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36A3" w14:textId="52109C91" w:rsidR="00613C33" w:rsidRPr="00613C33" w:rsidRDefault="00B620B3" w:rsidP="00613C33">
      <w:pPr>
        <w:pStyle w:val="Titel"/>
        <w:tabs>
          <w:tab w:val="clear" w:pos="3686"/>
        </w:tabs>
        <w:spacing w:before="0" w:after="0" w:line="240" w:lineRule="auto"/>
        <w:jc w:val="left"/>
        <w:rPr>
          <w:rFonts w:ascii="FlandersArtSans-Regular" w:hAnsi="FlandersArtSans-Regular"/>
          <w:caps w:val="0"/>
          <w:kern w:val="28"/>
          <w:sz w:val="36"/>
          <w:szCs w:val="36"/>
          <w:u w:val="none"/>
          <w:lang w:eastAsia="nl-BE"/>
        </w:rPr>
      </w:pPr>
      <w:r>
        <w:rPr>
          <w:caps w:val="0"/>
          <w:kern w:val="28"/>
          <w:sz w:val="36"/>
          <w:szCs w:val="36"/>
          <w:u w:val="none"/>
          <w:lang w:eastAsia="nl-BE"/>
        </w:rPr>
        <w:t xml:space="preserve">Bijlagen bij </w:t>
      </w:r>
      <w:r w:rsidR="00613C33" w:rsidRPr="008E7A55">
        <w:rPr>
          <w:caps w:val="0"/>
          <w:kern w:val="28"/>
          <w:sz w:val="36"/>
          <w:szCs w:val="36"/>
          <w:u w:val="none"/>
          <w:lang w:eastAsia="nl-BE"/>
        </w:rPr>
        <w:t>Omzendbrief</w:t>
      </w:r>
      <w:r w:rsidR="00613C33" w:rsidRPr="00613C33">
        <w:rPr>
          <w:rFonts w:ascii="FlandersArtSans-Regular" w:hAnsi="FlandersArtSans-Regular"/>
          <w:caps w:val="0"/>
          <w:kern w:val="28"/>
          <w:sz w:val="36"/>
          <w:szCs w:val="36"/>
          <w:u w:val="none"/>
          <w:lang w:eastAsia="nl-BE"/>
        </w:rPr>
        <w:t xml:space="preserve"> </w:t>
      </w:r>
      <w:r w:rsidR="00613C33" w:rsidRPr="00613C33">
        <w:rPr>
          <w:rFonts w:ascii="FlandersArtSans-Regular" w:hAnsi="FlandersArtSans-Regular"/>
          <w:caps w:val="0"/>
          <w:kern w:val="28"/>
          <w:sz w:val="36"/>
          <w:szCs w:val="36"/>
          <w:u w:val="none"/>
          <w:lang w:eastAsia="nl-BE"/>
        </w:rPr>
        <w:fldChar w:fldCharType="begin">
          <w:ffData>
            <w:name w:val="Text9"/>
            <w:enabled/>
            <w:calcOnExit w:val="0"/>
            <w:textInput>
              <w:default w:val="20../16"/>
            </w:textInput>
          </w:ffData>
        </w:fldChar>
      </w:r>
      <w:bookmarkStart w:id="0" w:name="Text9"/>
      <w:r w:rsidR="00613C33" w:rsidRPr="00613C33">
        <w:rPr>
          <w:rFonts w:ascii="FlandersArtSans-Regular" w:hAnsi="FlandersArtSans-Regular"/>
          <w:caps w:val="0"/>
          <w:kern w:val="28"/>
          <w:sz w:val="36"/>
          <w:szCs w:val="36"/>
          <w:u w:val="none"/>
          <w:lang w:eastAsia="nl-BE"/>
        </w:rPr>
        <w:instrText xml:space="preserve"> FORMTEXT </w:instrText>
      </w:r>
      <w:r w:rsidR="00613C33" w:rsidRPr="00613C33">
        <w:rPr>
          <w:rFonts w:ascii="FlandersArtSans-Regular" w:hAnsi="FlandersArtSans-Regular"/>
          <w:caps w:val="0"/>
          <w:kern w:val="28"/>
          <w:sz w:val="36"/>
          <w:szCs w:val="36"/>
          <w:u w:val="none"/>
          <w:lang w:eastAsia="nl-BE"/>
        </w:rPr>
      </w:r>
      <w:r w:rsidR="00613C33" w:rsidRPr="00613C33">
        <w:rPr>
          <w:rFonts w:ascii="FlandersArtSans-Regular" w:hAnsi="FlandersArtSans-Regular"/>
          <w:caps w:val="0"/>
          <w:kern w:val="28"/>
          <w:sz w:val="36"/>
          <w:szCs w:val="36"/>
          <w:u w:val="none"/>
          <w:lang w:eastAsia="nl-BE"/>
        </w:rPr>
        <w:fldChar w:fldCharType="separate"/>
      </w:r>
      <w:r w:rsidR="001D0208">
        <w:rPr>
          <w:rFonts w:ascii="FlandersArtSans-Regular" w:hAnsi="FlandersArtSans-Regular"/>
          <w:caps w:val="0"/>
          <w:kern w:val="28"/>
          <w:sz w:val="36"/>
          <w:szCs w:val="36"/>
          <w:u w:val="none"/>
          <w:lang w:eastAsia="nl-BE"/>
        </w:rPr>
        <w:t>OMG</w:t>
      </w:r>
      <w:r w:rsidR="00883D75">
        <w:rPr>
          <w:rFonts w:ascii="FlandersArtSans-Regular" w:hAnsi="FlandersArtSans-Regular"/>
          <w:caps w:val="0"/>
          <w:kern w:val="28"/>
          <w:sz w:val="36"/>
          <w:szCs w:val="36"/>
          <w:u w:val="none"/>
          <w:lang w:eastAsia="nl-BE"/>
        </w:rPr>
        <w:t xml:space="preserve"> </w:t>
      </w:r>
      <w:r w:rsidR="00613C33" w:rsidRPr="00613C33">
        <w:rPr>
          <w:rFonts w:ascii="FlandersArtSans-Regular" w:hAnsi="FlandersArtSans-Regular"/>
          <w:caps w:val="0"/>
          <w:kern w:val="28"/>
          <w:sz w:val="36"/>
          <w:szCs w:val="36"/>
          <w:u w:val="none"/>
          <w:lang w:eastAsia="nl-BE"/>
        </w:rPr>
        <w:t>20</w:t>
      </w:r>
      <w:r w:rsidR="001D0208">
        <w:rPr>
          <w:rFonts w:ascii="FlandersArtSans-Regular" w:hAnsi="FlandersArtSans-Regular"/>
          <w:caps w:val="0"/>
          <w:kern w:val="28"/>
          <w:sz w:val="36"/>
          <w:szCs w:val="36"/>
          <w:u w:val="none"/>
          <w:lang w:eastAsia="nl-BE"/>
        </w:rPr>
        <w:t>26</w:t>
      </w:r>
      <w:r w:rsidR="00613C33" w:rsidRPr="00613C33">
        <w:rPr>
          <w:rFonts w:ascii="FlandersArtSans-Regular" w:hAnsi="FlandersArtSans-Regular"/>
          <w:caps w:val="0"/>
          <w:kern w:val="28"/>
          <w:sz w:val="36"/>
          <w:szCs w:val="36"/>
          <w:u w:val="none"/>
          <w:lang w:eastAsia="nl-BE"/>
        </w:rPr>
        <w:t>/</w:t>
      </w:r>
      <w:r w:rsidR="00E249B0">
        <w:rPr>
          <w:rFonts w:ascii="FlandersArtSans-Regular" w:hAnsi="FlandersArtSans-Regular"/>
          <w:caps w:val="0"/>
          <w:kern w:val="28"/>
          <w:sz w:val="36"/>
          <w:szCs w:val="36"/>
          <w:u w:val="none"/>
          <w:lang w:eastAsia="nl-BE"/>
        </w:rPr>
        <w:t>2</w:t>
      </w:r>
      <w:r w:rsidR="00613C33" w:rsidRPr="00613C33">
        <w:rPr>
          <w:rFonts w:ascii="FlandersArtSans-Regular" w:hAnsi="FlandersArtSans-Regular"/>
          <w:caps w:val="0"/>
          <w:kern w:val="28"/>
          <w:sz w:val="36"/>
          <w:szCs w:val="36"/>
          <w:u w:val="none"/>
          <w:lang w:eastAsia="nl-BE"/>
        </w:rPr>
        <w:fldChar w:fldCharType="end"/>
      </w:r>
      <w:bookmarkEnd w:id="0"/>
    </w:p>
    <w:p w14:paraId="5C7CB2F1" w14:textId="77777777" w:rsidR="00481B0E" w:rsidRDefault="00481B0E" w:rsidP="005B6CF8">
      <w:pPr>
        <w:jc w:val="both"/>
        <w:rPr>
          <w:i/>
          <w:iCs/>
          <w:szCs w:val="22"/>
          <w:lang w:val="nl-BE"/>
        </w:rPr>
      </w:pPr>
    </w:p>
    <w:p w14:paraId="710ACDA2" w14:textId="77777777" w:rsidR="00B620B3" w:rsidRDefault="005B6CF8" w:rsidP="005B6CF8">
      <w:pPr>
        <w:jc w:val="both"/>
        <w:rPr>
          <w:rFonts w:ascii="Cambria" w:hAnsi="Cambria" w:cs="Cambria"/>
          <w:b/>
          <w:bCs/>
          <w:szCs w:val="22"/>
          <w:lang w:val="nl-BE"/>
        </w:rPr>
      </w:pPr>
      <w:r w:rsidRPr="003E15DF">
        <w:rPr>
          <w:b/>
          <w:bCs/>
          <w:szCs w:val="22"/>
          <w:lang w:val="nl-BE"/>
        </w:rPr>
        <w:t xml:space="preserve">Bijlage </w:t>
      </w:r>
      <w:r>
        <w:rPr>
          <w:b/>
          <w:bCs/>
          <w:szCs w:val="22"/>
          <w:lang w:val="nl-BE"/>
        </w:rPr>
        <w:t>1:</w:t>
      </w:r>
      <w:r w:rsidRPr="003E15DF">
        <w:rPr>
          <w:rFonts w:ascii="Cambria" w:hAnsi="Cambria" w:cs="Cambria"/>
          <w:b/>
          <w:bCs/>
          <w:szCs w:val="22"/>
          <w:lang w:val="nl-BE"/>
        </w:rPr>
        <w:t> </w:t>
      </w:r>
      <w:r w:rsidRPr="003E15DF">
        <w:rPr>
          <w:b/>
          <w:bCs/>
          <w:szCs w:val="22"/>
          <w:lang w:val="nl-BE"/>
        </w:rPr>
        <w:t>Modelovereenkomst</w:t>
      </w:r>
      <w:r w:rsidRPr="003E15DF">
        <w:rPr>
          <w:rFonts w:ascii="Cambria" w:hAnsi="Cambria" w:cs="Cambria"/>
          <w:b/>
          <w:bCs/>
          <w:szCs w:val="22"/>
          <w:lang w:val="nl-BE"/>
        </w:rPr>
        <w:t> </w:t>
      </w:r>
      <w:r w:rsidRPr="003E15DF">
        <w:rPr>
          <w:b/>
          <w:bCs/>
          <w:szCs w:val="22"/>
          <w:lang w:val="nl-BE"/>
        </w:rPr>
        <w:t>tweepartijenovereenkomst</w:t>
      </w:r>
      <w:r>
        <w:rPr>
          <w:rFonts w:ascii="Cambria" w:hAnsi="Cambria" w:cs="Cambria"/>
          <w:b/>
          <w:bCs/>
          <w:szCs w:val="22"/>
          <w:lang w:val="nl-BE"/>
        </w:rPr>
        <w:t xml:space="preserve"> </w:t>
      </w:r>
    </w:p>
    <w:p w14:paraId="4EEB6B9E" w14:textId="77777777" w:rsidR="00B620B3" w:rsidRDefault="00B620B3" w:rsidP="005B6CF8">
      <w:pPr>
        <w:jc w:val="both"/>
        <w:rPr>
          <w:rFonts w:ascii="Cambria" w:hAnsi="Cambria" w:cs="Cambria"/>
          <w:b/>
          <w:bCs/>
          <w:szCs w:val="22"/>
          <w:lang w:val="nl-BE"/>
        </w:rPr>
      </w:pPr>
    </w:p>
    <w:p w14:paraId="64BF467E" w14:textId="6B664ED7" w:rsidR="005B6CF8" w:rsidRPr="003E15DF" w:rsidRDefault="005B6CF8" w:rsidP="005B6CF8">
      <w:pPr>
        <w:jc w:val="both"/>
        <w:rPr>
          <w:szCs w:val="22"/>
          <w:lang w:val="nl-BE"/>
        </w:rPr>
      </w:pPr>
      <w:r w:rsidRPr="006F7F69">
        <w:rPr>
          <w:szCs w:val="22"/>
          <w:highlight w:val="green"/>
          <w:lang w:val="nl-BE"/>
        </w:rPr>
        <w:t>(groen gemarkeerd aan te vullen door gemeente en woonmaatschappij)</w:t>
      </w:r>
      <w:r w:rsidRPr="003E15DF">
        <w:rPr>
          <w:rFonts w:ascii="Cambria" w:hAnsi="Cambria" w:cs="Cambria"/>
          <w:szCs w:val="22"/>
          <w:lang w:val="nl-BE"/>
        </w:rPr>
        <w:t> </w:t>
      </w:r>
    </w:p>
    <w:p w14:paraId="47663706" w14:textId="77777777" w:rsidR="000B5006" w:rsidRDefault="000B5006" w:rsidP="000B5006">
      <w:pPr>
        <w:rPr>
          <w:szCs w:val="22"/>
          <w:lang w:val="nl-BE"/>
        </w:rPr>
      </w:pPr>
    </w:p>
    <w:p w14:paraId="19004843" w14:textId="2DB6584C" w:rsidR="005B6CF8" w:rsidRPr="000B5006" w:rsidRDefault="005B6CF8" w:rsidP="000B5006">
      <w:pPr>
        <w:rPr>
          <w:b/>
          <w:bCs/>
          <w:szCs w:val="22"/>
          <w:lang w:val="nl-BE"/>
        </w:rPr>
      </w:pPr>
      <w:r w:rsidRPr="000B5006">
        <w:rPr>
          <w:b/>
          <w:bCs/>
          <w:szCs w:val="22"/>
          <w:lang w:val="nl-BE"/>
        </w:rPr>
        <w:t>Samenwerkingsovereenkomst tussen</w:t>
      </w:r>
      <w:r w:rsidRPr="000B5006">
        <w:rPr>
          <w:rFonts w:ascii="Cambria" w:hAnsi="Cambria" w:cs="Cambria"/>
          <w:b/>
          <w:bCs/>
          <w:szCs w:val="22"/>
          <w:lang w:val="nl-BE"/>
        </w:rPr>
        <w:t> </w:t>
      </w:r>
      <w:r w:rsidRPr="000B5006">
        <w:rPr>
          <w:b/>
          <w:bCs/>
          <w:szCs w:val="22"/>
          <w:lang w:val="nl-BE"/>
        </w:rPr>
        <w:t>de gemeente</w:t>
      </w:r>
      <w:r w:rsidRPr="000B5006">
        <w:rPr>
          <w:rFonts w:ascii="Cambria" w:hAnsi="Cambria" w:cs="Cambria"/>
          <w:b/>
          <w:bCs/>
          <w:szCs w:val="22"/>
          <w:lang w:val="nl-BE"/>
        </w:rPr>
        <w:t> </w:t>
      </w:r>
      <w:r w:rsidRPr="000B5006">
        <w:rPr>
          <w:b/>
          <w:bCs/>
          <w:szCs w:val="22"/>
          <w:highlight w:val="green"/>
          <w:lang w:val="nl-BE"/>
        </w:rPr>
        <w:t>…</w:t>
      </w:r>
      <w:r w:rsidRPr="000B5006">
        <w:rPr>
          <w:rFonts w:ascii="Cambria" w:hAnsi="Cambria" w:cs="Cambria"/>
          <w:b/>
          <w:bCs/>
          <w:szCs w:val="22"/>
          <w:highlight w:val="green"/>
          <w:lang w:val="nl-BE"/>
        </w:rPr>
        <w:t> </w:t>
      </w:r>
      <w:r w:rsidRPr="000B5006">
        <w:rPr>
          <w:b/>
          <w:bCs/>
          <w:szCs w:val="22"/>
          <w:lang w:val="nl-BE"/>
        </w:rPr>
        <w:t>en woonmaatschappij</w:t>
      </w:r>
      <w:r w:rsidRPr="000B5006">
        <w:rPr>
          <w:rFonts w:ascii="Cambria" w:hAnsi="Cambria" w:cs="Cambria"/>
          <w:b/>
          <w:bCs/>
          <w:szCs w:val="22"/>
          <w:lang w:val="nl-BE"/>
        </w:rPr>
        <w:t> </w:t>
      </w:r>
      <w:r w:rsidRPr="000B5006">
        <w:rPr>
          <w:b/>
          <w:bCs/>
          <w:szCs w:val="22"/>
          <w:highlight w:val="green"/>
          <w:lang w:val="nl-BE"/>
        </w:rPr>
        <w:t xml:space="preserve">… </w:t>
      </w:r>
      <w:r w:rsidRPr="000B5006">
        <w:rPr>
          <w:b/>
          <w:bCs/>
          <w:szCs w:val="22"/>
          <w:lang w:val="nl-BE"/>
        </w:rPr>
        <w:t>over</w:t>
      </w:r>
      <w:r w:rsidRPr="000B5006" w:rsidDel="00CD564B">
        <w:rPr>
          <w:rFonts w:ascii="Cambria" w:hAnsi="Cambria" w:cs="Cambria"/>
          <w:b/>
          <w:bCs/>
          <w:szCs w:val="22"/>
          <w:lang w:val="nl-BE"/>
        </w:rPr>
        <w:t xml:space="preserve"> </w:t>
      </w:r>
      <w:r w:rsidRPr="000B5006">
        <w:rPr>
          <w:b/>
          <w:bCs/>
          <w:szCs w:val="22"/>
          <w:lang w:val="nl-BE"/>
        </w:rPr>
        <w:t>de</w:t>
      </w:r>
      <w:r w:rsidRPr="000B5006">
        <w:rPr>
          <w:rFonts w:ascii="Cambria" w:hAnsi="Cambria" w:cs="Cambria"/>
          <w:b/>
          <w:bCs/>
          <w:szCs w:val="22"/>
          <w:lang w:val="nl-BE"/>
        </w:rPr>
        <w:t> </w:t>
      </w:r>
      <w:r w:rsidRPr="000B5006">
        <w:rPr>
          <w:b/>
          <w:bCs/>
          <w:szCs w:val="22"/>
          <w:lang w:val="nl-BE"/>
        </w:rPr>
        <w:t>realisatie van</w:t>
      </w:r>
      <w:r w:rsidRPr="000B5006">
        <w:rPr>
          <w:rFonts w:ascii="Cambria" w:hAnsi="Cambria" w:cs="Cambria"/>
          <w:b/>
          <w:bCs/>
          <w:szCs w:val="22"/>
          <w:lang w:val="nl-BE"/>
        </w:rPr>
        <w:t> </w:t>
      </w:r>
      <w:r w:rsidRPr="000B5006">
        <w:rPr>
          <w:b/>
          <w:bCs/>
          <w:szCs w:val="22"/>
          <w:lang w:val="nl-BE"/>
        </w:rPr>
        <w:t>het Bindend Sociaal Objectief (BSO)</w:t>
      </w:r>
      <w:r w:rsidRPr="000B5006">
        <w:rPr>
          <w:rFonts w:ascii="Cambria" w:hAnsi="Cambria" w:cs="Cambria"/>
          <w:b/>
          <w:bCs/>
          <w:szCs w:val="22"/>
          <w:lang w:val="nl-BE"/>
        </w:rPr>
        <w:t> </w:t>
      </w:r>
      <w:r w:rsidRPr="000B5006">
        <w:rPr>
          <w:b/>
          <w:bCs/>
          <w:szCs w:val="22"/>
          <w:lang w:val="nl-BE"/>
        </w:rPr>
        <w:t>2026-2042</w:t>
      </w:r>
    </w:p>
    <w:p w14:paraId="3AE0E8D0" w14:textId="77777777" w:rsidR="005B6CF8" w:rsidRPr="003E15DF" w:rsidRDefault="005B6CF8" w:rsidP="005B6CF8">
      <w:pPr>
        <w:jc w:val="both"/>
        <w:rPr>
          <w:szCs w:val="22"/>
          <w:lang w:val="nl-BE"/>
        </w:rPr>
      </w:pPr>
      <w:r w:rsidRPr="003E15DF">
        <w:rPr>
          <w:szCs w:val="22"/>
        </w:rPr>
        <w:t>Tussen</w:t>
      </w:r>
      <w:r w:rsidRPr="003E15DF">
        <w:rPr>
          <w:rFonts w:ascii="Cambria" w:hAnsi="Cambria" w:cs="Cambria"/>
          <w:szCs w:val="22"/>
        </w:rPr>
        <w:t> </w:t>
      </w:r>
      <w:r w:rsidRPr="003E15DF">
        <w:rPr>
          <w:rFonts w:ascii="Cambria" w:hAnsi="Cambria" w:cs="Cambria"/>
          <w:szCs w:val="22"/>
          <w:lang w:val="nl-BE"/>
        </w:rPr>
        <w:t> </w:t>
      </w:r>
    </w:p>
    <w:p w14:paraId="61504F6C" w14:textId="02E85D55" w:rsidR="005B6CF8" w:rsidRPr="003E15DF" w:rsidRDefault="005B6CF8" w:rsidP="00EF434A">
      <w:pPr>
        <w:numPr>
          <w:ilvl w:val="0"/>
          <w:numId w:val="12"/>
        </w:numPr>
        <w:spacing w:after="160" w:line="279" w:lineRule="auto"/>
        <w:jc w:val="both"/>
        <w:rPr>
          <w:szCs w:val="22"/>
          <w:lang w:val="nl-BE"/>
        </w:rPr>
      </w:pPr>
      <w:r w:rsidRPr="005B6CF8">
        <w:rPr>
          <w:szCs w:val="22"/>
          <w:lang w:val="nl-BE"/>
        </w:rPr>
        <w:t>de</w:t>
      </w:r>
      <w:r w:rsidRPr="005B6CF8">
        <w:rPr>
          <w:rFonts w:ascii="Cambria" w:hAnsi="Cambria" w:cs="Cambria"/>
          <w:szCs w:val="22"/>
          <w:lang w:val="nl-BE"/>
        </w:rPr>
        <w:t> </w:t>
      </w:r>
      <w:r w:rsidRPr="005B6CF8">
        <w:rPr>
          <w:szCs w:val="22"/>
          <w:lang w:val="nl-BE"/>
        </w:rPr>
        <w:t>gemeente</w:t>
      </w:r>
      <w:r w:rsidRPr="005B6CF8">
        <w:rPr>
          <w:rFonts w:ascii="Cambria" w:hAnsi="Cambria" w:cs="Cambria"/>
          <w:szCs w:val="22"/>
          <w:lang w:val="nl-BE"/>
        </w:rPr>
        <w:t> </w:t>
      </w:r>
      <w:r w:rsidRPr="00EF434A">
        <w:rPr>
          <w:szCs w:val="22"/>
          <w:highlight w:val="green"/>
          <w:lang w:val="nl-BE"/>
        </w:rPr>
        <w:t>…,</w:t>
      </w:r>
      <w:r w:rsidRPr="005B6CF8">
        <w:rPr>
          <w:szCs w:val="22"/>
          <w:lang w:val="nl-BE"/>
        </w:rPr>
        <w:t xml:space="preserve"> met</w:t>
      </w:r>
      <w:r w:rsidRPr="005B6CF8">
        <w:rPr>
          <w:rFonts w:ascii="Cambria" w:hAnsi="Cambria" w:cs="Cambria"/>
          <w:szCs w:val="22"/>
          <w:lang w:val="nl-BE"/>
        </w:rPr>
        <w:t> </w:t>
      </w:r>
      <w:r w:rsidRPr="005B6CF8">
        <w:rPr>
          <w:szCs w:val="22"/>
          <w:lang w:val="nl-BE"/>
        </w:rPr>
        <w:t xml:space="preserve">zetel </w:t>
      </w:r>
      <w:r w:rsidR="00EC2C47">
        <w:rPr>
          <w:szCs w:val="22"/>
          <w:lang w:val="nl-BE"/>
        </w:rPr>
        <w:t>in</w:t>
      </w:r>
      <w:r w:rsidR="00EC2C47" w:rsidRPr="005B6CF8">
        <w:rPr>
          <w:rFonts w:ascii="Cambria" w:hAnsi="Cambria" w:cs="Cambria"/>
          <w:szCs w:val="22"/>
          <w:lang w:val="nl-BE"/>
        </w:rPr>
        <w:t> </w:t>
      </w:r>
      <w:r w:rsidRPr="00EF434A">
        <w:rPr>
          <w:szCs w:val="22"/>
          <w:highlight w:val="green"/>
          <w:lang w:val="nl-BE"/>
        </w:rPr>
        <w:t>…,</w:t>
      </w:r>
      <w:r w:rsidRPr="005B6CF8">
        <w:rPr>
          <w:szCs w:val="22"/>
          <w:lang w:val="nl-BE"/>
        </w:rPr>
        <w:t xml:space="preserve"> vertegenwoordigd door burgemeester</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highlight w:val="green"/>
          <w:lang w:val="nl-BE"/>
        </w:rPr>
        <w:t> </w:t>
      </w:r>
      <w:r w:rsidRPr="005B6CF8">
        <w:rPr>
          <w:szCs w:val="22"/>
          <w:lang w:val="nl-BE"/>
        </w:rPr>
        <w:t>en algemeen directeur</w:t>
      </w:r>
      <w:r w:rsidRPr="005B6CF8">
        <w:rPr>
          <w:rFonts w:ascii="Cambria" w:hAnsi="Cambria" w:cs="Cambria"/>
          <w:szCs w:val="22"/>
          <w:lang w:val="nl-BE"/>
        </w:rPr>
        <w:t> </w:t>
      </w:r>
      <w:r w:rsidRPr="00EF434A">
        <w:rPr>
          <w:szCs w:val="22"/>
          <w:highlight w:val="green"/>
          <w:lang w:val="nl-BE"/>
        </w:rPr>
        <w:t>…,</w:t>
      </w:r>
      <w:r w:rsidRPr="005B6CF8">
        <w:rPr>
          <w:szCs w:val="22"/>
          <w:lang w:val="nl-BE"/>
        </w:rPr>
        <w:t xml:space="preserve"> hierna</w:t>
      </w:r>
      <w:r w:rsidR="00EC2C47" w:rsidRPr="005B6CF8" w:rsidDel="00EC2C47">
        <w:rPr>
          <w:szCs w:val="22"/>
          <w:lang w:val="nl-BE"/>
        </w:rPr>
        <w:t xml:space="preserve"> </w:t>
      </w:r>
      <w:r w:rsidRPr="005B6CF8">
        <w:rPr>
          <w:rFonts w:cs="FlandersArtSans-Regular"/>
          <w:szCs w:val="22"/>
          <w:lang w:val="nl-BE"/>
        </w:rPr>
        <w:t>“</w:t>
      </w:r>
      <w:r w:rsidRPr="005B6CF8">
        <w:rPr>
          <w:szCs w:val="22"/>
          <w:lang w:val="nl-BE"/>
        </w:rPr>
        <w:t>de gemeente</w:t>
      </w:r>
      <w:r w:rsidRPr="005B6CF8">
        <w:rPr>
          <w:rFonts w:cs="FlandersArtSans-Regular"/>
          <w:szCs w:val="22"/>
          <w:lang w:val="nl-BE"/>
        </w:rPr>
        <w:t>”</w:t>
      </w:r>
      <w:r w:rsidR="00EC2C47">
        <w:rPr>
          <w:rFonts w:cs="FlandersArtSans-Regular"/>
          <w:szCs w:val="22"/>
          <w:lang w:val="nl-BE"/>
        </w:rPr>
        <w:t xml:space="preserve"> te noemen</w:t>
      </w:r>
      <w:r w:rsidRPr="005B6CF8">
        <w:rPr>
          <w:szCs w:val="22"/>
          <w:lang w:val="nl-BE"/>
        </w:rPr>
        <w:t>,</w:t>
      </w:r>
      <w:r w:rsidRPr="003E15DF">
        <w:rPr>
          <w:rFonts w:ascii="Cambria" w:hAnsi="Cambria" w:cs="Cambria"/>
          <w:szCs w:val="22"/>
          <w:lang w:val="nl-BE"/>
        </w:rPr>
        <w:t> </w:t>
      </w:r>
    </w:p>
    <w:p w14:paraId="6103D699" w14:textId="77777777" w:rsidR="005B6CF8" w:rsidRPr="003E15DF" w:rsidRDefault="005B6CF8" w:rsidP="005B6CF8">
      <w:pPr>
        <w:jc w:val="both"/>
        <w:rPr>
          <w:szCs w:val="22"/>
          <w:lang w:val="nl-BE"/>
        </w:rPr>
      </w:pPr>
      <w:r w:rsidRPr="003E15DF">
        <w:rPr>
          <w:szCs w:val="22"/>
        </w:rPr>
        <w:t>en</w:t>
      </w:r>
      <w:r w:rsidRPr="003E15DF">
        <w:rPr>
          <w:rFonts w:ascii="Cambria" w:hAnsi="Cambria" w:cs="Cambria"/>
          <w:szCs w:val="22"/>
        </w:rPr>
        <w:t> </w:t>
      </w:r>
      <w:r w:rsidRPr="003E15DF">
        <w:rPr>
          <w:rFonts w:ascii="Cambria" w:hAnsi="Cambria" w:cs="Cambria"/>
          <w:szCs w:val="22"/>
          <w:lang w:val="nl-BE"/>
        </w:rPr>
        <w:t> </w:t>
      </w:r>
    </w:p>
    <w:p w14:paraId="6B4C88CA" w14:textId="377EA2FF" w:rsidR="005B6CF8" w:rsidRPr="003E15DF" w:rsidRDefault="005B6CF8" w:rsidP="00EF434A">
      <w:pPr>
        <w:numPr>
          <w:ilvl w:val="0"/>
          <w:numId w:val="13"/>
        </w:numPr>
        <w:spacing w:after="160" w:line="279" w:lineRule="auto"/>
        <w:jc w:val="both"/>
        <w:rPr>
          <w:szCs w:val="22"/>
          <w:lang w:val="nl-BE"/>
        </w:rPr>
      </w:pPr>
      <w:r w:rsidRPr="005B6CF8">
        <w:rPr>
          <w:szCs w:val="22"/>
          <w:lang w:val="nl-BE"/>
        </w:rPr>
        <w:t>de</w:t>
      </w:r>
      <w:r w:rsidRPr="005B6CF8">
        <w:rPr>
          <w:rFonts w:ascii="Cambria" w:hAnsi="Cambria" w:cs="Cambria"/>
          <w:szCs w:val="22"/>
          <w:lang w:val="nl-BE"/>
        </w:rPr>
        <w:t> </w:t>
      </w:r>
      <w:r w:rsidRPr="005B6CF8">
        <w:rPr>
          <w:szCs w:val="22"/>
          <w:lang w:val="nl-BE"/>
        </w:rPr>
        <w:t>besloten vennootschap</w:t>
      </w:r>
      <w:r w:rsidRPr="005B6CF8">
        <w:rPr>
          <w:rFonts w:ascii="Cambria" w:hAnsi="Cambria" w:cs="Cambria"/>
          <w:szCs w:val="22"/>
          <w:lang w:val="nl-BE"/>
        </w:rPr>
        <w:t> </w:t>
      </w:r>
      <w:r w:rsidRPr="005B6CF8">
        <w:rPr>
          <w:szCs w:val="22"/>
          <w:lang w:val="nl-BE"/>
        </w:rPr>
        <w:t>Woonmaatschappij</w:t>
      </w:r>
      <w:r w:rsidRPr="005B6CF8">
        <w:rPr>
          <w:rFonts w:ascii="Cambria" w:hAnsi="Cambria" w:cs="Cambria"/>
          <w:szCs w:val="22"/>
          <w:lang w:val="nl-BE"/>
        </w:rPr>
        <w:t> </w:t>
      </w:r>
      <w:r w:rsidRPr="00EF434A">
        <w:rPr>
          <w:szCs w:val="22"/>
          <w:highlight w:val="green"/>
          <w:lang w:val="nl-BE"/>
        </w:rPr>
        <w:t>…,</w:t>
      </w:r>
      <w:r w:rsidRPr="005B6CF8">
        <w:rPr>
          <w:szCs w:val="22"/>
          <w:lang w:val="nl-BE"/>
        </w:rPr>
        <w:t xml:space="preserve"> met zetel </w:t>
      </w:r>
      <w:r w:rsidR="00C611A1">
        <w:rPr>
          <w:szCs w:val="22"/>
          <w:lang w:val="nl-BE"/>
        </w:rPr>
        <w:t>in</w:t>
      </w:r>
      <w:r w:rsidR="00C611A1" w:rsidRPr="005B6CF8">
        <w:rPr>
          <w:rFonts w:ascii="Cambria" w:hAnsi="Cambria" w:cs="Cambria"/>
          <w:szCs w:val="22"/>
          <w:lang w:val="nl-BE"/>
        </w:rPr>
        <w:t> </w:t>
      </w:r>
      <w:r w:rsidRPr="00EF434A">
        <w:rPr>
          <w:szCs w:val="22"/>
          <w:highlight w:val="green"/>
          <w:lang w:val="nl-BE"/>
        </w:rPr>
        <w:t>…,</w:t>
      </w:r>
      <w:r w:rsidRPr="005B6CF8">
        <w:rPr>
          <w:szCs w:val="22"/>
          <w:lang w:val="nl-BE"/>
        </w:rPr>
        <w:t xml:space="preserve"> vertegenwoordigd door</w:t>
      </w:r>
      <w:r w:rsidRPr="005B6CF8">
        <w:rPr>
          <w:rFonts w:ascii="Cambria" w:hAnsi="Cambria" w:cs="Cambria"/>
          <w:szCs w:val="22"/>
          <w:lang w:val="nl-BE"/>
        </w:rPr>
        <w:t> </w:t>
      </w:r>
      <w:r w:rsidRPr="005B6CF8">
        <w:rPr>
          <w:szCs w:val="22"/>
          <w:lang w:val="nl-BE"/>
        </w:rPr>
        <w:t>directeur</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highlight w:val="green"/>
          <w:lang w:val="nl-BE"/>
        </w:rPr>
        <w:t> </w:t>
      </w:r>
      <w:r w:rsidRPr="005B6CF8">
        <w:rPr>
          <w:szCs w:val="22"/>
          <w:lang w:val="nl-BE"/>
        </w:rPr>
        <w:t>en</w:t>
      </w:r>
      <w:r w:rsidRPr="005B6CF8">
        <w:rPr>
          <w:rFonts w:ascii="Cambria" w:hAnsi="Cambria" w:cs="Cambria"/>
          <w:szCs w:val="22"/>
          <w:lang w:val="nl-BE"/>
        </w:rPr>
        <w:t> </w:t>
      </w:r>
      <w:r w:rsidRPr="005B6CF8">
        <w:rPr>
          <w:szCs w:val="22"/>
          <w:lang w:val="nl-BE"/>
        </w:rPr>
        <w:t>voorzitter</w:t>
      </w:r>
      <w:r w:rsidRPr="005B6CF8">
        <w:rPr>
          <w:rFonts w:ascii="Cambria" w:hAnsi="Cambria" w:cs="Cambria"/>
          <w:szCs w:val="22"/>
          <w:lang w:val="nl-BE"/>
        </w:rPr>
        <w:t> </w:t>
      </w:r>
      <w:r w:rsidRPr="00EF434A">
        <w:rPr>
          <w:szCs w:val="22"/>
          <w:highlight w:val="green"/>
          <w:lang w:val="nl-BE"/>
        </w:rPr>
        <w:t>…,</w:t>
      </w:r>
      <w:r w:rsidRPr="005B6CF8">
        <w:rPr>
          <w:szCs w:val="22"/>
          <w:lang w:val="nl-BE"/>
        </w:rPr>
        <w:t xml:space="preserve"> hierna</w:t>
      </w:r>
      <w:r w:rsidR="00C611A1" w:rsidRPr="005B6CF8" w:rsidDel="00C611A1">
        <w:rPr>
          <w:szCs w:val="22"/>
          <w:lang w:val="nl-BE"/>
        </w:rPr>
        <w:t xml:space="preserve"> </w:t>
      </w:r>
      <w:r w:rsidRPr="005B6CF8">
        <w:rPr>
          <w:rFonts w:cs="FlandersArtSans-Regular"/>
          <w:szCs w:val="22"/>
          <w:lang w:val="nl-BE"/>
        </w:rPr>
        <w:t>“</w:t>
      </w:r>
      <w:r w:rsidRPr="005B6CF8">
        <w:rPr>
          <w:szCs w:val="22"/>
          <w:lang w:val="nl-BE"/>
        </w:rPr>
        <w:t>de woonmaatschappij</w:t>
      </w:r>
      <w:r w:rsidRPr="005B6CF8">
        <w:rPr>
          <w:rFonts w:cs="FlandersArtSans-Regular"/>
          <w:szCs w:val="22"/>
          <w:lang w:val="nl-BE"/>
        </w:rPr>
        <w:t>”</w:t>
      </w:r>
      <w:r w:rsidR="00C611A1">
        <w:rPr>
          <w:rFonts w:cs="FlandersArtSans-Regular"/>
          <w:szCs w:val="22"/>
          <w:lang w:val="nl-BE"/>
        </w:rPr>
        <w:t xml:space="preserve"> te noemen</w:t>
      </w:r>
      <w:r w:rsidRPr="005B6CF8">
        <w:rPr>
          <w:szCs w:val="22"/>
          <w:lang w:val="nl-BE"/>
        </w:rPr>
        <w:t>,</w:t>
      </w:r>
      <w:r w:rsidRPr="003E15DF">
        <w:rPr>
          <w:rFonts w:ascii="Cambria" w:hAnsi="Cambria" w:cs="Cambria"/>
          <w:szCs w:val="22"/>
          <w:lang w:val="nl-BE"/>
        </w:rPr>
        <w:t> </w:t>
      </w:r>
    </w:p>
    <w:p w14:paraId="7228AC15" w14:textId="23FAEC48" w:rsidR="005B6CF8" w:rsidRPr="00B16226" w:rsidRDefault="005B6CF8" w:rsidP="005B6CF8">
      <w:pPr>
        <w:jc w:val="both"/>
        <w:rPr>
          <w:lang w:val="nl-BE"/>
        </w:rPr>
      </w:pPr>
      <w:r w:rsidRPr="00B16226">
        <w:rPr>
          <w:lang w:val="nl-BE"/>
        </w:rPr>
        <w:t>hierna</w:t>
      </w:r>
      <w:r w:rsidRPr="00B16226">
        <w:rPr>
          <w:rFonts w:ascii="Cambria" w:hAnsi="Cambria" w:cs="Cambria"/>
          <w:lang w:val="nl-BE"/>
        </w:rPr>
        <w:t> </w:t>
      </w:r>
      <w:r w:rsidRPr="00B16226">
        <w:rPr>
          <w:lang w:val="nl-BE"/>
        </w:rPr>
        <w:t xml:space="preserve">gezamenlijk aangeduid als </w:t>
      </w:r>
      <w:r w:rsidRPr="00B16226">
        <w:rPr>
          <w:rFonts w:cs="FlandersArtSans-Regular"/>
          <w:lang w:val="nl-BE"/>
        </w:rPr>
        <w:t>“</w:t>
      </w:r>
      <w:r w:rsidRPr="00B16226">
        <w:rPr>
          <w:lang w:val="nl-BE"/>
        </w:rPr>
        <w:t xml:space="preserve">de </w:t>
      </w:r>
      <w:r w:rsidR="00187369" w:rsidRPr="00B16226">
        <w:rPr>
          <w:lang w:val="nl-BE"/>
        </w:rPr>
        <w:t>p</w:t>
      </w:r>
      <w:r w:rsidRPr="00B16226">
        <w:rPr>
          <w:lang w:val="nl-BE"/>
        </w:rPr>
        <w:t>artijen</w:t>
      </w:r>
      <w:r w:rsidRPr="00B16226">
        <w:rPr>
          <w:rFonts w:cs="FlandersArtSans-Regular"/>
          <w:lang w:val="nl-BE"/>
        </w:rPr>
        <w:t>”</w:t>
      </w:r>
      <w:r w:rsidRPr="00B16226">
        <w:rPr>
          <w:lang w:val="nl-BE"/>
        </w:rPr>
        <w:t xml:space="preserve"> en elk afzonderlijk als </w:t>
      </w:r>
      <w:r w:rsidRPr="00B16226">
        <w:rPr>
          <w:rFonts w:cs="FlandersArtSans-Regular"/>
          <w:lang w:val="nl-BE"/>
        </w:rPr>
        <w:t>“</w:t>
      </w:r>
      <w:r w:rsidRPr="00B16226">
        <w:rPr>
          <w:lang w:val="nl-BE"/>
        </w:rPr>
        <w:t xml:space="preserve">de </w:t>
      </w:r>
      <w:r w:rsidR="00187369" w:rsidRPr="00B16226">
        <w:rPr>
          <w:lang w:val="nl-BE"/>
        </w:rPr>
        <w:t>p</w:t>
      </w:r>
      <w:r w:rsidRPr="00B16226">
        <w:rPr>
          <w:lang w:val="nl-BE"/>
        </w:rPr>
        <w:t>artij</w:t>
      </w:r>
      <w:r w:rsidRPr="00B16226">
        <w:rPr>
          <w:rFonts w:cs="FlandersArtSans-Regular"/>
          <w:lang w:val="nl-BE"/>
        </w:rPr>
        <w:t>”</w:t>
      </w:r>
      <w:r w:rsidRPr="00B16226">
        <w:rPr>
          <w:lang w:val="nl-BE"/>
        </w:rPr>
        <w:t>.</w:t>
      </w:r>
      <w:r w:rsidRPr="00B16226">
        <w:rPr>
          <w:rFonts w:ascii="Cambria" w:hAnsi="Cambria" w:cs="Cambria"/>
          <w:lang w:val="nl-BE"/>
        </w:rPr>
        <w:t> </w:t>
      </w:r>
    </w:p>
    <w:p w14:paraId="1D5EA7D4" w14:textId="77777777" w:rsidR="005B6CF8" w:rsidRPr="003E15DF" w:rsidRDefault="005B6CF8" w:rsidP="005B6CF8">
      <w:pPr>
        <w:jc w:val="both"/>
        <w:rPr>
          <w:szCs w:val="22"/>
          <w:lang w:val="nl-BE"/>
        </w:rPr>
      </w:pPr>
      <w:r w:rsidRPr="003E15DF">
        <w:rPr>
          <w:rFonts w:ascii="Cambria" w:hAnsi="Cambria" w:cs="Cambria"/>
          <w:szCs w:val="22"/>
          <w:lang w:val="nl-BE"/>
        </w:rPr>
        <w:t> </w:t>
      </w:r>
    </w:p>
    <w:p w14:paraId="53592FC7" w14:textId="77777777" w:rsidR="005B6CF8" w:rsidRPr="003E15DF" w:rsidRDefault="005B6CF8" w:rsidP="00D63581">
      <w:pPr>
        <w:pStyle w:val="Kop2"/>
        <w:numPr>
          <w:ilvl w:val="0"/>
          <w:numId w:val="0"/>
        </w:numPr>
        <w:ind w:left="576" w:hanging="576"/>
      </w:pPr>
      <w:r w:rsidRPr="003E15DF">
        <w:t>HOOFDSTUK I – CONTEXT EN DOEL</w:t>
      </w:r>
      <w:r w:rsidRPr="003E15DF">
        <w:rPr>
          <w:rFonts w:ascii="Cambria" w:hAnsi="Cambria" w:cs="Cambria"/>
        </w:rPr>
        <w:t> </w:t>
      </w:r>
    </w:p>
    <w:p w14:paraId="1F8AD53D" w14:textId="04954D68" w:rsidR="005B6CF8" w:rsidRPr="003E15DF" w:rsidRDefault="005B6CF8" w:rsidP="00D63581">
      <w:pPr>
        <w:pStyle w:val="Kop3"/>
        <w:numPr>
          <w:ilvl w:val="0"/>
          <w:numId w:val="0"/>
        </w:numPr>
        <w:ind w:left="720" w:hanging="720"/>
      </w:pPr>
      <w:r w:rsidRPr="003E15DF">
        <w:t xml:space="preserve">Artikel 1 – Rechtsgrond en </w:t>
      </w:r>
      <w:r w:rsidR="00914562">
        <w:t>doel van de overeenkomst</w:t>
      </w:r>
      <w:r w:rsidRPr="003E15DF">
        <w:rPr>
          <w:rFonts w:ascii="Cambria" w:hAnsi="Cambria" w:cs="Cambria"/>
        </w:rPr>
        <w:t> </w:t>
      </w:r>
    </w:p>
    <w:p w14:paraId="2C2346E0" w14:textId="46AFA720" w:rsidR="005B6CF8" w:rsidRDefault="005B6CF8" w:rsidP="005B6CF8">
      <w:pPr>
        <w:jc w:val="both"/>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De overeenkomst wordt gesloten in het kader van het Bindend Sociaal Objectief (hierna BSO)</w:t>
      </w:r>
      <w:r w:rsidRPr="005B6CF8">
        <w:rPr>
          <w:rFonts w:ascii="Cambria" w:hAnsi="Cambria" w:cs="Cambria"/>
          <w:szCs w:val="22"/>
          <w:lang w:val="nl-BE"/>
        </w:rPr>
        <w:t> </w:t>
      </w:r>
      <w:r w:rsidRPr="005B6CF8">
        <w:rPr>
          <w:szCs w:val="22"/>
          <w:lang w:val="nl-BE"/>
        </w:rPr>
        <w:t>2026-2042. De</w:t>
      </w:r>
      <w:r w:rsidRPr="005B6CF8">
        <w:rPr>
          <w:rFonts w:ascii="Cambria" w:hAnsi="Cambria" w:cs="Cambria"/>
          <w:szCs w:val="22"/>
          <w:lang w:val="nl-BE"/>
        </w:rPr>
        <w:t> </w:t>
      </w:r>
      <w:r w:rsidRPr="005B6CF8">
        <w:rPr>
          <w:szCs w:val="22"/>
          <w:lang w:val="nl-BE"/>
        </w:rPr>
        <w:t>bepalingen</w:t>
      </w:r>
      <w:r w:rsidRPr="005B6CF8">
        <w:rPr>
          <w:rFonts w:ascii="Cambria" w:hAnsi="Cambria" w:cs="Cambria"/>
          <w:szCs w:val="22"/>
          <w:lang w:val="nl-BE"/>
        </w:rPr>
        <w:t> </w:t>
      </w:r>
      <w:r w:rsidRPr="005B6CF8">
        <w:rPr>
          <w:szCs w:val="22"/>
          <w:lang w:val="nl-BE"/>
        </w:rPr>
        <w:t>van</w:t>
      </w:r>
      <w:r w:rsidRPr="005B6CF8">
        <w:rPr>
          <w:rFonts w:ascii="Cambria" w:hAnsi="Cambria" w:cs="Cambria"/>
          <w:szCs w:val="22"/>
          <w:lang w:val="nl-BE"/>
        </w:rPr>
        <w:t> </w:t>
      </w:r>
      <w:r w:rsidRPr="005B6CF8">
        <w:rPr>
          <w:szCs w:val="22"/>
          <w:lang w:val="nl-BE"/>
        </w:rPr>
        <w:t>de Vlaamse Codex Wonen van 2021 (hierna VCW) en het Besluit Vlaamse Codex Wonen van 2021 (hierna BVCW) zijn</w:t>
      </w:r>
      <w:r w:rsidRPr="005B6CF8">
        <w:rPr>
          <w:rFonts w:ascii="Cambria" w:hAnsi="Cambria" w:cs="Cambria"/>
          <w:szCs w:val="22"/>
          <w:lang w:val="nl-BE"/>
        </w:rPr>
        <w:t> </w:t>
      </w:r>
      <w:r w:rsidRPr="005B6CF8">
        <w:rPr>
          <w:szCs w:val="22"/>
          <w:lang w:val="nl-BE"/>
        </w:rPr>
        <w:t>op deze overeenkomst van toepassing, in het bijzonder</w:t>
      </w:r>
      <w:r w:rsidRPr="005B6CF8">
        <w:rPr>
          <w:rFonts w:ascii="Cambria" w:hAnsi="Cambria" w:cs="Cambria"/>
          <w:szCs w:val="22"/>
          <w:lang w:val="nl-BE"/>
        </w:rPr>
        <w:t> </w:t>
      </w:r>
      <w:r w:rsidRPr="005B6CF8">
        <w:rPr>
          <w:szCs w:val="22"/>
          <w:lang w:val="nl-BE"/>
        </w:rPr>
        <w:t>artikel 2.21 t</w:t>
      </w:r>
      <w:r w:rsidR="00B42C31">
        <w:rPr>
          <w:szCs w:val="22"/>
          <w:lang w:val="nl-BE"/>
        </w:rPr>
        <w:t xml:space="preserve">ot en met </w:t>
      </w:r>
      <w:r w:rsidRPr="005B6CF8">
        <w:rPr>
          <w:szCs w:val="22"/>
          <w:lang w:val="nl-BE"/>
        </w:rPr>
        <w:t xml:space="preserve">2.34 </w:t>
      </w:r>
      <w:r w:rsidR="00B42C31">
        <w:rPr>
          <w:szCs w:val="22"/>
          <w:lang w:val="nl-BE"/>
        </w:rPr>
        <w:t xml:space="preserve">van de </w:t>
      </w:r>
      <w:r w:rsidRPr="005B6CF8">
        <w:rPr>
          <w:szCs w:val="22"/>
          <w:lang w:val="nl-BE"/>
        </w:rPr>
        <w:t>VCW</w:t>
      </w:r>
      <w:r w:rsidRPr="005B6CF8">
        <w:rPr>
          <w:rFonts w:ascii="Cambria" w:hAnsi="Cambria" w:cs="Cambria"/>
          <w:szCs w:val="22"/>
          <w:lang w:val="nl-BE"/>
        </w:rPr>
        <w:t> </w:t>
      </w:r>
      <w:r w:rsidRPr="005B6CF8">
        <w:rPr>
          <w:szCs w:val="22"/>
          <w:lang w:val="nl-BE"/>
        </w:rPr>
        <w:t>en</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2.5/1</w:t>
      </w:r>
      <w:r w:rsidRPr="005B6CF8">
        <w:rPr>
          <w:rFonts w:ascii="Cambria" w:hAnsi="Cambria" w:cs="Cambria"/>
          <w:szCs w:val="22"/>
          <w:lang w:val="nl-BE"/>
        </w:rPr>
        <w:t> </w:t>
      </w:r>
      <w:r w:rsidRPr="005B6CF8">
        <w:rPr>
          <w:szCs w:val="22"/>
          <w:lang w:val="nl-BE"/>
        </w:rPr>
        <w:t>en bijlage 34 en 35</w:t>
      </w:r>
      <w:r w:rsidRPr="00994F3A">
        <w:rPr>
          <w:rFonts w:ascii="Cambria" w:hAnsi="Cambria" w:cs="Cambria"/>
          <w:szCs w:val="22"/>
          <w:lang w:val="nl-BE"/>
        </w:rPr>
        <w:t> </w:t>
      </w:r>
      <w:r w:rsidR="00F1008A" w:rsidRPr="00994F3A">
        <w:rPr>
          <w:szCs w:val="22"/>
          <w:lang w:val="nl-BE"/>
        </w:rPr>
        <w:t xml:space="preserve">van het </w:t>
      </w:r>
      <w:r w:rsidRPr="005B6CF8">
        <w:rPr>
          <w:szCs w:val="22"/>
          <w:lang w:val="nl-BE"/>
        </w:rPr>
        <w:t>BVCW.</w:t>
      </w:r>
      <w:r w:rsidRPr="003E15DF">
        <w:rPr>
          <w:rFonts w:ascii="Cambria" w:hAnsi="Cambria" w:cs="Cambria"/>
          <w:szCs w:val="22"/>
          <w:lang w:val="nl-BE"/>
        </w:rPr>
        <w:t> </w:t>
      </w:r>
    </w:p>
    <w:p w14:paraId="5BB3CF50" w14:textId="77777777" w:rsidR="00EF434A" w:rsidRPr="003E15DF" w:rsidRDefault="00EF434A" w:rsidP="005B6CF8">
      <w:pPr>
        <w:jc w:val="both"/>
        <w:rPr>
          <w:szCs w:val="22"/>
          <w:lang w:val="nl-BE"/>
        </w:rPr>
      </w:pPr>
    </w:p>
    <w:p w14:paraId="58D09CD9" w14:textId="3A9C4F0A" w:rsidR="00EF434A" w:rsidRDefault="005B6CF8" w:rsidP="005B6CF8">
      <w:pPr>
        <w:jc w:val="both"/>
        <w:rPr>
          <w:rFonts w:ascii="Cambria" w:hAnsi="Cambria" w:cs="Cambria"/>
          <w:szCs w:val="22"/>
          <w:lang w:val="nl-BE"/>
        </w:rPr>
      </w:pPr>
      <w:r w:rsidRPr="005B6CF8">
        <w:rPr>
          <w:szCs w:val="22"/>
          <w:lang w:val="nl-BE"/>
        </w:rPr>
        <w:t>Het</w:t>
      </w:r>
      <w:r w:rsidRPr="005B6CF8">
        <w:rPr>
          <w:rFonts w:ascii="Cambria" w:hAnsi="Cambria" w:cs="Cambria"/>
          <w:szCs w:val="22"/>
          <w:lang w:val="nl-BE"/>
        </w:rPr>
        <w:t> </w:t>
      </w:r>
      <w:r w:rsidRPr="005B6CF8">
        <w:rPr>
          <w:szCs w:val="22"/>
          <w:lang w:val="nl-BE"/>
        </w:rPr>
        <w:t>BSO</w:t>
      </w:r>
      <w:r w:rsidRPr="005B6CF8">
        <w:rPr>
          <w:rFonts w:ascii="Cambria" w:hAnsi="Cambria" w:cs="Cambria"/>
          <w:szCs w:val="22"/>
          <w:lang w:val="nl-BE"/>
        </w:rPr>
        <w:t> </w:t>
      </w:r>
      <w:r w:rsidRPr="005B6CF8">
        <w:rPr>
          <w:szCs w:val="22"/>
          <w:lang w:val="nl-BE"/>
        </w:rPr>
        <w:t>is</w:t>
      </w:r>
      <w:r w:rsidRPr="005B6CF8">
        <w:rPr>
          <w:rFonts w:ascii="Cambria" w:hAnsi="Cambria" w:cs="Cambria"/>
          <w:szCs w:val="22"/>
          <w:lang w:val="nl-BE"/>
        </w:rPr>
        <w:t> </w:t>
      </w:r>
      <w:r w:rsidRPr="005B6CF8">
        <w:rPr>
          <w:szCs w:val="22"/>
          <w:lang w:val="nl-BE"/>
        </w:rPr>
        <w:t>het</w:t>
      </w:r>
      <w:r w:rsidRPr="005B6CF8">
        <w:rPr>
          <w:rFonts w:ascii="Cambria" w:hAnsi="Cambria" w:cs="Cambria"/>
          <w:szCs w:val="22"/>
          <w:lang w:val="nl-BE"/>
        </w:rPr>
        <w:t> </w:t>
      </w:r>
      <w:r w:rsidRPr="005B6CF8">
        <w:rPr>
          <w:szCs w:val="22"/>
          <w:lang w:val="nl-BE"/>
        </w:rPr>
        <w:t>minimumaantal</w:t>
      </w:r>
      <w:r w:rsidRPr="005B6CF8">
        <w:rPr>
          <w:rFonts w:ascii="Cambria" w:hAnsi="Cambria" w:cs="Cambria"/>
          <w:szCs w:val="22"/>
          <w:lang w:val="nl-BE"/>
        </w:rPr>
        <w:t> </w:t>
      </w:r>
      <w:r w:rsidRPr="005B6CF8">
        <w:rPr>
          <w:szCs w:val="22"/>
          <w:lang w:val="nl-BE"/>
        </w:rPr>
        <w:t>sociale huurwoningen</w:t>
      </w:r>
      <w:r w:rsidRPr="005B6CF8">
        <w:rPr>
          <w:rFonts w:ascii="Cambria" w:hAnsi="Cambria" w:cs="Cambria"/>
          <w:szCs w:val="22"/>
          <w:lang w:val="nl-BE"/>
        </w:rPr>
        <w:t> </w:t>
      </w:r>
      <w:r w:rsidRPr="005B6CF8">
        <w:rPr>
          <w:szCs w:val="22"/>
          <w:lang w:val="nl-BE"/>
        </w:rPr>
        <w:t>dat</w:t>
      </w:r>
      <w:r w:rsidRPr="005B6CF8">
        <w:rPr>
          <w:rFonts w:ascii="Cambria" w:hAnsi="Cambria" w:cs="Cambria"/>
          <w:szCs w:val="22"/>
          <w:lang w:val="nl-BE"/>
        </w:rPr>
        <w:t> </w:t>
      </w:r>
      <w:r w:rsidRPr="005B6CF8">
        <w:rPr>
          <w:szCs w:val="22"/>
          <w:lang w:val="nl-BE"/>
        </w:rPr>
        <w:t>iedere gemeente moet realiseren op haar grondgebied</w:t>
      </w:r>
      <w:r w:rsidRPr="005B6CF8">
        <w:rPr>
          <w:rFonts w:ascii="Cambria" w:hAnsi="Cambria" w:cs="Cambria"/>
          <w:szCs w:val="22"/>
          <w:lang w:val="nl-BE"/>
        </w:rPr>
        <w:t> </w:t>
      </w:r>
      <w:r w:rsidRPr="005B6CF8">
        <w:rPr>
          <w:szCs w:val="22"/>
          <w:lang w:val="nl-BE"/>
        </w:rPr>
        <w:t>in de periode</w:t>
      </w:r>
      <w:r w:rsidR="00F1008A">
        <w:rPr>
          <w:szCs w:val="22"/>
          <w:lang w:val="nl-BE"/>
        </w:rPr>
        <w:t xml:space="preserve"> van</w:t>
      </w:r>
      <w:r w:rsidRPr="005B6CF8">
        <w:rPr>
          <w:rFonts w:ascii="Cambria" w:hAnsi="Cambria" w:cs="Cambria"/>
          <w:szCs w:val="22"/>
          <w:lang w:val="nl-BE"/>
        </w:rPr>
        <w:t> </w:t>
      </w:r>
      <w:r w:rsidRPr="005B6CF8">
        <w:rPr>
          <w:szCs w:val="22"/>
          <w:lang w:val="nl-BE"/>
        </w:rPr>
        <w:t xml:space="preserve">1 januari 2026 </w:t>
      </w:r>
      <w:r w:rsidRPr="005B6CF8">
        <w:rPr>
          <w:rFonts w:cs="FlandersArtSans-Regular"/>
          <w:szCs w:val="22"/>
          <w:lang w:val="nl-BE"/>
        </w:rPr>
        <w:t>tot en met</w:t>
      </w:r>
      <w:r w:rsidRPr="005B6CF8">
        <w:rPr>
          <w:szCs w:val="22"/>
          <w:lang w:val="nl-BE"/>
        </w:rPr>
        <w:t xml:space="preserve"> 31 december 2042</w:t>
      </w:r>
      <w:r w:rsidRPr="005B6CF8">
        <w:rPr>
          <w:rFonts w:ascii="Cambria" w:hAnsi="Cambria" w:cs="Cambria"/>
          <w:szCs w:val="22"/>
          <w:lang w:val="nl-BE"/>
        </w:rPr>
        <w:t> </w:t>
      </w:r>
      <w:r w:rsidRPr="005B6CF8">
        <w:rPr>
          <w:szCs w:val="22"/>
          <w:lang w:val="nl-BE"/>
        </w:rPr>
        <w:t>(zie</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2.27, eerste lid</w:t>
      </w:r>
      <w:r w:rsidR="00F1008A">
        <w:rPr>
          <w:szCs w:val="22"/>
          <w:lang w:val="nl-BE"/>
        </w:rPr>
        <w:t>, van de</w:t>
      </w:r>
      <w:r w:rsidRPr="005B6CF8">
        <w:rPr>
          <w:rFonts w:ascii="Cambria" w:hAnsi="Cambria" w:cs="Cambria"/>
          <w:szCs w:val="22"/>
          <w:lang w:val="nl-BE"/>
        </w:rPr>
        <w:t> </w:t>
      </w:r>
      <w:r w:rsidRPr="005B6CF8">
        <w:rPr>
          <w:szCs w:val="22"/>
          <w:lang w:val="nl-BE"/>
        </w:rPr>
        <w:t>VCW).</w:t>
      </w:r>
      <w:r w:rsidRPr="005B6CF8">
        <w:rPr>
          <w:rFonts w:ascii="Cambria" w:hAnsi="Cambria" w:cs="Cambria"/>
          <w:szCs w:val="22"/>
          <w:lang w:val="nl-BE"/>
        </w:rPr>
        <w:t> </w:t>
      </w:r>
    </w:p>
    <w:p w14:paraId="6062BE50" w14:textId="1C252A33" w:rsidR="005B6CF8" w:rsidRPr="003E15DF" w:rsidRDefault="005B6CF8" w:rsidP="005B6CF8">
      <w:pPr>
        <w:jc w:val="both"/>
        <w:rPr>
          <w:szCs w:val="22"/>
          <w:lang w:val="nl-BE"/>
        </w:rPr>
      </w:pPr>
      <w:r w:rsidRPr="003E15DF">
        <w:rPr>
          <w:rFonts w:ascii="Cambria" w:hAnsi="Cambria" w:cs="Cambria"/>
          <w:szCs w:val="22"/>
          <w:lang w:val="nl-BE"/>
        </w:rPr>
        <w:t> </w:t>
      </w:r>
    </w:p>
    <w:p w14:paraId="472BF315" w14:textId="4B352FB5" w:rsidR="005B6CF8" w:rsidRDefault="005B6CF8" w:rsidP="005B6CF8">
      <w:pPr>
        <w:jc w:val="both"/>
        <w:rPr>
          <w:rFonts w:ascii="Cambria" w:hAnsi="Cambria" w:cs="Cambria"/>
          <w:szCs w:val="22"/>
          <w:lang w:val="nl-BE"/>
        </w:rPr>
      </w:pPr>
      <w:r w:rsidRPr="005B6CF8">
        <w:rPr>
          <w:szCs w:val="22"/>
          <w:lang w:val="nl-BE"/>
        </w:rPr>
        <w:t>Het</w:t>
      </w:r>
      <w:r w:rsidRPr="005B6CF8">
        <w:rPr>
          <w:rFonts w:ascii="Cambria" w:hAnsi="Cambria" w:cs="Cambria"/>
          <w:szCs w:val="22"/>
          <w:lang w:val="nl-BE"/>
        </w:rPr>
        <w:t> </w:t>
      </w:r>
      <w:r w:rsidRPr="005B6CF8">
        <w:rPr>
          <w:szCs w:val="22"/>
          <w:lang w:val="nl-BE"/>
        </w:rPr>
        <w:t>BSO wordt</w:t>
      </w:r>
      <w:r w:rsidRPr="005B6CF8">
        <w:rPr>
          <w:rFonts w:ascii="Cambria" w:hAnsi="Cambria" w:cs="Cambria"/>
          <w:szCs w:val="22"/>
          <w:lang w:val="nl-BE"/>
        </w:rPr>
        <w:t> </w:t>
      </w:r>
      <w:r w:rsidRPr="005B6CF8">
        <w:rPr>
          <w:szCs w:val="22"/>
          <w:lang w:val="nl-BE"/>
        </w:rPr>
        <w:t>eventueel</w:t>
      </w:r>
      <w:r w:rsidRPr="005B6CF8">
        <w:rPr>
          <w:rFonts w:ascii="Cambria" w:hAnsi="Cambria" w:cs="Cambria"/>
          <w:szCs w:val="22"/>
          <w:lang w:val="nl-BE"/>
        </w:rPr>
        <w:t> </w:t>
      </w:r>
      <w:r w:rsidRPr="005B6CF8">
        <w:rPr>
          <w:szCs w:val="22"/>
          <w:lang w:val="nl-BE"/>
        </w:rPr>
        <w:t>aangevuld met de specifieke inhaalbeweging, vermeld in</w:t>
      </w:r>
      <w:r w:rsidRPr="005B6CF8">
        <w:rPr>
          <w:rFonts w:ascii="Cambria" w:hAnsi="Cambria" w:cs="Cambria"/>
          <w:szCs w:val="22"/>
          <w:lang w:val="nl-BE"/>
        </w:rPr>
        <w:t> </w:t>
      </w:r>
      <w:r w:rsidRPr="005B6CF8">
        <w:rPr>
          <w:szCs w:val="22"/>
          <w:lang w:val="nl-BE"/>
        </w:rPr>
        <w:t>artikel 2.32, §1, eerste lid</w:t>
      </w:r>
      <w:r w:rsidR="008F02B1">
        <w:rPr>
          <w:szCs w:val="22"/>
          <w:lang w:val="nl-BE"/>
        </w:rPr>
        <w:t>, van de</w:t>
      </w:r>
      <w:r w:rsidRPr="005B6CF8">
        <w:rPr>
          <w:rFonts w:ascii="Cambria" w:hAnsi="Cambria" w:cs="Cambria"/>
          <w:szCs w:val="22"/>
          <w:lang w:val="nl-BE"/>
        </w:rPr>
        <w:t> </w:t>
      </w:r>
      <w:r w:rsidRPr="005B6CF8">
        <w:rPr>
          <w:szCs w:val="22"/>
          <w:lang w:val="nl-BE"/>
        </w:rPr>
        <w:t>VCW.</w:t>
      </w:r>
      <w:r w:rsidRPr="005B6CF8">
        <w:rPr>
          <w:rFonts w:ascii="Cambria" w:hAnsi="Cambria" w:cs="Cambria"/>
          <w:szCs w:val="22"/>
          <w:lang w:val="nl-BE"/>
        </w:rPr>
        <w:t> </w:t>
      </w:r>
      <w:r w:rsidRPr="005B6CF8">
        <w:rPr>
          <w:szCs w:val="22"/>
          <w:lang w:val="nl-BE"/>
        </w:rPr>
        <w:t>Het aantal sociale huurwoningen</w:t>
      </w:r>
      <w:r w:rsidRPr="005B6CF8">
        <w:rPr>
          <w:rFonts w:ascii="Cambria" w:hAnsi="Cambria" w:cs="Cambria"/>
          <w:szCs w:val="22"/>
          <w:lang w:val="nl-BE"/>
        </w:rPr>
        <w:t> </w:t>
      </w:r>
      <w:r w:rsidRPr="005B6CF8">
        <w:rPr>
          <w:szCs w:val="22"/>
          <w:lang w:val="nl-BE"/>
        </w:rPr>
        <w:t>dat</w:t>
      </w:r>
      <w:r w:rsidRPr="005B6CF8">
        <w:rPr>
          <w:rFonts w:ascii="Cambria" w:hAnsi="Cambria" w:cs="Cambria"/>
          <w:szCs w:val="22"/>
          <w:lang w:val="nl-BE"/>
        </w:rPr>
        <w:t> </w:t>
      </w:r>
      <w:r w:rsidRPr="005B6CF8">
        <w:rPr>
          <w:szCs w:val="22"/>
          <w:lang w:val="nl-BE"/>
        </w:rPr>
        <w:t>gerealiseerd moet worden door de gemeente via een specifieke inhaalbeweging</w:t>
      </w:r>
      <w:r w:rsidR="008F02B1">
        <w:rPr>
          <w:szCs w:val="22"/>
          <w:lang w:val="nl-BE"/>
        </w:rPr>
        <w:t>,</w:t>
      </w:r>
      <w:r w:rsidRPr="005B6CF8">
        <w:rPr>
          <w:szCs w:val="22"/>
          <w:lang w:val="nl-BE"/>
        </w:rPr>
        <w:t xml:space="preserve"> staat vermeld in</w:t>
      </w:r>
      <w:r w:rsidRPr="005B6CF8">
        <w:rPr>
          <w:rFonts w:ascii="Cambria" w:hAnsi="Cambria" w:cs="Cambria"/>
          <w:szCs w:val="22"/>
          <w:lang w:val="nl-BE"/>
        </w:rPr>
        <w:t> </w:t>
      </w:r>
      <w:r w:rsidRPr="005B6CF8">
        <w:rPr>
          <w:szCs w:val="22"/>
          <w:lang w:val="nl-BE"/>
        </w:rPr>
        <w:t>bijlage 34</w:t>
      </w:r>
      <w:r w:rsidR="008F02B1">
        <w:rPr>
          <w:szCs w:val="22"/>
          <w:lang w:val="nl-BE"/>
        </w:rPr>
        <w:t xml:space="preserve"> van het</w:t>
      </w:r>
      <w:r w:rsidRPr="005B6CF8">
        <w:rPr>
          <w:rFonts w:ascii="Cambria" w:hAnsi="Cambria" w:cs="Cambria"/>
          <w:szCs w:val="22"/>
          <w:lang w:val="nl-BE"/>
        </w:rPr>
        <w:t> </w:t>
      </w:r>
      <w:r w:rsidRPr="005B6CF8">
        <w:rPr>
          <w:szCs w:val="22"/>
          <w:lang w:val="nl-BE"/>
        </w:rPr>
        <w:t>BVCW.</w:t>
      </w:r>
      <w:r w:rsidRPr="005B6CF8">
        <w:rPr>
          <w:rFonts w:ascii="Cambria" w:hAnsi="Cambria" w:cs="Cambria"/>
          <w:szCs w:val="22"/>
          <w:lang w:val="nl-BE"/>
        </w:rPr>
        <w:t> </w:t>
      </w:r>
      <w:r w:rsidRPr="003E15DF">
        <w:rPr>
          <w:rFonts w:ascii="Cambria" w:hAnsi="Cambria" w:cs="Cambria"/>
          <w:szCs w:val="22"/>
          <w:lang w:val="nl-BE"/>
        </w:rPr>
        <w:t> </w:t>
      </w:r>
    </w:p>
    <w:p w14:paraId="5D82EC81" w14:textId="77777777" w:rsidR="00EF434A" w:rsidRPr="003E15DF" w:rsidRDefault="00EF434A" w:rsidP="005B6CF8">
      <w:pPr>
        <w:jc w:val="both"/>
        <w:rPr>
          <w:szCs w:val="22"/>
          <w:lang w:val="nl-BE"/>
        </w:rPr>
      </w:pPr>
    </w:p>
    <w:p w14:paraId="7C19354E" w14:textId="1C5875EA" w:rsidR="005B6CF8" w:rsidRDefault="005B6CF8" w:rsidP="005B6CF8">
      <w:pPr>
        <w:jc w:val="both"/>
        <w:rPr>
          <w:rFonts w:ascii="Cambria" w:hAnsi="Cambria" w:cs="Cambria"/>
          <w:szCs w:val="22"/>
          <w:lang w:val="nl-BE"/>
        </w:rPr>
      </w:pPr>
      <w:r w:rsidRPr="005B6CF8">
        <w:rPr>
          <w:szCs w:val="22"/>
          <w:lang w:val="nl-BE"/>
        </w:rPr>
        <w:t>Het</w:t>
      </w:r>
      <w:r w:rsidRPr="005B6CF8">
        <w:rPr>
          <w:rFonts w:ascii="Cambria" w:hAnsi="Cambria" w:cs="Cambria"/>
          <w:szCs w:val="22"/>
          <w:lang w:val="nl-BE"/>
        </w:rPr>
        <w:t> </w:t>
      </w:r>
      <w:r w:rsidRPr="005B6CF8">
        <w:rPr>
          <w:szCs w:val="22"/>
          <w:lang w:val="nl-BE"/>
        </w:rPr>
        <w:t>BSO</w:t>
      </w:r>
      <w:r w:rsidRPr="005B6CF8">
        <w:rPr>
          <w:rFonts w:ascii="Cambria" w:hAnsi="Cambria" w:cs="Cambria"/>
          <w:szCs w:val="22"/>
          <w:lang w:val="nl-BE"/>
        </w:rPr>
        <w:t> </w:t>
      </w:r>
      <w:r w:rsidRPr="005B6CF8">
        <w:rPr>
          <w:szCs w:val="22"/>
          <w:lang w:val="nl-BE"/>
        </w:rPr>
        <w:t>is</w:t>
      </w:r>
      <w:r w:rsidRPr="005B6CF8">
        <w:rPr>
          <w:rFonts w:ascii="Cambria" w:hAnsi="Cambria" w:cs="Cambria"/>
          <w:szCs w:val="22"/>
          <w:lang w:val="nl-BE"/>
        </w:rPr>
        <w:t> </w:t>
      </w:r>
      <w:r w:rsidRPr="005B6CF8">
        <w:rPr>
          <w:szCs w:val="22"/>
          <w:lang w:val="nl-BE"/>
        </w:rPr>
        <w:t>ofwel</w:t>
      </w:r>
      <w:r w:rsidRPr="005B6CF8">
        <w:rPr>
          <w:rFonts w:ascii="Cambria" w:hAnsi="Cambria" w:cs="Cambria"/>
          <w:szCs w:val="22"/>
          <w:lang w:val="nl-BE"/>
        </w:rPr>
        <w:t> </w:t>
      </w:r>
      <w:r w:rsidRPr="005B6CF8">
        <w:rPr>
          <w:szCs w:val="22"/>
          <w:lang w:val="nl-BE"/>
        </w:rPr>
        <w:t>bepaald door de Vlaamse Regering</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2.31, §2, eerste lid</w:t>
      </w:r>
      <w:r w:rsidR="008F02B1">
        <w:rPr>
          <w:szCs w:val="22"/>
          <w:lang w:val="nl-BE"/>
        </w:rPr>
        <w:t>, van de</w:t>
      </w:r>
      <w:r w:rsidRPr="005B6CF8">
        <w:rPr>
          <w:rFonts w:ascii="Cambria" w:hAnsi="Cambria" w:cs="Cambria"/>
          <w:szCs w:val="22"/>
          <w:lang w:val="nl-BE"/>
        </w:rPr>
        <w:t> </w:t>
      </w:r>
      <w:r w:rsidRPr="005B6CF8">
        <w:rPr>
          <w:szCs w:val="22"/>
          <w:lang w:val="nl-BE"/>
        </w:rPr>
        <w:t>VCW</w:t>
      </w:r>
      <w:r w:rsidRPr="005B6CF8">
        <w:rPr>
          <w:rFonts w:ascii="Cambria" w:hAnsi="Cambria" w:cs="Cambria"/>
          <w:szCs w:val="22"/>
          <w:lang w:val="nl-BE"/>
        </w:rPr>
        <w:t> </w:t>
      </w:r>
      <w:r w:rsidRPr="005B6CF8">
        <w:rPr>
          <w:szCs w:val="22"/>
          <w:lang w:val="nl-BE"/>
        </w:rPr>
        <w:t>en opgenomen in</w:t>
      </w:r>
      <w:r w:rsidRPr="005B6CF8">
        <w:rPr>
          <w:rFonts w:ascii="Cambria" w:hAnsi="Cambria" w:cs="Cambria"/>
          <w:szCs w:val="22"/>
          <w:lang w:val="nl-BE"/>
        </w:rPr>
        <w:t> </w:t>
      </w:r>
      <w:r w:rsidRPr="005B6CF8">
        <w:rPr>
          <w:szCs w:val="22"/>
          <w:lang w:val="nl-BE"/>
        </w:rPr>
        <w:t>bijlage 34</w:t>
      </w:r>
      <w:r w:rsidR="003A3316">
        <w:rPr>
          <w:szCs w:val="22"/>
          <w:lang w:val="nl-BE"/>
        </w:rPr>
        <w:t xml:space="preserve"> van het</w:t>
      </w:r>
      <w:r w:rsidRPr="005B6CF8">
        <w:rPr>
          <w:szCs w:val="22"/>
          <w:lang w:val="nl-BE"/>
        </w:rPr>
        <w:t xml:space="preserve"> BVCW</w:t>
      </w:r>
      <w:r w:rsidR="003A3316">
        <w:rPr>
          <w:szCs w:val="22"/>
          <w:lang w:val="nl-BE"/>
        </w:rPr>
        <w:t>,</w:t>
      </w:r>
      <w:r w:rsidRPr="005B6CF8">
        <w:rPr>
          <w:rFonts w:ascii="Cambria" w:hAnsi="Cambria" w:cs="Cambria"/>
          <w:szCs w:val="22"/>
          <w:lang w:val="nl-BE"/>
        </w:rPr>
        <w:t> </w:t>
      </w:r>
      <w:r w:rsidRPr="005B6CF8">
        <w:rPr>
          <w:szCs w:val="22"/>
          <w:lang w:val="nl-BE"/>
        </w:rPr>
        <w:t>ofwel</w:t>
      </w:r>
      <w:r w:rsidRPr="005B6CF8">
        <w:rPr>
          <w:rFonts w:ascii="Cambria" w:hAnsi="Cambria" w:cs="Cambria"/>
          <w:szCs w:val="22"/>
          <w:lang w:val="nl-BE"/>
        </w:rPr>
        <w:t> </w:t>
      </w:r>
      <w:r w:rsidRPr="005B6CF8">
        <w:rPr>
          <w:szCs w:val="22"/>
          <w:lang w:val="nl-BE"/>
        </w:rPr>
        <w:t>door</w:t>
      </w:r>
      <w:r w:rsidRPr="005B6CF8">
        <w:rPr>
          <w:rFonts w:ascii="Cambria" w:hAnsi="Cambria" w:cs="Cambria"/>
          <w:szCs w:val="22"/>
          <w:lang w:val="nl-BE"/>
        </w:rPr>
        <w:t> </w:t>
      </w:r>
      <w:r w:rsidRPr="005B6CF8">
        <w:rPr>
          <w:szCs w:val="22"/>
          <w:lang w:val="nl-BE"/>
        </w:rPr>
        <w:t>de</w:t>
      </w:r>
      <w:r w:rsidRPr="005B6CF8">
        <w:rPr>
          <w:rFonts w:ascii="Cambria" w:hAnsi="Cambria" w:cs="Cambria"/>
          <w:szCs w:val="22"/>
          <w:lang w:val="nl-BE"/>
        </w:rPr>
        <w:t> </w:t>
      </w:r>
      <w:r w:rsidRPr="005B6CF8">
        <w:rPr>
          <w:szCs w:val="22"/>
          <w:lang w:val="nl-BE"/>
        </w:rPr>
        <w:t>gemeenten</w:t>
      </w:r>
      <w:r w:rsidRPr="005B6CF8">
        <w:rPr>
          <w:rFonts w:ascii="Cambria" w:hAnsi="Cambria" w:cs="Cambria"/>
          <w:szCs w:val="22"/>
          <w:lang w:val="nl-BE"/>
        </w:rPr>
        <w:t> </w:t>
      </w:r>
      <w:r w:rsidRPr="005B6CF8">
        <w:rPr>
          <w:szCs w:val="22"/>
          <w:lang w:val="nl-BE"/>
        </w:rPr>
        <w:t>onderling in samenspraak met de woonmaatschappij</w:t>
      </w:r>
      <w:r w:rsidR="00B24ECA">
        <w:rPr>
          <w:szCs w:val="22"/>
          <w:lang w:val="nl-BE"/>
        </w:rPr>
        <w:t>. Het</w:t>
      </w:r>
      <w:r w:rsidRPr="005B6CF8">
        <w:rPr>
          <w:rFonts w:ascii="Cambria" w:hAnsi="Cambria" w:cs="Cambria"/>
          <w:szCs w:val="22"/>
          <w:lang w:val="nl-BE"/>
        </w:rPr>
        <w:t> </w:t>
      </w:r>
      <w:r w:rsidRPr="005B6CF8">
        <w:rPr>
          <w:szCs w:val="22"/>
          <w:lang w:val="nl-BE"/>
        </w:rPr>
        <w:t>wordt</w:t>
      </w:r>
      <w:r w:rsidRPr="005B6CF8">
        <w:rPr>
          <w:rFonts w:ascii="Cambria" w:hAnsi="Cambria" w:cs="Cambria"/>
          <w:szCs w:val="22"/>
          <w:lang w:val="nl-BE"/>
        </w:rPr>
        <w:t> </w:t>
      </w:r>
      <w:r w:rsidRPr="005B6CF8">
        <w:rPr>
          <w:szCs w:val="22"/>
          <w:lang w:val="nl-BE"/>
        </w:rPr>
        <w:t>bekrachtigd</w:t>
      </w:r>
      <w:r w:rsidRPr="005B6CF8">
        <w:rPr>
          <w:rFonts w:ascii="Cambria" w:hAnsi="Cambria" w:cs="Cambria"/>
          <w:szCs w:val="22"/>
          <w:lang w:val="nl-BE"/>
        </w:rPr>
        <w:t> </w:t>
      </w:r>
      <w:r w:rsidRPr="005B6CF8">
        <w:rPr>
          <w:szCs w:val="22"/>
          <w:lang w:val="nl-BE"/>
        </w:rPr>
        <w:t>door de Vlaamse Regering</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 xml:space="preserve">2.31, </w:t>
      </w:r>
      <w:r w:rsidRPr="005B6CF8">
        <w:rPr>
          <w:rFonts w:cs="FlandersArtSans-Regular"/>
          <w:szCs w:val="22"/>
          <w:lang w:val="nl-BE"/>
        </w:rPr>
        <w:t>§</w:t>
      </w:r>
      <w:r w:rsidRPr="005B6CF8">
        <w:rPr>
          <w:szCs w:val="22"/>
          <w:lang w:val="nl-BE"/>
        </w:rPr>
        <w:t>3, eerste lid</w:t>
      </w:r>
      <w:r w:rsidR="003A3316">
        <w:rPr>
          <w:szCs w:val="22"/>
          <w:lang w:val="nl-BE"/>
        </w:rPr>
        <w:t>, van de</w:t>
      </w:r>
      <w:r w:rsidRPr="005B6CF8">
        <w:rPr>
          <w:szCs w:val="22"/>
          <w:lang w:val="nl-BE"/>
        </w:rPr>
        <w:t xml:space="preserve"> VCW.</w:t>
      </w:r>
      <w:r w:rsidRPr="005B6CF8">
        <w:rPr>
          <w:rFonts w:ascii="Cambria" w:hAnsi="Cambria" w:cs="Cambria"/>
          <w:szCs w:val="22"/>
          <w:lang w:val="nl-BE"/>
        </w:rPr>
        <w:t> </w:t>
      </w:r>
      <w:r w:rsidRPr="005B6CF8">
        <w:rPr>
          <w:szCs w:val="22"/>
          <w:lang w:val="nl-BE"/>
        </w:rPr>
        <w:t xml:space="preserve">Deze overeenkomst </w:t>
      </w:r>
      <w:r w:rsidR="003A3316">
        <w:rPr>
          <w:szCs w:val="22"/>
          <w:lang w:val="nl-BE"/>
        </w:rPr>
        <w:t>heeft betrekking op</w:t>
      </w:r>
      <w:r w:rsidRPr="005B6CF8">
        <w:rPr>
          <w:rFonts w:ascii="Cambria" w:hAnsi="Cambria" w:cs="Cambria"/>
          <w:szCs w:val="22"/>
          <w:lang w:val="nl-BE"/>
        </w:rPr>
        <w:t> </w:t>
      </w:r>
      <w:r w:rsidRPr="005B6CF8">
        <w:rPr>
          <w:szCs w:val="22"/>
          <w:lang w:val="nl-BE"/>
        </w:rPr>
        <w:t>het eerste geval</w:t>
      </w:r>
      <w:r w:rsidR="00165C4C">
        <w:rPr>
          <w:szCs w:val="22"/>
          <w:lang w:val="nl-BE"/>
        </w:rPr>
        <w:t>,</w:t>
      </w:r>
      <w:r w:rsidRPr="005B6CF8">
        <w:rPr>
          <w:szCs w:val="22"/>
          <w:lang w:val="nl-BE"/>
        </w:rPr>
        <w:t xml:space="preserve"> waarbij de gemeente een overeenkomst sluit met de woonmaatschappij</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 xml:space="preserve">2.31, </w:t>
      </w:r>
      <w:r w:rsidRPr="005B6CF8">
        <w:rPr>
          <w:rFonts w:cs="FlandersArtSans-Regular"/>
          <w:szCs w:val="22"/>
          <w:lang w:val="nl-BE"/>
        </w:rPr>
        <w:t>§</w:t>
      </w:r>
      <w:r w:rsidRPr="005B6CF8">
        <w:rPr>
          <w:szCs w:val="22"/>
          <w:lang w:val="nl-BE"/>
        </w:rPr>
        <w:t>2, vierde lid</w:t>
      </w:r>
      <w:r w:rsidR="00165C4C">
        <w:rPr>
          <w:szCs w:val="22"/>
          <w:lang w:val="nl-BE"/>
        </w:rPr>
        <w:t>, van de</w:t>
      </w:r>
      <w:r w:rsidRPr="005B6CF8">
        <w:rPr>
          <w:szCs w:val="22"/>
          <w:lang w:val="nl-BE"/>
        </w:rPr>
        <w:t xml:space="preserve"> VCW.</w:t>
      </w:r>
      <w:r w:rsidRPr="005B6CF8">
        <w:rPr>
          <w:rFonts w:ascii="Cambria" w:hAnsi="Cambria" w:cs="Cambria"/>
          <w:szCs w:val="22"/>
          <w:lang w:val="nl-BE"/>
        </w:rPr>
        <w:t>  </w:t>
      </w:r>
      <w:r w:rsidRPr="003E15DF">
        <w:rPr>
          <w:rFonts w:ascii="Cambria" w:hAnsi="Cambria" w:cs="Cambria"/>
          <w:szCs w:val="22"/>
          <w:lang w:val="nl-BE"/>
        </w:rPr>
        <w:t> </w:t>
      </w:r>
    </w:p>
    <w:p w14:paraId="65186889" w14:textId="77777777" w:rsidR="00EF434A" w:rsidRPr="003E15DF" w:rsidRDefault="00EF434A" w:rsidP="005B6CF8">
      <w:pPr>
        <w:jc w:val="both"/>
        <w:rPr>
          <w:szCs w:val="22"/>
          <w:lang w:val="nl-BE"/>
        </w:rPr>
      </w:pPr>
    </w:p>
    <w:p w14:paraId="6E1EF8E1" w14:textId="6F98C1C6" w:rsidR="005B6CF8" w:rsidRDefault="005B6CF8" w:rsidP="005B6CF8">
      <w:pPr>
        <w:jc w:val="both"/>
        <w:rPr>
          <w:rFonts w:ascii="Cambria" w:hAnsi="Cambria" w:cs="Cambria"/>
          <w:szCs w:val="22"/>
          <w:lang w:val="nl-BE"/>
        </w:rPr>
      </w:pPr>
      <w:r w:rsidRPr="005B6CF8">
        <w:rPr>
          <w:szCs w:val="22"/>
          <w:lang w:val="nl-BE"/>
        </w:rPr>
        <w:t>§2. Voor de gemeente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bedraagt het BSO, inclusief een eventuele specifieke inhaalbeweging,</w:t>
      </w:r>
      <w:r w:rsidRPr="005B6CF8">
        <w:rPr>
          <w:rFonts w:ascii="Cambria" w:hAnsi="Cambria" w:cs="Cambria"/>
          <w:szCs w:val="22"/>
          <w:lang w:val="nl-BE"/>
        </w:rPr>
        <w:t> </w:t>
      </w:r>
      <w:r w:rsidRPr="005B6CF8">
        <w:rPr>
          <w:szCs w:val="22"/>
          <w:highlight w:val="green"/>
          <w:lang w:val="nl-BE"/>
        </w:rPr>
        <w:t>(definitief vastgesteld BSO)</w:t>
      </w:r>
      <w:r w:rsidRPr="005B6CF8">
        <w:rPr>
          <w:rFonts w:ascii="Cambria" w:hAnsi="Cambria" w:cs="Cambria"/>
          <w:szCs w:val="22"/>
          <w:lang w:val="nl-BE"/>
        </w:rPr>
        <w:t> </w:t>
      </w:r>
      <w:r w:rsidRPr="005B6CF8">
        <w:rPr>
          <w:szCs w:val="22"/>
          <w:lang w:val="nl-BE"/>
        </w:rPr>
        <w:t>sociale huurwoningen.</w:t>
      </w:r>
      <w:r w:rsidRPr="005B6CF8">
        <w:rPr>
          <w:rFonts w:ascii="Cambria" w:hAnsi="Cambria" w:cs="Cambria"/>
          <w:szCs w:val="22"/>
          <w:lang w:val="nl-BE"/>
        </w:rPr>
        <w:t> </w:t>
      </w:r>
      <w:r w:rsidRPr="005B6CF8">
        <w:rPr>
          <w:szCs w:val="22"/>
          <w:lang w:val="nl-BE"/>
        </w:rPr>
        <w:t>D</w:t>
      </w:r>
      <w:r w:rsidR="00165C4C">
        <w:rPr>
          <w:szCs w:val="22"/>
          <w:lang w:val="nl-BE"/>
        </w:rPr>
        <w:t>i</w:t>
      </w:r>
      <w:r w:rsidRPr="005B6CF8">
        <w:rPr>
          <w:szCs w:val="22"/>
          <w:lang w:val="nl-BE"/>
        </w:rPr>
        <w:t>e minimumdoelstelling wordt opgesplitst in</w:t>
      </w:r>
      <w:r w:rsidRPr="005B6CF8">
        <w:rPr>
          <w:rFonts w:ascii="Cambria" w:hAnsi="Cambria" w:cs="Cambria"/>
          <w:szCs w:val="22"/>
          <w:lang w:val="nl-BE"/>
        </w:rPr>
        <w:t> </w:t>
      </w:r>
      <w:r w:rsidRPr="005B6CF8">
        <w:rPr>
          <w:szCs w:val="22"/>
          <w:lang w:val="nl-BE"/>
        </w:rPr>
        <w:t>een gemeentelijk groeipad met</w:t>
      </w:r>
      <w:r w:rsidRPr="005B6CF8">
        <w:rPr>
          <w:rFonts w:ascii="Cambria" w:hAnsi="Cambria" w:cs="Cambria"/>
          <w:szCs w:val="22"/>
          <w:lang w:val="nl-BE"/>
        </w:rPr>
        <w:t> </w:t>
      </w:r>
      <w:r w:rsidRPr="005B6CF8">
        <w:rPr>
          <w:szCs w:val="22"/>
          <w:lang w:val="nl-BE"/>
        </w:rPr>
        <w:t>tussendoelen per lokale legislatuur</w:t>
      </w:r>
      <w:r w:rsidR="003902D6">
        <w:rPr>
          <w:szCs w:val="22"/>
          <w:lang w:val="nl-BE"/>
        </w:rPr>
        <w:t xml:space="preserve"> </w:t>
      </w:r>
      <w:r w:rsidRPr="005B6CF8">
        <w:rPr>
          <w:szCs w:val="22"/>
          <w:lang w:val="nl-BE"/>
        </w:rPr>
        <w:t>conform</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lang w:val="nl-BE"/>
        </w:rPr>
        <w:t>35</w:t>
      </w:r>
      <w:r w:rsidRPr="00994F3A">
        <w:rPr>
          <w:rFonts w:ascii="Cambria" w:hAnsi="Cambria" w:cs="Cambria"/>
          <w:szCs w:val="22"/>
          <w:lang w:val="nl-BE"/>
        </w:rPr>
        <w:t> </w:t>
      </w:r>
      <w:r w:rsidR="003902D6" w:rsidRPr="00994F3A">
        <w:rPr>
          <w:szCs w:val="22"/>
          <w:lang w:val="nl-BE"/>
        </w:rPr>
        <w:t xml:space="preserve">van het </w:t>
      </w:r>
      <w:r w:rsidRPr="005B6CF8">
        <w:rPr>
          <w:szCs w:val="22"/>
          <w:lang w:val="nl-BE"/>
        </w:rPr>
        <w:t>BVCW,</w:t>
      </w:r>
      <w:r w:rsidRPr="005B6CF8">
        <w:rPr>
          <w:rFonts w:ascii="Cambria" w:hAnsi="Cambria" w:cs="Cambria"/>
          <w:szCs w:val="22"/>
          <w:lang w:val="nl-BE"/>
        </w:rPr>
        <w:t> </w:t>
      </w:r>
      <w:r w:rsidRPr="005B6CF8">
        <w:rPr>
          <w:szCs w:val="22"/>
          <w:lang w:val="nl-BE"/>
        </w:rPr>
        <w:t>waarbij:</w:t>
      </w:r>
      <w:r w:rsidRPr="003E15DF">
        <w:rPr>
          <w:rFonts w:ascii="Cambria" w:hAnsi="Cambria" w:cs="Cambria"/>
          <w:szCs w:val="22"/>
          <w:lang w:val="nl-BE"/>
        </w:rPr>
        <w:t> </w:t>
      </w:r>
    </w:p>
    <w:p w14:paraId="68EC7F37" w14:textId="77777777" w:rsidR="00EF434A" w:rsidRPr="003E15DF" w:rsidRDefault="00EF434A" w:rsidP="005B6CF8">
      <w:pPr>
        <w:jc w:val="both"/>
        <w:rPr>
          <w:szCs w:val="22"/>
          <w:lang w:val="nl-BE"/>
        </w:rPr>
      </w:pPr>
    </w:p>
    <w:p w14:paraId="353EC035" w14:textId="41B62A23" w:rsidR="005B6CF8" w:rsidRPr="003E15DF" w:rsidRDefault="005B6CF8" w:rsidP="005B6CF8">
      <w:pPr>
        <w:jc w:val="both"/>
        <w:rPr>
          <w:szCs w:val="22"/>
          <w:lang w:val="nl-BE"/>
        </w:rPr>
      </w:pPr>
      <w:r w:rsidRPr="003E15DF">
        <w:rPr>
          <w:szCs w:val="22"/>
          <w:lang w:val="nl-BE"/>
        </w:rPr>
        <w:tab/>
      </w:r>
      <w:r w:rsidRPr="005B6CF8">
        <w:rPr>
          <w:szCs w:val="22"/>
          <w:lang w:val="nl-BE"/>
        </w:rPr>
        <w:t>1° in de periode 2026-2030 minstens</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sociale huurwoningen gerealiseerd of minstens opgenomen zijn op de</w:t>
      </w:r>
      <w:r w:rsidRPr="005B6CF8">
        <w:rPr>
          <w:rFonts w:ascii="Cambria" w:hAnsi="Cambria" w:cs="Cambria"/>
          <w:szCs w:val="22"/>
          <w:lang w:val="nl-BE"/>
        </w:rPr>
        <w:t> </w:t>
      </w:r>
      <w:r w:rsidRPr="005B6CF8">
        <w:rPr>
          <w:szCs w:val="22"/>
          <w:lang w:val="nl-BE"/>
        </w:rPr>
        <w:t>kortetermijnplanning</w:t>
      </w:r>
      <w:r w:rsidRPr="005B6CF8">
        <w:rPr>
          <w:rFonts w:ascii="Cambria" w:hAnsi="Cambria" w:cs="Cambria"/>
          <w:szCs w:val="22"/>
          <w:lang w:val="nl-BE"/>
        </w:rPr>
        <w:t> </w:t>
      </w:r>
      <w:r w:rsidRPr="005B6CF8">
        <w:rPr>
          <w:szCs w:val="22"/>
          <w:lang w:val="nl-BE"/>
        </w:rPr>
        <w:t xml:space="preserve">en minstens </w:t>
      </w:r>
      <w:r w:rsidRPr="005B6CF8">
        <w:rPr>
          <w:szCs w:val="22"/>
          <w:highlight w:val="green"/>
          <w:lang w:val="nl-BE"/>
        </w:rPr>
        <w:t>…</w:t>
      </w:r>
      <w:r w:rsidRPr="005B6CF8">
        <w:rPr>
          <w:szCs w:val="22"/>
          <w:lang w:val="nl-BE"/>
        </w:rPr>
        <w:t xml:space="preserve"> sociale huurwoningen opgenomen </w:t>
      </w:r>
      <w:r w:rsidR="00862ED2">
        <w:rPr>
          <w:szCs w:val="22"/>
          <w:lang w:val="nl-BE"/>
        </w:rPr>
        <w:t xml:space="preserve">zijn </w:t>
      </w:r>
      <w:r w:rsidRPr="005B6CF8">
        <w:rPr>
          <w:szCs w:val="22"/>
          <w:lang w:val="nl-BE"/>
        </w:rPr>
        <w:t>op de meerjarenplanning;</w:t>
      </w:r>
      <w:r w:rsidRPr="003E15DF">
        <w:rPr>
          <w:rFonts w:ascii="Cambria" w:hAnsi="Cambria" w:cs="Cambria"/>
          <w:szCs w:val="22"/>
          <w:lang w:val="nl-BE"/>
        </w:rPr>
        <w:t> </w:t>
      </w:r>
    </w:p>
    <w:p w14:paraId="43607D75" w14:textId="3C18DD6D" w:rsidR="005B6CF8" w:rsidRPr="003E15DF" w:rsidRDefault="005B6CF8" w:rsidP="005B6CF8">
      <w:pPr>
        <w:jc w:val="both"/>
        <w:rPr>
          <w:szCs w:val="22"/>
          <w:lang w:val="nl-BE"/>
        </w:rPr>
      </w:pPr>
      <w:r w:rsidRPr="003E15DF">
        <w:rPr>
          <w:szCs w:val="22"/>
          <w:lang w:val="nl-BE"/>
        </w:rPr>
        <w:lastRenderedPageBreak/>
        <w:tab/>
      </w:r>
      <w:r w:rsidRPr="005B6CF8">
        <w:rPr>
          <w:szCs w:val="22"/>
          <w:lang w:val="nl-BE"/>
        </w:rPr>
        <w:t>2° in de periode 2031-2036 minstens</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sociale huurwoningen gerealiseerd</w:t>
      </w:r>
      <w:r w:rsidRPr="005B6CF8">
        <w:rPr>
          <w:rFonts w:ascii="Cambria" w:hAnsi="Cambria" w:cs="Cambria"/>
          <w:szCs w:val="22"/>
          <w:lang w:val="nl-BE"/>
        </w:rPr>
        <w:t> </w:t>
      </w:r>
      <w:r w:rsidRPr="005B6CF8">
        <w:rPr>
          <w:szCs w:val="22"/>
          <w:lang w:val="nl-BE"/>
        </w:rPr>
        <w:t>of</w:t>
      </w:r>
      <w:r w:rsidRPr="005B6CF8">
        <w:rPr>
          <w:rFonts w:ascii="Cambria" w:hAnsi="Cambria" w:cs="Cambria"/>
          <w:szCs w:val="22"/>
          <w:lang w:val="nl-BE"/>
        </w:rPr>
        <w:t>  </w:t>
      </w:r>
      <w:r w:rsidRPr="005B6CF8">
        <w:rPr>
          <w:szCs w:val="22"/>
          <w:lang w:val="nl-BE"/>
        </w:rPr>
        <w:t>minstens</w:t>
      </w:r>
      <w:r w:rsidRPr="005B6CF8">
        <w:rPr>
          <w:rFonts w:ascii="Cambria" w:hAnsi="Cambria" w:cs="Cambria"/>
          <w:szCs w:val="22"/>
          <w:lang w:val="nl-BE"/>
        </w:rPr>
        <w:t> </w:t>
      </w:r>
      <w:r w:rsidRPr="005B6CF8">
        <w:rPr>
          <w:szCs w:val="22"/>
          <w:lang w:val="nl-BE"/>
        </w:rPr>
        <w:t>opgenomen zijn op de</w:t>
      </w:r>
      <w:r w:rsidRPr="005B6CF8">
        <w:rPr>
          <w:rFonts w:ascii="Cambria" w:hAnsi="Cambria" w:cs="Cambria"/>
          <w:szCs w:val="22"/>
          <w:lang w:val="nl-BE"/>
        </w:rPr>
        <w:t> </w:t>
      </w:r>
      <w:r w:rsidRPr="005B6CF8">
        <w:rPr>
          <w:szCs w:val="22"/>
          <w:lang w:val="nl-BE"/>
        </w:rPr>
        <w:t>kortetermijnplanning</w:t>
      </w:r>
      <w:r w:rsidRPr="005B6CF8">
        <w:rPr>
          <w:rFonts w:ascii="Cambria" w:hAnsi="Cambria" w:cs="Cambria"/>
          <w:szCs w:val="22"/>
          <w:lang w:val="nl-BE"/>
        </w:rPr>
        <w:t> </w:t>
      </w:r>
      <w:r w:rsidRPr="005B6CF8">
        <w:rPr>
          <w:szCs w:val="22"/>
          <w:lang w:val="nl-BE"/>
        </w:rPr>
        <w:t xml:space="preserve">en minstens </w:t>
      </w:r>
      <w:r w:rsidRPr="005B6CF8">
        <w:rPr>
          <w:szCs w:val="22"/>
          <w:highlight w:val="green"/>
          <w:lang w:val="nl-BE"/>
        </w:rPr>
        <w:t>…</w:t>
      </w:r>
      <w:r w:rsidRPr="005B6CF8">
        <w:rPr>
          <w:szCs w:val="22"/>
          <w:lang w:val="nl-BE"/>
        </w:rPr>
        <w:t xml:space="preserve"> sociale huurwoningen opgenomen </w:t>
      </w:r>
      <w:r w:rsidR="00862ED2">
        <w:rPr>
          <w:szCs w:val="22"/>
          <w:lang w:val="nl-BE"/>
        </w:rPr>
        <w:t xml:space="preserve">zijn </w:t>
      </w:r>
      <w:r w:rsidRPr="005B6CF8">
        <w:rPr>
          <w:szCs w:val="22"/>
          <w:lang w:val="nl-BE"/>
        </w:rPr>
        <w:t>op de meerjarenplanning;</w:t>
      </w:r>
      <w:r w:rsidRPr="003E15DF">
        <w:rPr>
          <w:rFonts w:ascii="Cambria" w:hAnsi="Cambria" w:cs="Cambria"/>
          <w:szCs w:val="22"/>
          <w:lang w:val="nl-BE"/>
        </w:rPr>
        <w:t> </w:t>
      </w:r>
    </w:p>
    <w:p w14:paraId="67B9C0ED" w14:textId="634B3422" w:rsidR="005B6CF8" w:rsidRDefault="005B6CF8" w:rsidP="005B6CF8">
      <w:pPr>
        <w:jc w:val="both"/>
        <w:rPr>
          <w:rFonts w:ascii="Cambria" w:hAnsi="Cambria" w:cs="Cambria"/>
          <w:szCs w:val="22"/>
          <w:lang w:val="nl-BE"/>
        </w:rPr>
      </w:pPr>
      <w:r w:rsidRPr="003E15DF">
        <w:rPr>
          <w:szCs w:val="22"/>
          <w:lang w:val="nl-BE"/>
        </w:rPr>
        <w:tab/>
      </w:r>
      <w:r w:rsidRPr="005B6CF8">
        <w:rPr>
          <w:szCs w:val="22"/>
          <w:lang w:val="nl-BE"/>
        </w:rPr>
        <w:t>3° in de periode 2037-2042 minstens</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sociale huurwoningen gerealiseerd</w:t>
      </w:r>
      <w:r w:rsidRPr="005B6CF8">
        <w:rPr>
          <w:rFonts w:ascii="Cambria" w:hAnsi="Cambria" w:cs="Cambria"/>
          <w:szCs w:val="22"/>
          <w:lang w:val="nl-BE"/>
        </w:rPr>
        <w:t> </w:t>
      </w:r>
      <w:r w:rsidRPr="005B6CF8">
        <w:rPr>
          <w:szCs w:val="22"/>
          <w:lang w:val="nl-BE"/>
        </w:rPr>
        <w:t>of</w:t>
      </w:r>
      <w:r w:rsidRPr="005B6CF8">
        <w:rPr>
          <w:rFonts w:ascii="Cambria" w:hAnsi="Cambria" w:cs="Cambria"/>
          <w:szCs w:val="22"/>
          <w:lang w:val="nl-BE"/>
        </w:rPr>
        <w:t>  </w:t>
      </w:r>
      <w:r w:rsidRPr="005B6CF8">
        <w:rPr>
          <w:szCs w:val="22"/>
          <w:lang w:val="nl-BE"/>
        </w:rPr>
        <w:t>minstens</w:t>
      </w:r>
      <w:r w:rsidRPr="005B6CF8">
        <w:rPr>
          <w:rFonts w:ascii="Cambria" w:hAnsi="Cambria" w:cs="Cambria"/>
          <w:szCs w:val="22"/>
          <w:lang w:val="nl-BE"/>
        </w:rPr>
        <w:t> </w:t>
      </w:r>
      <w:r w:rsidRPr="005B6CF8">
        <w:rPr>
          <w:szCs w:val="22"/>
          <w:lang w:val="nl-BE"/>
        </w:rPr>
        <w:t>opgenomen zijn op de</w:t>
      </w:r>
      <w:r w:rsidRPr="005B6CF8">
        <w:rPr>
          <w:rFonts w:ascii="Cambria" w:hAnsi="Cambria" w:cs="Cambria"/>
          <w:szCs w:val="22"/>
          <w:lang w:val="nl-BE"/>
        </w:rPr>
        <w:t> </w:t>
      </w:r>
      <w:r w:rsidRPr="005B6CF8">
        <w:rPr>
          <w:szCs w:val="22"/>
          <w:lang w:val="nl-BE"/>
        </w:rPr>
        <w:t>kortetermijnplanning.</w:t>
      </w:r>
      <w:r w:rsidRPr="005B6CF8">
        <w:rPr>
          <w:rFonts w:ascii="Cambria" w:hAnsi="Cambria" w:cs="Cambria"/>
          <w:szCs w:val="22"/>
          <w:lang w:val="nl-BE"/>
        </w:rPr>
        <w:t> </w:t>
      </w:r>
      <w:r w:rsidRPr="003E15DF">
        <w:rPr>
          <w:rFonts w:ascii="Cambria" w:hAnsi="Cambria" w:cs="Cambria"/>
          <w:szCs w:val="22"/>
          <w:lang w:val="nl-BE"/>
        </w:rPr>
        <w:t> </w:t>
      </w:r>
    </w:p>
    <w:p w14:paraId="50C64F8B" w14:textId="77777777" w:rsidR="00EF434A" w:rsidRPr="003E15DF" w:rsidRDefault="00EF434A" w:rsidP="005B6CF8">
      <w:pPr>
        <w:jc w:val="both"/>
        <w:rPr>
          <w:szCs w:val="22"/>
          <w:lang w:val="nl-BE"/>
        </w:rPr>
      </w:pPr>
    </w:p>
    <w:p w14:paraId="5C2B329E" w14:textId="3DDCF58F" w:rsidR="005B6CF8" w:rsidRDefault="005B6CF8" w:rsidP="005B6CF8">
      <w:pPr>
        <w:jc w:val="both"/>
        <w:rPr>
          <w:rFonts w:ascii="Cambria" w:hAnsi="Cambria" w:cs="Cambria"/>
          <w:szCs w:val="22"/>
          <w:lang w:val="nl-BE"/>
        </w:rPr>
      </w:pPr>
      <w:r w:rsidRPr="005B6CF8">
        <w:rPr>
          <w:szCs w:val="22"/>
          <w:lang w:val="nl-BE"/>
        </w:rPr>
        <w:t>§3.</w:t>
      </w:r>
      <w:r w:rsidRPr="005B6CF8">
        <w:rPr>
          <w:rFonts w:ascii="Cambria" w:hAnsi="Cambria" w:cs="Cambria"/>
          <w:szCs w:val="22"/>
          <w:lang w:val="nl-BE"/>
        </w:rPr>
        <w:t> </w:t>
      </w:r>
      <w:r w:rsidRPr="005B6CF8">
        <w:rPr>
          <w:szCs w:val="22"/>
          <w:lang w:val="nl-BE"/>
        </w:rPr>
        <w:t>In deze samenwerkingsovereenkomst moet</w:t>
      </w:r>
      <w:r w:rsidR="008129EB">
        <w:rPr>
          <w:szCs w:val="22"/>
          <w:lang w:val="nl-BE"/>
        </w:rPr>
        <w:t>en</w:t>
      </w:r>
      <w:r w:rsidRPr="005B6CF8">
        <w:rPr>
          <w:szCs w:val="22"/>
          <w:lang w:val="nl-BE"/>
        </w:rPr>
        <w:t xml:space="preserve"> in overeenstemming met artikel 2.5/1, </w:t>
      </w:r>
      <w:r w:rsidRPr="005B6CF8">
        <w:rPr>
          <w:rFonts w:cs="FlandersArtSans-Regular"/>
          <w:szCs w:val="22"/>
          <w:lang w:val="nl-BE"/>
        </w:rPr>
        <w:t>§</w:t>
      </w:r>
      <w:r w:rsidRPr="005B6CF8">
        <w:rPr>
          <w:szCs w:val="22"/>
          <w:lang w:val="nl-BE"/>
        </w:rPr>
        <w:t>3</w:t>
      </w:r>
      <w:r w:rsidR="006E6C8C">
        <w:rPr>
          <w:szCs w:val="22"/>
          <w:lang w:val="nl-BE"/>
        </w:rPr>
        <w:t>, van het</w:t>
      </w:r>
      <w:r w:rsidRPr="005B6CF8">
        <w:rPr>
          <w:szCs w:val="22"/>
          <w:lang w:val="nl-BE"/>
        </w:rPr>
        <w:t xml:space="preserve"> BVCW minstens </w:t>
      </w:r>
      <w:r w:rsidR="008129EB">
        <w:rPr>
          <w:szCs w:val="22"/>
          <w:lang w:val="nl-BE"/>
        </w:rPr>
        <w:t xml:space="preserve">de volgende gegevens </w:t>
      </w:r>
      <w:r w:rsidRPr="005B6CF8">
        <w:rPr>
          <w:szCs w:val="22"/>
          <w:lang w:val="nl-BE"/>
        </w:rPr>
        <w:t>worden opgenomen:</w:t>
      </w:r>
      <w:r w:rsidRPr="003E15DF">
        <w:rPr>
          <w:rFonts w:ascii="Cambria" w:hAnsi="Cambria" w:cs="Cambria"/>
          <w:szCs w:val="22"/>
          <w:lang w:val="nl-BE"/>
        </w:rPr>
        <w:t> </w:t>
      </w:r>
    </w:p>
    <w:p w14:paraId="3F13852B" w14:textId="77777777" w:rsidR="00EF434A" w:rsidRPr="003E15DF" w:rsidRDefault="00EF434A" w:rsidP="005B6CF8">
      <w:pPr>
        <w:jc w:val="both"/>
        <w:rPr>
          <w:szCs w:val="22"/>
          <w:lang w:val="nl-BE"/>
        </w:rPr>
      </w:pPr>
    </w:p>
    <w:p w14:paraId="0041AE2B" w14:textId="3604E7EF" w:rsidR="005B6CF8" w:rsidRPr="005B6CF8" w:rsidRDefault="005B6CF8" w:rsidP="00EF434A">
      <w:pPr>
        <w:ind w:firstLine="708"/>
        <w:jc w:val="both"/>
        <w:rPr>
          <w:szCs w:val="22"/>
          <w:lang w:val="nl-BE"/>
        </w:rPr>
      </w:pPr>
      <w:r w:rsidRPr="005B6CF8">
        <w:rPr>
          <w:szCs w:val="22"/>
          <w:lang w:val="nl-BE"/>
        </w:rPr>
        <w:t>1° een strategie om, minstens volgens het ritme van het gemeentelijk</w:t>
      </w:r>
      <w:r w:rsidR="008129EB">
        <w:rPr>
          <w:szCs w:val="22"/>
          <w:lang w:val="nl-BE"/>
        </w:rPr>
        <w:t>e</w:t>
      </w:r>
      <w:r w:rsidRPr="005B6CF8">
        <w:rPr>
          <w:szCs w:val="22"/>
          <w:lang w:val="nl-BE"/>
        </w:rPr>
        <w:t xml:space="preserve"> groeipad, bijkomende sociale huurwoningen te realiseren.</w:t>
      </w:r>
    </w:p>
    <w:p w14:paraId="72C36822" w14:textId="337A8923" w:rsidR="005B6CF8" w:rsidRPr="005B6CF8" w:rsidRDefault="005B6CF8" w:rsidP="005B6CF8">
      <w:pPr>
        <w:jc w:val="both"/>
        <w:rPr>
          <w:szCs w:val="22"/>
          <w:lang w:val="nl-BE"/>
        </w:rPr>
      </w:pPr>
      <w:r w:rsidRPr="005B6CF8">
        <w:rPr>
          <w:szCs w:val="22"/>
          <w:lang w:val="nl-BE"/>
        </w:rPr>
        <w:t>Enerzijds gaat het om woningen die worden ingehuurd op de private markt. Die maken het mogelijk om kwaliteitsvolle woningen onder te verhuren aan woonbehoeftige gezinnen en alleenstaanden tegen een redelijke huurprijs en met aandacht voor woonzekerheid.</w:t>
      </w:r>
    </w:p>
    <w:p w14:paraId="4D7EC941" w14:textId="13752642" w:rsidR="005B6CF8" w:rsidRPr="005B6CF8" w:rsidRDefault="005B6CF8" w:rsidP="005B6CF8">
      <w:pPr>
        <w:jc w:val="both"/>
        <w:rPr>
          <w:szCs w:val="22"/>
          <w:lang w:val="nl-BE"/>
        </w:rPr>
      </w:pPr>
      <w:r w:rsidRPr="005B6CF8">
        <w:rPr>
          <w:szCs w:val="22"/>
          <w:lang w:val="nl-BE"/>
        </w:rPr>
        <w:t>Anderzijds gaat het om sociale huurwoningen die in eigendom worden verworven of gerealiseerd. Daarnaast omvat de strategie ook de renovatie van sociale huurwoningen</w:t>
      </w:r>
      <w:r w:rsidR="00C6506A">
        <w:rPr>
          <w:szCs w:val="22"/>
          <w:lang w:val="nl-BE"/>
        </w:rPr>
        <w:t>;</w:t>
      </w:r>
    </w:p>
    <w:p w14:paraId="13FB8FDE" w14:textId="1BB7E703" w:rsidR="005B6CF8" w:rsidRPr="003E15DF" w:rsidRDefault="005B6CF8" w:rsidP="00EF434A">
      <w:pPr>
        <w:ind w:firstLine="708"/>
        <w:jc w:val="both"/>
        <w:rPr>
          <w:szCs w:val="22"/>
          <w:lang w:val="nl-BE"/>
        </w:rPr>
      </w:pPr>
      <w:r w:rsidRPr="005B6CF8">
        <w:rPr>
          <w:szCs w:val="22"/>
          <w:lang w:val="nl-BE"/>
        </w:rPr>
        <w:t xml:space="preserve">2° een overzicht van instrumenten die de </w:t>
      </w:r>
      <w:r w:rsidR="00187369">
        <w:rPr>
          <w:szCs w:val="22"/>
          <w:lang w:val="nl-BE"/>
        </w:rPr>
        <w:t>P</w:t>
      </w:r>
      <w:r w:rsidR="00C6506A" w:rsidRPr="005B6CF8">
        <w:rPr>
          <w:szCs w:val="22"/>
          <w:lang w:val="nl-BE"/>
        </w:rPr>
        <w:t xml:space="preserve">artijen </w:t>
      </w:r>
      <w:r w:rsidR="00C6506A">
        <w:rPr>
          <w:szCs w:val="22"/>
          <w:lang w:val="nl-BE"/>
        </w:rPr>
        <w:t>willen</w:t>
      </w:r>
      <w:r w:rsidR="00C6506A" w:rsidRPr="005B6CF8">
        <w:rPr>
          <w:szCs w:val="22"/>
          <w:lang w:val="nl-BE"/>
        </w:rPr>
        <w:t xml:space="preserve"> </w:t>
      </w:r>
      <w:r w:rsidRPr="005B6CF8">
        <w:rPr>
          <w:szCs w:val="22"/>
          <w:lang w:val="nl-BE"/>
        </w:rPr>
        <w:t xml:space="preserve">inzetten </w:t>
      </w:r>
      <w:r w:rsidR="002E72ED">
        <w:rPr>
          <w:szCs w:val="22"/>
          <w:lang w:val="nl-BE"/>
        </w:rPr>
        <w:t>om</w:t>
      </w:r>
      <w:r w:rsidRPr="005B6CF8">
        <w:rPr>
          <w:szCs w:val="22"/>
          <w:lang w:val="nl-BE"/>
        </w:rPr>
        <w:t xml:space="preserve"> bijkomend sociaal woonaanbod</w:t>
      </w:r>
      <w:r w:rsidR="002E72ED">
        <w:rPr>
          <w:szCs w:val="22"/>
          <w:lang w:val="nl-BE"/>
        </w:rPr>
        <w:t xml:space="preserve"> te realiseren</w:t>
      </w:r>
      <w:r w:rsidRPr="005B6CF8">
        <w:rPr>
          <w:szCs w:val="22"/>
          <w:lang w:val="nl-BE"/>
        </w:rPr>
        <w:t>;</w:t>
      </w:r>
      <w:r w:rsidRPr="003E15DF">
        <w:rPr>
          <w:rFonts w:ascii="Cambria" w:hAnsi="Cambria" w:cs="Cambria"/>
          <w:szCs w:val="22"/>
          <w:lang w:val="nl-BE"/>
        </w:rPr>
        <w:t> </w:t>
      </w:r>
    </w:p>
    <w:p w14:paraId="34CAF58A" w14:textId="017C4632" w:rsidR="005B6CF8" w:rsidRDefault="005B6CF8" w:rsidP="00EF434A">
      <w:pPr>
        <w:ind w:firstLine="708"/>
        <w:jc w:val="both"/>
        <w:rPr>
          <w:rFonts w:ascii="Cambria" w:hAnsi="Cambria" w:cs="Cambria"/>
          <w:szCs w:val="22"/>
          <w:lang w:val="nl-BE"/>
        </w:rPr>
      </w:pPr>
      <w:r w:rsidRPr="005B6CF8">
        <w:rPr>
          <w:szCs w:val="22"/>
          <w:lang w:val="nl-BE"/>
        </w:rPr>
        <w:t xml:space="preserve">3° een overzicht van onroerende goederen op het grondgebied van de gemeente die de </w:t>
      </w:r>
      <w:r w:rsidR="00187369">
        <w:rPr>
          <w:szCs w:val="22"/>
          <w:lang w:val="nl-BE"/>
        </w:rPr>
        <w:t>p</w:t>
      </w:r>
      <w:r w:rsidR="006D05E5" w:rsidRPr="005B6CF8">
        <w:rPr>
          <w:szCs w:val="22"/>
          <w:lang w:val="nl-BE"/>
        </w:rPr>
        <w:t xml:space="preserve">artijen </w:t>
      </w:r>
      <w:r w:rsidRPr="005B6CF8">
        <w:rPr>
          <w:szCs w:val="22"/>
          <w:lang w:val="nl-BE"/>
        </w:rPr>
        <w:t>kunnen en/of w</w:t>
      </w:r>
      <w:r w:rsidR="006D05E5">
        <w:rPr>
          <w:szCs w:val="22"/>
          <w:lang w:val="nl-BE"/>
        </w:rPr>
        <w:t>ille</w:t>
      </w:r>
      <w:r w:rsidRPr="005B6CF8">
        <w:rPr>
          <w:szCs w:val="22"/>
          <w:lang w:val="nl-BE"/>
        </w:rPr>
        <w:t xml:space="preserve">n inzetten </w:t>
      </w:r>
      <w:r w:rsidR="006E57B0">
        <w:rPr>
          <w:szCs w:val="22"/>
          <w:lang w:val="nl-BE"/>
        </w:rPr>
        <w:t>om</w:t>
      </w:r>
      <w:r w:rsidRPr="005B6CF8">
        <w:rPr>
          <w:szCs w:val="22"/>
          <w:lang w:val="nl-BE"/>
        </w:rPr>
        <w:t xml:space="preserve"> bijkomend sociaal woonaanbod</w:t>
      </w:r>
      <w:r w:rsidR="006E57B0">
        <w:rPr>
          <w:szCs w:val="22"/>
          <w:lang w:val="nl-BE"/>
        </w:rPr>
        <w:t xml:space="preserve"> te realiseren.</w:t>
      </w:r>
      <w:r w:rsidRPr="003E15DF">
        <w:rPr>
          <w:rFonts w:ascii="Cambria" w:hAnsi="Cambria" w:cs="Cambria"/>
          <w:szCs w:val="22"/>
          <w:lang w:val="nl-BE"/>
        </w:rPr>
        <w:t> </w:t>
      </w:r>
    </w:p>
    <w:p w14:paraId="77BEB86F" w14:textId="77777777" w:rsidR="00EF434A" w:rsidRPr="003E15DF" w:rsidRDefault="00EF434A" w:rsidP="00EF434A">
      <w:pPr>
        <w:ind w:firstLine="708"/>
        <w:jc w:val="both"/>
        <w:rPr>
          <w:szCs w:val="22"/>
          <w:lang w:val="nl-BE"/>
        </w:rPr>
      </w:pPr>
    </w:p>
    <w:p w14:paraId="693A8A51" w14:textId="3D87A2F9" w:rsidR="005B6CF8" w:rsidRDefault="005B6CF8" w:rsidP="005B6CF8">
      <w:pPr>
        <w:jc w:val="both"/>
        <w:rPr>
          <w:rFonts w:ascii="Cambria" w:hAnsi="Cambria" w:cs="Cambria"/>
          <w:szCs w:val="22"/>
          <w:lang w:val="nl-BE"/>
        </w:rPr>
      </w:pPr>
      <w:r w:rsidRPr="005B6CF8">
        <w:rPr>
          <w:szCs w:val="22"/>
          <w:lang w:val="nl-BE"/>
        </w:rPr>
        <w:t>§4.</w:t>
      </w:r>
      <w:r w:rsidRPr="005B6CF8">
        <w:rPr>
          <w:rFonts w:ascii="Cambria" w:hAnsi="Cambria" w:cs="Cambria"/>
          <w:szCs w:val="22"/>
          <w:lang w:val="nl-BE"/>
        </w:rPr>
        <w:t>  </w:t>
      </w:r>
      <w:r w:rsidRPr="005B6CF8">
        <w:rPr>
          <w:szCs w:val="22"/>
          <w:lang w:val="nl-BE"/>
        </w:rPr>
        <w:t xml:space="preserve">Deze samenwerkingsovereenkomst wordt binnen de </w:t>
      </w:r>
      <w:r w:rsidR="006E57B0">
        <w:rPr>
          <w:szCs w:val="22"/>
          <w:lang w:val="nl-BE"/>
        </w:rPr>
        <w:t>termijn die</w:t>
      </w:r>
      <w:r w:rsidRPr="005B6CF8">
        <w:rPr>
          <w:szCs w:val="22"/>
          <w:lang w:val="nl-BE"/>
        </w:rPr>
        <w:t xml:space="preserve"> de Vlaamse Regering </w:t>
      </w:r>
      <w:r w:rsidR="006E57B0">
        <w:rPr>
          <w:szCs w:val="22"/>
          <w:lang w:val="nl-BE"/>
        </w:rPr>
        <w:t>heeft bepaald</w:t>
      </w:r>
      <w:r w:rsidRPr="005B6CF8">
        <w:rPr>
          <w:szCs w:val="22"/>
          <w:lang w:val="nl-BE"/>
        </w:rPr>
        <w:t>, conform</w:t>
      </w:r>
      <w:r w:rsidRPr="005B6CF8">
        <w:rPr>
          <w:rFonts w:ascii="Cambria" w:hAnsi="Cambria" w:cs="Cambria"/>
          <w:szCs w:val="22"/>
          <w:lang w:val="nl-BE"/>
        </w:rPr>
        <w:t> </w:t>
      </w:r>
      <w:r w:rsidRPr="005B6CF8">
        <w:rPr>
          <w:szCs w:val="22"/>
          <w:lang w:val="nl-BE"/>
        </w:rPr>
        <w:t>artikel 2.5/1, §5</w:t>
      </w:r>
      <w:r w:rsidR="003F52E4">
        <w:rPr>
          <w:szCs w:val="22"/>
          <w:lang w:val="nl-BE"/>
        </w:rPr>
        <w:t>, van het</w:t>
      </w:r>
      <w:r w:rsidRPr="005B6CF8">
        <w:rPr>
          <w:szCs w:val="22"/>
          <w:lang w:val="nl-BE"/>
        </w:rPr>
        <w:t xml:space="preserve"> BVCW, bezorgd aan het agentschap Wonen in Vlaanderen.</w:t>
      </w:r>
      <w:r w:rsidRPr="005B6CF8">
        <w:rPr>
          <w:rFonts w:ascii="Cambria" w:hAnsi="Cambria" w:cs="Cambria"/>
          <w:szCs w:val="22"/>
          <w:lang w:val="nl-BE"/>
        </w:rPr>
        <w:t> </w:t>
      </w:r>
      <w:r w:rsidRPr="003E15DF">
        <w:rPr>
          <w:rFonts w:ascii="Cambria" w:hAnsi="Cambria" w:cs="Cambria"/>
          <w:szCs w:val="22"/>
          <w:lang w:val="nl-BE"/>
        </w:rPr>
        <w:t> </w:t>
      </w:r>
    </w:p>
    <w:p w14:paraId="74CF6710" w14:textId="77777777" w:rsidR="00EF434A" w:rsidRPr="003E15DF" w:rsidRDefault="00EF434A" w:rsidP="005B6CF8">
      <w:pPr>
        <w:jc w:val="both"/>
        <w:rPr>
          <w:szCs w:val="22"/>
          <w:lang w:val="nl-BE"/>
        </w:rPr>
      </w:pPr>
    </w:p>
    <w:p w14:paraId="2E9813A8" w14:textId="77777777" w:rsidR="005B6CF8" w:rsidRPr="003E15DF" w:rsidRDefault="005B6CF8" w:rsidP="005B6CF8">
      <w:pPr>
        <w:jc w:val="both"/>
        <w:rPr>
          <w:szCs w:val="22"/>
          <w:lang w:val="nl-BE"/>
        </w:rPr>
      </w:pPr>
      <w:r w:rsidRPr="003E15DF">
        <w:rPr>
          <w:rFonts w:ascii="Cambria" w:hAnsi="Cambria" w:cs="Cambria"/>
          <w:szCs w:val="22"/>
          <w:lang w:val="nl-BE"/>
        </w:rPr>
        <w:t> </w:t>
      </w:r>
    </w:p>
    <w:p w14:paraId="1B36EEFF" w14:textId="77777777" w:rsidR="005B6CF8" w:rsidRPr="003E15DF" w:rsidRDefault="005B6CF8" w:rsidP="00EF434A">
      <w:pPr>
        <w:pStyle w:val="Kop2"/>
        <w:numPr>
          <w:ilvl w:val="0"/>
          <w:numId w:val="0"/>
        </w:numPr>
        <w:ind w:left="576" w:hanging="576"/>
      </w:pPr>
      <w:r w:rsidRPr="003E15DF">
        <w:t>HOOFDSTUK II –</w:t>
      </w:r>
      <w:r w:rsidRPr="003E15DF">
        <w:rPr>
          <w:rFonts w:ascii="Cambria" w:hAnsi="Cambria" w:cs="Cambria"/>
        </w:rPr>
        <w:t> </w:t>
      </w:r>
      <w:r w:rsidRPr="003E15DF">
        <w:t>TOEPASSINGSGEBIED</w:t>
      </w:r>
      <w:r w:rsidRPr="003E15DF">
        <w:rPr>
          <w:rFonts w:ascii="Cambria" w:hAnsi="Cambria" w:cs="Cambria"/>
        </w:rPr>
        <w:t> </w:t>
      </w:r>
      <w:r w:rsidRPr="003E15DF">
        <w:t>EN DUURTIJD</w:t>
      </w:r>
      <w:r w:rsidRPr="003E15DF">
        <w:rPr>
          <w:rFonts w:ascii="Cambria" w:hAnsi="Cambria" w:cs="Cambria"/>
        </w:rPr>
        <w:t> </w:t>
      </w:r>
      <w:r w:rsidRPr="003E15DF">
        <w:t>VAN DE OVEREENKOMST</w:t>
      </w:r>
      <w:r w:rsidRPr="003E15DF">
        <w:rPr>
          <w:rFonts w:ascii="Cambria" w:hAnsi="Cambria" w:cs="Cambria"/>
        </w:rPr>
        <w:t> </w:t>
      </w:r>
    </w:p>
    <w:p w14:paraId="257B7F3F" w14:textId="6E28C56E" w:rsidR="005B6CF8" w:rsidRPr="003E15DF" w:rsidRDefault="005B6CF8" w:rsidP="00EF434A">
      <w:pPr>
        <w:pStyle w:val="Kop3"/>
        <w:numPr>
          <w:ilvl w:val="0"/>
          <w:numId w:val="0"/>
        </w:numPr>
        <w:ind w:left="720" w:hanging="720"/>
      </w:pPr>
      <w:r w:rsidRPr="003E15DF">
        <w:t xml:space="preserve">Artikel </w:t>
      </w:r>
      <w:r w:rsidR="00914562">
        <w:t>2</w:t>
      </w:r>
      <w:r w:rsidRPr="003E15DF">
        <w:rPr>
          <w:rFonts w:ascii="Cambria" w:hAnsi="Cambria" w:cs="Cambria"/>
        </w:rPr>
        <w:t> </w:t>
      </w:r>
      <w:r w:rsidRPr="003E15DF">
        <w:rPr>
          <w:rFonts w:cs="FlandersArtSans-Regular"/>
        </w:rPr>
        <w:t>–</w:t>
      </w:r>
      <w:r w:rsidRPr="003E15DF">
        <w:t xml:space="preserve"> Toepassingsgebied</w:t>
      </w:r>
      <w:r w:rsidRPr="003E15DF">
        <w:rPr>
          <w:rFonts w:ascii="Cambria" w:hAnsi="Cambria" w:cs="Cambria"/>
        </w:rPr>
        <w:t>  </w:t>
      </w:r>
    </w:p>
    <w:p w14:paraId="0DCD647A" w14:textId="77777777" w:rsidR="005B6CF8" w:rsidRPr="003E15DF" w:rsidRDefault="005B6CF8" w:rsidP="005B6CF8">
      <w:pPr>
        <w:jc w:val="both"/>
        <w:rPr>
          <w:szCs w:val="22"/>
          <w:lang w:val="nl-BE"/>
        </w:rPr>
      </w:pPr>
      <w:r w:rsidRPr="005B6CF8">
        <w:rPr>
          <w:szCs w:val="22"/>
          <w:lang w:val="nl-BE"/>
        </w:rPr>
        <w:t>§1. Deze</w:t>
      </w:r>
      <w:r w:rsidRPr="005B6CF8">
        <w:rPr>
          <w:rFonts w:ascii="Cambria" w:hAnsi="Cambria" w:cs="Cambria"/>
          <w:szCs w:val="22"/>
          <w:lang w:val="nl-BE"/>
        </w:rPr>
        <w:t> </w:t>
      </w:r>
      <w:r w:rsidRPr="005B6CF8">
        <w:rPr>
          <w:szCs w:val="22"/>
          <w:lang w:val="nl-BE"/>
        </w:rPr>
        <w:t>samenwerkingsovereenkomst is van toepassing op alle acties, projecten en initiatieven</w:t>
      </w:r>
      <w:r w:rsidRPr="005B6CF8">
        <w:rPr>
          <w:rFonts w:ascii="Cambria" w:hAnsi="Cambria" w:cs="Cambria"/>
          <w:szCs w:val="22"/>
          <w:lang w:val="nl-BE"/>
        </w:rPr>
        <w:t> </w:t>
      </w:r>
      <w:r w:rsidRPr="005B6CF8">
        <w:rPr>
          <w:szCs w:val="22"/>
          <w:lang w:val="nl-BE"/>
        </w:rPr>
        <w:t>die bijdragen tot de realisatie van het</w:t>
      </w:r>
      <w:r w:rsidRPr="005B6CF8">
        <w:rPr>
          <w:rFonts w:ascii="Cambria" w:hAnsi="Cambria" w:cs="Cambria"/>
          <w:szCs w:val="22"/>
          <w:lang w:val="nl-BE"/>
        </w:rPr>
        <w:t> </w:t>
      </w:r>
      <w:r w:rsidRPr="005B6CF8">
        <w:rPr>
          <w:szCs w:val="22"/>
          <w:lang w:val="nl-BE"/>
        </w:rPr>
        <w:t>BSO</w:t>
      </w:r>
      <w:r w:rsidRPr="005B6CF8">
        <w:rPr>
          <w:rFonts w:ascii="Cambria" w:hAnsi="Cambria" w:cs="Cambria"/>
          <w:szCs w:val="22"/>
          <w:lang w:val="nl-BE"/>
        </w:rPr>
        <w:t> </w:t>
      </w:r>
      <w:r w:rsidRPr="005B6CF8">
        <w:rPr>
          <w:szCs w:val="22"/>
          <w:lang w:val="nl-BE"/>
        </w:rPr>
        <w:t>op het grondgebied van</w:t>
      </w:r>
      <w:r w:rsidRPr="005B6CF8">
        <w:rPr>
          <w:rFonts w:ascii="Cambria" w:hAnsi="Cambria" w:cs="Cambria"/>
          <w:szCs w:val="22"/>
          <w:lang w:val="nl-BE"/>
        </w:rPr>
        <w:t> </w:t>
      </w:r>
      <w:r w:rsidRPr="005B6CF8">
        <w:rPr>
          <w:szCs w:val="22"/>
          <w:lang w:val="nl-BE"/>
        </w:rPr>
        <w:t>de gemeente, ongeacht of deze betrekking hebben op nieuwbouw, aankoop, verwerving, inhuur van private woningen,</w:t>
      </w:r>
      <w:r w:rsidRPr="005B6CF8">
        <w:rPr>
          <w:rFonts w:ascii="Cambria" w:hAnsi="Cambria" w:cs="Cambria"/>
          <w:szCs w:val="22"/>
          <w:lang w:val="nl-BE"/>
        </w:rPr>
        <w:t> </w:t>
      </w:r>
      <w:r w:rsidRPr="005B6CF8">
        <w:rPr>
          <w:szCs w:val="22"/>
          <w:lang w:val="nl-BE"/>
        </w:rPr>
        <w:t>vervangingsbouwprojecten</w:t>
      </w:r>
      <w:r w:rsidRPr="005B6CF8">
        <w:rPr>
          <w:rFonts w:ascii="Cambria" w:hAnsi="Cambria" w:cs="Cambria"/>
          <w:szCs w:val="22"/>
          <w:lang w:val="nl-BE"/>
        </w:rPr>
        <w:t> </w:t>
      </w:r>
      <w:r w:rsidRPr="005B6CF8">
        <w:rPr>
          <w:szCs w:val="22"/>
          <w:lang w:val="nl-BE"/>
        </w:rPr>
        <w:t>of andere werkvormen.</w:t>
      </w:r>
      <w:r w:rsidRPr="005B6CF8">
        <w:rPr>
          <w:rFonts w:ascii="Cambria" w:hAnsi="Cambria" w:cs="Cambria"/>
          <w:szCs w:val="22"/>
          <w:lang w:val="nl-BE"/>
        </w:rPr>
        <w:t> </w:t>
      </w:r>
      <w:r w:rsidRPr="003E15DF">
        <w:rPr>
          <w:rFonts w:ascii="Cambria" w:hAnsi="Cambria" w:cs="Cambria"/>
          <w:szCs w:val="22"/>
          <w:lang w:val="nl-BE"/>
        </w:rPr>
        <w:t> </w:t>
      </w:r>
    </w:p>
    <w:p w14:paraId="1B944A37" w14:textId="64CAB6DA" w:rsidR="005B6CF8" w:rsidRPr="003E15DF" w:rsidRDefault="005B6CF8" w:rsidP="00EF434A">
      <w:pPr>
        <w:pStyle w:val="Kop3"/>
        <w:numPr>
          <w:ilvl w:val="0"/>
          <w:numId w:val="0"/>
        </w:numPr>
        <w:ind w:left="720" w:hanging="720"/>
      </w:pPr>
      <w:r w:rsidRPr="003E15DF">
        <w:t xml:space="preserve">Artikel </w:t>
      </w:r>
      <w:r w:rsidR="00914562">
        <w:t>3</w:t>
      </w:r>
      <w:r w:rsidRPr="003E15DF">
        <w:t xml:space="preserve"> – Duurtijd</w:t>
      </w:r>
      <w:r w:rsidRPr="003E15DF">
        <w:rPr>
          <w:rFonts w:ascii="Cambria" w:hAnsi="Cambria" w:cs="Cambria"/>
        </w:rPr>
        <w:t>  </w:t>
      </w:r>
    </w:p>
    <w:p w14:paraId="22EFF06B" w14:textId="4144C29F" w:rsidR="005B6CF8" w:rsidRPr="003E15DF" w:rsidRDefault="005B6CF8" w:rsidP="005B6CF8">
      <w:pPr>
        <w:jc w:val="both"/>
        <w:rPr>
          <w:szCs w:val="22"/>
          <w:lang w:val="nl-BE"/>
        </w:rPr>
      </w:pPr>
      <w:r w:rsidRPr="005B6CF8">
        <w:rPr>
          <w:szCs w:val="22"/>
          <w:lang w:val="nl-BE"/>
        </w:rPr>
        <w:t xml:space="preserve">§1. Deze samenwerkingsovereenkomst treedt in werking op datum van ondertekening door beide </w:t>
      </w:r>
      <w:r w:rsidR="00187369">
        <w:rPr>
          <w:szCs w:val="22"/>
          <w:lang w:val="nl-BE"/>
        </w:rPr>
        <w:t>p</w:t>
      </w:r>
      <w:r w:rsidRPr="005B6CF8">
        <w:rPr>
          <w:szCs w:val="22"/>
          <w:lang w:val="nl-BE"/>
        </w:rPr>
        <w:t>artijen en wordt aangegaan voor de duur</w:t>
      </w:r>
      <w:r w:rsidRPr="005B6CF8">
        <w:rPr>
          <w:rFonts w:ascii="Cambria" w:hAnsi="Cambria" w:cs="Cambria"/>
          <w:szCs w:val="22"/>
          <w:lang w:val="nl-BE"/>
        </w:rPr>
        <w:t> </w:t>
      </w:r>
      <w:r w:rsidRPr="005B6CF8">
        <w:rPr>
          <w:szCs w:val="22"/>
          <w:lang w:val="nl-BE"/>
        </w:rPr>
        <w:t>die noodzakelijk is om het BSO te realiseren, en in elk geval tot en met 31 december 2042.</w:t>
      </w:r>
      <w:r w:rsidRPr="003E15DF">
        <w:rPr>
          <w:rFonts w:ascii="Cambria" w:hAnsi="Cambria" w:cs="Cambria"/>
          <w:szCs w:val="22"/>
          <w:lang w:val="nl-BE"/>
        </w:rPr>
        <w:t> </w:t>
      </w:r>
    </w:p>
    <w:p w14:paraId="69E6FF30" w14:textId="547A23CF" w:rsidR="005B6CF8" w:rsidRPr="003E15DF" w:rsidRDefault="005B6CF8" w:rsidP="00EF434A">
      <w:pPr>
        <w:pStyle w:val="Kop3"/>
        <w:numPr>
          <w:ilvl w:val="0"/>
          <w:numId w:val="0"/>
        </w:numPr>
        <w:ind w:left="720" w:hanging="720"/>
      </w:pPr>
      <w:r w:rsidRPr="003E15DF">
        <w:t xml:space="preserve">Artikel </w:t>
      </w:r>
      <w:r w:rsidR="00914562">
        <w:t>4</w:t>
      </w:r>
      <w:r w:rsidRPr="003E15DF">
        <w:t xml:space="preserve"> – Wijziging van de samenwerkingsovereenkomst</w:t>
      </w:r>
      <w:r w:rsidRPr="003E15DF">
        <w:rPr>
          <w:rFonts w:ascii="Cambria" w:hAnsi="Cambria" w:cs="Cambria"/>
        </w:rPr>
        <w:t> </w:t>
      </w:r>
    </w:p>
    <w:p w14:paraId="5DD8D37A" w14:textId="55258708" w:rsidR="005B6CF8" w:rsidRDefault="005B6CF8" w:rsidP="005B6CF8">
      <w:pPr>
        <w:jc w:val="both"/>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00E438D2" w:rsidRPr="005B6CF8">
        <w:rPr>
          <w:szCs w:val="22"/>
          <w:lang w:val="nl-BE"/>
        </w:rPr>
        <w:t xml:space="preserve">De </w:t>
      </w:r>
      <w:r w:rsidR="00E438D2">
        <w:rPr>
          <w:szCs w:val="22"/>
          <w:lang w:val="nl-BE"/>
        </w:rPr>
        <w:t>p</w:t>
      </w:r>
      <w:r w:rsidR="00E438D2" w:rsidRPr="005B6CF8">
        <w:rPr>
          <w:szCs w:val="22"/>
          <w:lang w:val="nl-BE"/>
        </w:rPr>
        <w:t>artijen</w:t>
      </w:r>
      <w:r w:rsidR="00E438D2" w:rsidRPr="005B6CF8">
        <w:rPr>
          <w:rFonts w:ascii="Cambria" w:hAnsi="Cambria" w:cs="Cambria"/>
          <w:szCs w:val="22"/>
          <w:lang w:val="nl-BE"/>
        </w:rPr>
        <w:t> </w:t>
      </w:r>
      <w:r w:rsidR="00E438D2" w:rsidRPr="005B6CF8">
        <w:rPr>
          <w:szCs w:val="22"/>
          <w:lang w:val="nl-BE"/>
        </w:rPr>
        <w:t>verbinden</w:t>
      </w:r>
      <w:r w:rsidR="00E438D2" w:rsidRPr="005B6CF8">
        <w:rPr>
          <w:rFonts w:ascii="Cambria" w:hAnsi="Cambria" w:cs="Cambria"/>
          <w:szCs w:val="22"/>
          <w:lang w:val="nl-BE"/>
        </w:rPr>
        <w:t> </w:t>
      </w:r>
      <w:r w:rsidR="00E438D2" w:rsidRPr="005B6CF8">
        <w:rPr>
          <w:szCs w:val="22"/>
          <w:lang w:val="nl-BE"/>
        </w:rPr>
        <w:t>zich ertoe om bij elke</w:t>
      </w:r>
      <w:r w:rsidR="00E438D2">
        <w:rPr>
          <w:szCs w:val="22"/>
          <w:lang w:val="nl-BE"/>
        </w:rPr>
        <w:t xml:space="preserve"> </w:t>
      </w:r>
      <w:r w:rsidR="00E438D2" w:rsidRPr="005B6CF8">
        <w:rPr>
          <w:szCs w:val="22"/>
          <w:lang w:val="nl-BE"/>
        </w:rPr>
        <w:t>herziening van het BSO door de Vlaamse Regering</w:t>
      </w:r>
      <w:r w:rsidR="00E438D2" w:rsidRPr="005B6CF8">
        <w:rPr>
          <w:rFonts w:ascii="Cambria" w:hAnsi="Cambria" w:cs="Cambria"/>
          <w:szCs w:val="22"/>
          <w:lang w:val="nl-BE"/>
        </w:rPr>
        <w:t> </w:t>
      </w:r>
      <w:r w:rsidR="00E438D2" w:rsidRPr="005B6CF8">
        <w:rPr>
          <w:szCs w:val="22"/>
          <w:lang w:val="nl-BE"/>
        </w:rPr>
        <w:t>(d</w:t>
      </w:r>
      <w:r w:rsidR="00E438D2">
        <w:rPr>
          <w:szCs w:val="22"/>
          <w:lang w:val="nl-BE"/>
        </w:rPr>
        <w:t>a</w:t>
      </w:r>
      <w:r w:rsidR="00E438D2" w:rsidRPr="005B6CF8">
        <w:rPr>
          <w:szCs w:val="22"/>
          <w:lang w:val="nl-BE"/>
        </w:rPr>
        <w:t>t is in 2029, 2034 en 2039)</w:t>
      </w:r>
      <w:r w:rsidR="00E438D2" w:rsidRPr="005B6CF8">
        <w:rPr>
          <w:rFonts w:ascii="Cambria" w:hAnsi="Cambria" w:cs="Cambria"/>
          <w:szCs w:val="22"/>
          <w:lang w:val="nl-BE"/>
        </w:rPr>
        <w:t> </w:t>
      </w:r>
      <w:r w:rsidR="00E438D2" w:rsidRPr="005B6CF8">
        <w:rPr>
          <w:szCs w:val="22"/>
          <w:lang w:val="nl-BE"/>
        </w:rPr>
        <w:t>de samenwerking en de gemaakte afspraken te evalueren en in onderling overleg bij te sturen in functie van de tijdige realisatie van het BSO.</w:t>
      </w:r>
      <w:r w:rsidR="00E438D2" w:rsidRPr="005C31DE">
        <w:rPr>
          <w:rFonts w:ascii="Cambria" w:hAnsi="Cambria" w:cs="Cambria"/>
          <w:szCs w:val="22"/>
          <w:lang w:val="nl-BE"/>
        </w:rPr>
        <w:t> </w:t>
      </w:r>
    </w:p>
    <w:p w14:paraId="02A57921" w14:textId="77777777" w:rsidR="00EF434A" w:rsidRPr="003E15DF" w:rsidRDefault="00EF434A" w:rsidP="005B6CF8">
      <w:pPr>
        <w:jc w:val="both"/>
        <w:rPr>
          <w:szCs w:val="22"/>
          <w:lang w:val="nl-BE"/>
        </w:rPr>
      </w:pPr>
    </w:p>
    <w:p w14:paraId="6235DB37" w14:textId="2AE7BEC6" w:rsidR="005B6CF8" w:rsidRPr="003E15DF" w:rsidRDefault="005B6CF8" w:rsidP="005B6CF8">
      <w:pPr>
        <w:jc w:val="both"/>
        <w:rPr>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Daarnaast hebben</w:t>
      </w:r>
      <w:r w:rsidRPr="005B6CF8">
        <w:rPr>
          <w:rFonts w:ascii="Cambria" w:hAnsi="Cambria" w:cs="Cambria"/>
          <w:szCs w:val="22"/>
          <w:lang w:val="nl-BE"/>
        </w:rPr>
        <w:t> </w:t>
      </w:r>
      <w:r w:rsidRPr="005B6CF8">
        <w:rPr>
          <w:szCs w:val="22"/>
          <w:lang w:val="nl-BE"/>
        </w:rPr>
        <w:t xml:space="preserve">de </w:t>
      </w:r>
      <w:r w:rsidR="00187369">
        <w:rPr>
          <w:szCs w:val="22"/>
          <w:lang w:val="nl-BE"/>
        </w:rPr>
        <w:t>p</w:t>
      </w:r>
      <w:r w:rsidRPr="005B6CF8">
        <w:rPr>
          <w:szCs w:val="22"/>
          <w:lang w:val="nl-BE"/>
        </w:rPr>
        <w:t>artijen de mogelijkheid om de samenwerkingsovereenkomst</w:t>
      </w:r>
      <w:r w:rsidRPr="005B6CF8">
        <w:rPr>
          <w:rFonts w:ascii="Cambria" w:hAnsi="Cambria" w:cs="Cambria"/>
          <w:szCs w:val="22"/>
          <w:lang w:val="nl-BE"/>
        </w:rPr>
        <w:t> </w:t>
      </w:r>
      <w:r w:rsidRPr="005B6CF8">
        <w:rPr>
          <w:szCs w:val="22"/>
          <w:lang w:val="nl-BE"/>
        </w:rPr>
        <w:t>zesjaarlijks</w:t>
      </w:r>
      <w:r w:rsidRPr="005B6CF8">
        <w:rPr>
          <w:rFonts w:ascii="Cambria" w:hAnsi="Cambria" w:cs="Cambria"/>
          <w:szCs w:val="22"/>
          <w:lang w:val="nl-BE"/>
        </w:rPr>
        <w:t> </w:t>
      </w:r>
      <w:r w:rsidRPr="005B6CF8">
        <w:rPr>
          <w:szCs w:val="22"/>
          <w:lang w:val="nl-BE"/>
        </w:rPr>
        <w:t>te evalueren en bij te sturen, telkens aan het begin van een gemeentelijke legislatuur. Eventueel wordt de herziene</w:t>
      </w:r>
      <w:r w:rsidRPr="005B6CF8">
        <w:rPr>
          <w:rFonts w:ascii="Cambria" w:hAnsi="Cambria" w:cs="Cambria"/>
          <w:szCs w:val="22"/>
          <w:lang w:val="nl-BE"/>
        </w:rPr>
        <w:t> </w:t>
      </w:r>
      <w:r w:rsidRPr="005B6CF8">
        <w:rPr>
          <w:szCs w:val="22"/>
          <w:lang w:val="nl-BE"/>
        </w:rPr>
        <w:t>samenwerkingsovereenkomst</w:t>
      </w:r>
      <w:r w:rsidRPr="005B6CF8">
        <w:rPr>
          <w:rFonts w:ascii="Cambria" w:hAnsi="Cambria" w:cs="Cambria"/>
          <w:szCs w:val="22"/>
          <w:lang w:val="nl-BE"/>
        </w:rPr>
        <w:t> </w:t>
      </w:r>
      <w:r w:rsidRPr="005B6CF8">
        <w:rPr>
          <w:szCs w:val="22"/>
          <w:lang w:val="nl-BE"/>
        </w:rPr>
        <w:t>uiterlijk op 1 november van het eerste volledige jaar van een</w:t>
      </w:r>
      <w:r w:rsidRPr="005B6CF8">
        <w:rPr>
          <w:rFonts w:ascii="Cambria" w:hAnsi="Cambria" w:cs="Cambria"/>
          <w:szCs w:val="22"/>
          <w:lang w:val="nl-BE"/>
        </w:rPr>
        <w:t> </w:t>
      </w:r>
      <w:r w:rsidRPr="005B6CF8">
        <w:rPr>
          <w:szCs w:val="22"/>
          <w:lang w:val="nl-BE"/>
        </w:rPr>
        <w:t>gemeentelijke</w:t>
      </w:r>
      <w:r w:rsidRPr="005B6CF8">
        <w:rPr>
          <w:rFonts w:ascii="Cambria" w:hAnsi="Cambria" w:cs="Cambria"/>
          <w:szCs w:val="22"/>
          <w:lang w:val="nl-BE"/>
        </w:rPr>
        <w:t> </w:t>
      </w:r>
      <w:r w:rsidRPr="005B6CF8">
        <w:rPr>
          <w:szCs w:val="22"/>
          <w:lang w:val="nl-BE"/>
        </w:rPr>
        <w:t>legislatuur bezorgd aan het agentschap Wonen in Vlaanderen.</w:t>
      </w:r>
      <w:r w:rsidRPr="005B6CF8">
        <w:rPr>
          <w:rFonts w:ascii="Cambria" w:hAnsi="Cambria" w:cs="Cambria"/>
          <w:szCs w:val="22"/>
          <w:lang w:val="nl-BE"/>
        </w:rPr>
        <w:t> </w:t>
      </w:r>
      <w:r w:rsidRPr="003E15DF">
        <w:rPr>
          <w:rFonts w:ascii="Cambria" w:hAnsi="Cambria" w:cs="Cambria"/>
          <w:szCs w:val="22"/>
          <w:lang w:val="nl-BE"/>
        </w:rPr>
        <w:t> </w:t>
      </w:r>
    </w:p>
    <w:p w14:paraId="4727BC66" w14:textId="77777777" w:rsidR="005B6CF8" w:rsidRPr="003E15DF" w:rsidRDefault="005B6CF8" w:rsidP="005B6CF8">
      <w:pPr>
        <w:jc w:val="both"/>
        <w:rPr>
          <w:szCs w:val="22"/>
          <w:lang w:val="nl-BE"/>
        </w:rPr>
      </w:pPr>
      <w:r w:rsidRPr="003E15DF">
        <w:rPr>
          <w:rFonts w:ascii="Cambria" w:hAnsi="Cambria" w:cs="Cambria"/>
          <w:szCs w:val="22"/>
          <w:lang w:val="nl-BE"/>
        </w:rPr>
        <w:t> </w:t>
      </w:r>
    </w:p>
    <w:p w14:paraId="5A7372B7" w14:textId="77777777" w:rsidR="005B6CF8" w:rsidRPr="003E15DF" w:rsidRDefault="005B6CF8" w:rsidP="00EF434A">
      <w:pPr>
        <w:pStyle w:val="Kop2"/>
        <w:numPr>
          <w:ilvl w:val="0"/>
          <w:numId w:val="0"/>
        </w:numPr>
        <w:ind w:left="576" w:hanging="576"/>
      </w:pPr>
      <w:r w:rsidRPr="003E15DF">
        <w:lastRenderedPageBreak/>
        <w:t>HOOFDSTUK III – ROLLEN EN VERANTWOORDELIJKHEDEN VAN DE PARTIJEN</w:t>
      </w:r>
      <w:r w:rsidRPr="003E15DF">
        <w:rPr>
          <w:rFonts w:ascii="Cambria" w:hAnsi="Cambria" w:cs="Cambria"/>
        </w:rPr>
        <w:t> </w:t>
      </w:r>
    </w:p>
    <w:p w14:paraId="1A04B245" w14:textId="19987206" w:rsidR="005B6CF8" w:rsidRPr="003E15DF" w:rsidRDefault="005B6CF8" w:rsidP="00EF434A">
      <w:pPr>
        <w:pStyle w:val="Kop3"/>
        <w:numPr>
          <w:ilvl w:val="0"/>
          <w:numId w:val="0"/>
        </w:numPr>
        <w:ind w:left="720" w:hanging="720"/>
      </w:pPr>
      <w:r w:rsidRPr="003E15DF">
        <w:t>Artikel</w:t>
      </w:r>
      <w:r w:rsidRPr="003E15DF">
        <w:rPr>
          <w:rFonts w:ascii="Cambria" w:hAnsi="Cambria" w:cs="Cambria"/>
        </w:rPr>
        <w:t> </w:t>
      </w:r>
      <w:r w:rsidR="00914562">
        <w:t>5</w:t>
      </w:r>
      <w:r w:rsidRPr="003E15DF">
        <w:rPr>
          <w:rFonts w:ascii="Cambria" w:hAnsi="Cambria" w:cs="Cambria"/>
        </w:rPr>
        <w:t> </w:t>
      </w:r>
      <w:r w:rsidRPr="003E15DF">
        <w:rPr>
          <w:rFonts w:cs="FlandersArtSans-Regular"/>
        </w:rPr>
        <w:t>–</w:t>
      </w:r>
      <w:r w:rsidRPr="003E15DF">
        <w:t xml:space="preserve"> Rollen en verantwoordelijkheden</w:t>
      </w:r>
      <w:r w:rsidRPr="003E15DF">
        <w:rPr>
          <w:rFonts w:ascii="Cambria" w:hAnsi="Cambria" w:cs="Cambria"/>
        </w:rPr>
        <w:t> </w:t>
      </w:r>
      <w:r w:rsidRPr="003E15DF">
        <w:t>van</w:t>
      </w:r>
      <w:r w:rsidRPr="003E15DF">
        <w:rPr>
          <w:rFonts w:ascii="Cambria" w:hAnsi="Cambria" w:cs="Cambria"/>
        </w:rPr>
        <w:t> </w:t>
      </w:r>
      <w:r w:rsidRPr="003E15DF">
        <w:t>de gemeente</w:t>
      </w:r>
      <w:r w:rsidRPr="003E15DF">
        <w:rPr>
          <w:rFonts w:ascii="Cambria" w:hAnsi="Cambria" w:cs="Cambria"/>
        </w:rPr>
        <w:t> </w:t>
      </w:r>
    </w:p>
    <w:p w14:paraId="4137C819" w14:textId="7A4B8E95" w:rsidR="005B6CF8" w:rsidRPr="003E15DF" w:rsidRDefault="005B6CF8" w:rsidP="005B6CF8">
      <w:pPr>
        <w:jc w:val="both"/>
        <w:rPr>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lang w:val="nl-BE"/>
        </w:rPr>
        <w:t>is regisseur van haar lokal</w:t>
      </w:r>
      <w:r w:rsidR="00EF0DB8">
        <w:rPr>
          <w:szCs w:val="22"/>
          <w:lang w:val="nl-BE"/>
        </w:rPr>
        <w:t>e</w:t>
      </w:r>
      <w:r w:rsidRPr="005B6CF8">
        <w:rPr>
          <w:szCs w:val="22"/>
          <w:lang w:val="nl-BE"/>
        </w:rPr>
        <w:t xml:space="preserve"> woonbeleid</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2.2 van de Vlaamse Codex Wonen van 2021. D</w:t>
      </w:r>
      <w:r w:rsidR="00EF0DB8">
        <w:rPr>
          <w:szCs w:val="22"/>
          <w:lang w:val="nl-BE"/>
        </w:rPr>
        <w:t>i</w:t>
      </w:r>
      <w:r w:rsidRPr="005B6CF8">
        <w:rPr>
          <w:szCs w:val="22"/>
          <w:lang w:val="nl-BE"/>
        </w:rPr>
        <w:t>e regisseursrol</w:t>
      </w:r>
      <w:r w:rsidRPr="005B6CF8">
        <w:rPr>
          <w:rFonts w:ascii="Cambria" w:hAnsi="Cambria" w:cs="Cambria"/>
          <w:szCs w:val="22"/>
          <w:lang w:val="nl-BE"/>
        </w:rPr>
        <w:t> </w:t>
      </w:r>
      <w:r w:rsidRPr="005B6CF8">
        <w:rPr>
          <w:szCs w:val="22"/>
          <w:lang w:val="nl-BE"/>
        </w:rPr>
        <w:t>impliceert het</w:t>
      </w:r>
      <w:r w:rsidRPr="005B6CF8">
        <w:rPr>
          <w:rFonts w:ascii="Cambria" w:hAnsi="Cambria" w:cs="Cambria"/>
          <w:szCs w:val="22"/>
          <w:lang w:val="nl-BE"/>
        </w:rPr>
        <w:t> </w:t>
      </w:r>
      <w:r w:rsidRPr="005B6CF8">
        <w:rPr>
          <w:szCs w:val="22"/>
          <w:lang w:val="nl-BE"/>
        </w:rPr>
        <w:t>stimuleren</w:t>
      </w:r>
      <w:r w:rsidRPr="005B6CF8">
        <w:rPr>
          <w:rFonts w:ascii="Cambria" w:hAnsi="Cambria" w:cs="Cambria"/>
          <w:szCs w:val="22"/>
          <w:lang w:val="nl-BE"/>
        </w:rPr>
        <w:t> </w:t>
      </w:r>
      <w:r w:rsidRPr="005B6CF8">
        <w:rPr>
          <w:szCs w:val="22"/>
          <w:lang w:val="nl-BE"/>
        </w:rPr>
        <w:t>van sociale woonprojecten, het ondersteunen van</w:t>
      </w:r>
      <w:r w:rsidRPr="005B6CF8">
        <w:rPr>
          <w:rFonts w:ascii="Cambria" w:hAnsi="Cambria" w:cs="Cambria"/>
          <w:szCs w:val="22"/>
          <w:lang w:val="nl-BE"/>
        </w:rPr>
        <w:t> </w:t>
      </w:r>
      <w:r w:rsidRPr="005B6CF8">
        <w:rPr>
          <w:szCs w:val="22"/>
          <w:lang w:val="nl-BE"/>
        </w:rPr>
        <w:t>woonbehoeftige gezinnen en alleenstaanden en het uitwerken van</w:t>
      </w:r>
      <w:r w:rsidRPr="005B6CF8">
        <w:rPr>
          <w:rFonts w:ascii="Cambria" w:hAnsi="Cambria" w:cs="Cambria"/>
          <w:szCs w:val="22"/>
          <w:lang w:val="nl-BE"/>
        </w:rPr>
        <w:t> </w:t>
      </w:r>
      <w:r w:rsidRPr="005B6CF8">
        <w:rPr>
          <w:szCs w:val="22"/>
          <w:lang w:val="nl-BE"/>
        </w:rPr>
        <w:t>een kwaliteitsbewaking van het woonpatrimonium en de woonomgeving.</w:t>
      </w:r>
      <w:r w:rsidRPr="005B6CF8">
        <w:rPr>
          <w:rFonts w:ascii="Cambria" w:hAnsi="Cambria" w:cs="Cambria"/>
          <w:szCs w:val="22"/>
          <w:lang w:val="nl-BE"/>
        </w:rPr>
        <w:t> </w:t>
      </w:r>
      <w:r w:rsidRPr="005B6CF8">
        <w:rPr>
          <w:szCs w:val="22"/>
          <w:lang w:val="nl-BE"/>
        </w:rPr>
        <w:t>In het kader</w:t>
      </w:r>
      <w:r w:rsidRPr="005B6CF8">
        <w:rPr>
          <w:rFonts w:ascii="Cambria" w:hAnsi="Cambria" w:cs="Cambria"/>
          <w:szCs w:val="22"/>
          <w:lang w:val="nl-BE"/>
        </w:rPr>
        <w:t> </w:t>
      </w:r>
      <w:r w:rsidRPr="005B6CF8">
        <w:rPr>
          <w:szCs w:val="22"/>
          <w:lang w:val="nl-BE"/>
        </w:rPr>
        <w:t>van deze overeenkomst</w:t>
      </w:r>
      <w:r w:rsidRPr="005B6CF8">
        <w:rPr>
          <w:rFonts w:ascii="Cambria" w:hAnsi="Cambria" w:cs="Cambria"/>
          <w:szCs w:val="22"/>
          <w:lang w:val="nl-BE"/>
        </w:rPr>
        <w:t> </w:t>
      </w:r>
      <w:r w:rsidRPr="005B6CF8">
        <w:rPr>
          <w:szCs w:val="22"/>
          <w:lang w:val="nl-BE"/>
        </w:rPr>
        <w:t>houdt de regisseursrol in dat</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lang w:val="nl-BE"/>
        </w:rPr>
        <w:t>actief</w:t>
      </w:r>
      <w:r w:rsidRPr="005B6CF8">
        <w:rPr>
          <w:rFonts w:ascii="Cambria" w:hAnsi="Cambria" w:cs="Cambria"/>
          <w:szCs w:val="22"/>
          <w:lang w:val="nl-BE"/>
        </w:rPr>
        <w:t> </w:t>
      </w:r>
      <w:r w:rsidRPr="005B6CF8">
        <w:rPr>
          <w:szCs w:val="22"/>
          <w:lang w:val="nl-BE"/>
        </w:rPr>
        <w:t>publieke gronden en panden inzet</w:t>
      </w:r>
      <w:r w:rsidRPr="005B6CF8">
        <w:rPr>
          <w:rFonts w:ascii="Cambria" w:hAnsi="Cambria" w:cs="Cambria"/>
          <w:szCs w:val="22"/>
          <w:lang w:val="nl-BE"/>
        </w:rPr>
        <w:t> </w:t>
      </w:r>
      <w:r w:rsidRPr="005B6CF8">
        <w:rPr>
          <w:szCs w:val="22"/>
          <w:lang w:val="nl-BE"/>
        </w:rPr>
        <w:t>of</w:t>
      </w:r>
      <w:r w:rsidRPr="005B6CF8">
        <w:rPr>
          <w:rFonts w:ascii="Cambria" w:hAnsi="Cambria" w:cs="Cambria"/>
          <w:szCs w:val="22"/>
          <w:lang w:val="nl-BE"/>
        </w:rPr>
        <w:t> </w:t>
      </w:r>
      <w:r w:rsidRPr="005B6CF8">
        <w:rPr>
          <w:szCs w:val="22"/>
          <w:lang w:val="nl-BE"/>
        </w:rPr>
        <w:t>zoekt naar bijkomende goed</w:t>
      </w:r>
      <w:r w:rsidR="00016F67">
        <w:rPr>
          <w:szCs w:val="22"/>
          <w:lang w:val="nl-BE"/>
        </w:rPr>
        <w:t xml:space="preserve"> </w:t>
      </w:r>
      <w:r w:rsidRPr="005B6CF8">
        <w:rPr>
          <w:szCs w:val="22"/>
          <w:lang w:val="nl-BE"/>
        </w:rPr>
        <w:t xml:space="preserve">gelegen locaties </w:t>
      </w:r>
      <w:r w:rsidR="00016F67">
        <w:rPr>
          <w:szCs w:val="22"/>
          <w:lang w:val="nl-BE"/>
        </w:rPr>
        <w:t>om</w:t>
      </w:r>
      <w:r w:rsidRPr="005B6CF8">
        <w:rPr>
          <w:rFonts w:ascii="Cambria" w:hAnsi="Cambria" w:cs="Cambria"/>
          <w:szCs w:val="22"/>
          <w:lang w:val="nl-BE"/>
        </w:rPr>
        <w:t> </w:t>
      </w:r>
      <w:r w:rsidRPr="005B6CF8">
        <w:rPr>
          <w:szCs w:val="22"/>
          <w:lang w:val="nl-BE"/>
        </w:rPr>
        <w:t>het BSO</w:t>
      </w:r>
      <w:r w:rsidR="00016F67">
        <w:rPr>
          <w:szCs w:val="22"/>
          <w:lang w:val="nl-BE"/>
        </w:rPr>
        <w:t xml:space="preserve"> te realiseren</w:t>
      </w:r>
      <w:r w:rsidRPr="005B6CF8">
        <w:rPr>
          <w:szCs w:val="22"/>
          <w:lang w:val="nl-BE"/>
        </w:rPr>
        <w:t>,</w:t>
      </w:r>
      <w:r w:rsidRPr="005B6CF8">
        <w:rPr>
          <w:rFonts w:ascii="Cambria" w:hAnsi="Cambria" w:cs="Cambria"/>
          <w:szCs w:val="22"/>
          <w:lang w:val="nl-BE"/>
        </w:rPr>
        <w:t> </w:t>
      </w:r>
      <w:r w:rsidRPr="005B6CF8">
        <w:rPr>
          <w:szCs w:val="22"/>
          <w:lang w:val="nl-BE"/>
        </w:rPr>
        <w:t>dat het lokaal bestuur</w:t>
      </w:r>
      <w:r w:rsidRPr="005B6CF8">
        <w:rPr>
          <w:rFonts w:ascii="Cambria" w:hAnsi="Cambria" w:cs="Cambria"/>
          <w:szCs w:val="22"/>
          <w:lang w:val="nl-BE"/>
        </w:rPr>
        <w:t> </w:t>
      </w:r>
      <w:r w:rsidRPr="005B6CF8">
        <w:rPr>
          <w:szCs w:val="22"/>
          <w:lang w:val="nl-BE"/>
        </w:rPr>
        <w:t>waakt over een goede ruimtelijke inpassing van sociale woonprojecten en</w:t>
      </w:r>
      <w:r w:rsidRPr="005B6CF8">
        <w:rPr>
          <w:rFonts w:ascii="Cambria" w:hAnsi="Cambria" w:cs="Cambria"/>
          <w:szCs w:val="22"/>
          <w:lang w:val="nl-BE"/>
        </w:rPr>
        <w:t> </w:t>
      </w:r>
      <w:r w:rsidRPr="005B6CF8">
        <w:rPr>
          <w:szCs w:val="22"/>
          <w:lang w:val="nl-BE"/>
        </w:rPr>
        <w:t>dat</w:t>
      </w:r>
      <w:r w:rsidRPr="005B6CF8">
        <w:rPr>
          <w:rFonts w:ascii="Cambria" w:hAnsi="Cambria" w:cs="Cambria"/>
          <w:szCs w:val="22"/>
          <w:lang w:val="nl-BE"/>
        </w:rPr>
        <w:t> </w:t>
      </w:r>
      <w:r w:rsidR="0072132B">
        <w:rPr>
          <w:szCs w:val="22"/>
          <w:lang w:val="nl-BE"/>
        </w:rPr>
        <w:t>de gemeente</w:t>
      </w:r>
      <w:r w:rsidR="0072132B" w:rsidRPr="005B6CF8">
        <w:rPr>
          <w:szCs w:val="22"/>
          <w:lang w:val="nl-BE"/>
        </w:rPr>
        <w:t xml:space="preserve"> </w:t>
      </w:r>
      <w:r w:rsidRPr="005B6CF8">
        <w:rPr>
          <w:szCs w:val="22"/>
          <w:lang w:val="nl-BE"/>
        </w:rPr>
        <w:t>het vergunningstraject van nieuwe</w:t>
      </w:r>
      <w:r w:rsidRPr="005B6CF8">
        <w:rPr>
          <w:rFonts w:ascii="Cambria" w:hAnsi="Cambria" w:cs="Cambria"/>
          <w:szCs w:val="22"/>
          <w:lang w:val="nl-BE"/>
        </w:rPr>
        <w:t> </w:t>
      </w:r>
      <w:r w:rsidRPr="005B6CF8">
        <w:rPr>
          <w:szCs w:val="22"/>
          <w:lang w:val="nl-BE"/>
        </w:rPr>
        <w:t>sociale</w:t>
      </w:r>
      <w:r w:rsidRPr="005B6CF8">
        <w:rPr>
          <w:rFonts w:ascii="Cambria" w:hAnsi="Cambria" w:cs="Cambria"/>
          <w:szCs w:val="22"/>
          <w:lang w:val="nl-BE"/>
        </w:rPr>
        <w:t> </w:t>
      </w:r>
      <w:r w:rsidRPr="005B6CF8">
        <w:rPr>
          <w:szCs w:val="22"/>
          <w:lang w:val="nl-BE"/>
        </w:rPr>
        <w:t>bouw- en renovatieprojecten</w:t>
      </w:r>
      <w:r w:rsidRPr="005B6CF8">
        <w:rPr>
          <w:rFonts w:ascii="Cambria" w:hAnsi="Cambria" w:cs="Cambria"/>
          <w:szCs w:val="22"/>
          <w:lang w:val="nl-BE"/>
        </w:rPr>
        <w:t> </w:t>
      </w:r>
      <w:r w:rsidRPr="005B6CF8">
        <w:rPr>
          <w:szCs w:val="22"/>
          <w:lang w:val="nl-BE"/>
        </w:rPr>
        <w:t>faciliteert.</w:t>
      </w:r>
      <w:r w:rsidRPr="005B6CF8">
        <w:rPr>
          <w:rFonts w:ascii="Cambria" w:hAnsi="Cambria" w:cs="Cambria"/>
          <w:szCs w:val="22"/>
          <w:lang w:val="nl-BE"/>
        </w:rPr>
        <w:t> </w:t>
      </w:r>
      <w:r w:rsidRPr="005B6CF8">
        <w:rPr>
          <w:szCs w:val="22"/>
          <w:lang w:val="nl-BE"/>
        </w:rPr>
        <w:t>Ook ziet</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lang w:val="nl-BE"/>
        </w:rPr>
        <w:t>erop toe dat</w:t>
      </w:r>
      <w:r w:rsidRPr="005B6CF8">
        <w:rPr>
          <w:rFonts w:ascii="Cambria" w:hAnsi="Cambria" w:cs="Cambria"/>
          <w:szCs w:val="22"/>
          <w:lang w:val="nl-BE"/>
        </w:rPr>
        <w:t> </w:t>
      </w:r>
      <w:r w:rsidRPr="005B6CF8">
        <w:rPr>
          <w:szCs w:val="22"/>
          <w:lang w:val="nl-BE"/>
        </w:rPr>
        <w:t>sociale woonprojecten</w:t>
      </w:r>
      <w:r w:rsidRPr="005B6CF8">
        <w:rPr>
          <w:rFonts w:ascii="Cambria" w:hAnsi="Cambria" w:cs="Cambria"/>
          <w:szCs w:val="22"/>
          <w:lang w:val="nl-BE"/>
        </w:rPr>
        <w:t> </w:t>
      </w:r>
      <w:r w:rsidRPr="005B6CF8">
        <w:rPr>
          <w:szCs w:val="22"/>
          <w:lang w:val="nl-BE"/>
        </w:rPr>
        <w:t xml:space="preserve">op </w:t>
      </w:r>
      <w:r w:rsidR="006F1F71">
        <w:rPr>
          <w:szCs w:val="22"/>
          <w:lang w:val="nl-BE"/>
        </w:rPr>
        <w:t>el</w:t>
      </w:r>
      <w:r w:rsidR="006F1F71" w:rsidRPr="005B6CF8">
        <w:rPr>
          <w:szCs w:val="22"/>
          <w:lang w:val="nl-BE"/>
        </w:rPr>
        <w:t>kaar</w:t>
      </w:r>
      <w:r w:rsidR="006F1F71" w:rsidRPr="005B6CF8">
        <w:rPr>
          <w:rFonts w:ascii="Cambria" w:hAnsi="Cambria" w:cs="Cambria"/>
          <w:szCs w:val="22"/>
          <w:lang w:val="nl-BE"/>
        </w:rPr>
        <w:t> </w:t>
      </w:r>
      <w:r w:rsidRPr="005B6CF8">
        <w:rPr>
          <w:szCs w:val="22"/>
          <w:lang w:val="nl-BE"/>
        </w:rPr>
        <w:t>worden afgestemd in het belang van de bewoners.</w:t>
      </w:r>
      <w:r w:rsidRPr="005B6CF8">
        <w:rPr>
          <w:rFonts w:ascii="Cambria" w:hAnsi="Cambria" w:cs="Cambria"/>
          <w:szCs w:val="22"/>
          <w:lang w:val="nl-BE"/>
        </w:rPr>
        <w:t> </w:t>
      </w:r>
      <w:r w:rsidRPr="005B6CF8">
        <w:rPr>
          <w:szCs w:val="22"/>
          <w:lang w:val="nl-BE"/>
        </w:rPr>
        <w:t xml:space="preserve">Ze kan </w:t>
      </w:r>
      <w:r w:rsidR="002876EA">
        <w:rPr>
          <w:szCs w:val="22"/>
          <w:lang w:val="nl-BE"/>
        </w:rPr>
        <w:t>daa</w:t>
      </w:r>
      <w:r w:rsidR="002876EA" w:rsidRPr="005B6CF8">
        <w:rPr>
          <w:szCs w:val="22"/>
          <w:lang w:val="nl-BE"/>
        </w:rPr>
        <w:t xml:space="preserve">rvoor </w:t>
      </w:r>
      <w:r w:rsidRPr="005B6CF8">
        <w:rPr>
          <w:szCs w:val="22"/>
          <w:lang w:val="nl-BE"/>
        </w:rPr>
        <w:t>de</w:t>
      </w:r>
      <w:r w:rsidRPr="005B6CF8">
        <w:rPr>
          <w:rFonts w:ascii="Cambria" w:hAnsi="Cambria" w:cs="Cambria"/>
          <w:szCs w:val="22"/>
          <w:lang w:val="nl-BE"/>
        </w:rPr>
        <w:t> </w:t>
      </w:r>
      <w:r w:rsidRPr="005B6CF8">
        <w:rPr>
          <w:szCs w:val="22"/>
          <w:lang w:val="nl-BE"/>
        </w:rPr>
        <w:t>woonmaatschappij, het OCMW en de lokale welzijnsorganisaties voor overleg samenroepen.</w:t>
      </w:r>
      <w:r w:rsidRPr="003E15DF">
        <w:rPr>
          <w:rFonts w:ascii="Cambria" w:hAnsi="Cambria" w:cs="Cambria"/>
          <w:szCs w:val="22"/>
          <w:lang w:val="nl-BE"/>
        </w:rPr>
        <w:t> </w:t>
      </w:r>
    </w:p>
    <w:p w14:paraId="1404486B" w14:textId="28124569" w:rsidR="005B6CF8" w:rsidRPr="003E15DF" w:rsidRDefault="005B6CF8" w:rsidP="00EF434A">
      <w:pPr>
        <w:pStyle w:val="Kop3"/>
        <w:numPr>
          <w:ilvl w:val="0"/>
          <w:numId w:val="0"/>
        </w:numPr>
        <w:ind w:left="720" w:hanging="720"/>
      </w:pPr>
      <w:r w:rsidRPr="003E15DF">
        <w:t xml:space="preserve">Artikel </w:t>
      </w:r>
      <w:r w:rsidR="00914562">
        <w:t>6</w:t>
      </w:r>
      <w:r w:rsidRPr="003E15DF">
        <w:t xml:space="preserve"> – Rollen en verantwoordelijkheden van de woonmaatschappij</w:t>
      </w:r>
      <w:r w:rsidRPr="003E15DF">
        <w:rPr>
          <w:rFonts w:ascii="Cambria" w:hAnsi="Cambria" w:cs="Cambria"/>
        </w:rPr>
        <w:t> </w:t>
      </w:r>
    </w:p>
    <w:p w14:paraId="035AE27A" w14:textId="50724C3E" w:rsidR="005B6CF8" w:rsidRPr="003E15DF" w:rsidRDefault="005B6CF8" w:rsidP="005B6CF8">
      <w:pPr>
        <w:jc w:val="both"/>
        <w:rPr>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Ingevolge</w:t>
      </w:r>
      <w:r w:rsidRPr="005B6CF8">
        <w:rPr>
          <w:rFonts w:ascii="Cambria" w:hAnsi="Cambria" w:cs="Cambria"/>
          <w:szCs w:val="22"/>
          <w:lang w:val="nl-BE"/>
        </w:rPr>
        <w:t> </w:t>
      </w:r>
      <w:r w:rsidRPr="005B6CF8">
        <w:rPr>
          <w:szCs w:val="22"/>
          <w:lang w:val="nl-BE"/>
        </w:rPr>
        <w:t>artikel 4.39/7</w:t>
      </w:r>
      <w:r w:rsidRPr="005B6CF8">
        <w:rPr>
          <w:rFonts w:ascii="Cambria" w:hAnsi="Cambria" w:cs="Cambria"/>
          <w:szCs w:val="22"/>
          <w:lang w:val="nl-BE"/>
        </w:rPr>
        <w:t> </w:t>
      </w:r>
      <w:r w:rsidRPr="005B6CF8">
        <w:rPr>
          <w:szCs w:val="22"/>
          <w:lang w:val="nl-BE"/>
        </w:rPr>
        <w:t>van de Vlaamse Codex Wonen van 2021 heeft de</w:t>
      </w:r>
      <w:r w:rsidRPr="005B6CF8">
        <w:rPr>
          <w:rFonts w:ascii="Cambria" w:hAnsi="Cambria" w:cs="Cambria"/>
          <w:szCs w:val="22"/>
          <w:lang w:val="nl-BE"/>
        </w:rPr>
        <w:t> </w:t>
      </w:r>
      <w:r w:rsidRPr="005B6CF8">
        <w:rPr>
          <w:szCs w:val="22"/>
          <w:lang w:val="nl-BE"/>
        </w:rPr>
        <w:t>woonmaatschappij</w:t>
      </w:r>
      <w:r w:rsidRPr="005B6CF8">
        <w:rPr>
          <w:rFonts w:ascii="Cambria" w:hAnsi="Cambria" w:cs="Cambria"/>
          <w:szCs w:val="22"/>
          <w:lang w:val="nl-BE"/>
        </w:rPr>
        <w:t> </w:t>
      </w:r>
      <w:r w:rsidRPr="005B6CF8">
        <w:rPr>
          <w:szCs w:val="22"/>
          <w:lang w:val="nl-BE"/>
        </w:rPr>
        <w:t>als hoofdzakelijk doel om in het algemeen belang bij te dragen aan het recht op menswaardig wonen en de uitvoering van het Vlaamse woonbeleid. Z</w:t>
      </w:r>
      <w:r w:rsidR="002876EA">
        <w:rPr>
          <w:szCs w:val="22"/>
          <w:lang w:val="nl-BE"/>
        </w:rPr>
        <w:t>e</w:t>
      </w:r>
      <w:r w:rsidRPr="005B6CF8">
        <w:rPr>
          <w:rFonts w:ascii="Cambria" w:hAnsi="Cambria" w:cs="Cambria"/>
          <w:szCs w:val="22"/>
          <w:lang w:val="nl-BE"/>
        </w:rPr>
        <w:t> </w:t>
      </w:r>
      <w:r w:rsidRPr="005B6CF8">
        <w:rPr>
          <w:szCs w:val="22"/>
          <w:lang w:val="nl-BE"/>
        </w:rPr>
        <w:t>is</w:t>
      </w:r>
      <w:r w:rsidR="002876EA">
        <w:rPr>
          <w:szCs w:val="22"/>
          <w:lang w:val="nl-BE"/>
        </w:rPr>
        <w:t xml:space="preserve"> de</w:t>
      </w:r>
      <w:r w:rsidRPr="005B6CF8">
        <w:rPr>
          <w:szCs w:val="22"/>
          <w:lang w:val="nl-BE"/>
        </w:rPr>
        <w:t xml:space="preserve"> bevoorrechte uitvoerder</w:t>
      </w:r>
      <w:r w:rsidRPr="005B6CF8">
        <w:rPr>
          <w:rFonts w:ascii="Cambria" w:hAnsi="Cambria" w:cs="Cambria"/>
          <w:szCs w:val="22"/>
          <w:lang w:val="nl-BE"/>
        </w:rPr>
        <w:t> </w:t>
      </w:r>
      <w:r w:rsidRPr="005B6CF8">
        <w:rPr>
          <w:szCs w:val="22"/>
          <w:lang w:val="nl-BE"/>
        </w:rPr>
        <w:t>van de missie van het Vlaams</w:t>
      </w:r>
      <w:r w:rsidR="002876EA">
        <w:rPr>
          <w:szCs w:val="22"/>
          <w:lang w:val="nl-BE"/>
        </w:rPr>
        <w:t>e</w:t>
      </w:r>
      <w:r w:rsidRPr="005B6CF8">
        <w:rPr>
          <w:szCs w:val="22"/>
          <w:lang w:val="nl-BE"/>
        </w:rPr>
        <w:t xml:space="preserve"> woonbeleid</w:t>
      </w:r>
      <w:r w:rsidRPr="005B6CF8">
        <w:rPr>
          <w:rFonts w:ascii="Cambria" w:hAnsi="Cambria" w:cs="Cambria"/>
          <w:szCs w:val="22"/>
          <w:lang w:val="nl-BE"/>
        </w:rPr>
        <w:t> </w:t>
      </w:r>
      <w:r w:rsidRPr="005B6CF8">
        <w:rPr>
          <w:szCs w:val="22"/>
          <w:lang w:val="nl-BE"/>
        </w:rPr>
        <w:t>over de realisatie van een sociaal woonaanbod.</w:t>
      </w:r>
      <w:r w:rsidRPr="005B6CF8">
        <w:rPr>
          <w:rFonts w:ascii="Cambria" w:hAnsi="Cambria" w:cs="Cambria"/>
          <w:szCs w:val="22"/>
          <w:lang w:val="nl-BE"/>
        </w:rPr>
        <w:t> </w:t>
      </w:r>
      <w:r w:rsidRPr="005B6CF8">
        <w:rPr>
          <w:szCs w:val="22"/>
          <w:lang w:val="nl-BE"/>
        </w:rPr>
        <w:t>In het kader van deze overeenkomst heeft de woonmaatschappij</w:t>
      </w:r>
      <w:r w:rsidRPr="005B6CF8">
        <w:rPr>
          <w:rFonts w:ascii="Cambria" w:hAnsi="Cambria" w:cs="Cambria"/>
          <w:szCs w:val="22"/>
          <w:lang w:val="nl-BE"/>
        </w:rPr>
        <w:t> </w:t>
      </w:r>
      <w:r w:rsidRPr="005B6CF8">
        <w:rPr>
          <w:szCs w:val="22"/>
          <w:lang w:val="nl-BE"/>
        </w:rPr>
        <w:t>de verplichting om in voldoende mate bij te dragen aan het bereiken van het BSO,</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 xml:space="preserve">artikel 4.40/1 van de Vlaamse Codex Wonen van 2021. </w:t>
      </w:r>
    </w:p>
    <w:p w14:paraId="50AF1F3C" w14:textId="77777777" w:rsidR="005B6CF8" w:rsidRPr="003E15DF" w:rsidRDefault="005B6CF8" w:rsidP="005B6CF8">
      <w:pPr>
        <w:jc w:val="both"/>
        <w:rPr>
          <w:szCs w:val="22"/>
          <w:lang w:val="nl-BE"/>
        </w:rPr>
      </w:pPr>
      <w:r w:rsidRPr="003E15DF">
        <w:rPr>
          <w:rFonts w:ascii="Cambria" w:hAnsi="Cambria" w:cs="Cambria"/>
          <w:szCs w:val="22"/>
          <w:lang w:val="nl-BE"/>
        </w:rPr>
        <w:t> </w:t>
      </w:r>
    </w:p>
    <w:p w14:paraId="694E347C" w14:textId="77777777" w:rsidR="005B6CF8" w:rsidRPr="003E15DF" w:rsidRDefault="005B6CF8" w:rsidP="00EF434A">
      <w:pPr>
        <w:pStyle w:val="Kop2"/>
        <w:numPr>
          <w:ilvl w:val="0"/>
          <w:numId w:val="0"/>
        </w:numPr>
        <w:ind w:left="576" w:hanging="576"/>
      </w:pPr>
      <w:r w:rsidRPr="003E15DF">
        <w:t>HOOFDSTUK IV – REALISATIE VAN HET BINDEND SOCIAAL OBJECTIEF</w:t>
      </w:r>
      <w:r w:rsidRPr="003E15DF">
        <w:rPr>
          <w:rFonts w:ascii="Cambria" w:hAnsi="Cambria" w:cs="Cambria"/>
        </w:rPr>
        <w:t> </w:t>
      </w:r>
    </w:p>
    <w:p w14:paraId="78406444" w14:textId="1DD7076F" w:rsidR="005B6CF8" w:rsidRPr="003E15DF" w:rsidRDefault="005B6CF8" w:rsidP="00EF434A">
      <w:pPr>
        <w:pStyle w:val="Kop3"/>
        <w:numPr>
          <w:ilvl w:val="0"/>
          <w:numId w:val="0"/>
        </w:numPr>
        <w:ind w:left="720" w:hanging="720"/>
      </w:pPr>
      <w:r w:rsidRPr="003E15DF">
        <w:t>Artikel</w:t>
      </w:r>
      <w:r w:rsidRPr="003E15DF">
        <w:rPr>
          <w:rFonts w:ascii="Cambria" w:hAnsi="Cambria" w:cs="Cambria"/>
        </w:rPr>
        <w:t> </w:t>
      </w:r>
      <w:r w:rsidR="00914562">
        <w:rPr>
          <w:rFonts w:ascii="Cambria" w:hAnsi="Cambria" w:cs="Cambria"/>
          <w:b/>
          <w:bCs w:val="0"/>
        </w:rPr>
        <w:t>7</w:t>
      </w:r>
      <w:r w:rsidRPr="003E15DF">
        <w:rPr>
          <w:rFonts w:ascii="Cambria" w:hAnsi="Cambria" w:cs="Cambria"/>
        </w:rPr>
        <w:t> </w:t>
      </w:r>
      <w:r w:rsidRPr="003E15DF">
        <w:rPr>
          <w:rFonts w:cs="FlandersArtSans-Regular"/>
        </w:rPr>
        <w:t>–</w:t>
      </w:r>
      <w:r w:rsidRPr="003E15DF">
        <w:t xml:space="preserve"> Strategie en planning</w:t>
      </w:r>
      <w:r w:rsidRPr="003E15DF">
        <w:rPr>
          <w:rFonts w:ascii="Cambria" w:hAnsi="Cambria" w:cs="Cambria"/>
        </w:rPr>
        <w:t> </w:t>
      </w:r>
    </w:p>
    <w:p w14:paraId="59538222" w14:textId="1605CF27" w:rsidR="005B6CF8" w:rsidRDefault="005B6CF8" w:rsidP="005B6CF8">
      <w:pPr>
        <w:jc w:val="both"/>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lang w:val="nl-BE"/>
        </w:rPr>
        <w:t>en de woonmaatschappij</w:t>
      </w:r>
      <w:r w:rsidRPr="005B6CF8">
        <w:rPr>
          <w:rFonts w:ascii="Cambria" w:hAnsi="Cambria" w:cs="Cambria"/>
          <w:szCs w:val="22"/>
          <w:lang w:val="nl-BE"/>
        </w:rPr>
        <w:t> </w:t>
      </w:r>
      <w:r w:rsidRPr="005B6CF8">
        <w:rPr>
          <w:szCs w:val="22"/>
          <w:lang w:val="nl-BE"/>
        </w:rPr>
        <w:t>staan in voor de groei van het aantal sociale huurwoningen op het grondgebied van</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 xml:space="preserve">het lokaal sociaal woonbeleid, de minimale vereiste van het BSO 2026-2042, een eventuele specifieke inhaalbeweging inbegrepen. De </w:t>
      </w:r>
      <w:r w:rsidR="00187369">
        <w:rPr>
          <w:szCs w:val="22"/>
          <w:lang w:val="nl-BE"/>
        </w:rPr>
        <w:t>p</w:t>
      </w:r>
      <w:r w:rsidRPr="005B6CF8">
        <w:rPr>
          <w:szCs w:val="22"/>
          <w:lang w:val="nl-BE"/>
        </w:rPr>
        <w:t>artijen waken over het bereiken van de tussendoelen,</w:t>
      </w:r>
      <w:r w:rsidRPr="005B6CF8">
        <w:rPr>
          <w:rFonts w:ascii="Cambria" w:hAnsi="Cambria" w:cs="Cambria"/>
          <w:szCs w:val="22"/>
          <w:lang w:val="nl-BE"/>
        </w:rPr>
        <w:t> </w:t>
      </w:r>
      <w:r w:rsidRPr="005B6CF8">
        <w:rPr>
          <w:szCs w:val="22"/>
          <w:lang w:val="nl-BE"/>
        </w:rPr>
        <w:t>zoals opgenomen</w:t>
      </w:r>
      <w:r w:rsidRPr="005B6CF8">
        <w:rPr>
          <w:rFonts w:ascii="Cambria" w:hAnsi="Cambria" w:cs="Cambria"/>
          <w:szCs w:val="22"/>
          <w:lang w:val="nl-BE"/>
        </w:rPr>
        <w:t> </w:t>
      </w:r>
      <w:r w:rsidRPr="005B6CF8">
        <w:rPr>
          <w:szCs w:val="22"/>
          <w:lang w:val="nl-BE"/>
        </w:rPr>
        <w:t>in het gemeentelijk groeipad</w:t>
      </w:r>
      <w:r w:rsidRPr="00187369">
        <w:rPr>
          <w:rFonts w:ascii="Cambria" w:hAnsi="Cambria" w:cs="Cambria"/>
          <w:szCs w:val="22"/>
          <w:lang w:val="nl-BE"/>
        </w:rPr>
        <w:t> </w:t>
      </w:r>
      <w:r w:rsidR="002C3616" w:rsidRPr="00187369">
        <w:rPr>
          <w:szCs w:val="22"/>
          <w:lang w:val="nl-BE"/>
        </w:rPr>
        <w:t>dat</w:t>
      </w:r>
      <w:r w:rsidR="002C3616">
        <w:rPr>
          <w:rFonts w:ascii="Cambria" w:hAnsi="Cambria" w:cs="Cambria"/>
          <w:szCs w:val="22"/>
          <w:lang w:val="nl-BE"/>
        </w:rPr>
        <w:t xml:space="preserve"> </w:t>
      </w:r>
      <w:r w:rsidRPr="005B6CF8">
        <w:rPr>
          <w:szCs w:val="22"/>
          <w:lang w:val="nl-BE"/>
        </w:rPr>
        <w:t xml:space="preserve">vastgesteld </w:t>
      </w:r>
      <w:r w:rsidR="002C3616">
        <w:rPr>
          <w:szCs w:val="22"/>
          <w:lang w:val="nl-BE"/>
        </w:rPr>
        <w:t xml:space="preserve">is </w:t>
      </w:r>
      <w:r w:rsidRPr="005B6CF8">
        <w:rPr>
          <w:szCs w:val="22"/>
          <w:lang w:val="nl-BE"/>
        </w:rPr>
        <w:t>door de Vlaamse Regering.</w:t>
      </w:r>
      <w:r w:rsidRPr="003E15DF">
        <w:rPr>
          <w:rFonts w:ascii="Cambria" w:hAnsi="Cambria" w:cs="Cambria"/>
          <w:szCs w:val="22"/>
          <w:lang w:val="nl-BE"/>
        </w:rPr>
        <w:t> </w:t>
      </w:r>
    </w:p>
    <w:p w14:paraId="11A3174D" w14:textId="77777777" w:rsidR="00EF434A" w:rsidRPr="003E15DF" w:rsidRDefault="00EF434A" w:rsidP="005B6CF8">
      <w:pPr>
        <w:jc w:val="both"/>
        <w:rPr>
          <w:szCs w:val="22"/>
          <w:lang w:val="nl-BE"/>
        </w:rPr>
      </w:pPr>
    </w:p>
    <w:p w14:paraId="73B42EE3" w14:textId="7925DB4D" w:rsidR="005B6CF8" w:rsidRDefault="005B6CF8" w:rsidP="005B6CF8">
      <w:pPr>
        <w:jc w:val="both"/>
        <w:rPr>
          <w:rFonts w:ascii="Cambria" w:hAnsi="Cambria" w:cs="Cambria"/>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 xml:space="preserve">bij deze overeenkomst verduidelijkt de strategie voor de realisatie van het BSO 2026-2042. </w:t>
      </w:r>
      <w:r w:rsidR="006B7017" w:rsidRPr="005B6CF8">
        <w:rPr>
          <w:szCs w:val="22"/>
          <w:lang w:val="nl-BE"/>
        </w:rPr>
        <w:t>D</w:t>
      </w:r>
      <w:r w:rsidR="006B7017">
        <w:rPr>
          <w:szCs w:val="22"/>
          <w:lang w:val="nl-BE"/>
        </w:rPr>
        <w:t>i</w:t>
      </w:r>
      <w:r w:rsidR="006B7017" w:rsidRPr="005B6CF8">
        <w:rPr>
          <w:szCs w:val="22"/>
          <w:lang w:val="nl-BE"/>
        </w:rPr>
        <w:t xml:space="preserve">e </w:t>
      </w:r>
      <w:r w:rsidRPr="005B6CF8">
        <w:rPr>
          <w:szCs w:val="22"/>
          <w:lang w:val="nl-BE"/>
        </w:rPr>
        <w:t>strategie bevat een planning voor de realisatie van bijkomende sociale huurwoningen en een planning voor de renovatie van bestaande sociale huurwoningen.</w:t>
      </w:r>
      <w:r w:rsidRPr="005B6CF8">
        <w:rPr>
          <w:rFonts w:ascii="Cambria" w:hAnsi="Cambria" w:cs="Cambria"/>
          <w:szCs w:val="22"/>
          <w:lang w:val="nl-BE"/>
        </w:rPr>
        <w:t> </w:t>
      </w:r>
    </w:p>
    <w:p w14:paraId="750B1091" w14:textId="77777777" w:rsidR="00EF434A" w:rsidRPr="005B6CF8" w:rsidRDefault="00EF434A" w:rsidP="005B6CF8">
      <w:pPr>
        <w:jc w:val="both"/>
        <w:rPr>
          <w:rFonts w:ascii="Cambria" w:hAnsi="Cambria" w:cs="Cambria"/>
          <w:szCs w:val="22"/>
          <w:lang w:val="nl-BE"/>
        </w:rPr>
      </w:pPr>
    </w:p>
    <w:p w14:paraId="30928FB9" w14:textId="77777777" w:rsidR="00EF434A" w:rsidRDefault="005B6CF8" w:rsidP="005B6CF8">
      <w:pPr>
        <w:jc w:val="both"/>
        <w:rPr>
          <w:szCs w:val="22"/>
          <w:lang w:val="nl-BE"/>
        </w:rPr>
      </w:pPr>
      <w:r w:rsidRPr="005B6CF8">
        <w:rPr>
          <w:rFonts w:cs="FlandersArtSans-Regular"/>
          <w:szCs w:val="22"/>
          <w:lang w:val="nl-BE"/>
        </w:rPr>
        <w:t>§</w:t>
      </w:r>
      <w:r w:rsidRPr="005B6CF8">
        <w:rPr>
          <w:szCs w:val="22"/>
          <w:lang w:val="nl-BE"/>
        </w:rPr>
        <w:t>3.</w:t>
      </w:r>
      <w:r w:rsidRPr="005B6CF8">
        <w:rPr>
          <w:rFonts w:ascii="Cambria" w:hAnsi="Cambria" w:cs="Cambria"/>
          <w:szCs w:val="22"/>
          <w:lang w:val="nl-BE"/>
        </w:rPr>
        <w:t>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schetst de huidige behoeften, waaronder het aantal kandidaat-huurders op de wachtlijst voor een sociale huurwoning en (optioneel) het profiel van de kandidaten, en het actuele aanbod aan</w:t>
      </w:r>
      <w:r w:rsidRPr="005B6CF8">
        <w:rPr>
          <w:rFonts w:ascii="Cambria" w:hAnsi="Cambria" w:cs="Cambria"/>
          <w:szCs w:val="22"/>
          <w:lang w:val="nl-BE"/>
        </w:rPr>
        <w:t> </w:t>
      </w:r>
      <w:r w:rsidRPr="005B6CF8">
        <w:rPr>
          <w:szCs w:val="22"/>
          <w:lang w:val="nl-BE"/>
        </w:rPr>
        <w:t>sociale huurwoningen op het grondgebied van</w:t>
      </w:r>
      <w:r w:rsidRPr="005B6CF8">
        <w:rPr>
          <w:rFonts w:ascii="Cambria" w:hAnsi="Cambria" w:cs="Cambria"/>
          <w:szCs w:val="22"/>
          <w:lang w:val="nl-BE"/>
        </w:rPr>
        <w:t> </w:t>
      </w:r>
      <w:r w:rsidRPr="005B6CF8">
        <w:rPr>
          <w:szCs w:val="22"/>
          <w:lang w:val="nl-BE"/>
        </w:rPr>
        <w:t>de gemeente</w:t>
      </w:r>
      <w:r w:rsidR="00EF434A">
        <w:rPr>
          <w:szCs w:val="22"/>
          <w:lang w:val="nl-BE"/>
        </w:rPr>
        <w:t>.</w:t>
      </w:r>
    </w:p>
    <w:p w14:paraId="6277A0D1" w14:textId="20351C7C" w:rsidR="005B6CF8" w:rsidRPr="003E15DF" w:rsidRDefault="005B6CF8" w:rsidP="005B6CF8">
      <w:pPr>
        <w:jc w:val="both"/>
        <w:rPr>
          <w:szCs w:val="22"/>
          <w:lang w:val="nl-BE"/>
        </w:rPr>
      </w:pPr>
      <w:r w:rsidRPr="005B6CF8">
        <w:rPr>
          <w:rFonts w:ascii="Cambria" w:hAnsi="Cambria" w:cs="Cambria"/>
          <w:szCs w:val="22"/>
          <w:lang w:val="nl-BE"/>
        </w:rPr>
        <w:t> </w:t>
      </w:r>
      <w:r w:rsidRPr="003E15DF">
        <w:rPr>
          <w:rFonts w:ascii="Cambria" w:hAnsi="Cambria" w:cs="Cambria"/>
          <w:szCs w:val="22"/>
          <w:lang w:val="nl-BE"/>
        </w:rPr>
        <w:t> </w:t>
      </w:r>
    </w:p>
    <w:p w14:paraId="22615090" w14:textId="77777777" w:rsidR="005B6CF8" w:rsidRDefault="005B6CF8" w:rsidP="005B6CF8">
      <w:pPr>
        <w:jc w:val="both"/>
        <w:rPr>
          <w:rFonts w:ascii="Cambria" w:hAnsi="Cambria" w:cs="Cambria"/>
          <w:szCs w:val="22"/>
          <w:lang w:val="nl-BE"/>
        </w:rPr>
      </w:pPr>
      <w:r w:rsidRPr="005B6CF8">
        <w:rPr>
          <w:szCs w:val="22"/>
          <w:lang w:val="nl-BE"/>
        </w:rPr>
        <w:t xml:space="preserve">§4.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omvat de visie</w:t>
      </w:r>
      <w:r w:rsidRPr="005B6CF8">
        <w:rPr>
          <w:rFonts w:ascii="Cambria" w:hAnsi="Cambria" w:cs="Cambria"/>
          <w:szCs w:val="22"/>
          <w:lang w:val="nl-BE"/>
        </w:rPr>
        <w:t> </w:t>
      </w:r>
      <w:r w:rsidRPr="005B6CF8">
        <w:rPr>
          <w:szCs w:val="22"/>
          <w:lang w:val="nl-BE"/>
        </w:rPr>
        <w:t>sociaal en betaalbaar wonen</w:t>
      </w:r>
      <w:r w:rsidRPr="005B6CF8">
        <w:rPr>
          <w:rFonts w:ascii="Cambria" w:hAnsi="Cambria" w:cs="Cambria"/>
          <w:szCs w:val="22"/>
          <w:lang w:val="nl-BE"/>
        </w:rPr>
        <w:t> </w:t>
      </w:r>
      <w:r w:rsidRPr="005B6CF8">
        <w:rPr>
          <w:szCs w:val="22"/>
          <w:lang w:val="nl-BE"/>
        </w:rPr>
        <w:t>van</w:t>
      </w:r>
      <w:r w:rsidRPr="005B6CF8">
        <w:rPr>
          <w:rFonts w:ascii="Cambria" w:hAnsi="Cambria" w:cs="Cambria"/>
          <w:szCs w:val="22"/>
          <w:lang w:val="nl-BE"/>
        </w:rPr>
        <w:t> </w:t>
      </w:r>
      <w:r w:rsidRPr="005B6CF8">
        <w:rPr>
          <w:szCs w:val="22"/>
          <w:lang w:val="nl-BE"/>
        </w:rPr>
        <w:t>de gemeente.</w:t>
      </w:r>
      <w:r w:rsidRPr="003E15DF">
        <w:rPr>
          <w:rFonts w:ascii="Cambria" w:hAnsi="Cambria" w:cs="Cambria"/>
          <w:szCs w:val="22"/>
          <w:lang w:val="nl-BE"/>
        </w:rPr>
        <w:t> </w:t>
      </w:r>
    </w:p>
    <w:p w14:paraId="04AB1E66" w14:textId="77777777" w:rsidR="00EF434A" w:rsidRPr="003E15DF" w:rsidRDefault="00EF434A" w:rsidP="005B6CF8">
      <w:pPr>
        <w:jc w:val="both"/>
        <w:rPr>
          <w:szCs w:val="22"/>
          <w:lang w:val="nl-BE"/>
        </w:rPr>
      </w:pPr>
    </w:p>
    <w:p w14:paraId="0A5C679A" w14:textId="77777777" w:rsidR="005B6CF8" w:rsidRPr="003E15DF" w:rsidRDefault="005B6CF8" w:rsidP="005B6CF8">
      <w:pPr>
        <w:jc w:val="both"/>
        <w:rPr>
          <w:szCs w:val="22"/>
          <w:lang w:val="nl-BE"/>
        </w:rPr>
      </w:pPr>
      <w:r w:rsidRPr="005B6CF8">
        <w:rPr>
          <w:szCs w:val="22"/>
          <w:lang w:val="nl-BE"/>
        </w:rPr>
        <w:t xml:space="preserve">§5.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 xml:space="preserve">Bijlage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omvat</w:t>
      </w:r>
      <w:r w:rsidRPr="005B6CF8">
        <w:rPr>
          <w:rFonts w:ascii="Cambria" w:hAnsi="Cambria" w:cs="Cambria"/>
          <w:szCs w:val="22"/>
          <w:lang w:val="nl-BE"/>
        </w:rPr>
        <w:t> </w:t>
      </w:r>
      <w:r w:rsidRPr="005B6CF8">
        <w:rPr>
          <w:szCs w:val="22"/>
          <w:lang w:val="nl-BE"/>
        </w:rPr>
        <w:t>een toelichting bij initiatieven op de private huur- en koopmarkt.</w:t>
      </w:r>
      <w:r w:rsidRPr="003E15DF">
        <w:rPr>
          <w:rFonts w:ascii="Cambria" w:hAnsi="Cambria" w:cs="Cambria"/>
          <w:szCs w:val="22"/>
          <w:lang w:val="nl-BE"/>
        </w:rPr>
        <w:t> </w:t>
      </w:r>
    </w:p>
    <w:p w14:paraId="15FF36C5" w14:textId="36D2A5C0" w:rsidR="005B6CF8" w:rsidRPr="003E15DF" w:rsidRDefault="005B6CF8" w:rsidP="00EF434A">
      <w:pPr>
        <w:pStyle w:val="Kop3"/>
        <w:numPr>
          <w:ilvl w:val="0"/>
          <w:numId w:val="0"/>
        </w:numPr>
        <w:ind w:left="720" w:hanging="720"/>
      </w:pPr>
      <w:r w:rsidRPr="003E15DF">
        <w:t>Artikel</w:t>
      </w:r>
      <w:r w:rsidRPr="003E15DF">
        <w:rPr>
          <w:rFonts w:ascii="Cambria" w:hAnsi="Cambria" w:cs="Cambria"/>
        </w:rPr>
        <w:t> </w:t>
      </w:r>
      <w:r w:rsidR="00914562">
        <w:t>8</w:t>
      </w:r>
      <w:r w:rsidRPr="003E15DF">
        <w:rPr>
          <w:rFonts w:ascii="Cambria" w:hAnsi="Cambria" w:cs="Cambria"/>
        </w:rPr>
        <w:t> </w:t>
      </w:r>
      <w:r w:rsidRPr="003E15DF">
        <w:rPr>
          <w:rFonts w:cs="FlandersArtSans-Regular"/>
        </w:rPr>
        <w:t>–</w:t>
      </w:r>
      <w:r w:rsidRPr="003E15DF">
        <w:t xml:space="preserve"> Realisatie van bijkomend sociaal woonaanbod</w:t>
      </w:r>
      <w:r w:rsidRPr="003E15DF">
        <w:rPr>
          <w:rFonts w:ascii="Cambria" w:hAnsi="Cambria" w:cs="Cambria"/>
        </w:rPr>
        <w:t> </w:t>
      </w:r>
    </w:p>
    <w:p w14:paraId="7AE4E367" w14:textId="4E3E28CD" w:rsidR="005B6CF8" w:rsidRDefault="005B6CF8" w:rsidP="005B6CF8">
      <w:pPr>
        <w:jc w:val="both"/>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 xml:space="preserve">bij deze overeenkomst geeft een overzicht van onroerende goederen die de </w:t>
      </w:r>
      <w:r w:rsidR="00187369">
        <w:rPr>
          <w:szCs w:val="22"/>
          <w:lang w:val="nl-BE"/>
        </w:rPr>
        <w:t>p</w:t>
      </w:r>
      <w:r w:rsidRPr="005B6CF8">
        <w:rPr>
          <w:szCs w:val="22"/>
          <w:lang w:val="nl-BE"/>
        </w:rPr>
        <w:t xml:space="preserve">artijen kunnen en/of </w:t>
      </w:r>
      <w:r w:rsidR="00F20481" w:rsidRPr="005B6CF8">
        <w:rPr>
          <w:szCs w:val="22"/>
          <w:lang w:val="nl-BE"/>
        </w:rPr>
        <w:t>w</w:t>
      </w:r>
      <w:r w:rsidR="00F20481">
        <w:rPr>
          <w:szCs w:val="22"/>
          <w:lang w:val="nl-BE"/>
        </w:rPr>
        <w:t>ill</w:t>
      </w:r>
      <w:r w:rsidR="00F20481" w:rsidRPr="005B6CF8">
        <w:rPr>
          <w:szCs w:val="22"/>
          <w:lang w:val="nl-BE"/>
        </w:rPr>
        <w:t xml:space="preserve">en </w:t>
      </w:r>
      <w:r w:rsidRPr="005B6CF8">
        <w:rPr>
          <w:szCs w:val="22"/>
          <w:lang w:val="nl-BE"/>
        </w:rPr>
        <w:t xml:space="preserve">inzetten voor de realisatie van bijkomend sociaal woonaanbod. </w:t>
      </w:r>
      <w:r w:rsidR="00F20481" w:rsidRPr="005B6CF8">
        <w:rPr>
          <w:szCs w:val="22"/>
          <w:lang w:val="nl-BE"/>
        </w:rPr>
        <w:t>D</w:t>
      </w:r>
      <w:r w:rsidR="00F20481">
        <w:rPr>
          <w:szCs w:val="22"/>
          <w:lang w:val="nl-BE"/>
        </w:rPr>
        <w:t>a</w:t>
      </w:r>
      <w:r w:rsidR="00F20481" w:rsidRPr="005B6CF8">
        <w:rPr>
          <w:szCs w:val="22"/>
          <w:lang w:val="nl-BE"/>
        </w:rPr>
        <w:t xml:space="preserve">t </w:t>
      </w:r>
      <w:r w:rsidRPr="005B6CF8">
        <w:rPr>
          <w:szCs w:val="22"/>
          <w:lang w:val="nl-BE"/>
        </w:rPr>
        <w:t>overzicht bestaat ten minste uit een lijst van onroerende goederen</w:t>
      </w:r>
      <w:r w:rsidR="00187369">
        <w:rPr>
          <w:szCs w:val="22"/>
          <w:lang w:val="nl-BE"/>
        </w:rPr>
        <w:t>.</w:t>
      </w:r>
      <w:r w:rsidRPr="005B6CF8">
        <w:rPr>
          <w:szCs w:val="22"/>
          <w:lang w:val="nl-BE"/>
        </w:rPr>
        <w:t xml:space="preserve"> </w:t>
      </w:r>
    </w:p>
    <w:p w14:paraId="7E98C889" w14:textId="77777777" w:rsidR="00EF434A" w:rsidRPr="003E15DF" w:rsidRDefault="00EF434A" w:rsidP="005B6CF8">
      <w:pPr>
        <w:jc w:val="both"/>
        <w:rPr>
          <w:szCs w:val="22"/>
          <w:lang w:val="nl-BE"/>
        </w:rPr>
      </w:pPr>
    </w:p>
    <w:p w14:paraId="39F4DD54" w14:textId="5AA7C80B" w:rsidR="005B6CF8" w:rsidRPr="003E15DF" w:rsidRDefault="005B6CF8" w:rsidP="005B6CF8">
      <w:pPr>
        <w:jc w:val="both"/>
        <w:rPr>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 xml:space="preserve">bij deze overeenkomst geeft een overzicht van instrumenten die de </w:t>
      </w:r>
      <w:r w:rsidR="00187369">
        <w:rPr>
          <w:szCs w:val="22"/>
          <w:lang w:val="nl-BE"/>
        </w:rPr>
        <w:t>p</w:t>
      </w:r>
      <w:r w:rsidRPr="005B6CF8">
        <w:rPr>
          <w:szCs w:val="22"/>
          <w:lang w:val="nl-BE"/>
        </w:rPr>
        <w:t xml:space="preserve">artijen willen inzetten </w:t>
      </w:r>
      <w:r w:rsidR="00A82EAE">
        <w:rPr>
          <w:szCs w:val="22"/>
          <w:lang w:val="nl-BE"/>
        </w:rPr>
        <w:t>om</w:t>
      </w:r>
      <w:r w:rsidRPr="005B6CF8">
        <w:rPr>
          <w:szCs w:val="22"/>
          <w:lang w:val="nl-BE"/>
        </w:rPr>
        <w:t xml:space="preserve"> bijkomend sociaal woonaanbod</w:t>
      </w:r>
      <w:r w:rsidR="00A82EAE">
        <w:rPr>
          <w:szCs w:val="22"/>
          <w:lang w:val="nl-BE"/>
        </w:rPr>
        <w:t xml:space="preserve"> te realiseren</w:t>
      </w:r>
      <w:r w:rsidRPr="005B6CF8">
        <w:rPr>
          <w:szCs w:val="22"/>
          <w:lang w:val="nl-BE"/>
        </w:rPr>
        <w:t>.</w:t>
      </w:r>
      <w:r w:rsidRPr="005B6CF8">
        <w:rPr>
          <w:rFonts w:ascii="Cambria" w:hAnsi="Cambria" w:cs="Cambria"/>
          <w:szCs w:val="22"/>
          <w:lang w:val="nl-BE"/>
        </w:rPr>
        <w:t> </w:t>
      </w:r>
      <w:r w:rsidRPr="003E15DF">
        <w:rPr>
          <w:rFonts w:ascii="Cambria" w:hAnsi="Cambria" w:cs="Cambria"/>
          <w:szCs w:val="22"/>
          <w:lang w:val="nl-BE"/>
        </w:rPr>
        <w:t> </w:t>
      </w:r>
    </w:p>
    <w:p w14:paraId="3D83E9F6" w14:textId="4B491754" w:rsidR="005B6CF8" w:rsidRPr="003E15DF" w:rsidRDefault="005B6CF8" w:rsidP="005B6CF8">
      <w:pPr>
        <w:jc w:val="both"/>
        <w:rPr>
          <w:szCs w:val="22"/>
          <w:lang w:val="nl-BE"/>
        </w:rPr>
      </w:pPr>
      <w:r w:rsidRPr="003E15DF">
        <w:rPr>
          <w:rFonts w:ascii="Cambria" w:hAnsi="Cambria" w:cs="Cambria"/>
          <w:szCs w:val="22"/>
          <w:lang w:val="nl-BE"/>
        </w:rPr>
        <w:t>  </w:t>
      </w:r>
    </w:p>
    <w:p w14:paraId="08B35577" w14:textId="4E10C6B5" w:rsidR="005B6CF8" w:rsidRPr="003E15DF" w:rsidRDefault="005B6CF8" w:rsidP="00EF434A">
      <w:pPr>
        <w:pStyle w:val="Kop2"/>
        <w:numPr>
          <w:ilvl w:val="0"/>
          <w:numId w:val="0"/>
        </w:numPr>
        <w:ind w:left="576" w:hanging="576"/>
      </w:pPr>
      <w:r w:rsidRPr="003E15DF">
        <w:t>HOOFDSTUK</w:t>
      </w:r>
      <w:r w:rsidRPr="00EF434A">
        <w:rPr>
          <w:rFonts w:ascii="Cambria" w:hAnsi="Cambria" w:cs="Cambria"/>
        </w:rPr>
        <w:t> </w:t>
      </w:r>
      <w:r w:rsidRPr="003E15DF">
        <w:t>V</w:t>
      </w:r>
      <w:r w:rsidRPr="00EF434A">
        <w:rPr>
          <w:rFonts w:ascii="Cambria" w:hAnsi="Cambria" w:cs="Cambria"/>
        </w:rPr>
        <w:t> </w:t>
      </w:r>
      <w:r w:rsidRPr="00EF434A">
        <w:t>–</w:t>
      </w:r>
      <w:r w:rsidRPr="00EF434A">
        <w:rPr>
          <w:rFonts w:ascii="Cambria" w:hAnsi="Cambria" w:cs="Cambria"/>
        </w:rPr>
        <w:t> </w:t>
      </w:r>
      <w:r w:rsidRPr="003E15DF">
        <w:t>SLOTBEPALINGEN</w:t>
      </w:r>
      <w:r w:rsidRPr="00EF434A">
        <w:rPr>
          <w:rFonts w:ascii="Cambria" w:hAnsi="Cambria" w:cs="Cambria"/>
        </w:rPr>
        <w:t> </w:t>
      </w:r>
    </w:p>
    <w:p w14:paraId="62E27A90" w14:textId="0EE5DFE2" w:rsidR="005B6CF8" w:rsidRPr="003E15DF" w:rsidRDefault="005B6CF8" w:rsidP="00EF434A">
      <w:pPr>
        <w:pStyle w:val="Kop3"/>
        <w:numPr>
          <w:ilvl w:val="0"/>
          <w:numId w:val="0"/>
        </w:numPr>
        <w:ind w:left="720" w:hanging="720"/>
      </w:pPr>
      <w:r w:rsidRPr="003E15DF">
        <w:t xml:space="preserve">Artikel </w:t>
      </w:r>
      <w:r w:rsidR="00B16226">
        <w:t>9</w:t>
      </w:r>
      <w:r w:rsidR="00B16226" w:rsidRPr="003E15DF">
        <w:t xml:space="preserve"> </w:t>
      </w:r>
      <w:r w:rsidRPr="003E15DF">
        <w:t>– Slotbepalingen</w:t>
      </w:r>
      <w:r w:rsidRPr="003E15DF">
        <w:rPr>
          <w:rFonts w:ascii="Cambria" w:hAnsi="Cambria" w:cs="Cambria"/>
        </w:rPr>
        <w:t> </w:t>
      </w:r>
    </w:p>
    <w:p w14:paraId="74923E62" w14:textId="12A43E58" w:rsidR="005B6CF8" w:rsidRDefault="005B6CF8" w:rsidP="005B6CF8">
      <w:pPr>
        <w:jc w:val="both"/>
        <w:rPr>
          <w:szCs w:val="22"/>
          <w:lang w:val="nl-BE"/>
        </w:rPr>
      </w:pPr>
      <w:r w:rsidRPr="005B6CF8">
        <w:rPr>
          <w:szCs w:val="22"/>
          <w:lang w:val="nl-BE"/>
        </w:rPr>
        <w:t>§</w:t>
      </w:r>
      <w:r w:rsidR="00B16226">
        <w:rPr>
          <w:szCs w:val="22"/>
          <w:lang w:val="nl-BE"/>
        </w:rPr>
        <w:t>1</w:t>
      </w:r>
      <w:r w:rsidRPr="005B6CF8">
        <w:rPr>
          <w:szCs w:val="22"/>
          <w:lang w:val="nl-BE"/>
        </w:rPr>
        <w:t>.</w:t>
      </w:r>
      <w:r w:rsidRPr="005B6CF8">
        <w:rPr>
          <w:rFonts w:ascii="Cambria" w:hAnsi="Cambria" w:cs="Cambria"/>
          <w:szCs w:val="22"/>
          <w:lang w:val="nl-BE"/>
        </w:rPr>
        <w:t> </w:t>
      </w:r>
      <w:r w:rsidRPr="005B6CF8">
        <w:rPr>
          <w:szCs w:val="22"/>
          <w:lang w:val="nl-BE"/>
        </w:rPr>
        <w:t xml:space="preserve">Deze samenwerkingsovereenkomst en de bijlagen vormen samen de volledige weergave van de afspraken tussen de </w:t>
      </w:r>
      <w:r w:rsidR="00187369">
        <w:rPr>
          <w:szCs w:val="22"/>
          <w:lang w:val="nl-BE"/>
        </w:rPr>
        <w:t>p</w:t>
      </w:r>
      <w:r w:rsidRPr="005B6CF8">
        <w:rPr>
          <w:szCs w:val="22"/>
          <w:lang w:val="nl-BE"/>
        </w:rPr>
        <w:t>artijen</w:t>
      </w:r>
      <w:r w:rsidRPr="005B6CF8">
        <w:rPr>
          <w:rFonts w:ascii="Cambria" w:hAnsi="Cambria" w:cs="Cambria"/>
          <w:szCs w:val="22"/>
          <w:lang w:val="nl-BE"/>
        </w:rPr>
        <w:t> </w:t>
      </w:r>
      <w:r w:rsidRPr="005B6CF8">
        <w:rPr>
          <w:szCs w:val="22"/>
          <w:lang w:val="nl-BE"/>
        </w:rPr>
        <w:t>over</w:t>
      </w:r>
      <w:r w:rsidRPr="005B6CF8" w:rsidDel="003C25D0">
        <w:rPr>
          <w:szCs w:val="22"/>
          <w:lang w:val="nl-BE"/>
        </w:rPr>
        <w:t xml:space="preserve"> </w:t>
      </w:r>
      <w:r w:rsidRPr="005B6CF8">
        <w:rPr>
          <w:szCs w:val="22"/>
          <w:lang w:val="nl-BE"/>
        </w:rPr>
        <w:t xml:space="preserve">de realisatie van het BSO. Ze </w:t>
      </w:r>
      <w:r w:rsidRPr="001A270D">
        <w:rPr>
          <w:szCs w:val="22"/>
          <w:lang w:val="nl-BE"/>
        </w:rPr>
        <w:t>vervangen alle eerdere schriftelijke of mondelinge afspraken daarover.</w:t>
      </w:r>
    </w:p>
    <w:p w14:paraId="23ECDECD" w14:textId="77777777" w:rsidR="00EF434A" w:rsidRPr="001A270D" w:rsidRDefault="00EF434A" w:rsidP="005B6CF8">
      <w:pPr>
        <w:jc w:val="both"/>
        <w:rPr>
          <w:szCs w:val="22"/>
          <w:lang w:val="nl-BE"/>
        </w:rPr>
      </w:pPr>
    </w:p>
    <w:p w14:paraId="297031C2" w14:textId="41F87FA0" w:rsidR="005B6CF8" w:rsidRPr="003E15DF" w:rsidRDefault="005B6CF8" w:rsidP="005B6CF8">
      <w:pPr>
        <w:jc w:val="both"/>
        <w:rPr>
          <w:szCs w:val="22"/>
          <w:lang w:val="nl-BE"/>
        </w:rPr>
      </w:pPr>
      <w:r w:rsidRPr="005B6CF8">
        <w:rPr>
          <w:szCs w:val="22"/>
          <w:lang w:val="nl-BE"/>
        </w:rPr>
        <w:t>§</w:t>
      </w:r>
      <w:r w:rsidR="00B16226">
        <w:rPr>
          <w:szCs w:val="22"/>
          <w:lang w:val="nl-BE"/>
        </w:rPr>
        <w:t>2</w:t>
      </w:r>
      <w:r w:rsidRPr="005B6CF8">
        <w:rPr>
          <w:szCs w:val="22"/>
          <w:lang w:val="nl-BE"/>
        </w:rPr>
        <w:t xml:space="preserve">. Deze samenwerkingsovereenkomst wordt opgesteld in evenveel originele exemplaren als er </w:t>
      </w:r>
      <w:r w:rsidR="00187369">
        <w:rPr>
          <w:szCs w:val="22"/>
          <w:lang w:val="nl-BE"/>
        </w:rPr>
        <w:t>p</w:t>
      </w:r>
      <w:r w:rsidRPr="005B6CF8">
        <w:rPr>
          <w:szCs w:val="22"/>
          <w:lang w:val="nl-BE"/>
        </w:rPr>
        <w:t xml:space="preserve">artijen zijn, waarbij elke </w:t>
      </w:r>
      <w:r w:rsidR="00187369">
        <w:rPr>
          <w:szCs w:val="22"/>
          <w:lang w:val="nl-BE"/>
        </w:rPr>
        <w:t>p</w:t>
      </w:r>
      <w:r w:rsidRPr="005B6CF8">
        <w:rPr>
          <w:szCs w:val="22"/>
          <w:lang w:val="nl-BE"/>
        </w:rPr>
        <w:t>artij één origineel exemplaar ontvangt.</w:t>
      </w:r>
      <w:r w:rsidRPr="005B6CF8">
        <w:rPr>
          <w:rFonts w:ascii="Cambria" w:hAnsi="Cambria" w:cs="Cambria"/>
          <w:szCs w:val="22"/>
          <w:lang w:val="nl-BE"/>
        </w:rPr>
        <w:t> </w:t>
      </w:r>
      <w:r w:rsidRPr="003E15DF">
        <w:rPr>
          <w:rFonts w:ascii="Cambria" w:hAnsi="Cambria" w:cs="Cambria"/>
          <w:szCs w:val="22"/>
          <w:lang w:val="nl-BE"/>
        </w:rPr>
        <w:t> </w:t>
      </w:r>
    </w:p>
    <w:p w14:paraId="5031B891" w14:textId="77777777" w:rsidR="005B6CF8" w:rsidRPr="003E15DF" w:rsidRDefault="005B6CF8" w:rsidP="005B6CF8">
      <w:pPr>
        <w:jc w:val="both"/>
        <w:rPr>
          <w:szCs w:val="22"/>
          <w:lang w:val="nl-BE"/>
        </w:rPr>
      </w:pPr>
      <w:r w:rsidRPr="003E15DF">
        <w:rPr>
          <w:rFonts w:ascii="Cambria" w:hAnsi="Cambria" w:cs="Cambria"/>
          <w:szCs w:val="22"/>
          <w:lang w:val="nl-BE"/>
        </w:rPr>
        <w:t> </w:t>
      </w:r>
    </w:p>
    <w:p w14:paraId="1E826B65" w14:textId="751D9AAC" w:rsidR="005B6CF8" w:rsidRDefault="005B6CF8" w:rsidP="2A995BF0">
      <w:pPr>
        <w:jc w:val="both"/>
        <w:rPr>
          <w:rFonts w:ascii="Cambria" w:hAnsi="Cambria" w:cs="Cambria"/>
          <w:szCs w:val="22"/>
          <w:lang w:val="nl-BE"/>
        </w:rPr>
      </w:pPr>
      <w:r w:rsidRPr="005B6CF8">
        <w:rPr>
          <w:szCs w:val="22"/>
          <w:lang w:val="nl-BE"/>
        </w:rPr>
        <w:t xml:space="preserve">Opgesteld </w:t>
      </w:r>
      <w:r w:rsidR="00D834B8">
        <w:rPr>
          <w:szCs w:val="22"/>
          <w:lang w:val="nl-BE"/>
        </w:rPr>
        <w:t>in</w:t>
      </w:r>
      <w:r w:rsidR="00D834B8"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op</w:t>
      </w:r>
      <w:r w:rsidRPr="005B6CF8">
        <w:rPr>
          <w:rFonts w:ascii="Cambria" w:hAnsi="Cambria" w:cs="Cambria"/>
          <w:szCs w:val="22"/>
          <w:lang w:val="nl-BE"/>
        </w:rPr>
        <w:t> </w:t>
      </w:r>
      <w:r w:rsidRPr="005B6CF8">
        <w:rPr>
          <w:szCs w:val="22"/>
          <w:highlight w:val="green"/>
          <w:lang w:val="nl-BE"/>
        </w:rPr>
        <w:t>...</w:t>
      </w:r>
      <w:r w:rsidRPr="005B6CF8">
        <w:rPr>
          <w:szCs w:val="22"/>
          <w:lang w:val="nl-BE"/>
        </w:rPr>
        <w:t xml:space="preserve"> </w:t>
      </w:r>
      <w:r w:rsidRPr="005B6CF8">
        <w:rPr>
          <w:szCs w:val="22"/>
          <w:highlight w:val="green"/>
          <w:lang w:val="nl-BE"/>
        </w:rPr>
        <w:t>...</w:t>
      </w:r>
      <w:r w:rsidRPr="005B6CF8">
        <w:rPr>
          <w:szCs w:val="22"/>
          <w:lang w:val="nl-BE"/>
        </w:rPr>
        <w:t xml:space="preserve"> 2026 in</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exemplaren, waarvan</w:t>
      </w:r>
      <w:r w:rsidRPr="005B6CF8">
        <w:rPr>
          <w:rFonts w:ascii="Cambria" w:hAnsi="Cambria" w:cs="Cambria"/>
          <w:szCs w:val="22"/>
          <w:lang w:val="nl-BE"/>
        </w:rPr>
        <w:t> </w:t>
      </w:r>
      <w:r w:rsidRPr="005B6CF8">
        <w:rPr>
          <w:szCs w:val="22"/>
          <w:lang w:val="nl-BE"/>
        </w:rPr>
        <w:t>alle</w:t>
      </w:r>
      <w:r w:rsidRPr="005B6CF8">
        <w:rPr>
          <w:rFonts w:ascii="Cambria" w:hAnsi="Cambria" w:cs="Cambria"/>
          <w:szCs w:val="22"/>
          <w:lang w:val="nl-BE"/>
        </w:rPr>
        <w:t> </w:t>
      </w:r>
      <w:r w:rsidR="00187369">
        <w:rPr>
          <w:szCs w:val="22"/>
          <w:lang w:val="nl-BE"/>
        </w:rPr>
        <w:t>p</w:t>
      </w:r>
      <w:r w:rsidRPr="005B6CF8">
        <w:rPr>
          <w:szCs w:val="22"/>
          <w:lang w:val="nl-BE"/>
        </w:rPr>
        <w:t>artijen bevestigen</w:t>
      </w:r>
      <w:r w:rsidR="00D834B8">
        <w:rPr>
          <w:szCs w:val="22"/>
          <w:lang w:val="nl-BE"/>
        </w:rPr>
        <w:t xml:space="preserve"> dat ze</w:t>
      </w:r>
      <w:r w:rsidRPr="005B6CF8">
        <w:rPr>
          <w:szCs w:val="22"/>
          <w:lang w:val="nl-BE"/>
        </w:rPr>
        <w:t xml:space="preserve"> een exemplaar hebben ontvangen.</w:t>
      </w:r>
      <w:r w:rsidRPr="005B6CF8">
        <w:rPr>
          <w:rFonts w:ascii="Cambria" w:hAnsi="Cambria" w:cs="Cambria"/>
          <w:szCs w:val="22"/>
          <w:lang w:val="nl-BE"/>
        </w:rPr>
        <w:t> </w:t>
      </w:r>
      <w:r w:rsidRPr="003E15DF">
        <w:rPr>
          <w:rFonts w:ascii="Cambria" w:hAnsi="Cambria" w:cs="Cambria"/>
          <w:szCs w:val="22"/>
          <w:lang w:val="nl-BE"/>
        </w:rPr>
        <w:t> </w:t>
      </w:r>
    </w:p>
    <w:p w14:paraId="23350364" w14:textId="77777777" w:rsidR="00EF434A" w:rsidRPr="003E15DF" w:rsidRDefault="00EF434A" w:rsidP="005B6CF8">
      <w:pPr>
        <w:jc w:val="both"/>
        <w:rPr>
          <w:szCs w:val="22"/>
          <w:lang w:val="nl-BE"/>
        </w:rPr>
      </w:pPr>
    </w:p>
    <w:p w14:paraId="0C5EB791" w14:textId="77777777" w:rsidR="005B6CF8" w:rsidRDefault="005B6CF8" w:rsidP="005B6CF8">
      <w:pPr>
        <w:jc w:val="both"/>
        <w:rPr>
          <w:rFonts w:ascii="Cambria" w:hAnsi="Cambria" w:cs="Cambria"/>
          <w:szCs w:val="22"/>
          <w:lang w:val="nl-BE"/>
        </w:rPr>
      </w:pPr>
      <w:r w:rsidRPr="005B6CF8">
        <w:rPr>
          <w:szCs w:val="22"/>
          <w:lang w:val="nl-BE"/>
        </w:rPr>
        <w:t>Handtekeningen</w:t>
      </w:r>
      <w:r w:rsidRPr="003E15DF">
        <w:rPr>
          <w:rFonts w:ascii="Cambria" w:hAnsi="Cambria" w:cs="Cambria"/>
          <w:szCs w:val="22"/>
          <w:lang w:val="nl-BE"/>
        </w:rPr>
        <w:t> </w:t>
      </w:r>
    </w:p>
    <w:p w14:paraId="1729E611" w14:textId="77777777" w:rsidR="00EF434A" w:rsidRPr="003E15DF" w:rsidRDefault="00EF434A" w:rsidP="005B6CF8">
      <w:pPr>
        <w:jc w:val="both"/>
        <w:rPr>
          <w:szCs w:val="22"/>
          <w:lang w:val="nl-BE"/>
        </w:rPr>
      </w:pPr>
    </w:p>
    <w:p w14:paraId="28B50028" w14:textId="77777777" w:rsidR="005B6CF8" w:rsidRDefault="005B6CF8" w:rsidP="005B6CF8">
      <w:pPr>
        <w:jc w:val="both"/>
        <w:rPr>
          <w:rFonts w:ascii="Cambria" w:hAnsi="Cambria" w:cs="Cambria"/>
          <w:szCs w:val="22"/>
          <w:lang w:val="nl-BE"/>
        </w:rPr>
      </w:pPr>
      <w:r w:rsidRPr="005B6CF8">
        <w:rPr>
          <w:szCs w:val="22"/>
          <w:lang w:val="nl-BE"/>
        </w:rPr>
        <w:t>Namens</w:t>
      </w:r>
      <w:r w:rsidRPr="005B6CF8">
        <w:rPr>
          <w:rFonts w:ascii="Cambria" w:hAnsi="Cambria" w:cs="Cambria"/>
          <w:szCs w:val="22"/>
          <w:lang w:val="nl-BE"/>
        </w:rPr>
        <w:t> </w:t>
      </w:r>
      <w:r w:rsidRPr="005B6CF8">
        <w:rPr>
          <w:szCs w:val="22"/>
          <w:lang w:val="nl-BE"/>
        </w:rPr>
        <w:t>de gemeente</w:t>
      </w:r>
      <w:r w:rsidRPr="005B6CF8">
        <w:rPr>
          <w:rFonts w:ascii="Cambria" w:hAnsi="Cambria" w:cs="Cambria"/>
          <w:szCs w:val="22"/>
          <w:lang w:val="nl-BE"/>
        </w:rPr>
        <w:t> </w:t>
      </w:r>
      <w:r w:rsidRPr="005B6CF8">
        <w:rPr>
          <w:szCs w:val="22"/>
          <w:highlight w:val="green"/>
          <w:lang w:val="nl-BE"/>
        </w:rPr>
        <w:t>…</w:t>
      </w:r>
      <w:r w:rsidRPr="003E15DF">
        <w:rPr>
          <w:rFonts w:ascii="Cambria" w:hAnsi="Cambria" w:cs="Cambria"/>
          <w:szCs w:val="22"/>
          <w:lang w:val="nl-BE"/>
        </w:rPr>
        <w:t> </w:t>
      </w:r>
    </w:p>
    <w:p w14:paraId="42D3C723" w14:textId="77777777" w:rsidR="005B6CF8" w:rsidRPr="003E15DF" w:rsidRDefault="005B6CF8" w:rsidP="005B6CF8">
      <w:pPr>
        <w:jc w:val="both"/>
        <w:rPr>
          <w:szCs w:val="22"/>
          <w:lang w:val="nl-BE"/>
        </w:rPr>
      </w:pPr>
      <w:r w:rsidRPr="005B6CF8">
        <w:rPr>
          <w:szCs w:val="22"/>
          <w:highlight w:val="green"/>
          <w:lang w:val="nl-BE"/>
        </w:rPr>
        <w:t>…</w:t>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5B6CF8">
        <w:rPr>
          <w:szCs w:val="22"/>
          <w:highlight w:val="green"/>
          <w:lang w:val="nl-BE"/>
        </w:rPr>
        <w:t>…</w:t>
      </w:r>
      <w:r w:rsidRPr="003E15DF">
        <w:rPr>
          <w:rFonts w:ascii="Cambria" w:hAnsi="Cambria" w:cs="Cambria"/>
          <w:szCs w:val="22"/>
          <w:lang w:val="nl-BE"/>
        </w:rPr>
        <w:t> </w:t>
      </w:r>
    </w:p>
    <w:p w14:paraId="518B63EE" w14:textId="77777777" w:rsidR="005B6CF8" w:rsidRDefault="005B6CF8" w:rsidP="005B6CF8">
      <w:pPr>
        <w:jc w:val="both"/>
        <w:rPr>
          <w:rFonts w:ascii="Cambria" w:hAnsi="Cambria" w:cs="Cambria"/>
          <w:szCs w:val="22"/>
          <w:lang w:val="nl-BE"/>
        </w:rPr>
      </w:pPr>
      <w:r w:rsidRPr="005B6CF8">
        <w:rPr>
          <w:szCs w:val="22"/>
          <w:lang w:val="nl-BE"/>
        </w:rPr>
        <w:t>Burgemeester</w:t>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5B6CF8">
        <w:rPr>
          <w:szCs w:val="22"/>
          <w:lang w:val="nl-BE"/>
        </w:rPr>
        <w:t>Algemeen directeur</w:t>
      </w:r>
      <w:r w:rsidRPr="003E15DF">
        <w:rPr>
          <w:rFonts w:ascii="Cambria" w:hAnsi="Cambria" w:cs="Cambria"/>
          <w:szCs w:val="22"/>
          <w:lang w:val="nl-BE"/>
        </w:rPr>
        <w:t> </w:t>
      </w:r>
    </w:p>
    <w:p w14:paraId="38C18B0B" w14:textId="77777777" w:rsidR="00EF434A" w:rsidRPr="003E15DF" w:rsidRDefault="00EF434A" w:rsidP="005B6CF8">
      <w:pPr>
        <w:jc w:val="both"/>
        <w:rPr>
          <w:szCs w:val="22"/>
          <w:lang w:val="nl-BE"/>
        </w:rPr>
      </w:pPr>
    </w:p>
    <w:p w14:paraId="6B856F9C" w14:textId="77777777" w:rsidR="005B6CF8" w:rsidRDefault="005B6CF8" w:rsidP="005B6CF8">
      <w:pPr>
        <w:jc w:val="both"/>
        <w:rPr>
          <w:rFonts w:ascii="Cambria" w:hAnsi="Cambria" w:cs="Cambria"/>
          <w:szCs w:val="22"/>
          <w:lang w:val="nl-BE"/>
        </w:rPr>
      </w:pPr>
      <w:r w:rsidRPr="005B6CF8">
        <w:rPr>
          <w:szCs w:val="22"/>
          <w:lang w:val="nl-BE"/>
        </w:rPr>
        <w:t>Namens de woonmaatschappij</w:t>
      </w:r>
      <w:r w:rsidRPr="005B6CF8">
        <w:rPr>
          <w:rFonts w:ascii="Cambria" w:hAnsi="Cambria" w:cs="Cambria"/>
          <w:szCs w:val="22"/>
          <w:lang w:val="nl-BE"/>
        </w:rPr>
        <w:t> </w:t>
      </w:r>
      <w:r w:rsidRPr="005B6CF8">
        <w:rPr>
          <w:szCs w:val="22"/>
          <w:highlight w:val="green"/>
          <w:lang w:val="nl-BE"/>
        </w:rPr>
        <w:t>…</w:t>
      </w:r>
      <w:r w:rsidRPr="003E15DF">
        <w:rPr>
          <w:rFonts w:ascii="Cambria" w:hAnsi="Cambria" w:cs="Cambria"/>
          <w:szCs w:val="22"/>
          <w:lang w:val="nl-BE"/>
        </w:rPr>
        <w:t> </w:t>
      </w:r>
    </w:p>
    <w:p w14:paraId="79179ED1" w14:textId="77777777" w:rsidR="005B6CF8" w:rsidRPr="003E15DF" w:rsidRDefault="005B6CF8" w:rsidP="005B6CF8">
      <w:pPr>
        <w:jc w:val="both"/>
        <w:rPr>
          <w:szCs w:val="22"/>
          <w:lang w:val="nl-BE"/>
        </w:rPr>
      </w:pPr>
      <w:r w:rsidRPr="005B6CF8">
        <w:rPr>
          <w:szCs w:val="22"/>
          <w:highlight w:val="green"/>
          <w:lang w:val="nl-BE"/>
        </w:rPr>
        <w:t>…</w:t>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5B6CF8">
        <w:rPr>
          <w:szCs w:val="22"/>
          <w:highlight w:val="green"/>
          <w:lang w:val="nl-BE"/>
        </w:rPr>
        <w:t>…</w:t>
      </w:r>
      <w:r w:rsidRPr="003E15DF">
        <w:rPr>
          <w:rFonts w:ascii="Cambria" w:hAnsi="Cambria" w:cs="Cambria"/>
          <w:szCs w:val="22"/>
          <w:lang w:val="nl-BE"/>
        </w:rPr>
        <w:t> </w:t>
      </w:r>
    </w:p>
    <w:p w14:paraId="1A34AE8A" w14:textId="77777777" w:rsidR="005B6CF8" w:rsidRPr="003E15DF" w:rsidRDefault="005B6CF8" w:rsidP="005B6CF8">
      <w:pPr>
        <w:jc w:val="both"/>
        <w:rPr>
          <w:b/>
          <w:bCs/>
          <w:szCs w:val="22"/>
          <w:lang w:val="nl-BE"/>
        </w:rPr>
      </w:pPr>
      <w:r w:rsidRPr="005B6CF8">
        <w:rPr>
          <w:szCs w:val="22"/>
          <w:lang w:val="nl-BE"/>
        </w:rPr>
        <w:t>Directeur</w:t>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3E15DF">
        <w:rPr>
          <w:szCs w:val="22"/>
          <w:lang w:val="nl-BE"/>
        </w:rPr>
        <w:tab/>
      </w:r>
      <w:r w:rsidRPr="005B6CF8">
        <w:rPr>
          <w:szCs w:val="22"/>
          <w:lang w:val="nl-BE"/>
        </w:rPr>
        <w:t>Voorzitter</w:t>
      </w:r>
      <w:r w:rsidRPr="003E15DF">
        <w:rPr>
          <w:rFonts w:ascii="Cambria" w:hAnsi="Cambria" w:cs="Cambria"/>
          <w:szCs w:val="22"/>
          <w:lang w:val="nl-BE"/>
        </w:rPr>
        <w:t> </w:t>
      </w:r>
    </w:p>
    <w:p w14:paraId="7218AC49" w14:textId="77777777" w:rsidR="005B6CF8" w:rsidRPr="005B6CF8" w:rsidRDefault="005B6CF8" w:rsidP="005B6CF8">
      <w:pPr>
        <w:rPr>
          <w:szCs w:val="22"/>
          <w:lang w:val="nl-BE"/>
        </w:rPr>
      </w:pPr>
    </w:p>
    <w:p w14:paraId="379669A7" w14:textId="77777777" w:rsidR="005B6CF8" w:rsidRPr="005B6CF8" w:rsidRDefault="005B6CF8" w:rsidP="005B6CF8">
      <w:pPr>
        <w:rPr>
          <w:szCs w:val="22"/>
          <w:lang w:val="nl-BE"/>
        </w:rPr>
      </w:pPr>
    </w:p>
    <w:p w14:paraId="205FEC55" w14:textId="77777777" w:rsidR="005B6CF8" w:rsidRDefault="005B6CF8" w:rsidP="005B6CF8">
      <w:pPr>
        <w:rPr>
          <w:szCs w:val="22"/>
          <w:lang w:val="nl-BE"/>
        </w:rPr>
      </w:pPr>
    </w:p>
    <w:p w14:paraId="7E485361" w14:textId="77777777" w:rsidR="00EF434A" w:rsidRDefault="00EF434A" w:rsidP="005B6CF8">
      <w:pPr>
        <w:rPr>
          <w:szCs w:val="22"/>
          <w:lang w:val="nl-BE"/>
        </w:rPr>
      </w:pPr>
    </w:p>
    <w:p w14:paraId="03BE2E37" w14:textId="77777777" w:rsidR="00EF434A" w:rsidRDefault="00EF434A" w:rsidP="005B6CF8">
      <w:pPr>
        <w:rPr>
          <w:szCs w:val="22"/>
          <w:lang w:val="nl-BE"/>
        </w:rPr>
      </w:pPr>
    </w:p>
    <w:p w14:paraId="091A4EF4" w14:textId="77777777" w:rsidR="00E438D2" w:rsidRDefault="00E438D2" w:rsidP="005B6CF8">
      <w:pPr>
        <w:rPr>
          <w:szCs w:val="22"/>
          <w:lang w:val="nl-BE"/>
        </w:rPr>
      </w:pPr>
    </w:p>
    <w:p w14:paraId="0E88CB5E" w14:textId="77777777" w:rsidR="00E438D2" w:rsidRDefault="00E438D2" w:rsidP="005B6CF8">
      <w:pPr>
        <w:rPr>
          <w:szCs w:val="22"/>
          <w:lang w:val="nl-BE"/>
        </w:rPr>
      </w:pPr>
    </w:p>
    <w:p w14:paraId="4BAB6066" w14:textId="77777777" w:rsidR="00E438D2" w:rsidRDefault="00E438D2" w:rsidP="005B6CF8">
      <w:pPr>
        <w:rPr>
          <w:szCs w:val="22"/>
          <w:lang w:val="nl-BE"/>
        </w:rPr>
      </w:pPr>
    </w:p>
    <w:p w14:paraId="3029E524" w14:textId="77777777" w:rsidR="00E438D2" w:rsidRDefault="00E438D2" w:rsidP="005B6CF8">
      <w:pPr>
        <w:rPr>
          <w:szCs w:val="22"/>
          <w:lang w:val="nl-BE"/>
        </w:rPr>
      </w:pPr>
    </w:p>
    <w:p w14:paraId="3F312519" w14:textId="77777777" w:rsidR="00E438D2" w:rsidRDefault="00E438D2" w:rsidP="005B6CF8">
      <w:pPr>
        <w:rPr>
          <w:szCs w:val="22"/>
          <w:lang w:val="nl-BE"/>
        </w:rPr>
      </w:pPr>
    </w:p>
    <w:p w14:paraId="37E7A3C1" w14:textId="77777777" w:rsidR="00EF434A" w:rsidRDefault="00EF434A" w:rsidP="005B6CF8">
      <w:pPr>
        <w:rPr>
          <w:szCs w:val="22"/>
          <w:lang w:val="nl-BE"/>
        </w:rPr>
      </w:pPr>
    </w:p>
    <w:p w14:paraId="20D19DDB" w14:textId="77777777" w:rsidR="00B16226" w:rsidRDefault="00B16226" w:rsidP="005B6CF8">
      <w:pPr>
        <w:rPr>
          <w:szCs w:val="22"/>
          <w:lang w:val="nl-BE"/>
        </w:rPr>
      </w:pPr>
    </w:p>
    <w:p w14:paraId="4F310DF5" w14:textId="77777777" w:rsidR="00B16226" w:rsidRDefault="00B16226" w:rsidP="005B6CF8">
      <w:pPr>
        <w:rPr>
          <w:szCs w:val="22"/>
          <w:lang w:val="nl-BE"/>
        </w:rPr>
      </w:pPr>
    </w:p>
    <w:p w14:paraId="56D403E7" w14:textId="77777777" w:rsidR="00B16226" w:rsidRDefault="00B16226" w:rsidP="005B6CF8">
      <w:pPr>
        <w:rPr>
          <w:szCs w:val="22"/>
          <w:lang w:val="nl-BE"/>
        </w:rPr>
      </w:pPr>
    </w:p>
    <w:p w14:paraId="5AA46D94" w14:textId="77777777" w:rsidR="00B16226" w:rsidRDefault="00B16226" w:rsidP="005B6CF8">
      <w:pPr>
        <w:rPr>
          <w:szCs w:val="22"/>
          <w:lang w:val="nl-BE"/>
        </w:rPr>
      </w:pPr>
    </w:p>
    <w:p w14:paraId="53829C3A" w14:textId="77777777" w:rsidR="00B16226" w:rsidRDefault="00B16226" w:rsidP="005B6CF8">
      <w:pPr>
        <w:rPr>
          <w:szCs w:val="22"/>
          <w:lang w:val="nl-BE"/>
        </w:rPr>
      </w:pPr>
    </w:p>
    <w:p w14:paraId="06ADE95E" w14:textId="77777777" w:rsidR="00B16226" w:rsidRDefault="00B16226" w:rsidP="005B6CF8">
      <w:pPr>
        <w:rPr>
          <w:szCs w:val="22"/>
          <w:lang w:val="nl-BE"/>
        </w:rPr>
      </w:pPr>
    </w:p>
    <w:p w14:paraId="4A3433E0" w14:textId="77777777" w:rsidR="00B16226" w:rsidRDefault="00B16226" w:rsidP="005B6CF8">
      <w:pPr>
        <w:rPr>
          <w:szCs w:val="22"/>
          <w:lang w:val="nl-BE"/>
        </w:rPr>
      </w:pPr>
    </w:p>
    <w:p w14:paraId="00BE5013" w14:textId="77777777" w:rsidR="00B16226" w:rsidRDefault="00B16226" w:rsidP="005B6CF8">
      <w:pPr>
        <w:rPr>
          <w:szCs w:val="22"/>
          <w:lang w:val="nl-BE"/>
        </w:rPr>
      </w:pPr>
    </w:p>
    <w:p w14:paraId="3BFAB786" w14:textId="77777777" w:rsidR="00B16226" w:rsidRDefault="00B16226" w:rsidP="005B6CF8">
      <w:pPr>
        <w:rPr>
          <w:szCs w:val="22"/>
          <w:lang w:val="nl-BE"/>
        </w:rPr>
      </w:pPr>
    </w:p>
    <w:p w14:paraId="2DB15879" w14:textId="77777777" w:rsidR="00B16226" w:rsidRDefault="00B16226" w:rsidP="005B6CF8">
      <w:pPr>
        <w:rPr>
          <w:szCs w:val="22"/>
          <w:lang w:val="nl-BE"/>
        </w:rPr>
      </w:pPr>
    </w:p>
    <w:p w14:paraId="2D9FAED9" w14:textId="77777777" w:rsidR="00B16226" w:rsidRDefault="00B16226" w:rsidP="005B6CF8">
      <w:pPr>
        <w:rPr>
          <w:szCs w:val="22"/>
          <w:lang w:val="nl-BE"/>
        </w:rPr>
      </w:pPr>
    </w:p>
    <w:p w14:paraId="1FFF39F3" w14:textId="77777777" w:rsidR="00B16226" w:rsidRDefault="00B16226" w:rsidP="005B6CF8">
      <w:pPr>
        <w:rPr>
          <w:szCs w:val="22"/>
          <w:lang w:val="nl-BE"/>
        </w:rPr>
      </w:pPr>
    </w:p>
    <w:p w14:paraId="724308CF" w14:textId="77777777" w:rsidR="000B5006" w:rsidRDefault="005B6CF8" w:rsidP="005B6CF8">
      <w:pPr>
        <w:jc w:val="both"/>
        <w:rPr>
          <w:rFonts w:ascii="Cambria" w:hAnsi="Cambria" w:cs="Cambria"/>
          <w:b/>
          <w:bCs/>
          <w:szCs w:val="22"/>
          <w:lang w:val="nl-BE"/>
        </w:rPr>
      </w:pPr>
      <w:r w:rsidRPr="005C31DE">
        <w:rPr>
          <w:b/>
          <w:bCs/>
          <w:szCs w:val="22"/>
          <w:lang w:val="nl-BE"/>
        </w:rPr>
        <w:lastRenderedPageBreak/>
        <w:t>Bijlage 2: Modelovereenkomst driepartijenovereenkomst</w:t>
      </w:r>
      <w:r w:rsidRPr="005C31DE">
        <w:rPr>
          <w:rFonts w:ascii="Cambria" w:hAnsi="Cambria" w:cs="Cambria"/>
          <w:b/>
          <w:bCs/>
          <w:szCs w:val="22"/>
          <w:lang w:val="nl-BE"/>
        </w:rPr>
        <w:t> </w:t>
      </w:r>
    </w:p>
    <w:p w14:paraId="5E0F9523" w14:textId="77777777" w:rsidR="000B5006" w:rsidRDefault="000B5006" w:rsidP="005B6CF8">
      <w:pPr>
        <w:jc w:val="both"/>
        <w:rPr>
          <w:rFonts w:ascii="Cambria" w:hAnsi="Cambria" w:cs="Cambria"/>
          <w:b/>
          <w:bCs/>
          <w:szCs w:val="22"/>
          <w:lang w:val="nl-BE"/>
        </w:rPr>
      </w:pPr>
    </w:p>
    <w:p w14:paraId="1AFA495B" w14:textId="269AD95D" w:rsidR="005B6CF8" w:rsidRPr="003E15DF" w:rsidRDefault="005B6CF8" w:rsidP="005B6CF8">
      <w:pPr>
        <w:jc w:val="both"/>
        <w:rPr>
          <w:szCs w:val="22"/>
          <w:lang w:val="nl-BE"/>
        </w:rPr>
      </w:pPr>
      <w:r w:rsidRPr="006F7F69">
        <w:rPr>
          <w:szCs w:val="22"/>
          <w:highlight w:val="green"/>
          <w:lang w:val="nl-BE"/>
        </w:rPr>
        <w:t>(groen gemarkeerd aan te vullen door gemeente</w:t>
      </w:r>
      <w:r>
        <w:rPr>
          <w:szCs w:val="22"/>
          <w:highlight w:val="green"/>
          <w:lang w:val="nl-BE"/>
        </w:rPr>
        <w:t>n</w:t>
      </w:r>
      <w:r w:rsidRPr="006F7F69">
        <w:rPr>
          <w:szCs w:val="22"/>
          <w:highlight w:val="green"/>
          <w:lang w:val="nl-BE"/>
        </w:rPr>
        <w:t xml:space="preserve"> en woonmaatschappij)</w:t>
      </w:r>
      <w:r w:rsidRPr="003E15DF">
        <w:rPr>
          <w:rFonts w:ascii="Cambria" w:hAnsi="Cambria" w:cs="Cambria"/>
          <w:szCs w:val="22"/>
          <w:lang w:val="nl-BE"/>
        </w:rPr>
        <w:t> </w:t>
      </w:r>
    </w:p>
    <w:p w14:paraId="0EDCDEAF" w14:textId="77777777" w:rsidR="005B6CF8" w:rsidRPr="005C31DE" w:rsidRDefault="005B6CF8" w:rsidP="005B6CF8">
      <w:pPr>
        <w:rPr>
          <w:szCs w:val="22"/>
          <w:lang w:val="nl-BE"/>
        </w:rPr>
      </w:pPr>
    </w:p>
    <w:p w14:paraId="4A57A302" w14:textId="632FCF8F" w:rsidR="005B6CF8" w:rsidRPr="005C31DE" w:rsidRDefault="005B6CF8" w:rsidP="005B6CF8">
      <w:pPr>
        <w:rPr>
          <w:szCs w:val="22"/>
          <w:lang w:val="nl-BE"/>
        </w:rPr>
      </w:pPr>
      <w:r w:rsidRPr="005B6CF8">
        <w:rPr>
          <w:b/>
          <w:bCs/>
          <w:szCs w:val="22"/>
          <w:lang w:val="nl-BE"/>
        </w:rPr>
        <w:t>Samenwerkingsovereenkomst tussen de gemeenten</w:t>
      </w:r>
      <w:r w:rsidRPr="005B6CF8">
        <w:rPr>
          <w:rFonts w:ascii="Cambria" w:hAnsi="Cambria" w:cs="Cambria"/>
          <w:b/>
          <w:bCs/>
          <w:szCs w:val="22"/>
          <w:lang w:val="nl-BE"/>
        </w:rPr>
        <w:t> </w:t>
      </w:r>
      <w:r w:rsidRPr="005B6CF8">
        <w:rPr>
          <w:b/>
          <w:bCs/>
          <w:szCs w:val="22"/>
          <w:highlight w:val="green"/>
          <w:lang w:val="nl-BE"/>
        </w:rPr>
        <w:t>…,</w:t>
      </w:r>
      <w:r w:rsidRPr="005B6CF8">
        <w:rPr>
          <w:rFonts w:ascii="Cambria" w:hAnsi="Cambria" w:cs="Cambria"/>
          <w:b/>
          <w:bCs/>
          <w:szCs w:val="22"/>
          <w:lang w:val="nl-BE"/>
        </w:rPr>
        <w:t> </w:t>
      </w:r>
      <w:r w:rsidRPr="005B6CF8">
        <w:rPr>
          <w:b/>
          <w:bCs/>
          <w:szCs w:val="22"/>
          <w:highlight w:val="green"/>
          <w:lang w:val="nl-BE"/>
        </w:rPr>
        <w:t>…</w:t>
      </w:r>
      <w:r w:rsidRPr="005B6CF8">
        <w:rPr>
          <w:rFonts w:ascii="Cambria" w:hAnsi="Cambria" w:cs="Cambria"/>
          <w:b/>
          <w:bCs/>
          <w:szCs w:val="22"/>
          <w:lang w:val="nl-BE"/>
        </w:rPr>
        <w:t> </w:t>
      </w:r>
      <w:r w:rsidRPr="005B6CF8">
        <w:rPr>
          <w:b/>
          <w:bCs/>
          <w:szCs w:val="22"/>
          <w:lang w:val="nl-BE"/>
        </w:rPr>
        <w:t>en woonmaatschappij</w:t>
      </w:r>
      <w:r w:rsidRPr="005B6CF8">
        <w:rPr>
          <w:rFonts w:ascii="Cambria" w:hAnsi="Cambria" w:cs="Cambria"/>
          <w:b/>
          <w:bCs/>
          <w:szCs w:val="22"/>
          <w:lang w:val="nl-BE"/>
        </w:rPr>
        <w:t> </w:t>
      </w:r>
      <w:r w:rsidRPr="005B6CF8">
        <w:rPr>
          <w:b/>
          <w:bCs/>
          <w:szCs w:val="22"/>
          <w:highlight w:val="green"/>
          <w:lang w:val="nl-BE"/>
        </w:rPr>
        <w:t>…</w:t>
      </w:r>
      <w:r w:rsidRPr="005B6CF8">
        <w:rPr>
          <w:rFonts w:ascii="Cambria" w:hAnsi="Cambria" w:cs="Cambria"/>
          <w:b/>
          <w:bCs/>
          <w:szCs w:val="22"/>
          <w:lang w:val="nl-BE"/>
        </w:rPr>
        <w:t> </w:t>
      </w:r>
      <w:r w:rsidR="00266CD7">
        <w:rPr>
          <w:b/>
          <w:bCs/>
          <w:szCs w:val="22"/>
          <w:lang w:val="nl-BE"/>
        </w:rPr>
        <w:t>over</w:t>
      </w:r>
      <w:r w:rsidR="00266CD7" w:rsidRPr="005B6CF8">
        <w:rPr>
          <w:rFonts w:ascii="Cambria" w:hAnsi="Cambria" w:cs="Cambria"/>
          <w:b/>
          <w:bCs/>
          <w:szCs w:val="22"/>
          <w:lang w:val="nl-BE"/>
        </w:rPr>
        <w:t> </w:t>
      </w:r>
      <w:r w:rsidRPr="005B6CF8">
        <w:rPr>
          <w:b/>
          <w:bCs/>
          <w:szCs w:val="22"/>
          <w:lang w:val="nl-BE"/>
        </w:rPr>
        <w:t>de realisatie van het Bindend Sociaal Objectief (BSO) 2026-2042</w:t>
      </w:r>
      <w:r w:rsidRPr="005C31DE">
        <w:rPr>
          <w:rFonts w:ascii="Cambria" w:hAnsi="Cambria" w:cs="Cambria"/>
          <w:szCs w:val="22"/>
          <w:lang w:val="nl-BE"/>
        </w:rPr>
        <w:t> </w:t>
      </w:r>
    </w:p>
    <w:p w14:paraId="1F156FDA" w14:textId="77777777" w:rsidR="005B6CF8" w:rsidRPr="005C31DE" w:rsidRDefault="005B6CF8" w:rsidP="005B6CF8">
      <w:pPr>
        <w:rPr>
          <w:szCs w:val="22"/>
          <w:lang w:val="nl-BE"/>
        </w:rPr>
      </w:pPr>
      <w:r w:rsidRPr="00187369">
        <w:rPr>
          <w:szCs w:val="22"/>
          <w:lang w:val="nl-BE"/>
        </w:rPr>
        <w:t>Tussen</w:t>
      </w:r>
      <w:r w:rsidRPr="00187369">
        <w:rPr>
          <w:rFonts w:ascii="Cambria" w:hAnsi="Cambria" w:cs="Cambria"/>
          <w:szCs w:val="22"/>
          <w:lang w:val="nl-BE"/>
        </w:rPr>
        <w:t> </w:t>
      </w:r>
      <w:r w:rsidRPr="005C31DE">
        <w:rPr>
          <w:rFonts w:ascii="Cambria" w:hAnsi="Cambria" w:cs="Cambria"/>
          <w:szCs w:val="22"/>
          <w:lang w:val="nl-BE"/>
        </w:rPr>
        <w:t> </w:t>
      </w:r>
    </w:p>
    <w:p w14:paraId="1470B5CC" w14:textId="77108AEE" w:rsidR="005B6CF8" w:rsidRPr="005C31DE" w:rsidRDefault="005B6CF8" w:rsidP="00EF434A">
      <w:pPr>
        <w:numPr>
          <w:ilvl w:val="0"/>
          <w:numId w:val="15"/>
        </w:numPr>
        <w:spacing w:after="160" w:line="279" w:lineRule="auto"/>
        <w:rPr>
          <w:szCs w:val="22"/>
          <w:lang w:val="nl-BE"/>
        </w:rPr>
      </w:pPr>
      <w:r w:rsidRPr="005B6CF8">
        <w:rPr>
          <w:szCs w:val="22"/>
          <w:lang w:val="nl-BE"/>
        </w:rPr>
        <w:t>de</w:t>
      </w:r>
      <w:r w:rsidRPr="005B6CF8">
        <w:rPr>
          <w:rFonts w:ascii="Cambria" w:hAnsi="Cambria" w:cs="Cambria"/>
          <w:szCs w:val="22"/>
          <w:lang w:val="nl-BE"/>
        </w:rPr>
        <w:t> </w:t>
      </w:r>
      <w:r w:rsidRPr="005B6CF8">
        <w:rPr>
          <w:szCs w:val="22"/>
          <w:lang w:val="nl-BE"/>
        </w:rPr>
        <w:t>gemeente</w:t>
      </w:r>
      <w:r w:rsidRPr="005B6CF8">
        <w:rPr>
          <w:rFonts w:ascii="Cambria" w:hAnsi="Cambria" w:cs="Cambria"/>
          <w:szCs w:val="22"/>
          <w:lang w:val="nl-BE"/>
        </w:rPr>
        <w:t> </w:t>
      </w:r>
      <w:r w:rsidRPr="005B6CF8">
        <w:rPr>
          <w:b/>
          <w:bCs/>
          <w:szCs w:val="22"/>
          <w:highlight w:val="green"/>
          <w:lang w:val="nl-BE"/>
        </w:rPr>
        <w:t>…</w:t>
      </w:r>
      <w:r w:rsidRPr="005B6CF8">
        <w:rPr>
          <w:szCs w:val="22"/>
          <w:lang w:val="nl-BE"/>
        </w:rPr>
        <w:t xml:space="preserve">, met zetel </w:t>
      </w:r>
      <w:r w:rsidR="00376FDE">
        <w:rPr>
          <w:szCs w:val="22"/>
          <w:lang w:val="nl-BE"/>
        </w:rPr>
        <w:t>in</w:t>
      </w:r>
      <w:r w:rsidRPr="005B6CF8">
        <w:rPr>
          <w:b/>
          <w:bCs/>
          <w:szCs w:val="22"/>
          <w:highlight w:val="green"/>
          <w:lang w:val="nl-BE"/>
        </w:rPr>
        <w:t>…</w:t>
      </w:r>
      <w:r w:rsidRPr="005B6CF8">
        <w:rPr>
          <w:szCs w:val="22"/>
          <w:lang w:val="nl-BE"/>
        </w:rPr>
        <w:t>, vertegenwoordigd door burgemeester</w:t>
      </w:r>
      <w:r w:rsidRPr="005B6CF8">
        <w:rPr>
          <w:rFonts w:ascii="Cambria" w:hAnsi="Cambria" w:cs="Cambria"/>
          <w:szCs w:val="22"/>
          <w:lang w:val="nl-BE"/>
        </w:rPr>
        <w:t> </w:t>
      </w:r>
      <w:r w:rsidRPr="005B6CF8">
        <w:rPr>
          <w:b/>
          <w:bCs/>
          <w:szCs w:val="22"/>
          <w:highlight w:val="green"/>
          <w:lang w:val="nl-BE"/>
        </w:rPr>
        <w:t>…</w:t>
      </w:r>
      <w:r w:rsidRPr="005B6CF8">
        <w:rPr>
          <w:rFonts w:ascii="Cambria" w:hAnsi="Cambria" w:cs="Cambria"/>
          <w:b/>
          <w:bCs/>
          <w:szCs w:val="22"/>
          <w:lang w:val="nl-BE"/>
        </w:rPr>
        <w:t> </w:t>
      </w:r>
      <w:r w:rsidRPr="005B6CF8">
        <w:rPr>
          <w:szCs w:val="22"/>
          <w:lang w:val="nl-BE"/>
        </w:rPr>
        <w:t>en algemeen directeur</w:t>
      </w:r>
      <w:r w:rsidRPr="005B6CF8">
        <w:rPr>
          <w:rFonts w:ascii="Cambria" w:hAnsi="Cambria" w:cs="Cambria"/>
          <w:szCs w:val="22"/>
          <w:lang w:val="nl-BE"/>
        </w:rPr>
        <w:t> </w:t>
      </w:r>
      <w:r w:rsidRPr="005B6CF8">
        <w:rPr>
          <w:b/>
          <w:bCs/>
          <w:szCs w:val="22"/>
          <w:highlight w:val="green"/>
          <w:lang w:val="nl-BE"/>
        </w:rPr>
        <w:t>…</w:t>
      </w:r>
      <w:r w:rsidRPr="005B6CF8">
        <w:rPr>
          <w:szCs w:val="22"/>
          <w:lang w:val="nl-BE"/>
        </w:rPr>
        <w:t>, hierna “de gemeente”</w:t>
      </w:r>
      <w:r w:rsidR="00376FDE">
        <w:rPr>
          <w:szCs w:val="22"/>
          <w:lang w:val="nl-BE"/>
        </w:rPr>
        <w:t xml:space="preserve"> te noemen</w:t>
      </w:r>
      <w:r w:rsidRPr="005B6CF8">
        <w:rPr>
          <w:szCs w:val="22"/>
          <w:lang w:val="nl-BE"/>
        </w:rPr>
        <w:t>,</w:t>
      </w:r>
      <w:r w:rsidRPr="005C31DE">
        <w:rPr>
          <w:rFonts w:ascii="Cambria" w:hAnsi="Cambria" w:cs="Cambria"/>
          <w:szCs w:val="22"/>
          <w:lang w:val="nl-BE"/>
        </w:rPr>
        <w:t> </w:t>
      </w:r>
    </w:p>
    <w:p w14:paraId="42FAFE0B" w14:textId="77777777" w:rsidR="005B6CF8" w:rsidRPr="005C31DE" w:rsidRDefault="005B6CF8" w:rsidP="005B6CF8">
      <w:pPr>
        <w:rPr>
          <w:szCs w:val="22"/>
          <w:lang w:val="nl-BE"/>
        </w:rPr>
      </w:pPr>
      <w:r w:rsidRPr="005C31DE">
        <w:rPr>
          <w:szCs w:val="22"/>
        </w:rPr>
        <w:t>en</w:t>
      </w:r>
      <w:r w:rsidRPr="005C31DE">
        <w:rPr>
          <w:rFonts w:ascii="Cambria" w:hAnsi="Cambria" w:cs="Cambria"/>
          <w:szCs w:val="22"/>
        </w:rPr>
        <w:t> </w:t>
      </w:r>
      <w:r w:rsidRPr="005C31DE">
        <w:rPr>
          <w:rFonts w:ascii="Cambria" w:hAnsi="Cambria" w:cs="Cambria"/>
          <w:szCs w:val="22"/>
          <w:lang w:val="nl-BE"/>
        </w:rPr>
        <w:t> </w:t>
      </w:r>
    </w:p>
    <w:p w14:paraId="31F0C8E9" w14:textId="520B87C3" w:rsidR="005B6CF8" w:rsidRPr="005C31DE" w:rsidRDefault="005B6CF8" w:rsidP="00EF434A">
      <w:pPr>
        <w:numPr>
          <w:ilvl w:val="0"/>
          <w:numId w:val="16"/>
        </w:numPr>
        <w:spacing w:after="160" w:line="279" w:lineRule="auto"/>
        <w:rPr>
          <w:szCs w:val="22"/>
          <w:lang w:val="nl-BE"/>
        </w:rPr>
      </w:pPr>
      <w:r w:rsidRPr="005B6CF8">
        <w:rPr>
          <w:szCs w:val="22"/>
          <w:lang w:val="nl-BE"/>
        </w:rPr>
        <w:t>de</w:t>
      </w:r>
      <w:r w:rsidRPr="005B6CF8">
        <w:rPr>
          <w:rFonts w:ascii="Cambria" w:hAnsi="Cambria" w:cs="Cambria"/>
          <w:szCs w:val="22"/>
          <w:lang w:val="nl-BE"/>
        </w:rPr>
        <w:t> </w:t>
      </w:r>
      <w:r w:rsidRPr="005B6CF8">
        <w:rPr>
          <w:szCs w:val="22"/>
          <w:lang w:val="nl-BE"/>
        </w:rPr>
        <w:t>gemeente</w:t>
      </w:r>
      <w:r w:rsidRPr="005B6CF8">
        <w:rPr>
          <w:rFonts w:ascii="Cambria" w:hAnsi="Cambria" w:cs="Cambria"/>
          <w:szCs w:val="22"/>
          <w:lang w:val="nl-BE"/>
        </w:rPr>
        <w:t> </w:t>
      </w:r>
      <w:r w:rsidRPr="005B6CF8">
        <w:rPr>
          <w:b/>
          <w:bCs/>
          <w:szCs w:val="22"/>
          <w:highlight w:val="green"/>
          <w:lang w:val="nl-BE"/>
        </w:rPr>
        <w:t>…</w:t>
      </w:r>
      <w:r w:rsidRPr="005B6CF8">
        <w:rPr>
          <w:szCs w:val="22"/>
          <w:lang w:val="nl-BE"/>
        </w:rPr>
        <w:t xml:space="preserve">, met zetel </w:t>
      </w:r>
      <w:r w:rsidR="00C82606">
        <w:rPr>
          <w:szCs w:val="22"/>
          <w:lang w:val="nl-BE"/>
        </w:rPr>
        <w:t>in</w:t>
      </w:r>
      <w:r w:rsidR="00C82606" w:rsidRPr="005B6CF8">
        <w:rPr>
          <w:rFonts w:ascii="Cambria" w:hAnsi="Cambria" w:cs="Cambria"/>
          <w:szCs w:val="22"/>
          <w:lang w:val="nl-BE"/>
        </w:rPr>
        <w:t> </w:t>
      </w:r>
      <w:r w:rsidRPr="005B6CF8">
        <w:rPr>
          <w:b/>
          <w:bCs/>
          <w:szCs w:val="22"/>
          <w:highlight w:val="green"/>
          <w:lang w:val="nl-BE"/>
        </w:rPr>
        <w:t>…</w:t>
      </w:r>
      <w:r w:rsidRPr="005B6CF8">
        <w:rPr>
          <w:szCs w:val="22"/>
          <w:lang w:val="nl-BE"/>
        </w:rPr>
        <w:t>, vertegenwoordigd door burgemeester</w:t>
      </w:r>
      <w:r w:rsidRPr="005B6CF8">
        <w:rPr>
          <w:rFonts w:ascii="Cambria" w:hAnsi="Cambria" w:cs="Cambria"/>
          <w:szCs w:val="22"/>
          <w:lang w:val="nl-BE"/>
        </w:rPr>
        <w:t> </w:t>
      </w:r>
      <w:r w:rsidRPr="005B6CF8">
        <w:rPr>
          <w:b/>
          <w:bCs/>
          <w:szCs w:val="22"/>
          <w:highlight w:val="green"/>
          <w:lang w:val="nl-BE"/>
        </w:rPr>
        <w:t>…</w:t>
      </w:r>
      <w:r w:rsidRPr="005B6CF8">
        <w:rPr>
          <w:rFonts w:ascii="Cambria" w:hAnsi="Cambria" w:cs="Cambria"/>
          <w:b/>
          <w:bCs/>
          <w:szCs w:val="22"/>
          <w:lang w:val="nl-BE"/>
        </w:rPr>
        <w:t> </w:t>
      </w:r>
      <w:r w:rsidRPr="005B6CF8">
        <w:rPr>
          <w:szCs w:val="22"/>
          <w:lang w:val="nl-BE"/>
        </w:rPr>
        <w:t>en algemeen directeur</w:t>
      </w:r>
      <w:r w:rsidRPr="005B6CF8">
        <w:rPr>
          <w:rFonts w:ascii="Cambria" w:hAnsi="Cambria" w:cs="Cambria"/>
          <w:szCs w:val="22"/>
          <w:lang w:val="nl-BE"/>
        </w:rPr>
        <w:t> </w:t>
      </w:r>
      <w:r w:rsidRPr="005B6CF8">
        <w:rPr>
          <w:b/>
          <w:bCs/>
          <w:szCs w:val="22"/>
          <w:highlight w:val="green"/>
          <w:lang w:val="nl-BE"/>
        </w:rPr>
        <w:t>…</w:t>
      </w:r>
      <w:r w:rsidRPr="005B6CF8">
        <w:rPr>
          <w:szCs w:val="22"/>
          <w:lang w:val="nl-BE"/>
        </w:rPr>
        <w:t>, hierna “de gemeente”</w:t>
      </w:r>
      <w:r w:rsidR="00C82606">
        <w:rPr>
          <w:szCs w:val="22"/>
          <w:lang w:val="nl-BE"/>
        </w:rPr>
        <w:t xml:space="preserve"> te noemen</w:t>
      </w:r>
      <w:r w:rsidRPr="005B6CF8">
        <w:rPr>
          <w:szCs w:val="22"/>
          <w:lang w:val="nl-BE"/>
        </w:rPr>
        <w:t>,</w:t>
      </w:r>
      <w:r w:rsidRPr="005C31DE">
        <w:rPr>
          <w:rFonts w:ascii="Cambria" w:hAnsi="Cambria" w:cs="Cambria"/>
          <w:szCs w:val="22"/>
          <w:lang w:val="nl-BE"/>
        </w:rPr>
        <w:t> </w:t>
      </w:r>
    </w:p>
    <w:p w14:paraId="7D584F1C" w14:textId="77777777" w:rsidR="005B6CF8" w:rsidRPr="005C31DE" w:rsidRDefault="005B6CF8" w:rsidP="005B6CF8">
      <w:pPr>
        <w:rPr>
          <w:szCs w:val="22"/>
          <w:lang w:val="nl-BE"/>
        </w:rPr>
      </w:pPr>
      <w:r w:rsidRPr="005C31DE">
        <w:rPr>
          <w:szCs w:val="22"/>
        </w:rPr>
        <w:t>en</w:t>
      </w:r>
      <w:r w:rsidRPr="005C31DE">
        <w:rPr>
          <w:rFonts w:ascii="Cambria" w:hAnsi="Cambria" w:cs="Cambria"/>
          <w:szCs w:val="22"/>
          <w:lang w:val="nl-BE"/>
        </w:rPr>
        <w:t> </w:t>
      </w:r>
    </w:p>
    <w:p w14:paraId="3FDFD56A" w14:textId="77777777" w:rsidR="005B6CF8" w:rsidRPr="005C31DE" w:rsidRDefault="005B6CF8" w:rsidP="00EF434A">
      <w:pPr>
        <w:numPr>
          <w:ilvl w:val="0"/>
          <w:numId w:val="17"/>
        </w:numPr>
        <w:spacing w:after="160" w:line="279" w:lineRule="auto"/>
        <w:rPr>
          <w:szCs w:val="22"/>
          <w:highlight w:val="green"/>
          <w:lang w:val="nl-BE"/>
        </w:rPr>
      </w:pPr>
      <w:r w:rsidRPr="005C31DE">
        <w:rPr>
          <w:szCs w:val="22"/>
          <w:highlight w:val="green"/>
        </w:rPr>
        <w:t>(aanvullen</w:t>
      </w:r>
      <w:r w:rsidRPr="005C31DE">
        <w:rPr>
          <w:rFonts w:ascii="Cambria" w:hAnsi="Cambria" w:cs="Cambria"/>
          <w:szCs w:val="22"/>
          <w:highlight w:val="green"/>
        </w:rPr>
        <w:t> </w:t>
      </w:r>
      <w:r w:rsidRPr="005C31DE">
        <w:rPr>
          <w:szCs w:val="22"/>
          <w:highlight w:val="green"/>
        </w:rPr>
        <w:t>indien nodig)</w:t>
      </w:r>
      <w:r w:rsidRPr="005C31DE">
        <w:rPr>
          <w:rFonts w:ascii="Cambria" w:hAnsi="Cambria" w:cs="Cambria"/>
          <w:szCs w:val="22"/>
          <w:highlight w:val="green"/>
          <w:lang w:val="nl-BE"/>
        </w:rPr>
        <w:t> </w:t>
      </w:r>
    </w:p>
    <w:p w14:paraId="090B213F" w14:textId="77777777" w:rsidR="005B6CF8" w:rsidRPr="005C31DE" w:rsidRDefault="005B6CF8" w:rsidP="005B6CF8">
      <w:pPr>
        <w:rPr>
          <w:szCs w:val="22"/>
          <w:lang w:val="nl-BE"/>
        </w:rPr>
      </w:pPr>
      <w:r w:rsidRPr="005C31DE">
        <w:rPr>
          <w:szCs w:val="22"/>
        </w:rPr>
        <w:t>en</w:t>
      </w:r>
      <w:r w:rsidRPr="005C31DE">
        <w:rPr>
          <w:rFonts w:ascii="Cambria" w:hAnsi="Cambria" w:cs="Cambria"/>
          <w:szCs w:val="22"/>
        </w:rPr>
        <w:t> </w:t>
      </w:r>
      <w:r w:rsidRPr="005C31DE">
        <w:rPr>
          <w:rFonts w:ascii="Cambria" w:hAnsi="Cambria" w:cs="Cambria"/>
          <w:szCs w:val="22"/>
          <w:lang w:val="nl-BE"/>
        </w:rPr>
        <w:t> </w:t>
      </w:r>
    </w:p>
    <w:p w14:paraId="0B072A48" w14:textId="352EA044" w:rsidR="005B6CF8" w:rsidRPr="005C31DE" w:rsidRDefault="005B6CF8" w:rsidP="00EF434A">
      <w:pPr>
        <w:numPr>
          <w:ilvl w:val="0"/>
          <w:numId w:val="18"/>
        </w:numPr>
        <w:spacing w:after="160" w:line="279" w:lineRule="auto"/>
        <w:rPr>
          <w:szCs w:val="22"/>
          <w:lang w:val="nl-BE"/>
        </w:rPr>
      </w:pPr>
      <w:r w:rsidRPr="005B6CF8">
        <w:rPr>
          <w:szCs w:val="22"/>
          <w:lang w:val="nl-BE"/>
        </w:rPr>
        <w:t>de</w:t>
      </w:r>
      <w:r w:rsidRPr="005B6CF8">
        <w:rPr>
          <w:rFonts w:ascii="Cambria" w:hAnsi="Cambria" w:cs="Cambria"/>
          <w:szCs w:val="22"/>
          <w:lang w:val="nl-BE"/>
        </w:rPr>
        <w:t> </w:t>
      </w:r>
      <w:r w:rsidRPr="005B6CF8">
        <w:rPr>
          <w:szCs w:val="22"/>
          <w:lang w:val="nl-BE"/>
        </w:rPr>
        <w:t>besloten vennootschap Woonmaatschappij</w:t>
      </w:r>
      <w:r w:rsidRPr="005B6CF8">
        <w:rPr>
          <w:rFonts w:ascii="Cambria" w:hAnsi="Cambria" w:cs="Cambria"/>
          <w:szCs w:val="22"/>
          <w:lang w:val="nl-BE"/>
        </w:rPr>
        <w:t> </w:t>
      </w:r>
      <w:r w:rsidRPr="005B6CF8">
        <w:rPr>
          <w:b/>
          <w:bCs/>
          <w:szCs w:val="22"/>
          <w:highlight w:val="green"/>
          <w:lang w:val="nl-BE"/>
        </w:rPr>
        <w:t>…</w:t>
      </w:r>
      <w:r w:rsidRPr="005B6CF8">
        <w:rPr>
          <w:szCs w:val="22"/>
          <w:lang w:val="nl-BE"/>
        </w:rPr>
        <w:t xml:space="preserve">, met zetel </w:t>
      </w:r>
      <w:r w:rsidR="00E9722E">
        <w:rPr>
          <w:szCs w:val="22"/>
          <w:lang w:val="nl-BE"/>
        </w:rPr>
        <w:t>in</w:t>
      </w:r>
      <w:r w:rsidR="00E9722E" w:rsidRPr="005B6CF8">
        <w:rPr>
          <w:rFonts w:ascii="Cambria" w:hAnsi="Cambria" w:cs="Cambria"/>
          <w:szCs w:val="22"/>
          <w:lang w:val="nl-BE"/>
        </w:rPr>
        <w:t> </w:t>
      </w:r>
      <w:r w:rsidRPr="005B6CF8">
        <w:rPr>
          <w:b/>
          <w:bCs/>
          <w:szCs w:val="22"/>
          <w:highlight w:val="green"/>
          <w:lang w:val="nl-BE"/>
        </w:rPr>
        <w:t>…</w:t>
      </w:r>
      <w:r w:rsidRPr="005B6CF8">
        <w:rPr>
          <w:szCs w:val="22"/>
          <w:lang w:val="nl-BE"/>
        </w:rPr>
        <w:t>, vertegenwoordigd door directeur</w:t>
      </w:r>
      <w:r w:rsidRPr="005B6CF8">
        <w:rPr>
          <w:rFonts w:ascii="Cambria" w:hAnsi="Cambria" w:cs="Cambria"/>
          <w:szCs w:val="22"/>
          <w:lang w:val="nl-BE"/>
        </w:rPr>
        <w:t> </w:t>
      </w:r>
      <w:r w:rsidRPr="005B6CF8">
        <w:rPr>
          <w:b/>
          <w:bCs/>
          <w:szCs w:val="22"/>
          <w:highlight w:val="green"/>
          <w:lang w:val="nl-BE"/>
        </w:rPr>
        <w:t>…</w:t>
      </w:r>
      <w:r w:rsidRPr="005B6CF8">
        <w:rPr>
          <w:rFonts w:ascii="Cambria" w:hAnsi="Cambria" w:cs="Cambria"/>
          <w:b/>
          <w:bCs/>
          <w:szCs w:val="22"/>
          <w:lang w:val="nl-BE"/>
        </w:rPr>
        <w:t> </w:t>
      </w:r>
      <w:r w:rsidRPr="005B6CF8">
        <w:rPr>
          <w:szCs w:val="22"/>
          <w:lang w:val="nl-BE"/>
        </w:rPr>
        <w:t>en voorzitter</w:t>
      </w:r>
      <w:r w:rsidRPr="005B6CF8">
        <w:rPr>
          <w:rFonts w:ascii="Cambria" w:hAnsi="Cambria" w:cs="Cambria"/>
          <w:szCs w:val="22"/>
          <w:lang w:val="nl-BE"/>
        </w:rPr>
        <w:t> </w:t>
      </w:r>
      <w:r w:rsidRPr="005B6CF8">
        <w:rPr>
          <w:b/>
          <w:bCs/>
          <w:szCs w:val="22"/>
          <w:highlight w:val="green"/>
          <w:lang w:val="nl-BE"/>
        </w:rPr>
        <w:t>…</w:t>
      </w:r>
      <w:r w:rsidRPr="005B6CF8">
        <w:rPr>
          <w:szCs w:val="22"/>
          <w:lang w:val="nl-BE"/>
        </w:rPr>
        <w:t>, hierna “de woonmaatschappij”</w:t>
      </w:r>
      <w:r w:rsidR="00E9722E">
        <w:rPr>
          <w:szCs w:val="22"/>
          <w:lang w:val="nl-BE"/>
        </w:rPr>
        <w:t xml:space="preserve"> te noemen</w:t>
      </w:r>
      <w:r w:rsidRPr="005B6CF8">
        <w:rPr>
          <w:szCs w:val="22"/>
          <w:lang w:val="nl-BE"/>
        </w:rPr>
        <w:t>,</w:t>
      </w:r>
      <w:r w:rsidRPr="005C31DE">
        <w:rPr>
          <w:rFonts w:ascii="Cambria" w:hAnsi="Cambria" w:cs="Cambria"/>
          <w:szCs w:val="22"/>
          <w:lang w:val="nl-BE"/>
        </w:rPr>
        <w:t> </w:t>
      </w:r>
    </w:p>
    <w:p w14:paraId="2CEDCF12" w14:textId="69032755" w:rsidR="005B6CF8" w:rsidRPr="00B16226" w:rsidRDefault="005B6CF8" w:rsidP="005B6CF8">
      <w:pPr>
        <w:rPr>
          <w:lang w:val="nl-BE"/>
        </w:rPr>
      </w:pPr>
      <w:r w:rsidRPr="00B16226">
        <w:rPr>
          <w:lang w:val="nl-BE"/>
        </w:rPr>
        <w:t>hierna</w:t>
      </w:r>
      <w:r w:rsidRPr="00B16226">
        <w:rPr>
          <w:rFonts w:ascii="Cambria" w:hAnsi="Cambria" w:cs="Cambria"/>
          <w:lang w:val="nl-BE"/>
        </w:rPr>
        <w:t> </w:t>
      </w:r>
      <w:r w:rsidRPr="00B16226">
        <w:rPr>
          <w:lang w:val="nl-BE"/>
        </w:rPr>
        <w:t xml:space="preserve">gezamenlijk aangeduid als </w:t>
      </w:r>
      <w:r w:rsidRPr="00B16226">
        <w:rPr>
          <w:rFonts w:cs="FlandersArtSans-Regular"/>
          <w:lang w:val="nl-BE"/>
        </w:rPr>
        <w:t>“</w:t>
      </w:r>
      <w:r w:rsidRPr="00B16226">
        <w:rPr>
          <w:lang w:val="nl-BE"/>
        </w:rPr>
        <w:t xml:space="preserve">de </w:t>
      </w:r>
      <w:r w:rsidR="009356F7" w:rsidRPr="00B16226">
        <w:rPr>
          <w:lang w:val="nl-BE"/>
        </w:rPr>
        <w:t>partijen</w:t>
      </w:r>
      <w:r w:rsidRPr="00B16226">
        <w:rPr>
          <w:rFonts w:cs="FlandersArtSans-Regular"/>
          <w:lang w:val="nl-BE"/>
        </w:rPr>
        <w:t>”</w:t>
      </w:r>
      <w:r w:rsidRPr="00B16226">
        <w:rPr>
          <w:lang w:val="nl-BE"/>
        </w:rPr>
        <w:t xml:space="preserve"> en elk afzonderlijk als </w:t>
      </w:r>
      <w:r w:rsidRPr="00B16226">
        <w:rPr>
          <w:rFonts w:cs="FlandersArtSans-Regular"/>
          <w:lang w:val="nl-BE"/>
        </w:rPr>
        <w:t>“</w:t>
      </w:r>
      <w:r w:rsidRPr="00B16226">
        <w:rPr>
          <w:lang w:val="nl-BE"/>
        </w:rPr>
        <w:t xml:space="preserve">de </w:t>
      </w:r>
      <w:r w:rsidR="009356F7" w:rsidRPr="00B16226">
        <w:rPr>
          <w:lang w:val="nl-BE"/>
        </w:rPr>
        <w:t>partij</w:t>
      </w:r>
      <w:r w:rsidRPr="00B16226">
        <w:rPr>
          <w:rFonts w:cs="FlandersArtSans-Regular"/>
          <w:lang w:val="nl-BE"/>
        </w:rPr>
        <w:t>”</w:t>
      </w:r>
      <w:r w:rsidRPr="00B16226">
        <w:rPr>
          <w:lang w:val="nl-BE"/>
        </w:rPr>
        <w:t>.</w:t>
      </w:r>
      <w:r w:rsidRPr="00B16226">
        <w:rPr>
          <w:rFonts w:ascii="Cambria" w:hAnsi="Cambria" w:cs="Cambria"/>
          <w:lang w:val="nl-BE"/>
        </w:rPr>
        <w:t> </w:t>
      </w:r>
    </w:p>
    <w:p w14:paraId="3A2DA0E2" w14:textId="77777777" w:rsidR="005B6CF8" w:rsidRPr="005C31DE" w:rsidRDefault="005B6CF8" w:rsidP="005B6CF8">
      <w:pPr>
        <w:rPr>
          <w:szCs w:val="22"/>
          <w:lang w:val="nl-BE"/>
        </w:rPr>
      </w:pPr>
      <w:r w:rsidRPr="005C31DE">
        <w:rPr>
          <w:rFonts w:ascii="Cambria" w:hAnsi="Cambria" w:cs="Cambria"/>
          <w:szCs w:val="22"/>
          <w:lang w:val="nl-BE"/>
        </w:rPr>
        <w:t> </w:t>
      </w:r>
    </w:p>
    <w:p w14:paraId="0381D28D" w14:textId="77777777" w:rsidR="005B6CF8" w:rsidRPr="005C31DE" w:rsidRDefault="005B6CF8" w:rsidP="00BF624F">
      <w:pPr>
        <w:pStyle w:val="Kop2"/>
        <w:numPr>
          <w:ilvl w:val="0"/>
          <w:numId w:val="0"/>
        </w:numPr>
        <w:ind w:left="576" w:hanging="576"/>
      </w:pPr>
      <w:r w:rsidRPr="005C31DE">
        <w:t>HOOFDSTUK I – CONTEXT EN DOEL</w:t>
      </w:r>
      <w:r w:rsidRPr="005C31DE">
        <w:rPr>
          <w:rFonts w:ascii="Cambria" w:hAnsi="Cambria" w:cs="Cambria"/>
        </w:rPr>
        <w:t> </w:t>
      </w:r>
    </w:p>
    <w:p w14:paraId="26771389" w14:textId="464A881C" w:rsidR="005B6CF8" w:rsidRPr="005C31DE" w:rsidRDefault="005B6CF8" w:rsidP="00BF624F">
      <w:pPr>
        <w:pStyle w:val="Kop3"/>
        <w:numPr>
          <w:ilvl w:val="0"/>
          <w:numId w:val="0"/>
        </w:numPr>
        <w:ind w:left="720" w:hanging="720"/>
      </w:pPr>
      <w:r w:rsidRPr="005C31DE">
        <w:t xml:space="preserve">Artikel 1 – Rechtsgrond en </w:t>
      </w:r>
      <w:r w:rsidR="00914562">
        <w:t>doel van de overeenkomst</w:t>
      </w:r>
      <w:r w:rsidRPr="005C31DE">
        <w:rPr>
          <w:rFonts w:ascii="Cambria" w:hAnsi="Cambria" w:cs="Cambria"/>
        </w:rPr>
        <w:t> </w:t>
      </w:r>
    </w:p>
    <w:p w14:paraId="41353DF8" w14:textId="79D1AE8C" w:rsidR="005B6CF8" w:rsidRDefault="005B6CF8" w:rsidP="005B6CF8">
      <w:pPr>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De overeenkomst wordt gesloten in het kader van het Bindend Sociaal Objectief (BSO) 2026-2042. De bepalingen van de Vlaamse Codex Wonen van 2021 (hierna VCW) en het Besluit Vlaamse Codex Wonen van 2021 (hierna BVCW) zijn op deze overeenkomst van toepassing, in het bijzonder</w:t>
      </w:r>
      <w:r w:rsidRPr="005B6CF8">
        <w:rPr>
          <w:rFonts w:ascii="Cambria" w:hAnsi="Cambria" w:cs="Cambria"/>
          <w:szCs w:val="22"/>
          <w:lang w:val="nl-BE"/>
        </w:rPr>
        <w:t> </w:t>
      </w:r>
      <w:r w:rsidRPr="005B6CF8">
        <w:rPr>
          <w:szCs w:val="22"/>
          <w:lang w:val="nl-BE"/>
        </w:rPr>
        <w:t>artikel 2.21 t</w:t>
      </w:r>
      <w:r w:rsidR="009356F7">
        <w:rPr>
          <w:szCs w:val="22"/>
          <w:lang w:val="nl-BE"/>
        </w:rPr>
        <w:t>ot en met</w:t>
      </w:r>
      <w:r w:rsidRPr="005B6CF8">
        <w:rPr>
          <w:szCs w:val="22"/>
          <w:lang w:val="nl-BE"/>
        </w:rPr>
        <w:t xml:space="preserve"> 2.34 </w:t>
      </w:r>
      <w:r w:rsidR="009356F7">
        <w:rPr>
          <w:szCs w:val="22"/>
          <w:lang w:val="nl-BE"/>
        </w:rPr>
        <w:t xml:space="preserve">van de </w:t>
      </w:r>
      <w:r w:rsidRPr="005B6CF8">
        <w:rPr>
          <w:szCs w:val="22"/>
          <w:lang w:val="nl-BE"/>
        </w:rPr>
        <w:t>VCW en artikel 2.5/1 en bijlage 34 en 35</w:t>
      </w:r>
      <w:r w:rsidR="009356F7">
        <w:rPr>
          <w:szCs w:val="22"/>
          <w:lang w:val="nl-BE"/>
        </w:rPr>
        <w:t xml:space="preserve"> van het</w:t>
      </w:r>
      <w:r w:rsidRPr="005B6CF8">
        <w:rPr>
          <w:szCs w:val="22"/>
          <w:lang w:val="nl-BE"/>
        </w:rPr>
        <w:t xml:space="preserve"> BVCW.</w:t>
      </w:r>
      <w:r w:rsidRPr="005C31DE">
        <w:rPr>
          <w:rFonts w:ascii="Cambria" w:hAnsi="Cambria" w:cs="Cambria"/>
          <w:szCs w:val="22"/>
          <w:lang w:val="nl-BE"/>
        </w:rPr>
        <w:t> </w:t>
      </w:r>
    </w:p>
    <w:p w14:paraId="5642C973" w14:textId="77777777" w:rsidR="00BF624F" w:rsidRPr="005C31DE" w:rsidRDefault="00BF624F" w:rsidP="005B6CF8">
      <w:pPr>
        <w:rPr>
          <w:szCs w:val="22"/>
          <w:lang w:val="nl-BE"/>
        </w:rPr>
      </w:pPr>
    </w:p>
    <w:p w14:paraId="32972CB6" w14:textId="446026AE" w:rsidR="005B6CF8" w:rsidRPr="005C31DE" w:rsidRDefault="005B6CF8" w:rsidP="005B6CF8">
      <w:pPr>
        <w:rPr>
          <w:szCs w:val="22"/>
          <w:lang w:val="nl-BE"/>
        </w:rPr>
      </w:pPr>
      <w:r w:rsidRPr="005B6CF8">
        <w:rPr>
          <w:szCs w:val="22"/>
          <w:lang w:val="nl-BE"/>
        </w:rPr>
        <w:t>Het BSO is het minimumaantal sociale huurwoningen dat iedere gemeente moet realiseren op haar grondgebied in de periode</w:t>
      </w:r>
      <w:r w:rsidR="007F3DEB">
        <w:rPr>
          <w:szCs w:val="22"/>
          <w:lang w:val="nl-BE"/>
        </w:rPr>
        <w:t xml:space="preserve"> van</w:t>
      </w:r>
      <w:r w:rsidRPr="005B6CF8">
        <w:rPr>
          <w:szCs w:val="22"/>
          <w:lang w:val="nl-BE"/>
        </w:rPr>
        <w:t xml:space="preserve"> 1 januari 2026 tot en met 31 december 2042 (zie</w:t>
      </w:r>
      <w:r w:rsidRPr="005B6CF8">
        <w:rPr>
          <w:rFonts w:ascii="Cambria" w:hAnsi="Cambria" w:cs="Cambria"/>
          <w:szCs w:val="22"/>
          <w:lang w:val="nl-BE"/>
        </w:rPr>
        <w:t> </w:t>
      </w:r>
      <w:r w:rsidRPr="005B6CF8">
        <w:rPr>
          <w:szCs w:val="22"/>
          <w:lang w:val="nl-BE"/>
        </w:rPr>
        <w:t>artikel 2.27, eerste lid</w:t>
      </w:r>
      <w:r w:rsidR="007F3DEB">
        <w:rPr>
          <w:szCs w:val="22"/>
          <w:lang w:val="nl-BE"/>
        </w:rPr>
        <w:t>, van de</w:t>
      </w:r>
      <w:r w:rsidRPr="005B6CF8">
        <w:rPr>
          <w:szCs w:val="22"/>
          <w:lang w:val="nl-BE"/>
        </w:rPr>
        <w:t xml:space="preserve"> VCW).</w:t>
      </w:r>
      <w:r w:rsidRPr="005C31DE">
        <w:rPr>
          <w:rFonts w:ascii="Cambria" w:hAnsi="Cambria" w:cs="Cambria"/>
          <w:szCs w:val="22"/>
          <w:lang w:val="nl-BE"/>
        </w:rPr>
        <w:t> </w:t>
      </w:r>
    </w:p>
    <w:p w14:paraId="6C9AFEE2" w14:textId="3E9F2577" w:rsidR="005B6CF8" w:rsidRDefault="005B6CF8" w:rsidP="005B6CF8">
      <w:pPr>
        <w:rPr>
          <w:rFonts w:ascii="Cambria" w:hAnsi="Cambria" w:cs="Cambria"/>
          <w:szCs w:val="22"/>
          <w:lang w:val="nl-BE"/>
        </w:rPr>
      </w:pPr>
      <w:r w:rsidRPr="005B6CF8">
        <w:rPr>
          <w:szCs w:val="22"/>
          <w:lang w:val="nl-BE"/>
        </w:rPr>
        <w:t>Het BSO wordt eventueel aangevuld met de specifieke inhaalbeweging, vermeld in</w:t>
      </w:r>
      <w:r w:rsidRPr="005B6CF8">
        <w:rPr>
          <w:rFonts w:ascii="Cambria" w:hAnsi="Cambria" w:cs="Cambria"/>
          <w:szCs w:val="22"/>
          <w:lang w:val="nl-BE"/>
        </w:rPr>
        <w:t> </w:t>
      </w:r>
      <w:r w:rsidRPr="005B6CF8">
        <w:rPr>
          <w:szCs w:val="22"/>
          <w:lang w:val="nl-BE"/>
        </w:rPr>
        <w:t>artikel 2.32, §1, eerste lid</w:t>
      </w:r>
      <w:r w:rsidR="007F3DEB">
        <w:rPr>
          <w:szCs w:val="22"/>
          <w:lang w:val="nl-BE"/>
        </w:rPr>
        <w:t>, van de</w:t>
      </w:r>
      <w:r w:rsidRPr="005B6CF8">
        <w:rPr>
          <w:szCs w:val="22"/>
          <w:lang w:val="nl-BE"/>
        </w:rPr>
        <w:t xml:space="preserve"> VCW. Het aantal sociale huurwoningen dat</w:t>
      </w:r>
      <w:r w:rsidRPr="005B6CF8">
        <w:rPr>
          <w:rFonts w:ascii="Cambria" w:hAnsi="Cambria" w:cs="Cambria"/>
          <w:szCs w:val="22"/>
          <w:lang w:val="nl-BE"/>
        </w:rPr>
        <w:t> </w:t>
      </w:r>
      <w:r w:rsidRPr="005B6CF8">
        <w:rPr>
          <w:szCs w:val="22"/>
          <w:lang w:val="nl-BE"/>
        </w:rPr>
        <w:t>gerealiseerd moet worden door de gemeente</w:t>
      </w:r>
      <w:r w:rsidRPr="005B6CF8">
        <w:rPr>
          <w:rFonts w:ascii="Cambria" w:hAnsi="Cambria" w:cs="Cambria"/>
          <w:szCs w:val="22"/>
          <w:lang w:val="nl-BE"/>
        </w:rPr>
        <w:t> </w:t>
      </w:r>
      <w:r w:rsidRPr="005B6CF8">
        <w:rPr>
          <w:szCs w:val="22"/>
          <w:lang w:val="nl-BE"/>
        </w:rPr>
        <w:t>via een specifieke inhaalbeweging</w:t>
      </w:r>
      <w:r w:rsidR="007F3DEB">
        <w:rPr>
          <w:szCs w:val="22"/>
          <w:lang w:val="nl-BE"/>
        </w:rPr>
        <w:t>,</w:t>
      </w:r>
      <w:r w:rsidRPr="005B6CF8">
        <w:rPr>
          <w:szCs w:val="22"/>
          <w:lang w:val="nl-BE"/>
        </w:rPr>
        <w:t xml:space="preserve"> staat vermeld in</w:t>
      </w:r>
      <w:r w:rsidRPr="005B6CF8">
        <w:rPr>
          <w:rFonts w:ascii="Cambria" w:hAnsi="Cambria" w:cs="Cambria"/>
          <w:szCs w:val="22"/>
          <w:lang w:val="nl-BE"/>
        </w:rPr>
        <w:t> </w:t>
      </w:r>
      <w:r w:rsidRPr="005B6CF8">
        <w:rPr>
          <w:szCs w:val="22"/>
          <w:lang w:val="nl-BE"/>
        </w:rPr>
        <w:t xml:space="preserve">bijlage 34 </w:t>
      </w:r>
      <w:r w:rsidR="007F3DEB">
        <w:rPr>
          <w:szCs w:val="22"/>
          <w:lang w:val="nl-BE"/>
        </w:rPr>
        <w:t xml:space="preserve">van het </w:t>
      </w:r>
      <w:r w:rsidRPr="005B6CF8">
        <w:rPr>
          <w:szCs w:val="22"/>
          <w:lang w:val="nl-BE"/>
        </w:rPr>
        <w:t>BVCW.</w:t>
      </w:r>
      <w:r w:rsidRPr="005C31DE">
        <w:rPr>
          <w:rFonts w:ascii="Cambria" w:hAnsi="Cambria" w:cs="Cambria"/>
          <w:szCs w:val="22"/>
          <w:lang w:val="nl-BE"/>
        </w:rPr>
        <w:t> </w:t>
      </w:r>
    </w:p>
    <w:p w14:paraId="6FE4A473" w14:textId="77777777" w:rsidR="00BF624F" w:rsidRPr="005C31DE" w:rsidRDefault="00BF624F" w:rsidP="005B6CF8">
      <w:pPr>
        <w:rPr>
          <w:szCs w:val="22"/>
          <w:lang w:val="nl-BE"/>
        </w:rPr>
      </w:pPr>
    </w:p>
    <w:p w14:paraId="6758948C" w14:textId="5096017D" w:rsidR="00843562" w:rsidRDefault="005B6CF8" w:rsidP="005B6CF8">
      <w:pPr>
        <w:rPr>
          <w:szCs w:val="22"/>
          <w:lang w:val="nl-BE"/>
        </w:rPr>
      </w:pPr>
      <w:r w:rsidRPr="005B6CF8">
        <w:rPr>
          <w:szCs w:val="22"/>
          <w:lang w:val="nl-BE"/>
        </w:rPr>
        <w:t>Het BSO</w:t>
      </w:r>
      <w:r w:rsidRPr="005B6CF8">
        <w:rPr>
          <w:rFonts w:ascii="Cambria" w:hAnsi="Cambria" w:cs="Cambria"/>
          <w:szCs w:val="22"/>
          <w:lang w:val="nl-BE"/>
        </w:rPr>
        <w:t> </w:t>
      </w:r>
      <w:r w:rsidRPr="005B6CF8">
        <w:rPr>
          <w:szCs w:val="22"/>
          <w:lang w:val="nl-BE"/>
        </w:rPr>
        <w:t>is</w:t>
      </w:r>
      <w:r w:rsidRPr="005B6CF8">
        <w:rPr>
          <w:rFonts w:ascii="Cambria" w:hAnsi="Cambria" w:cs="Cambria"/>
          <w:szCs w:val="22"/>
          <w:lang w:val="nl-BE"/>
        </w:rPr>
        <w:t> </w:t>
      </w:r>
      <w:r w:rsidRPr="005B6CF8">
        <w:rPr>
          <w:szCs w:val="22"/>
          <w:lang w:val="nl-BE"/>
        </w:rPr>
        <w:t>ofwel</w:t>
      </w:r>
      <w:r w:rsidRPr="005B6CF8">
        <w:rPr>
          <w:rFonts w:ascii="Cambria" w:hAnsi="Cambria" w:cs="Cambria"/>
          <w:szCs w:val="22"/>
          <w:lang w:val="nl-BE"/>
        </w:rPr>
        <w:t> </w:t>
      </w:r>
      <w:r w:rsidRPr="005B6CF8">
        <w:rPr>
          <w:szCs w:val="22"/>
          <w:lang w:val="nl-BE"/>
        </w:rPr>
        <w:t>bepaald door de</w:t>
      </w:r>
      <w:r w:rsidRPr="005B6CF8">
        <w:rPr>
          <w:rFonts w:ascii="Cambria" w:hAnsi="Cambria" w:cs="Cambria"/>
          <w:szCs w:val="22"/>
          <w:lang w:val="nl-BE"/>
        </w:rPr>
        <w:t> </w:t>
      </w:r>
      <w:r w:rsidRPr="005B6CF8">
        <w:rPr>
          <w:szCs w:val="22"/>
          <w:lang w:val="nl-BE"/>
        </w:rPr>
        <w:t>Vlaamse Regering</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2.31, §2, eerste lid</w:t>
      </w:r>
      <w:r w:rsidR="007F3DEB">
        <w:rPr>
          <w:szCs w:val="22"/>
          <w:lang w:val="nl-BE"/>
        </w:rPr>
        <w:t>, van de</w:t>
      </w:r>
      <w:r w:rsidRPr="005B6CF8">
        <w:rPr>
          <w:szCs w:val="22"/>
          <w:lang w:val="nl-BE"/>
        </w:rPr>
        <w:t xml:space="preserve"> VCW</w:t>
      </w:r>
      <w:r w:rsidRPr="005B6CF8">
        <w:rPr>
          <w:rFonts w:ascii="Cambria" w:hAnsi="Cambria" w:cs="Cambria"/>
          <w:szCs w:val="22"/>
          <w:lang w:val="nl-BE"/>
        </w:rPr>
        <w:t> </w:t>
      </w:r>
      <w:r w:rsidRPr="005B6CF8">
        <w:rPr>
          <w:szCs w:val="22"/>
          <w:lang w:val="nl-BE"/>
        </w:rPr>
        <w:t>en opgenomen in</w:t>
      </w:r>
      <w:r w:rsidRPr="005B6CF8">
        <w:rPr>
          <w:rFonts w:ascii="Cambria" w:hAnsi="Cambria" w:cs="Cambria"/>
          <w:szCs w:val="22"/>
          <w:lang w:val="nl-BE"/>
        </w:rPr>
        <w:t> </w:t>
      </w:r>
      <w:r w:rsidRPr="005B6CF8">
        <w:rPr>
          <w:szCs w:val="22"/>
          <w:lang w:val="nl-BE"/>
        </w:rPr>
        <w:t>bijlage 34 BVCW</w:t>
      </w:r>
      <w:r w:rsidR="007F3DEB">
        <w:rPr>
          <w:szCs w:val="22"/>
          <w:lang w:val="nl-BE"/>
        </w:rPr>
        <w:t>,</w:t>
      </w:r>
      <w:r w:rsidRPr="005B6CF8">
        <w:rPr>
          <w:rFonts w:ascii="Cambria" w:hAnsi="Cambria" w:cs="Cambria"/>
          <w:szCs w:val="22"/>
          <w:lang w:val="nl-BE"/>
        </w:rPr>
        <w:t> </w:t>
      </w:r>
      <w:r w:rsidRPr="005B6CF8">
        <w:rPr>
          <w:szCs w:val="22"/>
          <w:lang w:val="nl-BE"/>
        </w:rPr>
        <w:t>ofwel door de</w:t>
      </w:r>
      <w:r w:rsidRPr="005B6CF8">
        <w:rPr>
          <w:rFonts w:ascii="Cambria" w:hAnsi="Cambria" w:cs="Cambria"/>
          <w:szCs w:val="22"/>
          <w:lang w:val="nl-BE"/>
        </w:rPr>
        <w:t> </w:t>
      </w:r>
      <w:r w:rsidRPr="005B6CF8">
        <w:rPr>
          <w:szCs w:val="22"/>
          <w:lang w:val="nl-BE"/>
        </w:rPr>
        <w:t>gemeenten onderling in samenspraak met de woonmaatschappij</w:t>
      </w:r>
      <w:r w:rsidR="00B24ECA">
        <w:rPr>
          <w:szCs w:val="22"/>
          <w:lang w:val="nl-BE"/>
        </w:rPr>
        <w:t>. Het</w:t>
      </w:r>
      <w:r w:rsidRPr="005B6CF8">
        <w:rPr>
          <w:szCs w:val="22"/>
          <w:lang w:val="nl-BE"/>
        </w:rPr>
        <w:t xml:space="preserve"> wordt bekrachtigd door de Vlaamse Regering</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2.31, §3, eerste lid</w:t>
      </w:r>
      <w:r w:rsidR="00B24ECA">
        <w:rPr>
          <w:szCs w:val="22"/>
          <w:lang w:val="nl-BE"/>
        </w:rPr>
        <w:t>, van de</w:t>
      </w:r>
      <w:r w:rsidRPr="005B6CF8">
        <w:rPr>
          <w:szCs w:val="22"/>
          <w:lang w:val="nl-BE"/>
        </w:rPr>
        <w:t xml:space="preserve"> VCW.</w:t>
      </w:r>
      <w:r w:rsidRPr="005B6CF8">
        <w:rPr>
          <w:rFonts w:ascii="Cambria" w:hAnsi="Cambria" w:cs="Cambria"/>
          <w:szCs w:val="22"/>
          <w:lang w:val="nl-BE"/>
        </w:rPr>
        <w:t> </w:t>
      </w:r>
      <w:r w:rsidRPr="005B6CF8">
        <w:rPr>
          <w:szCs w:val="22"/>
          <w:lang w:val="nl-BE"/>
        </w:rPr>
        <w:t xml:space="preserve">Deze overeenkomst </w:t>
      </w:r>
      <w:r w:rsidR="00B24ECA">
        <w:rPr>
          <w:szCs w:val="22"/>
          <w:lang w:val="nl-BE"/>
        </w:rPr>
        <w:t>heeft betrekking op</w:t>
      </w:r>
      <w:r w:rsidRPr="005B6CF8">
        <w:rPr>
          <w:szCs w:val="22"/>
          <w:lang w:val="nl-BE"/>
        </w:rPr>
        <w:t xml:space="preserve"> het tweede geval</w:t>
      </w:r>
      <w:r w:rsidRPr="005B6CF8">
        <w:rPr>
          <w:rFonts w:ascii="Cambria" w:hAnsi="Cambria" w:cs="Cambria"/>
          <w:szCs w:val="22"/>
          <w:lang w:val="nl-BE"/>
        </w:rPr>
        <w:t> </w:t>
      </w:r>
      <w:r w:rsidRPr="005B6CF8">
        <w:rPr>
          <w:szCs w:val="22"/>
          <w:lang w:val="nl-BE"/>
        </w:rPr>
        <w:t>waarbij</w:t>
      </w:r>
      <w:r w:rsidRPr="005B6CF8">
        <w:rPr>
          <w:rFonts w:ascii="Cambria" w:hAnsi="Cambria" w:cs="Cambria"/>
          <w:szCs w:val="22"/>
          <w:lang w:val="nl-BE"/>
        </w:rPr>
        <w:t> </w:t>
      </w:r>
      <w:r w:rsidRPr="005B6CF8">
        <w:rPr>
          <w:szCs w:val="22"/>
          <w:lang w:val="nl-BE"/>
        </w:rPr>
        <w:t>minstens twee gemeenten uit hetzelfde werkingsgebied van een woonmaatschappij een driepartijenovereenkomst sluiten met de</w:t>
      </w:r>
      <w:r w:rsidR="00BF624F">
        <w:rPr>
          <w:szCs w:val="22"/>
          <w:lang w:val="nl-BE"/>
        </w:rPr>
        <w:t xml:space="preserve"> </w:t>
      </w:r>
      <w:r w:rsidRPr="005B6CF8">
        <w:rPr>
          <w:szCs w:val="22"/>
          <w:lang w:val="nl-BE"/>
        </w:rPr>
        <w:t>woonmaatschappij</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2.31,</w:t>
      </w:r>
      <w:r w:rsidRPr="005B6CF8">
        <w:rPr>
          <w:rFonts w:ascii="Cambria" w:hAnsi="Cambria" w:cs="Cambria"/>
          <w:szCs w:val="22"/>
          <w:lang w:val="nl-BE"/>
        </w:rPr>
        <w:t> </w:t>
      </w:r>
      <w:r w:rsidRPr="005B6CF8">
        <w:rPr>
          <w:rFonts w:cs="FlandersArtSans-Regular"/>
          <w:szCs w:val="22"/>
          <w:lang w:val="nl-BE"/>
        </w:rPr>
        <w:t>§</w:t>
      </w:r>
      <w:r w:rsidRPr="005B6CF8">
        <w:rPr>
          <w:szCs w:val="22"/>
          <w:lang w:val="nl-BE"/>
        </w:rPr>
        <w:t>3, eerste lid</w:t>
      </w:r>
      <w:r w:rsidR="00961A64">
        <w:rPr>
          <w:szCs w:val="22"/>
          <w:lang w:val="nl-BE"/>
        </w:rPr>
        <w:t>, van de</w:t>
      </w:r>
      <w:r w:rsidRPr="005B6CF8">
        <w:rPr>
          <w:szCs w:val="22"/>
          <w:lang w:val="nl-BE"/>
        </w:rPr>
        <w:t xml:space="preserve"> VCW.</w:t>
      </w:r>
      <w:r w:rsidRPr="005B6CF8">
        <w:rPr>
          <w:rFonts w:ascii="Cambria" w:hAnsi="Cambria" w:cs="Cambria"/>
          <w:szCs w:val="22"/>
          <w:lang w:val="nl-BE"/>
        </w:rPr>
        <w:t> </w:t>
      </w:r>
      <w:commentRangeStart w:id="1"/>
      <w:commentRangeStart w:id="2"/>
      <w:commentRangeStart w:id="3"/>
      <w:r w:rsidR="00961A64">
        <w:rPr>
          <w:szCs w:val="22"/>
          <w:lang w:val="nl-BE"/>
        </w:rPr>
        <w:t>Daa</w:t>
      </w:r>
      <w:r w:rsidR="00961A64" w:rsidRPr="005B6CF8">
        <w:rPr>
          <w:szCs w:val="22"/>
          <w:lang w:val="nl-BE"/>
        </w:rPr>
        <w:t xml:space="preserve">rbij </w:t>
      </w:r>
      <w:r w:rsidRPr="005B6CF8">
        <w:rPr>
          <w:szCs w:val="22"/>
          <w:lang w:val="nl-BE"/>
        </w:rPr>
        <w:t>wordt rekening gehouden met de voorwaarden, zoals bepaald door de</w:t>
      </w:r>
      <w:r w:rsidRPr="005B6CF8">
        <w:rPr>
          <w:rFonts w:ascii="Cambria" w:hAnsi="Cambria" w:cs="Cambria"/>
          <w:szCs w:val="22"/>
          <w:lang w:val="nl-BE"/>
        </w:rPr>
        <w:t> </w:t>
      </w:r>
      <w:r w:rsidRPr="005B6CF8">
        <w:rPr>
          <w:szCs w:val="22"/>
          <w:lang w:val="nl-BE"/>
        </w:rPr>
        <w:t>Vlaamse Regering</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 xml:space="preserve">artikel 2.5/1, </w:t>
      </w:r>
      <w:r w:rsidRPr="005B6CF8">
        <w:rPr>
          <w:rFonts w:cs="FlandersArtSans-Regular"/>
          <w:szCs w:val="22"/>
          <w:lang w:val="nl-BE"/>
        </w:rPr>
        <w:t>§</w:t>
      </w:r>
      <w:r w:rsidRPr="005B6CF8">
        <w:rPr>
          <w:szCs w:val="22"/>
          <w:lang w:val="nl-BE"/>
        </w:rPr>
        <w:t>4</w:t>
      </w:r>
      <w:r w:rsidR="00961A64">
        <w:rPr>
          <w:szCs w:val="22"/>
          <w:lang w:val="nl-BE"/>
        </w:rPr>
        <w:t>, van het</w:t>
      </w:r>
      <w:r w:rsidRPr="005B6CF8">
        <w:rPr>
          <w:szCs w:val="22"/>
          <w:lang w:val="nl-BE"/>
        </w:rPr>
        <w:t xml:space="preserve"> BVCW. </w:t>
      </w:r>
      <w:r w:rsidR="00762FC8">
        <w:rPr>
          <w:szCs w:val="22"/>
          <w:lang w:val="nl-BE"/>
        </w:rPr>
        <w:t xml:space="preserve">Meer bepaald gelden volgende voorwaarden: </w:t>
      </w:r>
    </w:p>
    <w:p w14:paraId="0EB42076" w14:textId="77777777" w:rsidR="00843562" w:rsidRDefault="00843562" w:rsidP="005B6CF8">
      <w:pPr>
        <w:rPr>
          <w:szCs w:val="22"/>
          <w:lang w:val="nl-BE"/>
        </w:rPr>
      </w:pPr>
    </w:p>
    <w:p w14:paraId="113109DB" w14:textId="25C3F8B2" w:rsidR="005B6CF8" w:rsidRDefault="005B6CF8" w:rsidP="005B6CF8">
      <w:pPr>
        <w:rPr>
          <w:rFonts w:ascii="Cambria" w:hAnsi="Cambria" w:cs="Cambria"/>
          <w:szCs w:val="22"/>
          <w:lang w:val="nl-BE"/>
        </w:rPr>
      </w:pPr>
      <w:r w:rsidRPr="005C31DE">
        <w:rPr>
          <w:rFonts w:ascii="Cambria" w:hAnsi="Cambria" w:cs="Cambria"/>
          <w:szCs w:val="22"/>
          <w:lang w:val="nl-BE"/>
        </w:rPr>
        <w:t> </w:t>
      </w:r>
      <w:commentRangeEnd w:id="1"/>
      <w:r w:rsidR="00791B0B">
        <w:rPr>
          <w:rStyle w:val="Verwijzingopmerking"/>
          <w:rFonts w:ascii="Cambria" w:hAnsi="Cambria" w:cs="Cambria"/>
          <w:sz w:val="22"/>
          <w:szCs w:val="22"/>
          <w:lang w:val="nl-BE"/>
        </w:rPr>
        <w:commentReference w:id="1"/>
      </w:r>
      <w:commentRangeEnd w:id="2"/>
      <w:r w:rsidR="003C12AB">
        <w:rPr>
          <w:rStyle w:val="Verwijzingopmerking"/>
          <w:rFonts w:ascii="Cambria" w:hAnsi="Cambria" w:cs="Cambria"/>
          <w:sz w:val="22"/>
          <w:szCs w:val="22"/>
          <w:lang w:val="nl-BE"/>
        </w:rPr>
        <w:commentReference w:id="2"/>
      </w:r>
      <w:commentRangeEnd w:id="3"/>
      <w:r w:rsidR="007E48B7">
        <w:rPr>
          <w:rStyle w:val="Verwijzingopmerking"/>
          <w:rFonts w:ascii="Cambria" w:hAnsi="Cambria" w:cs="Cambria"/>
          <w:sz w:val="22"/>
          <w:szCs w:val="22"/>
          <w:lang w:val="nl-BE"/>
        </w:rPr>
        <w:commentReference w:id="3"/>
      </w:r>
    </w:p>
    <w:p w14:paraId="2819EA46" w14:textId="6A2887CC" w:rsidR="00020715" w:rsidRDefault="007E48B7" w:rsidP="007E48B7">
      <w:pPr>
        <w:pStyle w:val="Lijstalinea"/>
        <w:numPr>
          <w:ilvl w:val="0"/>
          <w:numId w:val="10"/>
        </w:numPr>
      </w:pPr>
      <w:r>
        <w:t xml:space="preserve">iedere gemeente realiseert minstens 25% van </w:t>
      </w:r>
      <w:r w:rsidR="00762FC8">
        <w:t>haar</w:t>
      </w:r>
      <w:r>
        <w:t xml:space="preserve"> gemeentelijk BSO</w:t>
      </w:r>
      <w:r w:rsidR="00762FC8">
        <w:t>, vermeld in bijlage 34 van het BVCW</w:t>
      </w:r>
      <w:r>
        <w:t>;</w:t>
      </w:r>
    </w:p>
    <w:p w14:paraId="02AB4E75" w14:textId="785ED8C0" w:rsidR="007E48B7" w:rsidRDefault="007E48B7" w:rsidP="007E48B7">
      <w:pPr>
        <w:pStyle w:val="Lijstalinea"/>
        <w:numPr>
          <w:ilvl w:val="0"/>
          <w:numId w:val="10"/>
        </w:numPr>
      </w:pPr>
      <w:r>
        <w:lastRenderedPageBreak/>
        <w:t>de som van de herverdeelde gemeentelijke BSO’s moet gelijk blijven</w:t>
      </w:r>
      <w:r w:rsidR="00762FC8">
        <w:t xml:space="preserve"> aan de som van de gemeentelijke BSO’s, vermeld in bijlage 34 van het BVCW</w:t>
      </w:r>
      <w:r>
        <w:t>;</w:t>
      </w:r>
    </w:p>
    <w:p w14:paraId="07162C5A" w14:textId="37C30142" w:rsidR="007E48B7" w:rsidRDefault="007E48B7" w:rsidP="007E48B7">
      <w:pPr>
        <w:pStyle w:val="Lijstalinea"/>
        <w:numPr>
          <w:ilvl w:val="0"/>
          <w:numId w:val="10"/>
        </w:numPr>
      </w:pPr>
      <w:r>
        <w:t xml:space="preserve">Een eventuele specifieke inhaalbeweging kan niet onderling </w:t>
      </w:r>
      <w:r w:rsidR="00762FC8">
        <w:t>her</w:t>
      </w:r>
      <w:r>
        <w:t>verdeeld worden.</w:t>
      </w:r>
    </w:p>
    <w:p w14:paraId="71183CA4" w14:textId="77777777" w:rsidR="007E48B7" w:rsidRPr="007E48B7" w:rsidRDefault="007E48B7" w:rsidP="000B5006">
      <w:pPr>
        <w:pStyle w:val="Lijstalinea"/>
      </w:pPr>
    </w:p>
    <w:p w14:paraId="2153E3D0" w14:textId="3FBDF563" w:rsidR="005B6CF8" w:rsidRDefault="005B6CF8" w:rsidP="005B6CF8">
      <w:pPr>
        <w:rPr>
          <w:rFonts w:ascii="Cambria" w:hAnsi="Cambria" w:cs="Cambria"/>
          <w:szCs w:val="22"/>
          <w:lang w:val="nl-BE"/>
        </w:rPr>
      </w:pPr>
      <w:r w:rsidRPr="005B6CF8">
        <w:rPr>
          <w:szCs w:val="22"/>
          <w:lang w:val="nl-BE"/>
        </w:rPr>
        <w:t>§2. In deze samenwerkingsovereenkomst moet</w:t>
      </w:r>
      <w:r w:rsidR="00FE2AE9">
        <w:rPr>
          <w:szCs w:val="22"/>
          <w:lang w:val="nl-BE"/>
        </w:rPr>
        <w:t>en</w:t>
      </w:r>
      <w:r w:rsidRPr="005B6CF8">
        <w:rPr>
          <w:szCs w:val="22"/>
          <w:lang w:val="nl-BE"/>
        </w:rPr>
        <w:t>, in overeenstemming met</w:t>
      </w:r>
      <w:r w:rsidRPr="005B6CF8">
        <w:rPr>
          <w:rFonts w:ascii="Cambria" w:hAnsi="Cambria" w:cs="Cambria"/>
          <w:szCs w:val="22"/>
          <w:lang w:val="nl-BE"/>
        </w:rPr>
        <w:t> </w:t>
      </w:r>
      <w:r w:rsidRPr="005B6CF8">
        <w:rPr>
          <w:szCs w:val="22"/>
          <w:lang w:val="nl-BE"/>
        </w:rPr>
        <w:t>artikel 2.5/1, §4</w:t>
      </w:r>
      <w:r w:rsidR="00FE2AE9">
        <w:rPr>
          <w:szCs w:val="22"/>
          <w:lang w:val="nl-BE"/>
        </w:rPr>
        <w:t>, van het</w:t>
      </w:r>
      <w:r w:rsidRPr="005B6CF8">
        <w:rPr>
          <w:rFonts w:ascii="Cambria" w:hAnsi="Cambria" w:cs="Cambria"/>
          <w:szCs w:val="22"/>
          <w:lang w:val="nl-BE"/>
        </w:rPr>
        <w:t> </w:t>
      </w:r>
      <w:r w:rsidRPr="005B6CF8">
        <w:rPr>
          <w:szCs w:val="22"/>
          <w:lang w:val="nl-BE"/>
        </w:rPr>
        <w:t xml:space="preserve">BVCW, minstens </w:t>
      </w:r>
      <w:r w:rsidR="00FE2AE9">
        <w:rPr>
          <w:szCs w:val="22"/>
          <w:lang w:val="nl-BE"/>
        </w:rPr>
        <w:t xml:space="preserve">de volgende gegevens </w:t>
      </w:r>
      <w:r w:rsidRPr="005B6CF8">
        <w:rPr>
          <w:szCs w:val="22"/>
          <w:lang w:val="nl-BE"/>
        </w:rPr>
        <w:t>worden opgenomen:</w:t>
      </w:r>
      <w:r w:rsidRPr="005C31DE">
        <w:rPr>
          <w:rFonts w:ascii="Cambria" w:hAnsi="Cambria" w:cs="Cambria"/>
          <w:szCs w:val="22"/>
          <w:lang w:val="nl-BE"/>
        </w:rPr>
        <w:t> </w:t>
      </w:r>
    </w:p>
    <w:p w14:paraId="192FB070" w14:textId="77777777" w:rsidR="00020715" w:rsidRPr="005C31DE" w:rsidRDefault="00020715" w:rsidP="005B6CF8">
      <w:pPr>
        <w:rPr>
          <w:szCs w:val="22"/>
          <w:lang w:val="nl-BE"/>
        </w:rPr>
      </w:pPr>
    </w:p>
    <w:p w14:paraId="2A576074" w14:textId="1BF8EB78" w:rsidR="005B6CF8" w:rsidRPr="005C31DE" w:rsidRDefault="005B6CF8" w:rsidP="00D8402C">
      <w:pPr>
        <w:ind w:firstLine="360"/>
        <w:rPr>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het aantal sociale huurwoningen van het gemeentelijke objectief voor sociale huurwoningen</w:t>
      </w:r>
      <w:r w:rsidR="00FD05CE">
        <w:rPr>
          <w:szCs w:val="22"/>
          <w:lang w:val="nl-BE"/>
        </w:rPr>
        <w:t>,</w:t>
      </w:r>
      <w:r w:rsidRPr="005B6CF8">
        <w:rPr>
          <w:szCs w:val="22"/>
          <w:lang w:val="nl-BE"/>
        </w:rPr>
        <w:t xml:space="preserve"> zoals bepaald door de gemeenten, </w:t>
      </w:r>
      <w:r w:rsidR="00FD05CE" w:rsidRPr="005B6CF8">
        <w:rPr>
          <w:szCs w:val="22"/>
          <w:lang w:val="nl-BE"/>
        </w:rPr>
        <w:t>d</w:t>
      </w:r>
      <w:r w:rsidR="00FD05CE">
        <w:rPr>
          <w:szCs w:val="22"/>
          <w:lang w:val="nl-BE"/>
        </w:rPr>
        <w:t>at</w:t>
      </w:r>
      <w:r w:rsidR="00FD05CE" w:rsidRPr="005B6CF8">
        <w:rPr>
          <w:szCs w:val="22"/>
          <w:lang w:val="nl-BE"/>
        </w:rPr>
        <w:t xml:space="preserve"> </w:t>
      </w:r>
      <w:r w:rsidRPr="005B6CF8">
        <w:rPr>
          <w:szCs w:val="22"/>
          <w:lang w:val="nl-BE"/>
        </w:rPr>
        <w:t>in iedere gemeente van 1 januari 2026 tot en met 31 december 2042 gerealiseerd wordt:</w:t>
      </w:r>
      <w:r w:rsidRPr="005C31DE">
        <w:rPr>
          <w:rFonts w:ascii="Cambria" w:hAnsi="Cambria" w:cs="Cambria"/>
          <w:szCs w:val="22"/>
          <w:lang w:val="nl-BE"/>
        </w:rPr>
        <w:t> </w:t>
      </w:r>
    </w:p>
    <w:p w14:paraId="751C1D53" w14:textId="21F52844" w:rsidR="005B6CF8" w:rsidRPr="005C31DE" w:rsidRDefault="002F16A0" w:rsidP="00EF434A">
      <w:pPr>
        <w:numPr>
          <w:ilvl w:val="0"/>
          <w:numId w:val="19"/>
        </w:numPr>
        <w:spacing w:after="160" w:line="279" w:lineRule="auto"/>
        <w:rPr>
          <w:szCs w:val="22"/>
          <w:lang w:val="nl-BE"/>
        </w:rPr>
      </w:pPr>
      <w:r>
        <w:rPr>
          <w:szCs w:val="22"/>
          <w:lang w:val="nl-BE"/>
        </w:rPr>
        <w:t>i</w:t>
      </w:r>
      <w:r w:rsidRPr="005C31DE">
        <w:rPr>
          <w:szCs w:val="22"/>
          <w:lang w:val="nl-BE"/>
        </w:rPr>
        <w:t xml:space="preserve">n </w:t>
      </w:r>
      <w:r w:rsidR="005B6CF8" w:rsidRPr="005C31DE">
        <w:rPr>
          <w:szCs w:val="22"/>
          <w:lang w:val="nl-BE"/>
        </w:rPr>
        <w:t xml:space="preserve">het totaal worden in de gemeenten </w:t>
      </w:r>
      <w:r w:rsidR="005B6CF8" w:rsidRPr="00147990">
        <w:rPr>
          <w:szCs w:val="22"/>
          <w:highlight w:val="green"/>
          <w:lang w:val="nl-BE"/>
        </w:rPr>
        <w:t>…</w:t>
      </w:r>
      <w:r w:rsidR="005B6CF8" w:rsidRPr="005C31DE">
        <w:rPr>
          <w:szCs w:val="22"/>
          <w:lang w:val="nl-BE"/>
        </w:rPr>
        <w:t xml:space="preserve"> sociale huurwoningen gerealiseerd</w:t>
      </w:r>
      <w:r w:rsidR="005B6CF8" w:rsidRPr="005C31DE">
        <w:rPr>
          <w:rFonts w:ascii="Cambria" w:hAnsi="Cambria" w:cs="Cambria"/>
          <w:szCs w:val="22"/>
          <w:lang w:val="nl-BE"/>
        </w:rPr>
        <w:t> </w:t>
      </w:r>
      <w:r w:rsidR="005B6CF8" w:rsidRPr="005C31DE">
        <w:rPr>
          <w:szCs w:val="22"/>
          <w:lang w:val="nl-BE"/>
        </w:rPr>
        <w:t>in de periode</w:t>
      </w:r>
      <w:r>
        <w:rPr>
          <w:szCs w:val="22"/>
          <w:lang w:val="nl-BE"/>
        </w:rPr>
        <w:t xml:space="preserve"> van</w:t>
      </w:r>
      <w:r w:rsidR="005B6CF8" w:rsidRPr="005C31DE">
        <w:rPr>
          <w:szCs w:val="22"/>
          <w:lang w:val="nl-BE"/>
        </w:rPr>
        <w:t xml:space="preserve"> 1 januari 2026 tot en met 31 december 2042</w:t>
      </w:r>
      <w:r w:rsidR="0060184B">
        <w:rPr>
          <w:szCs w:val="22"/>
          <w:lang w:val="nl-BE"/>
        </w:rPr>
        <w:t>. Dat</w:t>
      </w:r>
      <w:r w:rsidR="005B6CF8" w:rsidRPr="005C31DE">
        <w:rPr>
          <w:szCs w:val="22"/>
          <w:lang w:val="nl-BE"/>
        </w:rPr>
        <w:t xml:space="preserve"> aantal is gelijk aan de som van de gemeentelijke objectieven</w:t>
      </w:r>
      <w:r w:rsidR="0060184B">
        <w:rPr>
          <w:szCs w:val="22"/>
          <w:lang w:val="nl-BE"/>
        </w:rPr>
        <w:t xml:space="preserve"> die</w:t>
      </w:r>
      <w:r w:rsidR="005B6CF8" w:rsidRPr="005C31DE">
        <w:rPr>
          <w:szCs w:val="22"/>
          <w:lang w:val="nl-BE"/>
        </w:rPr>
        <w:t xml:space="preserve"> bepaald </w:t>
      </w:r>
      <w:r w:rsidR="0060184B">
        <w:rPr>
          <w:szCs w:val="22"/>
          <w:lang w:val="nl-BE"/>
        </w:rPr>
        <w:t xml:space="preserve">zijn </w:t>
      </w:r>
      <w:r w:rsidR="005B6CF8" w:rsidRPr="005C31DE">
        <w:rPr>
          <w:szCs w:val="22"/>
          <w:lang w:val="nl-BE"/>
        </w:rPr>
        <w:t xml:space="preserve">door de </w:t>
      </w:r>
      <w:r w:rsidR="00E14EA1">
        <w:rPr>
          <w:szCs w:val="22"/>
          <w:lang w:val="nl-BE"/>
        </w:rPr>
        <w:t>Vlaamse Regering (exclusief de specifieke inhaalbeweging)</w:t>
      </w:r>
      <w:r w:rsidR="0060184B">
        <w:rPr>
          <w:szCs w:val="22"/>
          <w:lang w:val="nl-BE"/>
        </w:rPr>
        <w:t>;</w:t>
      </w:r>
      <w:r w:rsidR="0060184B" w:rsidRPr="005C31DE">
        <w:rPr>
          <w:rFonts w:ascii="Cambria" w:hAnsi="Cambria" w:cs="Cambria"/>
          <w:szCs w:val="22"/>
          <w:lang w:val="nl-BE"/>
        </w:rPr>
        <w:t>  </w:t>
      </w:r>
    </w:p>
    <w:p w14:paraId="529DFB87" w14:textId="77777777" w:rsidR="005B6CF8" w:rsidRPr="005C31DE" w:rsidRDefault="005B6CF8" w:rsidP="00EF434A">
      <w:pPr>
        <w:numPr>
          <w:ilvl w:val="0"/>
          <w:numId w:val="20"/>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gemeente</w:t>
      </w:r>
      <w:r w:rsidRPr="005B6CF8">
        <w:rPr>
          <w:rFonts w:ascii="Cambria" w:hAnsi="Cambria" w:cs="Cambria"/>
          <w:szCs w:val="22"/>
          <w:lang w:val="nl-BE"/>
        </w:rPr>
        <w:t> </w:t>
      </w:r>
      <w:r w:rsidRPr="00147990">
        <w:rPr>
          <w:szCs w:val="22"/>
          <w:highlight w:val="green"/>
          <w:lang w:val="nl-BE"/>
        </w:rPr>
        <w:t>…</w:t>
      </w:r>
      <w:r w:rsidRPr="005C31DE">
        <w:rPr>
          <w:szCs w:val="22"/>
          <w:lang w:val="nl-BE"/>
        </w:rPr>
        <w:t xml:space="preserve"> </w:t>
      </w:r>
      <w:r w:rsidRPr="005B6CF8">
        <w:rPr>
          <w:szCs w:val="22"/>
          <w:lang w:val="nl-BE"/>
        </w:rPr>
        <w:t xml:space="preserve">worden </w:t>
      </w:r>
      <w:r w:rsidRPr="00147990">
        <w:rPr>
          <w:szCs w:val="22"/>
          <w:highlight w:val="green"/>
          <w:lang w:val="nl-BE"/>
        </w:rPr>
        <w:t>…</w:t>
      </w:r>
      <w:r w:rsidRPr="005C31DE">
        <w:rPr>
          <w:szCs w:val="22"/>
          <w:lang w:val="nl-BE"/>
        </w:rPr>
        <w:t xml:space="preserve"> </w:t>
      </w:r>
      <w:r w:rsidRPr="005B6CF8">
        <w:rPr>
          <w:szCs w:val="22"/>
          <w:lang w:val="nl-BE"/>
        </w:rPr>
        <w:t>sociale huurwoningen gerealiseerd</w:t>
      </w:r>
      <w:r w:rsidRPr="005B6CF8">
        <w:rPr>
          <w:rFonts w:ascii="Cambria" w:hAnsi="Cambria" w:cs="Cambria"/>
          <w:szCs w:val="22"/>
          <w:lang w:val="nl-BE"/>
        </w:rPr>
        <w:t> </w:t>
      </w:r>
      <w:r w:rsidRPr="005B6CF8">
        <w:rPr>
          <w:szCs w:val="22"/>
          <w:lang w:val="nl-BE"/>
        </w:rPr>
        <w:t xml:space="preserve">en, in voorkomend geval, </w:t>
      </w:r>
      <w:r w:rsidRPr="00147990">
        <w:rPr>
          <w:szCs w:val="22"/>
          <w:highlight w:val="green"/>
          <w:lang w:val="nl-BE"/>
        </w:rPr>
        <w:t>…</w:t>
      </w:r>
      <w:r w:rsidRPr="005C31DE">
        <w:rPr>
          <w:szCs w:val="22"/>
          <w:lang w:val="nl-BE"/>
        </w:rPr>
        <w:t xml:space="preserve"> </w:t>
      </w:r>
      <w:r w:rsidRPr="005B6CF8">
        <w:rPr>
          <w:szCs w:val="22"/>
          <w:lang w:val="nl-BE"/>
        </w:rPr>
        <w:t>sociale huurwoningen van de specifieke inhaalbeweging;</w:t>
      </w:r>
      <w:r w:rsidRPr="005C31DE">
        <w:rPr>
          <w:rFonts w:ascii="Cambria" w:hAnsi="Cambria" w:cs="Cambria"/>
          <w:szCs w:val="22"/>
          <w:lang w:val="nl-BE"/>
        </w:rPr>
        <w:t> </w:t>
      </w:r>
    </w:p>
    <w:p w14:paraId="11C745FC" w14:textId="77777777" w:rsidR="005B6CF8" w:rsidRPr="005C31DE" w:rsidRDefault="005B6CF8" w:rsidP="00EF434A">
      <w:pPr>
        <w:numPr>
          <w:ilvl w:val="0"/>
          <w:numId w:val="21"/>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gemeente </w:t>
      </w:r>
      <w:r w:rsidRPr="00147990">
        <w:rPr>
          <w:szCs w:val="22"/>
          <w:highlight w:val="green"/>
          <w:lang w:val="nl-BE"/>
        </w:rPr>
        <w:t>…</w:t>
      </w:r>
      <w:r w:rsidRPr="005C31DE">
        <w:rPr>
          <w:szCs w:val="22"/>
          <w:lang w:val="nl-BE"/>
        </w:rPr>
        <w:t xml:space="preserve"> </w:t>
      </w:r>
      <w:r w:rsidRPr="005B6CF8">
        <w:rPr>
          <w:szCs w:val="22"/>
          <w:lang w:val="nl-BE"/>
        </w:rPr>
        <w:t xml:space="preserve">worden </w:t>
      </w:r>
      <w:r w:rsidRPr="00147990">
        <w:rPr>
          <w:szCs w:val="22"/>
          <w:highlight w:val="green"/>
          <w:lang w:val="nl-BE"/>
        </w:rPr>
        <w:t>…</w:t>
      </w:r>
      <w:r w:rsidRPr="005C31DE">
        <w:rPr>
          <w:szCs w:val="22"/>
          <w:lang w:val="nl-BE"/>
        </w:rPr>
        <w:t xml:space="preserve"> </w:t>
      </w:r>
      <w:r w:rsidRPr="005B6CF8">
        <w:rPr>
          <w:szCs w:val="22"/>
          <w:lang w:val="nl-BE"/>
        </w:rPr>
        <w:t>sociale huurwoningen gerealiseerd</w:t>
      </w:r>
      <w:r w:rsidRPr="005B6CF8">
        <w:rPr>
          <w:rFonts w:ascii="Cambria" w:hAnsi="Cambria" w:cs="Cambria"/>
          <w:szCs w:val="22"/>
          <w:lang w:val="nl-BE"/>
        </w:rPr>
        <w:t> </w:t>
      </w:r>
      <w:r w:rsidRPr="005B6CF8">
        <w:rPr>
          <w:szCs w:val="22"/>
          <w:lang w:val="nl-BE"/>
        </w:rPr>
        <w:t xml:space="preserve">en, in voorkomend geval, </w:t>
      </w:r>
      <w:r w:rsidRPr="00147990">
        <w:rPr>
          <w:szCs w:val="22"/>
          <w:highlight w:val="green"/>
          <w:lang w:val="nl-BE"/>
        </w:rPr>
        <w:t>…</w:t>
      </w:r>
      <w:r w:rsidRPr="005C31DE">
        <w:rPr>
          <w:szCs w:val="22"/>
          <w:lang w:val="nl-BE"/>
        </w:rPr>
        <w:t xml:space="preserve"> </w:t>
      </w:r>
      <w:r w:rsidRPr="005B6CF8">
        <w:rPr>
          <w:szCs w:val="22"/>
          <w:lang w:val="nl-BE"/>
        </w:rPr>
        <w:t>sociale huurwoningen van de specifieke inhaalbeweging;</w:t>
      </w:r>
      <w:r w:rsidRPr="005C31DE">
        <w:rPr>
          <w:rFonts w:ascii="Cambria" w:hAnsi="Cambria" w:cs="Cambria"/>
          <w:szCs w:val="22"/>
          <w:lang w:val="nl-BE"/>
        </w:rPr>
        <w:t> </w:t>
      </w:r>
    </w:p>
    <w:p w14:paraId="24D48327" w14:textId="77777777" w:rsidR="005B6CF8" w:rsidRDefault="005B6CF8" w:rsidP="005B6CF8">
      <w:pPr>
        <w:rPr>
          <w:rFonts w:ascii="Cambria" w:hAnsi="Cambria" w:cs="Cambria"/>
          <w:szCs w:val="22"/>
          <w:lang w:val="nl-BE"/>
        </w:rPr>
      </w:pPr>
      <w:r w:rsidRPr="005B6CF8">
        <w:rPr>
          <w:szCs w:val="22"/>
          <w:lang w:val="nl-BE"/>
        </w:rPr>
        <w:t>(</w:t>
      </w:r>
      <w:r w:rsidRPr="005B6CF8">
        <w:rPr>
          <w:szCs w:val="22"/>
          <w:highlight w:val="green"/>
          <w:lang w:val="nl-BE"/>
        </w:rPr>
        <w:t>aanvullen</w:t>
      </w:r>
      <w:r w:rsidRPr="005B6CF8">
        <w:rPr>
          <w:rFonts w:ascii="Cambria" w:hAnsi="Cambria" w:cs="Cambria"/>
          <w:szCs w:val="22"/>
          <w:highlight w:val="green"/>
          <w:lang w:val="nl-BE"/>
        </w:rPr>
        <w:t> </w:t>
      </w:r>
      <w:r w:rsidRPr="005B6CF8">
        <w:rPr>
          <w:szCs w:val="22"/>
          <w:highlight w:val="green"/>
          <w:lang w:val="nl-BE"/>
        </w:rPr>
        <w:t>indien nodig</w:t>
      </w:r>
      <w:r w:rsidRPr="005B6CF8">
        <w:rPr>
          <w:szCs w:val="22"/>
          <w:lang w:val="nl-BE"/>
        </w:rPr>
        <w:t>)</w:t>
      </w:r>
      <w:r w:rsidRPr="005B6CF8">
        <w:rPr>
          <w:rFonts w:ascii="Cambria" w:hAnsi="Cambria" w:cs="Cambria"/>
          <w:szCs w:val="22"/>
          <w:lang w:val="nl-BE"/>
        </w:rPr>
        <w:t> </w:t>
      </w:r>
      <w:r w:rsidRPr="005C31DE">
        <w:rPr>
          <w:rFonts w:ascii="Cambria" w:hAnsi="Cambria" w:cs="Cambria"/>
          <w:szCs w:val="22"/>
          <w:lang w:val="nl-BE"/>
        </w:rPr>
        <w:t> </w:t>
      </w:r>
    </w:p>
    <w:p w14:paraId="21221277" w14:textId="77777777" w:rsidR="00020715" w:rsidRPr="005C31DE" w:rsidRDefault="00020715" w:rsidP="005B6CF8">
      <w:pPr>
        <w:rPr>
          <w:szCs w:val="22"/>
          <w:lang w:val="nl-BE"/>
        </w:rPr>
      </w:pPr>
    </w:p>
    <w:p w14:paraId="07B84843" w14:textId="7A1791DB" w:rsidR="005B6CF8" w:rsidRDefault="005B6CF8" w:rsidP="00D8402C">
      <w:pPr>
        <w:ind w:firstLine="708"/>
        <w:rPr>
          <w:rFonts w:ascii="Cambria" w:hAnsi="Cambria" w:cs="Cambria"/>
          <w:szCs w:val="22"/>
          <w:lang w:val="nl-BE"/>
        </w:rPr>
      </w:pPr>
      <w:r w:rsidRPr="005B6CF8">
        <w:rPr>
          <w:szCs w:val="22"/>
          <w:lang w:val="nl-BE"/>
        </w:rPr>
        <w:t>2° een driejaarlijks groeipad voor de sociale huurwoningen, vermeld in punt 1°, minstens volgens de som van het aantal sociale huurwoningen</w:t>
      </w:r>
      <w:r w:rsidR="0060184B">
        <w:rPr>
          <w:szCs w:val="22"/>
          <w:lang w:val="nl-BE"/>
        </w:rPr>
        <w:t>,</w:t>
      </w:r>
      <w:r w:rsidRPr="005B6CF8">
        <w:rPr>
          <w:szCs w:val="22"/>
          <w:lang w:val="nl-BE"/>
        </w:rPr>
        <w:t xml:space="preserve"> zoals bepaald in de gemeentelijke groeipaden, vermeld in bijlage 35 </w:t>
      </w:r>
      <w:r w:rsidR="0060184B">
        <w:rPr>
          <w:szCs w:val="22"/>
          <w:lang w:val="nl-BE"/>
        </w:rPr>
        <w:t xml:space="preserve">van het </w:t>
      </w:r>
      <w:r w:rsidRPr="005B6CF8">
        <w:rPr>
          <w:szCs w:val="22"/>
          <w:lang w:val="nl-BE"/>
        </w:rPr>
        <w:t>BVCW.</w:t>
      </w:r>
      <w:r w:rsidRPr="005C31DE">
        <w:rPr>
          <w:rFonts w:ascii="Cambria" w:hAnsi="Cambria" w:cs="Cambria"/>
          <w:szCs w:val="22"/>
          <w:lang w:val="nl-BE"/>
        </w:rPr>
        <w:t> </w:t>
      </w:r>
    </w:p>
    <w:p w14:paraId="38002B16" w14:textId="77777777" w:rsidR="00D8402C" w:rsidRPr="005C31DE" w:rsidRDefault="00D8402C" w:rsidP="005B6CF8">
      <w:pPr>
        <w:rPr>
          <w:szCs w:val="22"/>
          <w:lang w:val="nl-BE"/>
        </w:rPr>
      </w:pPr>
    </w:p>
    <w:p w14:paraId="43B8E4B1" w14:textId="77777777" w:rsidR="005B6CF8" w:rsidRPr="005C31DE" w:rsidRDefault="005B6CF8" w:rsidP="005B6CF8">
      <w:pPr>
        <w:rPr>
          <w:szCs w:val="22"/>
          <w:lang w:val="nl-BE"/>
        </w:rPr>
      </w:pPr>
      <w:r w:rsidRPr="005C31DE">
        <w:rPr>
          <w:szCs w:val="22"/>
        </w:rPr>
        <w:t xml:space="preserve">In gemeente </w:t>
      </w:r>
      <w:r w:rsidRPr="00147990">
        <w:rPr>
          <w:szCs w:val="22"/>
          <w:highlight w:val="green"/>
          <w:lang w:val="nl-BE"/>
        </w:rPr>
        <w:t>…</w:t>
      </w:r>
      <w:r w:rsidRPr="005C31DE">
        <w:rPr>
          <w:szCs w:val="22"/>
          <w:lang w:val="nl-BE"/>
        </w:rPr>
        <w:t xml:space="preserve"> </w:t>
      </w:r>
      <w:r w:rsidRPr="005C31DE">
        <w:rPr>
          <w:szCs w:val="22"/>
        </w:rPr>
        <w:t>zijn:</w:t>
      </w:r>
      <w:r w:rsidRPr="005C31DE">
        <w:rPr>
          <w:rFonts w:ascii="Cambria" w:hAnsi="Cambria" w:cs="Cambria"/>
          <w:szCs w:val="22"/>
          <w:lang w:val="nl-BE"/>
        </w:rPr>
        <w:t> </w:t>
      </w:r>
    </w:p>
    <w:p w14:paraId="272A368A" w14:textId="77777777" w:rsidR="005B6CF8" w:rsidRPr="005C31DE" w:rsidRDefault="005B6CF8" w:rsidP="00EF434A">
      <w:pPr>
        <w:numPr>
          <w:ilvl w:val="0"/>
          <w:numId w:val="22"/>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de periode 2026-2030</w:t>
      </w:r>
      <w:r w:rsidRPr="005B6CF8">
        <w:rPr>
          <w:rFonts w:ascii="Cambria" w:hAnsi="Cambria" w:cs="Cambria"/>
          <w:szCs w:val="22"/>
          <w:lang w:val="nl-BE"/>
        </w:rPr>
        <w:t> </w:t>
      </w:r>
      <w:r w:rsidRPr="005B6CF8">
        <w:rPr>
          <w:szCs w:val="22"/>
          <w:lang w:val="nl-BE"/>
        </w:rPr>
        <w:t xml:space="preserve">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w:t>
      </w:r>
      <w:r w:rsidRPr="005B6CF8">
        <w:rPr>
          <w:rFonts w:ascii="Cambria" w:hAnsi="Cambria" w:cs="Cambria"/>
          <w:szCs w:val="22"/>
          <w:lang w:val="nl-BE"/>
        </w:rPr>
        <w:t> </w:t>
      </w:r>
      <w:r w:rsidRPr="005B6CF8">
        <w:rPr>
          <w:szCs w:val="22"/>
          <w:lang w:val="nl-BE"/>
        </w:rPr>
        <w:t>op de</w:t>
      </w:r>
      <w:r w:rsidRPr="005B6CF8">
        <w:rPr>
          <w:rFonts w:ascii="Cambria" w:hAnsi="Cambria" w:cs="Cambria"/>
          <w:szCs w:val="22"/>
          <w:lang w:val="nl-BE"/>
        </w:rPr>
        <w:t> </w:t>
      </w:r>
      <w:r w:rsidRPr="005B6CF8">
        <w:rPr>
          <w:szCs w:val="22"/>
          <w:lang w:val="nl-BE"/>
        </w:rPr>
        <w:t xml:space="preserve">kortetermijnplanning, en minstens </w:t>
      </w:r>
      <w:r w:rsidRPr="00147990">
        <w:rPr>
          <w:szCs w:val="22"/>
          <w:highlight w:val="green"/>
          <w:lang w:val="nl-BE"/>
        </w:rPr>
        <w:t>…</w:t>
      </w:r>
      <w:r w:rsidRPr="005C31DE">
        <w:rPr>
          <w:szCs w:val="22"/>
          <w:lang w:val="nl-BE"/>
        </w:rPr>
        <w:t xml:space="preserve"> </w:t>
      </w:r>
      <w:r w:rsidRPr="005B6CF8">
        <w:rPr>
          <w:szCs w:val="22"/>
          <w:lang w:val="nl-BE"/>
        </w:rPr>
        <w:t>sociale huurwoningen opgenomen op de meerjarenplanning;</w:t>
      </w:r>
      <w:r w:rsidRPr="005C31DE">
        <w:rPr>
          <w:rFonts w:ascii="Cambria" w:hAnsi="Cambria" w:cs="Cambria"/>
          <w:szCs w:val="22"/>
          <w:lang w:val="nl-BE"/>
        </w:rPr>
        <w:t> </w:t>
      </w:r>
    </w:p>
    <w:p w14:paraId="197B169D" w14:textId="50FBE6D8" w:rsidR="005B6CF8" w:rsidRPr="005C31DE" w:rsidRDefault="005B6CF8" w:rsidP="00EF434A">
      <w:pPr>
        <w:numPr>
          <w:ilvl w:val="0"/>
          <w:numId w:val="23"/>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de periode 2031-2036 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 op de</w:t>
      </w:r>
      <w:r w:rsidRPr="005B6CF8">
        <w:rPr>
          <w:rFonts w:ascii="Cambria" w:hAnsi="Cambria" w:cs="Cambria"/>
          <w:szCs w:val="22"/>
          <w:lang w:val="nl-BE"/>
        </w:rPr>
        <w:t> </w:t>
      </w:r>
      <w:r w:rsidRPr="005B6CF8">
        <w:rPr>
          <w:szCs w:val="22"/>
          <w:lang w:val="nl-BE"/>
        </w:rPr>
        <w:t xml:space="preserve">kortetermijnplanning, en </w:t>
      </w:r>
      <w:r w:rsidR="006F04BD">
        <w:rPr>
          <w:szCs w:val="22"/>
          <w:lang w:val="nl-BE"/>
        </w:rPr>
        <w:t xml:space="preserve">zijn </w:t>
      </w:r>
      <w:r w:rsidRPr="005B6CF8">
        <w:rPr>
          <w:szCs w:val="22"/>
          <w:lang w:val="nl-BE"/>
        </w:rPr>
        <w:t xml:space="preserve">minstens </w:t>
      </w:r>
      <w:r w:rsidRPr="00147990">
        <w:rPr>
          <w:szCs w:val="22"/>
          <w:highlight w:val="green"/>
          <w:lang w:val="nl-BE"/>
        </w:rPr>
        <w:t>…</w:t>
      </w:r>
      <w:r w:rsidRPr="005C31DE">
        <w:rPr>
          <w:szCs w:val="22"/>
          <w:lang w:val="nl-BE"/>
        </w:rPr>
        <w:t xml:space="preserve"> </w:t>
      </w:r>
      <w:r w:rsidRPr="005B6CF8">
        <w:rPr>
          <w:szCs w:val="22"/>
          <w:lang w:val="nl-BE"/>
        </w:rPr>
        <w:t>sociale huurwoningen opgenomen op de meerjarenplanning;</w:t>
      </w:r>
      <w:r w:rsidRPr="005C31DE">
        <w:rPr>
          <w:rFonts w:ascii="Cambria" w:hAnsi="Cambria" w:cs="Cambria"/>
          <w:szCs w:val="22"/>
          <w:lang w:val="nl-BE"/>
        </w:rPr>
        <w:t> </w:t>
      </w:r>
    </w:p>
    <w:p w14:paraId="221F4DA5" w14:textId="55167CD0" w:rsidR="005B6CF8" w:rsidRPr="005C31DE" w:rsidRDefault="005B6CF8" w:rsidP="00EF434A">
      <w:pPr>
        <w:numPr>
          <w:ilvl w:val="0"/>
          <w:numId w:val="24"/>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de periode 2037-2042 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 op de</w:t>
      </w:r>
      <w:r w:rsidRPr="005B6CF8">
        <w:rPr>
          <w:rFonts w:ascii="Cambria" w:hAnsi="Cambria" w:cs="Cambria"/>
          <w:szCs w:val="22"/>
          <w:lang w:val="nl-BE"/>
        </w:rPr>
        <w:t> </w:t>
      </w:r>
      <w:r w:rsidRPr="005B6CF8">
        <w:rPr>
          <w:szCs w:val="22"/>
          <w:lang w:val="nl-BE"/>
        </w:rPr>
        <w:t>kortetermijnplanning, en</w:t>
      </w:r>
      <w:r w:rsidR="00510A74">
        <w:rPr>
          <w:szCs w:val="22"/>
          <w:lang w:val="nl-BE"/>
        </w:rPr>
        <w:t xml:space="preserve"> zijn</w:t>
      </w:r>
      <w:r w:rsidRPr="005B6CF8">
        <w:rPr>
          <w:szCs w:val="22"/>
          <w:lang w:val="nl-BE"/>
        </w:rPr>
        <w:t xml:space="preserve"> minstens</w:t>
      </w:r>
      <w:r w:rsidR="00510A74">
        <w:rPr>
          <w:rFonts w:ascii="Cambria" w:hAnsi="Cambria" w:cs="Cambria"/>
          <w:szCs w:val="22"/>
          <w:lang w:val="nl-BE"/>
        </w:rPr>
        <w:t>.</w:t>
      </w:r>
    </w:p>
    <w:p w14:paraId="25F266CB" w14:textId="77777777" w:rsidR="005B6CF8" w:rsidRPr="005C31DE" w:rsidRDefault="005B6CF8" w:rsidP="005B6CF8">
      <w:pPr>
        <w:rPr>
          <w:szCs w:val="22"/>
          <w:lang w:val="nl-BE"/>
        </w:rPr>
      </w:pPr>
      <w:r w:rsidRPr="005C31DE">
        <w:rPr>
          <w:szCs w:val="22"/>
        </w:rPr>
        <w:t xml:space="preserve">In gemeente </w:t>
      </w:r>
      <w:r w:rsidRPr="00147990">
        <w:rPr>
          <w:szCs w:val="22"/>
          <w:highlight w:val="green"/>
          <w:lang w:val="nl-BE"/>
        </w:rPr>
        <w:t>…</w:t>
      </w:r>
      <w:r w:rsidRPr="005C31DE">
        <w:rPr>
          <w:szCs w:val="22"/>
          <w:lang w:val="nl-BE"/>
        </w:rPr>
        <w:t xml:space="preserve"> </w:t>
      </w:r>
      <w:r w:rsidRPr="005C31DE">
        <w:rPr>
          <w:szCs w:val="22"/>
        </w:rPr>
        <w:t>zijn:</w:t>
      </w:r>
      <w:r w:rsidRPr="005C31DE">
        <w:rPr>
          <w:rFonts w:ascii="Cambria" w:hAnsi="Cambria" w:cs="Cambria"/>
          <w:szCs w:val="22"/>
          <w:lang w:val="nl-BE"/>
        </w:rPr>
        <w:t> </w:t>
      </w:r>
    </w:p>
    <w:p w14:paraId="5F5E47E5" w14:textId="20F254DC" w:rsidR="005B6CF8" w:rsidRPr="005C31DE" w:rsidRDefault="005B6CF8" w:rsidP="00EF434A">
      <w:pPr>
        <w:numPr>
          <w:ilvl w:val="0"/>
          <w:numId w:val="25"/>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de periode 2026-2030 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 op de</w:t>
      </w:r>
      <w:r w:rsidRPr="005B6CF8">
        <w:rPr>
          <w:rFonts w:ascii="Cambria" w:hAnsi="Cambria" w:cs="Cambria"/>
          <w:szCs w:val="22"/>
          <w:lang w:val="nl-BE"/>
        </w:rPr>
        <w:t> </w:t>
      </w:r>
      <w:r w:rsidRPr="005B6CF8">
        <w:rPr>
          <w:szCs w:val="22"/>
          <w:lang w:val="nl-BE"/>
        </w:rPr>
        <w:t xml:space="preserve">kortetermijnplanning, en </w:t>
      </w:r>
      <w:r w:rsidR="009E20F9">
        <w:rPr>
          <w:szCs w:val="22"/>
          <w:lang w:val="nl-BE"/>
        </w:rPr>
        <w:t xml:space="preserve">zijn </w:t>
      </w:r>
      <w:r w:rsidRPr="005B6CF8">
        <w:rPr>
          <w:szCs w:val="22"/>
          <w:lang w:val="nl-BE"/>
        </w:rPr>
        <w:t xml:space="preserve">minstens </w:t>
      </w:r>
      <w:r w:rsidRPr="00147990">
        <w:rPr>
          <w:szCs w:val="22"/>
          <w:highlight w:val="green"/>
          <w:lang w:val="nl-BE"/>
        </w:rPr>
        <w:t>…</w:t>
      </w:r>
      <w:r w:rsidRPr="005C31DE">
        <w:rPr>
          <w:szCs w:val="22"/>
          <w:lang w:val="nl-BE"/>
        </w:rPr>
        <w:t xml:space="preserve"> </w:t>
      </w:r>
      <w:r w:rsidRPr="005B6CF8">
        <w:rPr>
          <w:szCs w:val="22"/>
          <w:lang w:val="nl-BE"/>
        </w:rPr>
        <w:t>sociale huurwoningen opgenomen op de meerjarenplanning;</w:t>
      </w:r>
      <w:r w:rsidRPr="005C31DE">
        <w:rPr>
          <w:rFonts w:ascii="Cambria" w:hAnsi="Cambria" w:cs="Cambria"/>
          <w:szCs w:val="22"/>
          <w:lang w:val="nl-BE"/>
        </w:rPr>
        <w:t> </w:t>
      </w:r>
    </w:p>
    <w:p w14:paraId="3EF90757" w14:textId="13DE29DF" w:rsidR="005B6CF8" w:rsidRPr="005C31DE" w:rsidRDefault="005B6CF8" w:rsidP="00EF434A">
      <w:pPr>
        <w:numPr>
          <w:ilvl w:val="0"/>
          <w:numId w:val="26"/>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de periode 2031-2036 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 op de</w:t>
      </w:r>
      <w:r w:rsidRPr="005B6CF8">
        <w:rPr>
          <w:rFonts w:ascii="Cambria" w:hAnsi="Cambria" w:cs="Cambria"/>
          <w:szCs w:val="22"/>
          <w:lang w:val="nl-BE"/>
        </w:rPr>
        <w:t> </w:t>
      </w:r>
      <w:r w:rsidRPr="005B6CF8">
        <w:rPr>
          <w:szCs w:val="22"/>
          <w:lang w:val="nl-BE"/>
        </w:rPr>
        <w:t>kortetermijnplanning, en</w:t>
      </w:r>
      <w:r w:rsidR="009E20F9">
        <w:rPr>
          <w:szCs w:val="22"/>
          <w:lang w:val="nl-BE"/>
        </w:rPr>
        <w:t xml:space="preserve"> zijn</w:t>
      </w:r>
      <w:r w:rsidRPr="005B6CF8">
        <w:rPr>
          <w:szCs w:val="22"/>
          <w:lang w:val="nl-BE"/>
        </w:rPr>
        <w:t xml:space="preserve"> minstens </w:t>
      </w:r>
      <w:r w:rsidRPr="00147990">
        <w:rPr>
          <w:szCs w:val="22"/>
          <w:highlight w:val="green"/>
          <w:lang w:val="nl-BE"/>
        </w:rPr>
        <w:t>…</w:t>
      </w:r>
      <w:r w:rsidRPr="005C31DE">
        <w:rPr>
          <w:szCs w:val="22"/>
          <w:lang w:val="nl-BE"/>
        </w:rPr>
        <w:t xml:space="preserve"> </w:t>
      </w:r>
      <w:r w:rsidRPr="005B6CF8">
        <w:rPr>
          <w:szCs w:val="22"/>
          <w:lang w:val="nl-BE"/>
        </w:rPr>
        <w:t>sociale huurwoningen opgenomen op de meerjarenplanning;</w:t>
      </w:r>
      <w:r w:rsidRPr="005C31DE">
        <w:rPr>
          <w:rFonts w:ascii="Cambria" w:hAnsi="Cambria" w:cs="Cambria"/>
          <w:szCs w:val="22"/>
          <w:lang w:val="nl-BE"/>
        </w:rPr>
        <w:t> </w:t>
      </w:r>
    </w:p>
    <w:p w14:paraId="729B64B3" w14:textId="6FAF46B7" w:rsidR="005B6CF8" w:rsidRPr="005C31DE" w:rsidRDefault="005B6CF8" w:rsidP="00EF434A">
      <w:pPr>
        <w:numPr>
          <w:ilvl w:val="0"/>
          <w:numId w:val="27"/>
        </w:numPr>
        <w:spacing w:after="160" w:line="279" w:lineRule="auto"/>
        <w:rPr>
          <w:szCs w:val="22"/>
          <w:lang w:val="nl-BE"/>
        </w:rPr>
      </w:pPr>
      <w:r w:rsidRPr="005B6CF8">
        <w:rPr>
          <w:szCs w:val="22"/>
          <w:lang w:val="nl-BE"/>
        </w:rPr>
        <w:t>in</w:t>
      </w:r>
      <w:r w:rsidRPr="005B6CF8">
        <w:rPr>
          <w:rFonts w:ascii="Cambria" w:hAnsi="Cambria" w:cs="Cambria"/>
          <w:szCs w:val="22"/>
          <w:lang w:val="nl-BE"/>
        </w:rPr>
        <w:t> </w:t>
      </w:r>
      <w:r w:rsidRPr="005B6CF8">
        <w:rPr>
          <w:szCs w:val="22"/>
          <w:lang w:val="nl-BE"/>
        </w:rPr>
        <w:t xml:space="preserve">de periode 2037-2042 minstens </w:t>
      </w:r>
      <w:r w:rsidRPr="00147990">
        <w:rPr>
          <w:szCs w:val="22"/>
          <w:highlight w:val="green"/>
          <w:lang w:val="nl-BE"/>
        </w:rPr>
        <w:t>…</w:t>
      </w:r>
      <w:r w:rsidRPr="005C31DE">
        <w:rPr>
          <w:szCs w:val="22"/>
          <w:lang w:val="nl-BE"/>
        </w:rPr>
        <w:t xml:space="preserve"> </w:t>
      </w:r>
      <w:r w:rsidRPr="005B6CF8">
        <w:rPr>
          <w:szCs w:val="22"/>
          <w:lang w:val="nl-BE"/>
        </w:rPr>
        <w:t>sociale huurwoningen gerealiseerd of minstens opgenomen op de</w:t>
      </w:r>
      <w:r w:rsidRPr="005B6CF8">
        <w:rPr>
          <w:rFonts w:ascii="Cambria" w:hAnsi="Cambria" w:cs="Cambria"/>
          <w:szCs w:val="22"/>
          <w:lang w:val="nl-BE"/>
        </w:rPr>
        <w:t> </w:t>
      </w:r>
      <w:r w:rsidRPr="005B6CF8">
        <w:rPr>
          <w:szCs w:val="22"/>
          <w:lang w:val="nl-BE"/>
        </w:rPr>
        <w:t>kortetermijnplanning;</w:t>
      </w:r>
      <w:r w:rsidRPr="005C31DE">
        <w:rPr>
          <w:rFonts w:ascii="Cambria" w:hAnsi="Cambria" w:cs="Cambria"/>
          <w:szCs w:val="22"/>
          <w:lang w:val="nl-BE"/>
        </w:rPr>
        <w:t> </w:t>
      </w:r>
    </w:p>
    <w:p w14:paraId="4E732DE6" w14:textId="77777777" w:rsidR="005B6CF8" w:rsidRDefault="005B6CF8" w:rsidP="005B6CF8">
      <w:pPr>
        <w:rPr>
          <w:rFonts w:ascii="Cambria" w:hAnsi="Cambria" w:cs="Cambria"/>
          <w:szCs w:val="22"/>
          <w:lang w:val="nl-BE"/>
        </w:rPr>
      </w:pPr>
      <w:r w:rsidRPr="005B6CF8">
        <w:rPr>
          <w:szCs w:val="22"/>
          <w:lang w:val="nl-BE"/>
        </w:rPr>
        <w:lastRenderedPageBreak/>
        <w:t>(</w:t>
      </w:r>
      <w:r w:rsidRPr="005B6CF8">
        <w:rPr>
          <w:szCs w:val="22"/>
          <w:highlight w:val="green"/>
          <w:lang w:val="nl-BE"/>
        </w:rPr>
        <w:t>aanvullen</w:t>
      </w:r>
      <w:r w:rsidRPr="005B6CF8">
        <w:rPr>
          <w:rFonts w:ascii="Cambria" w:hAnsi="Cambria" w:cs="Cambria"/>
          <w:szCs w:val="22"/>
          <w:highlight w:val="green"/>
          <w:lang w:val="nl-BE"/>
        </w:rPr>
        <w:t> </w:t>
      </w:r>
      <w:r w:rsidRPr="005B6CF8">
        <w:rPr>
          <w:szCs w:val="22"/>
          <w:highlight w:val="green"/>
          <w:lang w:val="nl-BE"/>
        </w:rPr>
        <w:t>indien nodig</w:t>
      </w:r>
      <w:r w:rsidRPr="005B6CF8">
        <w:rPr>
          <w:szCs w:val="22"/>
          <w:lang w:val="nl-BE"/>
        </w:rPr>
        <w:t>)</w:t>
      </w:r>
      <w:r w:rsidRPr="005C31DE">
        <w:rPr>
          <w:rFonts w:ascii="Cambria" w:hAnsi="Cambria" w:cs="Cambria"/>
          <w:szCs w:val="22"/>
          <w:lang w:val="nl-BE"/>
        </w:rPr>
        <w:t> </w:t>
      </w:r>
    </w:p>
    <w:p w14:paraId="0071E7B0" w14:textId="77777777" w:rsidR="00D8402C" w:rsidRPr="005C31DE" w:rsidRDefault="00D8402C" w:rsidP="005B6CF8">
      <w:pPr>
        <w:rPr>
          <w:szCs w:val="22"/>
          <w:lang w:val="nl-BE"/>
        </w:rPr>
      </w:pPr>
    </w:p>
    <w:p w14:paraId="33B4A899" w14:textId="0F45203E" w:rsidR="005B6CF8" w:rsidRPr="005B6CF8" w:rsidRDefault="005B6CF8" w:rsidP="00D8402C">
      <w:pPr>
        <w:ind w:firstLine="708"/>
        <w:rPr>
          <w:szCs w:val="22"/>
          <w:lang w:val="nl-BE"/>
        </w:rPr>
      </w:pPr>
      <w:r w:rsidRPr="005B6CF8">
        <w:rPr>
          <w:szCs w:val="22"/>
          <w:lang w:val="nl-BE"/>
        </w:rPr>
        <w:t xml:space="preserve">3° </w:t>
      </w:r>
      <w:r w:rsidR="009E20F9">
        <w:rPr>
          <w:szCs w:val="22"/>
          <w:lang w:val="nl-BE"/>
        </w:rPr>
        <w:t>h</w:t>
      </w:r>
      <w:r w:rsidR="009E20F9" w:rsidRPr="005B6CF8">
        <w:rPr>
          <w:szCs w:val="22"/>
          <w:lang w:val="nl-BE"/>
        </w:rPr>
        <w:t>et</w:t>
      </w:r>
      <w:r w:rsidR="009E20F9" w:rsidRPr="005B6CF8">
        <w:rPr>
          <w:rFonts w:ascii="Cambria" w:hAnsi="Cambria" w:cs="Cambria"/>
          <w:szCs w:val="22"/>
          <w:lang w:val="nl-BE"/>
        </w:rPr>
        <w:t> </w:t>
      </w:r>
      <w:r w:rsidRPr="005B6CF8">
        <w:rPr>
          <w:szCs w:val="22"/>
          <w:lang w:val="nl-BE"/>
        </w:rPr>
        <w:t>groeipad, vermeld in punt 2</w:t>
      </w:r>
      <w:r w:rsidRPr="005B6CF8">
        <w:rPr>
          <w:rFonts w:cs="FlandersArtSans-Regular"/>
          <w:szCs w:val="22"/>
          <w:lang w:val="nl-BE"/>
        </w:rPr>
        <w:t>°</w:t>
      </w:r>
      <w:r w:rsidRPr="005B6CF8">
        <w:rPr>
          <w:szCs w:val="22"/>
          <w:lang w:val="nl-BE"/>
        </w:rPr>
        <w:t>,</w:t>
      </w:r>
      <w:r w:rsidRPr="005B6CF8">
        <w:rPr>
          <w:rFonts w:ascii="Cambria" w:hAnsi="Cambria" w:cs="Cambria"/>
          <w:szCs w:val="22"/>
          <w:lang w:val="nl-BE"/>
        </w:rPr>
        <w:t> </w:t>
      </w:r>
      <w:r w:rsidRPr="005B6CF8">
        <w:rPr>
          <w:szCs w:val="22"/>
          <w:lang w:val="nl-BE"/>
        </w:rPr>
        <w:t>bevat een strategie om bijkomende sociale huurwoningen te realiseren.</w:t>
      </w:r>
    </w:p>
    <w:p w14:paraId="34B4B978" w14:textId="77777777" w:rsidR="005B6CF8" w:rsidRPr="005B6CF8" w:rsidRDefault="005B6CF8" w:rsidP="005B6CF8">
      <w:pPr>
        <w:rPr>
          <w:szCs w:val="22"/>
          <w:lang w:val="nl-BE"/>
        </w:rPr>
      </w:pPr>
      <w:r w:rsidRPr="005B6CF8">
        <w:rPr>
          <w:szCs w:val="22"/>
          <w:lang w:val="nl-BE"/>
        </w:rPr>
        <w:t>Enerzijds gaat het om woningen die worden ingehuurd op de private markt. Die maken het mogelijk om kwaliteitsvolle woningen onder te verhuren aan woonbehoeftige gezinnen en alleenstaanden, tegen een redelijke huurprijs en met aandacht voor woonzekerheid.</w:t>
      </w:r>
    </w:p>
    <w:p w14:paraId="143BF9CD" w14:textId="176DEC7B" w:rsidR="005B6CF8" w:rsidRDefault="005B6CF8" w:rsidP="005B6CF8">
      <w:pPr>
        <w:rPr>
          <w:rFonts w:ascii="Cambria" w:hAnsi="Cambria" w:cs="Cambria"/>
          <w:szCs w:val="22"/>
          <w:lang w:val="nl-BE"/>
        </w:rPr>
      </w:pPr>
      <w:r w:rsidRPr="005B6CF8">
        <w:rPr>
          <w:szCs w:val="22"/>
          <w:lang w:val="nl-BE"/>
        </w:rPr>
        <w:t>Anderzijds gaat het om sociale huurwoningen die in eigendom worden verworven of gerealiseerd. Daarnaast omvat de strategie ook de renovatie van sociale huurwoningen</w:t>
      </w:r>
      <w:r w:rsidR="00000073">
        <w:rPr>
          <w:rFonts w:ascii="Cambria" w:hAnsi="Cambria" w:cs="Cambria"/>
          <w:szCs w:val="22"/>
          <w:lang w:val="nl-BE"/>
        </w:rPr>
        <w:t>;</w:t>
      </w:r>
    </w:p>
    <w:p w14:paraId="0DE38827" w14:textId="77777777" w:rsidR="00D8402C" w:rsidRPr="005B6CF8" w:rsidRDefault="00D8402C" w:rsidP="005B6CF8">
      <w:pPr>
        <w:rPr>
          <w:szCs w:val="22"/>
          <w:lang w:val="nl-BE"/>
        </w:rPr>
      </w:pPr>
    </w:p>
    <w:p w14:paraId="5BEAF2B4" w14:textId="5D7A1DC8" w:rsidR="005B6CF8" w:rsidRDefault="005B6CF8" w:rsidP="00D8402C">
      <w:pPr>
        <w:ind w:firstLine="708"/>
        <w:rPr>
          <w:rFonts w:ascii="Cambria" w:hAnsi="Cambria" w:cs="Cambria"/>
          <w:szCs w:val="22"/>
          <w:lang w:val="nl-BE"/>
        </w:rPr>
      </w:pPr>
      <w:r w:rsidRPr="005B6CF8">
        <w:rPr>
          <w:szCs w:val="22"/>
          <w:lang w:val="nl-BE"/>
        </w:rPr>
        <w:t xml:space="preserve">4° een overzicht van instrumenten die de </w:t>
      </w:r>
      <w:r w:rsidR="00000073">
        <w:rPr>
          <w:szCs w:val="22"/>
          <w:lang w:val="nl-BE"/>
        </w:rPr>
        <w:t>p</w:t>
      </w:r>
      <w:r w:rsidR="00000073" w:rsidRPr="005B6CF8">
        <w:rPr>
          <w:szCs w:val="22"/>
          <w:lang w:val="nl-BE"/>
        </w:rPr>
        <w:t xml:space="preserve">artijen </w:t>
      </w:r>
      <w:r w:rsidRPr="005B6CF8">
        <w:rPr>
          <w:szCs w:val="22"/>
          <w:lang w:val="nl-BE"/>
        </w:rPr>
        <w:t>w</w:t>
      </w:r>
      <w:r w:rsidR="00000073">
        <w:rPr>
          <w:szCs w:val="22"/>
          <w:lang w:val="nl-BE"/>
        </w:rPr>
        <w:t>ill</w:t>
      </w:r>
      <w:r w:rsidRPr="005B6CF8">
        <w:rPr>
          <w:szCs w:val="22"/>
          <w:lang w:val="nl-BE"/>
        </w:rPr>
        <w:t xml:space="preserve">en inzetten </w:t>
      </w:r>
      <w:r w:rsidR="00000073">
        <w:rPr>
          <w:szCs w:val="22"/>
          <w:lang w:val="nl-BE"/>
        </w:rPr>
        <w:t>om</w:t>
      </w:r>
      <w:r w:rsidRPr="005B6CF8">
        <w:rPr>
          <w:szCs w:val="22"/>
          <w:lang w:val="nl-BE"/>
        </w:rPr>
        <w:t xml:space="preserve"> bijkomend sociaal woonaanbod</w:t>
      </w:r>
      <w:r w:rsidR="00000073">
        <w:rPr>
          <w:szCs w:val="22"/>
          <w:lang w:val="nl-BE"/>
        </w:rPr>
        <w:t xml:space="preserve"> te realiseren;</w:t>
      </w:r>
      <w:r w:rsidRPr="005C31DE">
        <w:rPr>
          <w:rFonts w:ascii="Cambria" w:hAnsi="Cambria" w:cs="Cambria"/>
          <w:szCs w:val="22"/>
          <w:lang w:val="nl-BE"/>
        </w:rPr>
        <w:t> </w:t>
      </w:r>
    </w:p>
    <w:p w14:paraId="0BEF69EC" w14:textId="77777777" w:rsidR="00D8402C" w:rsidRPr="005C31DE" w:rsidRDefault="00D8402C" w:rsidP="005B6CF8">
      <w:pPr>
        <w:rPr>
          <w:szCs w:val="22"/>
          <w:lang w:val="nl-BE"/>
        </w:rPr>
      </w:pPr>
    </w:p>
    <w:p w14:paraId="5F6DDD4C" w14:textId="5BD8EF78" w:rsidR="005B6CF8" w:rsidRDefault="005B6CF8" w:rsidP="00D8402C">
      <w:pPr>
        <w:ind w:firstLine="708"/>
        <w:rPr>
          <w:rFonts w:ascii="Cambria" w:hAnsi="Cambria" w:cs="Cambria"/>
          <w:szCs w:val="22"/>
          <w:lang w:val="nl-BE"/>
        </w:rPr>
      </w:pPr>
      <w:r w:rsidRPr="005B6CF8">
        <w:rPr>
          <w:szCs w:val="22"/>
          <w:lang w:val="nl-BE"/>
        </w:rPr>
        <w:t>5° een overzicht van onroerende goederen op het grondgebied van de</w:t>
      </w:r>
      <w:r w:rsidRPr="005B6CF8">
        <w:rPr>
          <w:rFonts w:ascii="Cambria" w:hAnsi="Cambria" w:cs="Cambria"/>
          <w:szCs w:val="22"/>
          <w:lang w:val="nl-BE"/>
        </w:rPr>
        <w:t> </w:t>
      </w:r>
      <w:r w:rsidRPr="005B6CF8">
        <w:rPr>
          <w:szCs w:val="22"/>
          <w:lang w:val="nl-BE"/>
        </w:rPr>
        <w:t>respectieve</w:t>
      </w:r>
      <w:r w:rsidRPr="005B6CF8">
        <w:rPr>
          <w:rFonts w:ascii="Cambria" w:hAnsi="Cambria" w:cs="Cambria"/>
          <w:szCs w:val="22"/>
          <w:lang w:val="nl-BE"/>
        </w:rPr>
        <w:t> </w:t>
      </w:r>
      <w:r w:rsidRPr="005B6CF8">
        <w:rPr>
          <w:szCs w:val="22"/>
          <w:lang w:val="nl-BE"/>
        </w:rPr>
        <w:t>gemeenten</w:t>
      </w:r>
      <w:r w:rsidRPr="005B6CF8">
        <w:rPr>
          <w:rFonts w:ascii="Cambria" w:hAnsi="Cambria" w:cs="Cambria"/>
          <w:szCs w:val="22"/>
          <w:lang w:val="nl-BE"/>
        </w:rPr>
        <w:t> </w:t>
      </w:r>
      <w:r w:rsidRPr="005B6CF8">
        <w:rPr>
          <w:szCs w:val="22"/>
          <w:lang w:val="nl-BE"/>
        </w:rPr>
        <w:t xml:space="preserve">die de </w:t>
      </w:r>
      <w:r w:rsidR="00000073">
        <w:rPr>
          <w:szCs w:val="22"/>
          <w:lang w:val="nl-BE"/>
        </w:rPr>
        <w:t>p</w:t>
      </w:r>
      <w:r w:rsidR="00000073" w:rsidRPr="005B6CF8">
        <w:rPr>
          <w:szCs w:val="22"/>
          <w:lang w:val="nl-BE"/>
        </w:rPr>
        <w:t xml:space="preserve">artijen </w:t>
      </w:r>
      <w:r w:rsidRPr="005B6CF8">
        <w:rPr>
          <w:szCs w:val="22"/>
          <w:lang w:val="nl-BE"/>
        </w:rPr>
        <w:t>kunnen en/of w</w:t>
      </w:r>
      <w:r w:rsidR="00000073">
        <w:rPr>
          <w:szCs w:val="22"/>
          <w:lang w:val="nl-BE"/>
        </w:rPr>
        <w:t>ill</w:t>
      </w:r>
      <w:r w:rsidRPr="005B6CF8">
        <w:rPr>
          <w:szCs w:val="22"/>
          <w:lang w:val="nl-BE"/>
        </w:rPr>
        <w:t xml:space="preserve">en inzetten </w:t>
      </w:r>
      <w:r w:rsidR="00000073">
        <w:rPr>
          <w:szCs w:val="22"/>
          <w:lang w:val="nl-BE"/>
        </w:rPr>
        <w:t>om</w:t>
      </w:r>
      <w:r w:rsidRPr="005B6CF8">
        <w:rPr>
          <w:szCs w:val="22"/>
          <w:lang w:val="nl-BE"/>
        </w:rPr>
        <w:t xml:space="preserve"> bijkomend sociaal</w:t>
      </w:r>
      <w:r w:rsidRPr="005B6CF8">
        <w:rPr>
          <w:rFonts w:ascii="Cambria" w:hAnsi="Cambria" w:cs="Cambria"/>
          <w:szCs w:val="22"/>
          <w:lang w:val="nl-BE"/>
        </w:rPr>
        <w:t> </w:t>
      </w:r>
      <w:r w:rsidRPr="005B6CF8">
        <w:rPr>
          <w:szCs w:val="22"/>
          <w:lang w:val="nl-BE"/>
        </w:rPr>
        <w:t>woonaanbod</w:t>
      </w:r>
      <w:r w:rsidR="00000073">
        <w:rPr>
          <w:szCs w:val="22"/>
          <w:lang w:val="nl-BE"/>
        </w:rPr>
        <w:t xml:space="preserve"> te realiseren</w:t>
      </w:r>
      <w:r w:rsidRPr="005B6CF8">
        <w:rPr>
          <w:szCs w:val="22"/>
          <w:lang w:val="nl-BE"/>
        </w:rPr>
        <w:t>.</w:t>
      </w:r>
      <w:r w:rsidRPr="005C31DE">
        <w:rPr>
          <w:szCs w:val="22"/>
          <w:lang w:val="nl-BE"/>
        </w:rPr>
        <w:tab/>
      </w:r>
      <w:r w:rsidRPr="005C31DE">
        <w:rPr>
          <w:rFonts w:ascii="Cambria" w:hAnsi="Cambria" w:cs="Cambria"/>
          <w:szCs w:val="22"/>
          <w:lang w:val="nl-BE"/>
        </w:rPr>
        <w:t> </w:t>
      </w:r>
    </w:p>
    <w:p w14:paraId="17C5A24E" w14:textId="77777777" w:rsidR="00D8402C" w:rsidRPr="005C31DE" w:rsidRDefault="00D8402C" w:rsidP="005B6CF8">
      <w:pPr>
        <w:rPr>
          <w:szCs w:val="22"/>
          <w:lang w:val="nl-BE"/>
        </w:rPr>
      </w:pPr>
    </w:p>
    <w:p w14:paraId="43443E60" w14:textId="77777777" w:rsidR="00187369" w:rsidRDefault="005B6CF8" w:rsidP="005B6CF8">
      <w:pPr>
        <w:rPr>
          <w:szCs w:val="22"/>
          <w:lang w:val="nl-BE"/>
        </w:rPr>
      </w:pPr>
      <w:r w:rsidRPr="005B6CF8">
        <w:rPr>
          <w:szCs w:val="22"/>
          <w:lang w:val="nl-BE"/>
        </w:rPr>
        <w:t>§3. Deze samenwerkingsovereenkomst wordt binnen de</w:t>
      </w:r>
      <w:r w:rsidR="008759DA">
        <w:rPr>
          <w:szCs w:val="22"/>
          <w:lang w:val="nl-BE"/>
        </w:rPr>
        <w:t xml:space="preserve"> termijn die </w:t>
      </w:r>
      <w:r w:rsidRPr="005B6CF8">
        <w:rPr>
          <w:szCs w:val="22"/>
          <w:lang w:val="nl-BE"/>
        </w:rPr>
        <w:t xml:space="preserve">de Vlaamse Regering </w:t>
      </w:r>
      <w:r w:rsidR="008759DA">
        <w:rPr>
          <w:szCs w:val="22"/>
          <w:lang w:val="nl-BE"/>
        </w:rPr>
        <w:t>bepaald heeft</w:t>
      </w:r>
      <w:r w:rsidRPr="005B6CF8">
        <w:rPr>
          <w:szCs w:val="22"/>
          <w:lang w:val="nl-BE"/>
        </w:rPr>
        <w:t>,</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2.5/1, §5</w:t>
      </w:r>
      <w:r w:rsidR="008759DA">
        <w:rPr>
          <w:szCs w:val="22"/>
          <w:lang w:val="nl-BE"/>
        </w:rPr>
        <w:t>, van het</w:t>
      </w:r>
      <w:r w:rsidRPr="005B6CF8">
        <w:rPr>
          <w:szCs w:val="22"/>
          <w:lang w:val="nl-BE"/>
        </w:rPr>
        <w:t xml:space="preserve"> BVCW bezorgd aan het agentschap Wonen in Vlaanderen.</w:t>
      </w:r>
    </w:p>
    <w:p w14:paraId="14CF9AC2" w14:textId="29EB4F0C" w:rsidR="005B6CF8" w:rsidRPr="005C31DE" w:rsidRDefault="005B6CF8" w:rsidP="005B6CF8">
      <w:pPr>
        <w:rPr>
          <w:szCs w:val="22"/>
          <w:lang w:val="nl-BE"/>
        </w:rPr>
      </w:pPr>
      <w:r w:rsidRPr="005B6CF8">
        <w:rPr>
          <w:rFonts w:ascii="Cambria" w:hAnsi="Cambria" w:cs="Cambria"/>
          <w:szCs w:val="22"/>
          <w:lang w:val="nl-BE"/>
        </w:rPr>
        <w:t> </w:t>
      </w:r>
      <w:r w:rsidRPr="005C31DE">
        <w:rPr>
          <w:rFonts w:ascii="Cambria" w:hAnsi="Cambria" w:cs="Cambria"/>
          <w:szCs w:val="22"/>
          <w:lang w:val="nl-BE"/>
        </w:rPr>
        <w:t> </w:t>
      </w:r>
    </w:p>
    <w:p w14:paraId="7B70B866" w14:textId="52E6AB15" w:rsidR="005B6CF8" w:rsidRPr="005C31DE" w:rsidRDefault="005B6CF8" w:rsidP="005B6CF8">
      <w:pPr>
        <w:rPr>
          <w:szCs w:val="22"/>
          <w:lang w:val="nl-BE"/>
        </w:rPr>
      </w:pPr>
      <w:r w:rsidRPr="005B6CF8">
        <w:rPr>
          <w:szCs w:val="22"/>
          <w:lang w:val="nl-BE"/>
        </w:rPr>
        <w:t>§4.</w:t>
      </w:r>
      <w:r w:rsidRPr="005B6CF8">
        <w:rPr>
          <w:rFonts w:ascii="Cambria" w:hAnsi="Cambria" w:cs="Cambria"/>
          <w:szCs w:val="22"/>
          <w:lang w:val="nl-BE"/>
        </w:rPr>
        <w:t> </w:t>
      </w:r>
      <w:r w:rsidRPr="005B6CF8">
        <w:rPr>
          <w:szCs w:val="22"/>
          <w:lang w:val="nl-BE"/>
        </w:rPr>
        <w:t>Na bekrachtiging van de overeenkomst door de</w:t>
      </w:r>
      <w:r w:rsidRPr="005B6CF8">
        <w:rPr>
          <w:rFonts w:ascii="Cambria" w:hAnsi="Cambria" w:cs="Cambria"/>
          <w:szCs w:val="22"/>
          <w:lang w:val="nl-BE"/>
        </w:rPr>
        <w:t> </w:t>
      </w:r>
      <w:r w:rsidRPr="005B6CF8">
        <w:rPr>
          <w:szCs w:val="22"/>
          <w:lang w:val="nl-BE"/>
        </w:rPr>
        <w:t>Vlaamse Regering</w:t>
      </w:r>
      <w:r w:rsidRPr="005B6CF8">
        <w:rPr>
          <w:rFonts w:ascii="Cambria" w:hAnsi="Cambria" w:cs="Cambria"/>
          <w:szCs w:val="22"/>
          <w:lang w:val="nl-BE"/>
        </w:rPr>
        <w:t> </w:t>
      </w:r>
      <w:r w:rsidRPr="005B6CF8">
        <w:rPr>
          <w:szCs w:val="22"/>
          <w:lang w:val="nl-BE"/>
        </w:rPr>
        <w:t>komt de driepartijenovereenkomst tot stand</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 2.5/1, §5</w:t>
      </w:r>
      <w:r w:rsidR="00A67A21">
        <w:rPr>
          <w:szCs w:val="22"/>
          <w:lang w:val="nl-BE"/>
        </w:rPr>
        <w:t>, van het</w:t>
      </w:r>
      <w:r w:rsidRPr="005B6CF8">
        <w:rPr>
          <w:rFonts w:ascii="Cambria" w:hAnsi="Cambria" w:cs="Cambria"/>
          <w:szCs w:val="22"/>
          <w:lang w:val="nl-BE"/>
        </w:rPr>
        <w:t> </w:t>
      </w:r>
      <w:r w:rsidRPr="005B6CF8">
        <w:rPr>
          <w:szCs w:val="22"/>
          <w:lang w:val="nl-BE"/>
        </w:rPr>
        <w:t>BVCW.</w:t>
      </w:r>
      <w:r w:rsidRPr="005B6CF8">
        <w:rPr>
          <w:rFonts w:ascii="Cambria" w:hAnsi="Cambria" w:cs="Cambria"/>
          <w:szCs w:val="22"/>
          <w:lang w:val="nl-BE"/>
        </w:rPr>
        <w:t> </w:t>
      </w:r>
      <w:r w:rsidRPr="005C31DE">
        <w:rPr>
          <w:rFonts w:ascii="Cambria" w:hAnsi="Cambria" w:cs="Cambria"/>
          <w:szCs w:val="22"/>
          <w:lang w:val="nl-BE"/>
        </w:rPr>
        <w:t> </w:t>
      </w:r>
    </w:p>
    <w:p w14:paraId="70FD5494" w14:textId="77777777" w:rsidR="005B6CF8" w:rsidRPr="005C31DE" w:rsidRDefault="005B6CF8" w:rsidP="005B6CF8">
      <w:pPr>
        <w:rPr>
          <w:szCs w:val="22"/>
          <w:lang w:val="nl-BE"/>
        </w:rPr>
      </w:pPr>
      <w:r w:rsidRPr="005C31DE">
        <w:rPr>
          <w:rFonts w:ascii="Cambria" w:hAnsi="Cambria" w:cs="Cambria"/>
          <w:szCs w:val="22"/>
          <w:lang w:val="nl-BE"/>
        </w:rPr>
        <w:t> </w:t>
      </w:r>
    </w:p>
    <w:p w14:paraId="41A2B51D" w14:textId="77777777" w:rsidR="005B6CF8" w:rsidRPr="005C31DE" w:rsidRDefault="005B6CF8" w:rsidP="00D8402C">
      <w:pPr>
        <w:pStyle w:val="Kop2"/>
        <w:numPr>
          <w:ilvl w:val="0"/>
          <w:numId w:val="0"/>
        </w:numPr>
        <w:ind w:left="576" w:hanging="576"/>
      </w:pPr>
      <w:r w:rsidRPr="005C31DE">
        <w:t>HOOFDSTUK II – TOEPASSINGSGEBIED EN DUURTIJD VAN DE OVEREENKOMST</w:t>
      </w:r>
      <w:r w:rsidRPr="005C31DE">
        <w:rPr>
          <w:rFonts w:ascii="Cambria" w:hAnsi="Cambria" w:cs="Cambria"/>
        </w:rPr>
        <w:t> </w:t>
      </w:r>
    </w:p>
    <w:p w14:paraId="1A0B0369" w14:textId="7BE03DBD" w:rsidR="005B6CF8" w:rsidRPr="005C31DE" w:rsidRDefault="005B6CF8" w:rsidP="00D8402C">
      <w:pPr>
        <w:pStyle w:val="Kop3"/>
        <w:numPr>
          <w:ilvl w:val="0"/>
          <w:numId w:val="0"/>
        </w:numPr>
        <w:ind w:left="720" w:hanging="720"/>
      </w:pPr>
      <w:r w:rsidRPr="005C31DE">
        <w:t xml:space="preserve">Artikel </w:t>
      </w:r>
      <w:r w:rsidR="00914562">
        <w:t>2</w:t>
      </w:r>
      <w:r w:rsidRPr="005C31DE">
        <w:t xml:space="preserve"> – Toepassingsgebied</w:t>
      </w:r>
      <w:r w:rsidRPr="005C31DE">
        <w:rPr>
          <w:rFonts w:ascii="Cambria" w:hAnsi="Cambria" w:cs="Cambria"/>
        </w:rPr>
        <w:t>  </w:t>
      </w:r>
    </w:p>
    <w:p w14:paraId="338E9FDF" w14:textId="19CF9263" w:rsidR="005B6CF8" w:rsidRPr="005C31DE" w:rsidRDefault="005B6CF8" w:rsidP="005B6CF8">
      <w:pPr>
        <w:rPr>
          <w:szCs w:val="22"/>
          <w:lang w:val="nl-BE"/>
        </w:rPr>
      </w:pPr>
      <w:r w:rsidRPr="005B6CF8">
        <w:rPr>
          <w:szCs w:val="22"/>
          <w:lang w:val="nl-BE"/>
        </w:rPr>
        <w:t>§1. Deze samenwerkingsovereenkomst is van toepassing op alle acties, projecten en initiatieven die bijdragen tot de realisatie van het BSO op het grondgebied van de respectieve gemeenten, ongeacht of ze betrekking hebben op nieuwbouw, aankoop, verwerving, inhuur van private woningen,</w:t>
      </w:r>
      <w:r w:rsidRPr="005B6CF8">
        <w:rPr>
          <w:rFonts w:ascii="Cambria" w:hAnsi="Cambria" w:cs="Cambria"/>
          <w:szCs w:val="22"/>
          <w:lang w:val="nl-BE"/>
        </w:rPr>
        <w:t> </w:t>
      </w:r>
      <w:r w:rsidRPr="005B6CF8">
        <w:rPr>
          <w:szCs w:val="22"/>
          <w:lang w:val="nl-BE"/>
        </w:rPr>
        <w:t>vervangingsbouwprojecten</w:t>
      </w:r>
      <w:r w:rsidRPr="005B6CF8">
        <w:rPr>
          <w:rFonts w:ascii="Cambria" w:hAnsi="Cambria" w:cs="Cambria"/>
          <w:szCs w:val="22"/>
          <w:lang w:val="nl-BE"/>
        </w:rPr>
        <w:t> </w:t>
      </w:r>
      <w:r w:rsidRPr="005B6CF8">
        <w:rPr>
          <w:szCs w:val="22"/>
          <w:lang w:val="nl-BE"/>
        </w:rPr>
        <w:t>of andere werkvormen.</w:t>
      </w:r>
      <w:r w:rsidRPr="005B6CF8">
        <w:rPr>
          <w:rFonts w:ascii="Cambria" w:hAnsi="Cambria" w:cs="Cambria"/>
          <w:szCs w:val="22"/>
          <w:lang w:val="nl-BE"/>
        </w:rPr>
        <w:t> </w:t>
      </w:r>
      <w:r w:rsidRPr="005C31DE">
        <w:rPr>
          <w:rFonts w:ascii="Cambria" w:hAnsi="Cambria" w:cs="Cambria"/>
          <w:szCs w:val="22"/>
          <w:lang w:val="nl-BE"/>
        </w:rPr>
        <w:t> </w:t>
      </w:r>
    </w:p>
    <w:p w14:paraId="019807DB" w14:textId="6DC3670C" w:rsidR="005B6CF8" w:rsidRPr="005C31DE" w:rsidRDefault="005B6CF8" w:rsidP="00D8402C">
      <w:pPr>
        <w:pStyle w:val="Kop3"/>
        <w:numPr>
          <w:ilvl w:val="0"/>
          <w:numId w:val="0"/>
        </w:numPr>
        <w:ind w:left="720" w:hanging="720"/>
      </w:pPr>
      <w:r w:rsidRPr="005C31DE">
        <w:t xml:space="preserve">Artikel </w:t>
      </w:r>
      <w:r w:rsidR="00914562">
        <w:t>3</w:t>
      </w:r>
      <w:r w:rsidRPr="005C31DE">
        <w:t xml:space="preserve"> – Duurtijd</w:t>
      </w:r>
      <w:r w:rsidRPr="005C31DE">
        <w:rPr>
          <w:rFonts w:ascii="Cambria" w:hAnsi="Cambria" w:cs="Cambria"/>
        </w:rPr>
        <w:t>  </w:t>
      </w:r>
    </w:p>
    <w:p w14:paraId="407207DE" w14:textId="1215D33B" w:rsidR="005B6CF8" w:rsidRPr="005C31DE" w:rsidRDefault="005B6CF8" w:rsidP="005B6CF8">
      <w:pPr>
        <w:rPr>
          <w:szCs w:val="22"/>
          <w:lang w:val="nl-BE"/>
        </w:rPr>
      </w:pPr>
      <w:r w:rsidRPr="005B6CF8">
        <w:rPr>
          <w:szCs w:val="22"/>
          <w:lang w:val="nl-BE"/>
        </w:rPr>
        <w:t>§1. Deze samenwerkingsovereenkomst treedt in werking op</w:t>
      </w:r>
      <w:r w:rsidR="00850261">
        <w:rPr>
          <w:szCs w:val="22"/>
          <w:lang w:val="nl-BE"/>
        </w:rPr>
        <w:t xml:space="preserve"> de</w:t>
      </w:r>
      <w:r w:rsidRPr="005B6CF8">
        <w:rPr>
          <w:szCs w:val="22"/>
          <w:lang w:val="nl-BE"/>
        </w:rPr>
        <w:t xml:space="preserve"> datum van ondertekening door</w:t>
      </w:r>
      <w:r w:rsidRPr="005B6CF8">
        <w:rPr>
          <w:rFonts w:ascii="Cambria" w:hAnsi="Cambria" w:cs="Cambria"/>
          <w:szCs w:val="22"/>
          <w:lang w:val="nl-BE"/>
        </w:rPr>
        <w:t> </w:t>
      </w:r>
      <w:r w:rsidRPr="005B6CF8">
        <w:rPr>
          <w:szCs w:val="22"/>
          <w:lang w:val="nl-BE"/>
        </w:rPr>
        <w:t>alle</w:t>
      </w:r>
      <w:r w:rsidRPr="005B6CF8">
        <w:rPr>
          <w:rFonts w:ascii="Cambria" w:hAnsi="Cambria" w:cs="Cambria"/>
          <w:szCs w:val="22"/>
          <w:lang w:val="nl-BE"/>
        </w:rPr>
        <w:t> </w:t>
      </w:r>
      <w:r w:rsidR="00850261">
        <w:rPr>
          <w:szCs w:val="22"/>
          <w:lang w:val="nl-BE"/>
        </w:rPr>
        <w:t>p</w:t>
      </w:r>
      <w:r w:rsidR="00850261" w:rsidRPr="005B6CF8">
        <w:rPr>
          <w:szCs w:val="22"/>
          <w:lang w:val="nl-BE"/>
        </w:rPr>
        <w:t xml:space="preserve">artijen </w:t>
      </w:r>
      <w:r w:rsidRPr="005B6CF8">
        <w:rPr>
          <w:szCs w:val="22"/>
          <w:lang w:val="nl-BE"/>
        </w:rPr>
        <w:t>en wordt aangegaan voor de duur die noodzakelijk is om het BSO te realiseren, en in elk geval tot en met 31 december 2042.</w:t>
      </w:r>
      <w:r w:rsidRPr="005C31DE">
        <w:rPr>
          <w:rFonts w:ascii="Cambria" w:hAnsi="Cambria" w:cs="Cambria"/>
          <w:szCs w:val="22"/>
          <w:lang w:val="nl-BE"/>
        </w:rPr>
        <w:t> </w:t>
      </w:r>
    </w:p>
    <w:p w14:paraId="71A4A909" w14:textId="6B474C3C" w:rsidR="005B6CF8" w:rsidRPr="005C31DE" w:rsidRDefault="005B6CF8" w:rsidP="00D8402C">
      <w:pPr>
        <w:pStyle w:val="Kop3"/>
        <w:numPr>
          <w:ilvl w:val="0"/>
          <w:numId w:val="0"/>
        </w:numPr>
        <w:ind w:left="720" w:hanging="720"/>
      </w:pPr>
      <w:r w:rsidRPr="005C31DE">
        <w:t xml:space="preserve">Artikel </w:t>
      </w:r>
      <w:r w:rsidR="00914562">
        <w:t>4</w:t>
      </w:r>
      <w:r w:rsidRPr="005C31DE">
        <w:t xml:space="preserve"> – Wijziging van de samenwerkingsovereenkomst</w:t>
      </w:r>
      <w:r w:rsidRPr="005C31DE">
        <w:rPr>
          <w:rFonts w:ascii="Cambria" w:hAnsi="Cambria" w:cs="Cambria"/>
        </w:rPr>
        <w:t> </w:t>
      </w:r>
    </w:p>
    <w:p w14:paraId="54F5BE52" w14:textId="24E9454D" w:rsidR="005B6CF8" w:rsidRDefault="005B6CF8" w:rsidP="005B6CF8">
      <w:pPr>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 xml:space="preserve">De </w:t>
      </w:r>
      <w:r w:rsidR="00850261">
        <w:rPr>
          <w:szCs w:val="22"/>
          <w:lang w:val="nl-BE"/>
        </w:rPr>
        <w:t>p</w:t>
      </w:r>
      <w:r w:rsidR="00850261" w:rsidRPr="005B6CF8">
        <w:rPr>
          <w:szCs w:val="22"/>
          <w:lang w:val="nl-BE"/>
        </w:rPr>
        <w:t>artijen</w:t>
      </w:r>
      <w:r w:rsidR="00850261" w:rsidRPr="005B6CF8">
        <w:rPr>
          <w:rFonts w:ascii="Cambria" w:hAnsi="Cambria" w:cs="Cambria"/>
          <w:szCs w:val="22"/>
          <w:lang w:val="nl-BE"/>
        </w:rPr>
        <w:t> </w:t>
      </w:r>
      <w:r w:rsidRPr="005B6CF8">
        <w:rPr>
          <w:szCs w:val="22"/>
          <w:lang w:val="nl-BE"/>
        </w:rPr>
        <w:t>verbinden</w:t>
      </w:r>
      <w:r w:rsidRPr="005B6CF8">
        <w:rPr>
          <w:rFonts w:ascii="Cambria" w:hAnsi="Cambria" w:cs="Cambria"/>
          <w:szCs w:val="22"/>
          <w:lang w:val="nl-BE"/>
        </w:rPr>
        <w:t> </w:t>
      </w:r>
      <w:r w:rsidRPr="005B6CF8">
        <w:rPr>
          <w:szCs w:val="22"/>
          <w:lang w:val="nl-BE"/>
        </w:rPr>
        <w:t>zich ertoe om bij elke</w:t>
      </w:r>
      <w:r w:rsidR="00850261">
        <w:rPr>
          <w:szCs w:val="22"/>
          <w:lang w:val="nl-BE"/>
        </w:rPr>
        <w:t xml:space="preserve"> </w:t>
      </w:r>
      <w:r w:rsidRPr="005B6CF8">
        <w:rPr>
          <w:szCs w:val="22"/>
          <w:lang w:val="nl-BE"/>
        </w:rPr>
        <w:t>herziening van het BSO</w:t>
      </w:r>
      <w:r w:rsidR="00850261" w:rsidRPr="005B6CF8">
        <w:rPr>
          <w:szCs w:val="22"/>
          <w:lang w:val="nl-BE"/>
        </w:rPr>
        <w:t xml:space="preserve"> door de Vlaamse Regering</w:t>
      </w:r>
      <w:r w:rsidRPr="005B6CF8">
        <w:rPr>
          <w:rFonts w:ascii="Cambria" w:hAnsi="Cambria" w:cs="Cambria"/>
          <w:szCs w:val="22"/>
          <w:lang w:val="nl-BE"/>
        </w:rPr>
        <w:t> </w:t>
      </w:r>
      <w:r w:rsidRPr="005B6CF8">
        <w:rPr>
          <w:szCs w:val="22"/>
          <w:lang w:val="nl-BE"/>
        </w:rPr>
        <w:t>(</w:t>
      </w:r>
      <w:r w:rsidR="00850261" w:rsidRPr="005B6CF8">
        <w:rPr>
          <w:szCs w:val="22"/>
          <w:lang w:val="nl-BE"/>
        </w:rPr>
        <w:t>d</w:t>
      </w:r>
      <w:r w:rsidR="00850261">
        <w:rPr>
          <w:szCs w:val="22"/>
          <w:lang w:val="nl-BE"/>
        </w:rPr>
        <w:t>a</w:t>
      </w:r>
      <w:r w:rsidR="00850261" w:rsidRPr="005B6CF8">
        <w:rPr>
          <w:szCs w:val="22"/>
          <w:lang w:val="nl-BE"/>
        </w:rPr>
        <w:t xml:space="preserve">t </w:t>
      </w:r>
      <w:r w:rsidRPr="005B6CF8">
        <w:rPr>
          <w:szCs w:val="22"/>
          <w:lang w:val="nl-BE"/>
        </w:rPr>
        <w:t>is in 2029, 2034 en 2039)</w:t>
      </w:r>
      <w:r w:rsidRPr="005B6CF8">
        <w:rPr>
          <w:rFonts w:ascii="Cambria" w:hAnsi="Cambria" w:cs="Cambria"/>
          <w:szCs w:val="22"/>
          <w:lang w:val="nl-BE"/>
        </w:rPr>
        <w:t> </w:t>
      </w:r>
      <w:r w:rsidRPr="005B6CF8">
        <w:rPr>
          <w:szCs w:val="22"/>
          <w:lang w:val="nl-BE"/>
        </w:rPr>
        <w:t>de samenwerking en de gemaakte afspraken te evalueren en in onderling overleg bij te sturen in functie van de tijdige realisatie van het BSO.</w:t>
      </w:r>
      <w:r w:rsidRPr="005C31DE">
        <w:rPr>
          <w:rFonts w:ascii="Cambria" w:hAnsi="Cambria" w:cs="Cambria"/>
          <w:szCs w:val="22"/>
          <w:lang w:val="nl-BE"/>
        </w:rPr>
        <w:t> </w:t>
      </w:r>
    </w:p>
    <w:p w14:paraId="040714A6" w14:textId="77777777" w:rsidR="00D8402C" w:rsidRPr="005C31DE" w:rsidRDefault="00D8402C" w:rsidP="005B6CF8">
      <w:pPr>
        <w:rPr>
          <w:szCs w:val="22"/>
          <w:lang w:val="nl-BE"/>
        </w:rPr>
      </w:pPr>
    </w:p>
    <w:p w14:paraId="729339F6" w14:textId="055CF3C2" w:rsidR="005B6CF8" w:rsidRPr="005C31DE" w:rsidRDefault="005B6CF8" w:rsidP="005B6CF8">
      <w:pPr>
        <w:rPr>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Daarnaast hebben</w:t>
      </w:r>
      <w:r w:rsidRPr="005B6CF8">
        <w:rPr>
          <w:rFonts w:ascii="Cambria" w:hAnsi="Cambria" w:cs="Cambria"/>
          <w:szCs w:val="22"/>
          <w:lang w:val="nl-BE"/>
        </w:rPr>
        <w:t> </w:t>
      </w:r>
      <w:r w:rsidRPr="005B6CF8">
        <w:rPr>
          <w:szCs w:val="22"/>
          <w:lang w:val="nl-BE"/>
        </w:rPr>
        <w:t xml:space="preserve">de </w:t>
      </w:r>
      <w:r w:rsidR="00D24469">
        <w:rPr>
          <w:szCs w:val="22"/>
          <w:lang w:val="nl-BE"/>
        </w:rPr>
        <w:t>p</w:t>
      </w:r>
      <w:r w:rsidRPr="005B6CF8">
        <w:rPr>
          <w:szCs w:val="22"/>
          <w:lang w:val="nl-BE"/>
        </w:rPr>
        <w:t>artijen de mogelijkheid om de samenwerkingsovereenkomst</w:t>
      </w:r>
      <w:r w:rsidRPr="005B6CF8">
        <w:rPr>
          <w:rFonts w:ascii="Cambria" w:hAnsi="Cambria" w:cs="Cambria"/>
          <w:szCs w:val="22"/>
          <w:lang w:val="nl-BE"/>
        </w:rPr>
        <w:t> </w:t>
      </w:r>
      <w:r w:rsidRPr="005B6CF8">
        <w:rPr>
          <w:szCs w:val="22"/>
          <w:lang w:val="nl-BE"/>
        </w:rPr>
        <w:t>zesjaarlijks</w:t>
      </w:r>
      <w:r w:rsidRPr="005B6CF8">
        <w:rPr>
          <w:rFonts w:ascii="Cambria" w:hAnsi="Cambria" w:cs="Cambria"/>
          <w:szCs w:val="22"/>
          <w:lang w:val="nl-BE"/>
        </w:rPr>
        <w:t> </w:t>
      </w:r>
      <w:r w:rsidRPr="005B6CF8">
        <w:rPr>
          <w:szCs w:val="22"/>
          <w:lang w:val="nl-BE"/>
        </w:rPr>
        <w:t>te evalueren en bij te sturen, telkens aan het begin van een gemeentelijke legislatuur. Eventueel wordt de herziene samenwerkingsovereenkomst uiterlijk op 1 november van het eerste volledige jaar van een gemeentelijke legislatuur bezorgd aan het agentschap Wonen in Vlaanderen.</w:t>
      </w:r>
      <w:r w:rsidRPr="005B6CF8">
        <w:rPr>
          <w:rFonts w:ascii="Cambria" w:hAnsi="Cambria" w:cs="Cambria"/>
          <w:szCs w:val="22"/>
          <w:lang w:val="nl-BE"/>
        </w:rPr>
        <w:t> </w:t>
      </w:r>
      <w:r w:rsidRPr="005C31DE">
        <w:rPr>
          <w:rFonts w:ascii="Cambria" w:hAnsi="Cambria" w:cs="Cambria"/>
          <w:szCs w:val="22"/>
          <w:lang w:val="nl-BE"/>
        </w:rPr>
        <w:t> </w:t>
      </w:r>
    </w:p>
    <w:p w14:paraId="15237AF8" w14:textId="77777777" w:rsidR="005B6CF8" w:rsidRPr="005C31DE" w:rsidRDefault="005B6CF8" w:rsidP="005B6CF8">
      <w:pPr>
        <w:rPr>
          <w:szCs w:val="22"/>
          <w:lang w:val="nl-BE"/>
        </w:rPr>
      </w:pPr>
      <w:r w:rsidRPr="005C31DE">
        <w:rPr>
          <w:rFonts w:ascii="Cambria" w:hAnsi="Cambria" w:cs="Cambria"/>
          <w:szCs w:val="22"/>
          <w:lang w:val="nl-BE"/>
        </w:rPr>
        <w:t> </w:t>
      </w:r>
    </w:p>
    <w:p w14:paraId="0D314574" w14:textId="77777777" w:rsidR="005B6CF8" w:rsidRPr="005C31DE" w:rsidRDefault="005B6CF8" w:rsidP="00D8402C">
      <w:pPr>
        <w:pStyle w:val="Kop2"/>
        <w:numPr>
          <w:ilvl w:val="0"/>
          <w:numId w:val="0"/>
        </w:numPr>
        <w:ind w:left="576" w:hanging="576"/>
      </w:pPr>
      <w:r w:rsidRPr="005C31DE">
        <w:lastRenderedPageBreak/>
        <w:t>HOOFDSTUK III – ROLLEN EN VERANTWOORDELIJKHEDEN VAN DE PARTIJEN</w:t>
      </w:r>
      <w:r w:rsidRPr="005C31DE">
        <w:rPr>
          <w:rFonts w:ascii="Cambria" w:hAnsi="Cambria" w:cs="Cambria"/>
        </w:rPr>
        <w:t> </w:t>
      </w:r>
    </w:p>
    <w:p w14:paraId="36421FF3" w14:textId="44036FB8" w:rsidR="005B6CF8" w:rsidRPr="005C31DE" w:rsidRDefault="005B6CF8" w:rsidP="00D8402C">
      <w:pPr>
        <w:pStyle w:val="Kop3"/>
        <w:numPr>
          <w:ilvl w:val="0"/>
          <w:numId w:val="0"/>
        </w:numPr>
        <w:ind w:left="720" w:hanging="720"/>
      </w:pPr>
      <w:r w:rsidRPr="005C31DE">
        <w:t xml:space="preserve">Artikel </w:t>
      </w:r>
      <w:r w:rsidR="00914562">
        <w:t>5</w:t>
      </w:r>
      <w:r w:rsidRPr="005C31DE">
        <w:t xml:space="preserve"> – Rollen en verantwoordelijkheden van de gemeenten</w:t>
      </w:r>
      <w:r w:rsidRPr="005C31DE">
        <w:rPr>
          <w:rFonts w:ascii="Cambria" w:hAnsi="Cambria" w:cs="Cambria"/>
        </w:rPr>
        <w:t> </w:t>
      </w:r>
    </w:p>
    <w:p w14:paraId="21D07895" w14:textId="75024F2F" w:rsidR="005B6CF8" w:rsidRPr="005C31DE" w:rsidRDefault="005B6CF8" w:rsidP="005B6CF8">
      <w:pPr>
        <w:rPr>
          <w:szCs w:val="22"/>
          <w:lang w:val="nl-BE"/>
        </w:rPr>
      </w:pPr>
      <w:r w:rsidRPr="005B6CF8">
        <w:rPr>
          <w:szCs w:val="22"/>
          <w:lang w:val="nl-BE"/>
        </w:rPr>
        <w:t>§1. De gemeente is regisseur van haar lokal</w:t>
      </w:r>
      <w:r w:rsidR="00D24469">
        <w:rPr>
          <w:szCs w:val="22"/>
          <w:lang w:val="nl-BE"/>
        </w:rPr>
        <w:t>e</w:t>
      </w:r>
      <w:r w:rsidRPr="005B6CF8">
        <w:rPr>
          <w:szCs w:val="22"/>
          <w:lang w:val="nl-BE"/>
        </w:rPr>
        <w:t xml:space="preserve"> woonbeleid</w:t>
      </w:r>
      <w:r w:rsidR="00D24469">
        <w:rPr>
          <w:rFonts w:ascii="Cambria" w:hAnsi="Cambria" w:cs="Cambria"/>
          <w:szCs w:val="22"/>
          <w:lang w:val="nl-BE"/>
        </w:rPr>
        <w:t xml:space="preserve"> </w:t>
      </w:r>
      <w:r w:rsidRPr="005B6CF8">
        <w:rPr>
          <w:szCs w:val="22"/>
          <w:lang w:val="nl-BE"/>
        </w:rPr>
        <w:t>conform</w:t>
      </w:r>
      <w:r w:rsidRPr="005B6CF8">
        <w:rPr>
          <w:rFonts w:ascii="Cambria" w:hAnsi="Cambria" w:cs="Cambria"/>
          <w:szCs w:val="22"/>
          <w:lang w:val="nl-BE"/>
        </w:rPr>
        <w:t> </w:t>
      </w:r>
      <w:r w:rsidRPr="005B6CF8">
        <w:rPr>
          <w:szCs w:val="22"/>
          <w:lang w:val="nl-BE"/>
        </w:rPr>
        <w:t>artikel 2.2 van de Vlaamse Codex Wonen van 2021. D</w:t>
      </w:r>
      <w:r w:rsidR="00D60DF6">
        <w:rPr>
          <w:szCs w:val="22"/>
          <w:lang w:val="nl-BE"/>
        </w:rPr>
        <w:t>i</w:t>
      </w:r>
      <w:r w:rsidRPr="005B6CF8">
        <w:rPr>
          <w:szCs w:val="22"/>
          <w:lang w:val="nl-BE"/>
        </w:rPr>
        <w:t>e regisseursrol impliceert het stimuleren van sociale woonprojecten, het ondersteunen van woonbehoeftige gezinnen en alleenstaanden en het uitwerken van een kwaliteitsbewaking van het woonpatrimonium en de woonomgeving. In het kader van deze overeenkomst houdt de regisseursrol in dat de gemeente actief publieke gronden en panden inzet of zoekt naar bijkomende goed</w:t>
      </w:r>
      <w:r w:rsidR="006A5354">
        <w:rPr>
          <w:szCs w:val="22"/>
          <w:lang w:val="nl-BE"/>
        </w:rPr>
        <w:t xml:space="preserve"> </w:t>
      </w:r>
      <w:r w:rsidRPr="005B6CF8">
        <w:rPr>
          <w:szCs w:val="22"/>
          <w:lang w:val="nl-BE"/>
        </w:rPr>
        <w:t xml:space="preserve">gelegen locaties </w:t>
      </w:r>
      <w:r w:rsidR="006A5354">
        <w:rPr>
          <w:szCs w:val="22"/>
          <w:lang w:val="nl-BE"/>
        </w:rPr>
        <w:t xml:space="preserve">om </w:t>
      </w:r>
      <w:r w:rsidRPr="005B6CF8">
        <w:rPr>
          <w:szCs w:val="22"/>
          <w:lang w:val="nl-BE"/>
        </w:rPr>
        <w:t>het BSO</w:t>
      </w:r>
      <w:r w:rsidR="006A5354">
        <w:rPr>
          <w:szCs w:val="22"/>
          <w:lang w:val="nl-BE"/>
        </w:rPr>
        <w:t xml:space="preserve"> te realiseren</w:t>
      </w:r>
      <w:r w:rsidRPr="005B6CF8">
        <w:rPr>
          <w:szCs w:val="22"/>
          <w:lang w:val="nl-BE"/>
        </w:rPr>
        <w:t xml:space="preserve">, dat het lokaal bestuur waakt over een goede ruimtelijke inpassing van sociale woonprojecten en dat ze het vergunningstraject van nieuwe sociale bouw- en renovatieprojecten faciliteert. Ook ziet de gemeente erop toe dat sociale woonprojecten op </w:t>
      </w:r>
      <w:r w:rsidR="00D51E94">
        <w:rPr>
          <w:szCs w:val="22"/>
          <w:lang w:val="nl-BE"/>
        </w:rPr>
        <w:t>el</w:t>
      </w:r>
      <w:r w:rsidR="00D51E94" w:rsidRPr="005B6CF8">
        <w:rPr>
          <w:szCs w:val="22"/>
          <w:lang w:val="nl-BE"/>
        </w:rPr>
        <w:t xml:space="preserve">kaar </w:t>
      </w:r>
      <w:r w:rsidRPr="005B6CF8">
        <w:rPr>
          <w:szCs w:val="22"/>
          <w:lang w:val="nl-BE"/>
        </w:rPr>
        <w:t xml:space="preserve">worden afgestemd in het belang van de bewoners. Ze kan </w:t>
      </w:r>
      <w:r w:rsidR="00D51E94">
        <w:rPr>
          <w:szCs w:val="22"/>
          <w:lang w:val="nl-BE"/>
        </w:rPr>
        <w:t>daarvoor</w:t>
      </w:r>
      <w:r w:rsidR="00D51E94" w:rsidRPr="005B6CF8">
        <w:rPr>
          <w:szCs w:val="22"/>
          <w:lang w:val="nl-BE"/>
        </w:rPr>
        <w:t xml:space="preserve"> </w:t>
      </w:r>
      <w:r w:rsidRPr="005B6CF8">
        <w:rPr>
          <w:szCs w:val="22"/>
          <w:lang w:val="nl-BE"/>
        </w:rPr>
        <w:t>de woonmaatschappij, het OCMW en de lokale welzijnsorganisaties voor overleg samenroepen.</w:t>
      </w:r>
      <w:r w:rsidRPr="005C31DE">
        <w:rPr>
          <w:rFonts w:ascii="Cambria" w:hAnsi="Cambria" w:cs="Cambria"/>
          <w:szCs w:val="22"/>
          <w:lang w:val="nl-BE"/>
        </w:rPr>
        <w:t> </w:t>
      </w:r>
    </w:p>
    <w:p w14:paraId="55AEB4A9" w14:textId="37C0228D" w:rsidR="005B6CF8" w:rsidRPr="005C31DE" w:rsidRDefault="005B6CF8" w:rsidP="00D8402C">
      <w:pPr>
        <w:pStyle w:val="Kop3"/>
        <w:numPr>
          <w:ilvl w:val="0"/>
          <w:numId w:val="0"/>
        </w:numPr>
        <w:ind w:left="720" w:hanging="720"/>
      </w:pPr>
      <w:r w:rsidRPr="005C31DE">
        <w:t xml:space="preserve">Artikel </w:t>
      </w:r>
      <w:r w:rsidR="00914562">
        <w:t>6</w:t>
      </w:r>
      <w:r w:rsidRPr="005C31DE">
        <w:t xml:space="preserve"> – Rollen en verantwoordelijkheden van de woonmaatschappij</w:t>
      </w:r>
      <w:r w:rsidRPr="005C31DE">
        <w:rPr>
          <w:rFonts w:ascii="Cambria" w:hAnsi="Cambria" w:cs="Cambria"/>
        </w:rPr>
        <w:t> </w:t>
      </w:r>
    </w:p>
    <w:p w14:paraId="2A558AA4" w14:textId="2B7CF360" w:rsidR="005B6CF8" w:rsidRPr="005C31DE" w:rsidRDefault="005B6CF8" w:rsidP="005B6CF8">
      <w:pPr>
        <w:rPr>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Ingevolge</w:t>
      </w:r>
      <w:r w:rsidRPr="005B6CF8">
        <w:rPr>
          <w:rFonts w:ascii="Cambria" w:hAnsi="Cambria" w:cs="Cambria"/>
          <w:szCs w:val="22"/>
          <w:lang w:val="nl-BE"/>
        </w:rPr>
        <w:t> </w:t>
      </w:r>
      <w:r w:rsidRPr="005B6CF8">
        <w:rPr>
          <w:szCs w:val="22"/>
          <w:lang w:val="nl-BE"/>
        </w:rPr>
        <w:t>artikel 4.39/7 van de Vlaamse Codex Wonen van 2021 heeft de woonmaatschappij als hoofdzakelijk doel om in het algemeen belang bij te dragen aan het recht op menswaardig wonen en de uitvoering van het Vlaamse woonbeleid. Z</w:t>
      </w:r>
      <w:r w:rsidR="00A14342">
        <w:rPr>
          <w:szCs w:val="22"/>
          <w:lang w:val="nl-BE"/>
        </w:rPr>
        <w:t>e</w:t>
      </w:r>
      <w:r w:rsidRPr="005B6CF8">
        <w:rPr>
          <w:szCs w:val="22"/>
          <w:lang w:val="nl-BE"/>
        </w:rPr>
        <w:t xml:space="preserve"> is de bevoorrechte uitvoerder van de missie van het Vlaams</w:t>
      </w:r>
      <w:r w:rsidR="00A14342">
        <w:rPr>
          <w:szCs w:val="22"/>
          <w:lang w:val="nl-BE"/>
        </w:rPr>
        <w:t>e</w:t>
      </w:r>
      <w:r w:rsidRPr="005B6CF8">
        <w:rPr>
          <w:szCs w:val="22"/>
          <w:lang w:val="nl-BE"/>
        </w:rPr>
        <w:t xml:space="preserve"> woonbeleid</w:t>
      </w:r>
      <w:r w:rsidRPr="005B6CF8">
        <w:rPr>
          <w:rFonts w:ascii="Cambria" w:hAnsi="Cambria" w:cs="Cambria"/>
          <w:szCs w:val="22"/>
          <w:lang w:val="nl-BE"/>
        </w:rPr>
        <w:t> </w:t>
      </w:r>
      <w:r w:rsidR="00266CD7">
        <w:rPr>
          <w:szCs w:val="22"/>
          <w:lang w:val="nl-BE"/>
        </w:rPr>
        <w:t>op het vlak van</w:t>
      </w:r>
      <w:r w:rsidR="00266CD7" w:rsidRPr="005B6CF8">
        <w:rPr>
          <w:rFonts w:ascii="Cambria" w:hAnsi="Cambria" w:cs="Cambria"/>
          <w:szCs w:val="22"/>
          <w:lang w:val="nl-BE"/>
        </w:rPr>
        <w:t> </w:t>
      </w:r>
      <w:r w:rsidRPr="005B6CF8">
        <w:rPr>
          <w:szCs w:val="22"/>
          <w:lang w:val="nl-BE"/>
        </w:rPr>
        <w:t>de realisatie van een sociaal woonaanbod. In het kader van deze overeenkomst heeft de woonmaatschappij de verplichting om in voldoende mate bij te dragen aan het bereiken van het BSO</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 xml:space="preserve">artikel 4.40/1 van de Vlaamse Codex Wonen van 2021. </w:t>
      </w:r>
    </w:p>
    <w:p w14:paraId="2EB487DA" w14:textId="7DC6822E" w:rsidR="005B6CF8" w:rsidRPr="005C31DE" w:rsidRDefault="005B6CF8" w:rsidP="00D8402C">
      <w:pPr>
        <w:pStyle w:val="Kop3"/>
        <w:numPr>
          <w:ilvl w:val="0"/>
          <w:numId w:val="0"/>
        </w:numPr>
        <w:ind w:left="720" w:hanging="720"/>
      </w:pPr>
      <w:r w:rsidRPr="005C31DE">
        <w:t xml:space="preserve">Artikel </w:t>
      </w:r>
      <w:r w:rsidR="00914562">
        <w:t>7</w:t>
      </w:r>
      <w:r w:rsidRPr="005C31DE">
        <w:t xml:space="preserve"> – Rollen en verantwoordelijkheid</w:t>
      </w:r>
      <w:r w:rsidRPr="005C31DE">
        <w:rPr>
          <w:rFonts w:ascii="Cambria" w:hAnsi="Cambria" w:cs="Cambria"/>
        </w:rPr>
        <w:t> </w:t>
      </w:r>
      <w:r w:rsidRPr="005C31DE">
        <w:t>van de Vlaamse Regering</w:t>
      </w:r>
      <w:r w:rsidRPr="005C31DE">
        <w:rPr>
          <w:rFonts w:ascii="Cambria" w:hAnsi="Cambria" w:cs="Cambria"/>
        </w:rPr>
        <w:t> </w:t>
      </w:r>
    </w:p>
    <w:p w14:paraId="5ECC7A9A" w14:textId="61F0D5D9" w:rsidR="005B6CF8" w:rsidRDefault="005B6CF8" w:rsidP="005B6CF8">
      <w:pPr>
        <w:rPr>
          <w:rFonts w:ascii="Cambria" w:hAnsi="Cambria" w:cs="Cambria"/>
          <w:szCs w:val="22"/>
          <w:lang w:val="nl-BE"/>
        </w:rPr>
      </w:pPr>
      <w:r w:rsidRPr="005B6CF8">
        <w:rPr>
          <w:szCs w:val="22"/>
          <w:lang w:val="nl-BE"/>
        </w:rPr>
        <w:t>§1. De Vlaamse Regering bekrachtigt de overeenkomst</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artikel</w:t>
      </w:r>
      <w:r w:rsidRPr="005B6CF8">
        <w:rPr>
          <w:rFonts w:ascii="Cambria" w:hAnsi="Cambria" w:cs="Cambria"/>
          <w:szCs w:val="22"/>
          <w:lang w:val="nl-BE"/>
        </w:rPr>
        <w:t> </w:t>
      </w:r>
      <w:r w:rsidRPr="005B6CF8">
        <w:rPr>
          <w:szCs w:val="22"/>
          <w:lang w:val="nl-BE"/>
        </w:rPr>
        <w:t xml:space="preserve">2.5/1, </w:t>
      </w:r>
      <w:r w:rsidRPr="005B6CF8">
        <w:rPr>
          <w:rFonts w:cs="FlandersArtSans-Regular"/>
          <w:szCs w:val="22"/>
          <w:lang w:val="nl-BE"/>
        </w:rPr>
        <w:t>§</w:t>
      </w:r>
      <w:r w:rsidRPr="005B6CF8">
        <w:rPr>
          <w:szCs w:val="22"/>
          <w:lang w:val="nl-BE"/>
        </w:rPr>
        <w:t>5</w:t>
      </w:r>
      <w:r w:rsidR="00A568A3">
        <w:rPr>
          <w:szCs w:val="22"/>
          <w:lang w:val="nl-BE"/>
        </w:rPr>
        <w:t>, van het</w:t>
      </w:r>
      <w:r w:rsidRPr="005B6CF8">
        <w:rPr>
          <w:szCs w:val="22"/>
          <w:lang w:val="nl-BE"/>
        </w:rPr>
        <w:t xml:space="preserve"> BVCW. Door </w:t>
      </w:r>
      <w:r w:rsidR="00A568A3" w:rsidRPr="005B6CF8">
        <w:rPr>
          <w:szCs w:val="22"/>
          <w:lang w:val="nl-BE"/>
        </w:rPr>
        <w:t>d</w:t>
      </w:r>
      <w:r w:rsidR="00A568A3">
        <w:rPr>
          <w:szCs w:val="22"/>
          <w:lang w:val="nl-BE"/>
        </w:rPr>
        <w:t xml:space="preserve">ie </w:t>
      </w:r>
      <w:r w:rsidRPr="005B6CF8">
        <w:rPr>
          <w:szCs w:val="22"/>
          <w:lang w:val="nl-BE"/>
        </w:rPr>
        <w:t>bekrachtiging krijgt de onderlinge herverdeling van de gemeentelijke objectieven voor sociale huurwoningen</w:t>
      </w:r>
      <w:r w:rsidR="00B91F84">
        <w:rPr>
          <w:szCs w:val="22"/>
          <w:lang w:val="nl-BE"/>
        </w:rPr>
        <w:t xml:space="preserve"> die in de overeenkomst opgenomen is,</w:t>
      </w:r>
      <w:r w:rsidRPr="005B6CF8">
        <w:rPr>
          <w:szCs w:val="22"/>
          <w:lang w:val="nl-BE"/>
        </w:rPr>
        <w:t xml:space="preserve"> voorrang op de</w:t>
      </w:r>
      <w:r w:rsidR="00B91F84">
        <w:rPr>
          <w:szCs w:val="22"/>
          <w:lang w:val="nl-BE"/>
        </w:rPr>
        <w:t xml:space="preserve"> gemeentel</w:t>
      </w:r>
      <w:r w:rsidR="00AB3277">
        <w:rPr>
          <w:szCs w:val="22"/>
          <w:lang w:val="nl-BE"/>
        </w:rPr>
        <w:t xml:space="preserve">ijke </w:t>
      </w:r>
      <w:r w:rsidR="00AC64A9">
        <w:rPr>
          <w:szCs w:val="22"/>
          <w:lang w:val="nl-BE"/>
        </w:rPr>
        <w:t>objectieven</w:t>
      </w:r>
      <w:r w:rsidR="00AB3277">
        <w:rPr>
          <w:szCs w:val="22"/>
          <w:lang w:val="nl-BE"/>
        </w:rPr>
        <w:t xml:space="preserve"> die</w:t>
      </w:r>
      <w:r w:rsidRPr="005B6CF8">
        <w:rPr>
          <w:szCs w:val="22"/>
          <w:lang w:val="nl-BE"/>
        </w:rPr>
        <w:t xml:space="preserve"> de Vlaamse Regering</w:t>
      </w:r>
      <w:r w:rsidR="00AC64A9">
        <w:rPr>
          <w:szCs w:val="22"/>
          <w:lang w:val="nl-BE"/>
        </w:rPr>
        <w:t xml:space="preserve"> heeft</w:t>
      </w:r>
      <w:r w:rsidRPr="005B6CF8">
        <w:rPr>
          <w:szCs w:val="22"/>
          <w:lang w:val="nl-BE"/>
        </w:rPr>
        <w:t xml:space="preserve"> vastgesteld. De bekrachtiging impliceert geen instemming met andere bepalingen of afspraken die in de overeenkomst zijn opgenomen.</w:t>
      </w:r>
      <w:r w:rsidRPr="005C31DE">
        <w:rPr>
          <w:rFonts w:ascii="Cambria" w:hAnsi="Cambria" w:cs="Cambria"/>
          <w:szCs w:val="22"/>
          <w:lang w:val="nl-BE"/>
        </w:rPr>
        <w:t> </w:t>
      </w:r>
    </w:p>
    <w:p w14:paraId="5D238C3D" w14:textId="77777777" w:rsidR="00D8402C" w:rsidRPr="005C31DE" w:rsidRDefault="00D8402C" w:rsidP="005B6CF8">
      <w:pPr>
        <w:rPr>
          <w:szCs w:val="22"/>
          <w:lang w:val="nl-BE"/>
        </w:rPr>
      </w:pPr>
    </w:p>
    <w:p w14:paraId="65885FED" w14:textId="4619B72A" w:rsidR="005B6CF8" w:rsidRPr="005C31DE" w:rsidRDefault="005B6CF8" w:rsidP="005B6CF8">
      <w:pPr>
        <w:rPr>
          <w:szCs w:val="22"/>
          <w:lang w:val="nl-BE"/>
        </w:rPr>
      </w:pPr>
      <w:r w:rsidRPr="005B6CF8">
        <w:rPr>
          <w:szCs w:val="22"/>
          <w:lang w:val="nl-BE"/>
        </w:rPr>
        <w:t xml:space="preserve">§2. De Vlaamse Regering engageert zich </w:t>
      </w:r>
      <w:r w:rsidR="00A50419">
        <w:rPr>
          <w:szCs w:val="22"/>
          <w:lang w:val="nl-BE"/>
        </w:rPr>
        <w:t>ertoe in</w:t>
      </w:r>
      <w:r w:rsidRPr="005B6CF8">
        <w:rPr>
          <w:szCs w:val="22"/>
          <w:lang w:val="nl-BE"/>
        </w:rPr>
        <w:t xml:space="preserve"> de nodige middelen te voorzien om de realisatie van bijkomend sociaal woonaanbod mogelijk te maken.</w:t>
      </w:r>
      <w:r w:rsidRPr="005C31DE">
        <w:rPr>
          <w:rFonts w:ascii="Cambria" w:hAnsi="Cambria" w:cs="Cambria"/>
          <w:szCs w:val="22"/>
          <w:lang w:val="nl-BE"/>
        </w:rPr>
        <w:t> </w:t>
      </w:r>
    </w:p>
    <w:p w14:paraId="3BD4FC36" w14:textId="77777777" w:rsidR="005B6CF8" w:rsidRPr="005C31DE" w:rsidRDefault="005B6CF8" w:rsidP="005B6CF8">
      <w:pPr>
        <w:rPr>
          <w:szCs w:val="22"/>
          <w:lang w:val="nl-BE"/>
        </w:rPr>
      </w:pPr>
      <w:r w:rsidRPr="005C31DE">
        <w:rPr>
          <w:rFonts w:ascii="Cambria" w:hAnsi="Cambria" w:cs="Cambria"/>
          <w:szCs w:val="22"/>
          <w:lang w:val="nl-BE"/>
        </w:rPr>
        <w:t> </w:t>
      </w:r>
    </w:p>
    <w:p w14:paraId="74DC79C8" w14:textId="77777777" w:rsidR="005B6CF8" w:rsidRPr="005C31DE" w:rsidRDefault="005B6CF8" w:rsidP="00D8402C">
      <w:pPr>
        <w:pStyle w:val="Kop2"/>
        <w:numPr>
          <w:ilvl w:val="0"/>
          <w:numId w:val="0"/>
        </w:numPr>
        <w:ind w:left="576" w:hanging="576"/>
      </w:pPr>
      <w:r w:rsidRPr="005C31DE">
        <w:t>HOOFDSTUK IV – REALISATIE VAN HET BINDEND SOCIAAL OBJECTIEF</w:t>
      </w:r>
      <w:r w:rsidRPr="005C31DE">
        <w:rPr>
          <w:rFonts w:ascii="Cambria" w:hAnsi="Cambria" w:cs="Cambria"/>
        </w:rPr>
        <w:t> </w:t>
      </w:r>
    </w:p>
    <w:p w14:paraId="4938E983" w14:textId="3259E5DB" w:rsidR="005B6CF8" w:rsidRPr="005C31DE" w:rsidRDefault="005B6CF8" w:rsidP="00D8402C">
      <w:pPr>
        <w:pStyle w:val="Kop3"/>
        <w:numPr>
          <w:ilvl w:val="0"/>
          <w:numId w:val="0"/>
        </w:numPr>
        <w:ind w:left="720" w:hanging="720"/>
      </w:pPr>
      <w:r w:rsidRPr="005C31DE">
        <w:t>Artikel</w:t>
      </w:r>
      <w:r w:rsidRPr="005C31DE">
        <w:rPr>
          <w:rFonts w:ascii="Cambria" w:hAnsi="Cambria" w:cs="Cambria"/>
        </w:rPr>
        <w:t> </w:t>
      </w:r>
      <w:r w:rsidR="00914562">
        <w:t>8</w:t>
      </w:r>
      <w:r w:rsidRPr="005C31DE">
        <w:rPr>
          <w:rFonts w:ascii="Cambria" w:hAnsi="Cambria" w:cs="Cambria"/>
        </w:rPr>
        <w:t> </w:t>
      </w:r>
      <w:r w:rsidRPr="005C31DE">
        <w:rPr>
          <w:rFonts w:cs="FlandersArtSans-Regular"/>
        </w:rPr>
        <w:t>–</w:t>
      </w:r>
      <w:r w:rsidRPr="005C31DE">
        <w:t xml:space="preserve"> Strategie en planning</w:t>
      </w:r>
      <w:r w:rsidRPr="005C31DE">
        <w:rPr>
          <w:rFonts w:ascii="Cambria" w:hAnsi="Cambria" w:cs="Cambria"/>
        </w:rPr>
        <w:t> </w:t>
      </w:r>
    </w:p>
    <w:p w14:paraId="27632A2C" w14:textId="25D99ECC" w:rsidR="005B6CF8" w:rsidRDefault="005B6CF8" w:rsidP="005B6CF8">
      <w:pPr>
        <w:rPr>
          <w:rFonts w:ascii="Cambria" w:hAnsi="Cambria" w:cs="Cambria"/>
          <w:szCs w:val="22"/>
          <w:lang w:val="nl-BE"/>
        </w:rPr>
      </w:pPr>
      <w:r w:rsidRPr="005B6CF8">
        <w:rPr>
          <w:szCs w:val="22"/>
          <w:lang w:val="nl-BE"/>
        </w:rPr>
        <w:t>§1. De gemeenten</w:t>
      </w:r>
      <w:r w:rsidRPr="005B6CF8">
        <w:rPr>
          <w:rFonts w:ascii="Cambria" w:hAnsi="Cambria" w:cs="Cambria"/>
          <w:szCs w:val="22"/>
          <w:lang w:val="nl-BE"/>
        </w:rPr>
        <w:t> </w:t>
      </w:r>
      <w:r w:rsidRPr="005B6CF8">
        <w:rPr>
          <w:szCs w:val="22"/>
          <w:lang w:val="nl-BE"/>
        </w:rPr>
        <w:t>en de woonmaatschappij staan in voor de groei van het aantal sociale huurwoningen op het grondgebied van</w:t>
      </w:r>
      <w:r w:rsidRPr="005B6CF8">
        <w:rPr>
          <w:rFonts w:ascii="Cambria" w:hAnsi="Cambria" w:cs="Cambria"/>
          <w:szCs w:val="22"/>
          <w:lang w:val="nl-BE"/>
        </w:rPr>
        <w:t> </w:t>
      </w:r>
      <w:r w:rsidRPr="005B6CF8">
        <w:rPr>
          <w:szCs w:val="22"/>
          <w:lang w:val="nl-BE"/>
        </w:rPr>
        <w:t>de</w:t>
      </w:r>
      <w:r w:rsidRPr="005B6CF8">
        <w:rPr>
          <w:rFonts w:ascii="Cambria" w:hAnsi="Cambria" w:cs="Cambria"/>
          <w:szCs w:val="22"/>
          <w:lang w:val="nl-BE"/>
        </w:rPr>
        <w:t> </w:t>
      </w:r>
      <w:r w:rsidRPr="005B6CF8">
        <w:rPr>
          <w:szCs w:val="22"/>
          <w:lang w:val="nl-BE"/>
        </w:rPr>
        <w:t>respectieve</w:t>
      </w:r>
      <w:r w:rsidRPr="005B6CF8">
        <w:rPr>
          <w:rFonts w:ascii="Cambria" w:hAnsi="Cambria" w:cs="Cambria"/>
          <w:szCs w:val="22"/>
          <w:lang w:val="nl-BE"/>
        </w:rPr>
        <w:t>  </w:t>
      </w:r>
      <w:r w:rsidRPr="005B6CF8">
        <w:rPr>
          <w:szCs w:val="22"/>
          <w:lang w:val="nl-BE"/>
        </w:rPr>
        <w:t>gemeenten</w:t>
      </w:r>
      <w:r w:rsidRPr="005B6CF8">
        <w:rPr>
          <w:rFonts w:ascii="Cambria" w:hAnsi="Cambria" w:cs="Cambria"/>
          <w:szCs w:val="22"/>
          <w:lang w:val="nl-BE"/>
        </w:rPr>
        <w:t> </w:t>
      </w:r>
      <w:r w:rsidRPr="005B6CF8">
        <w:rPr>
          <w:szCs w:val="22"/>
          <w:lang w:val="nl-BE"/>
        </w:rPr>
        <w:t>conform</w:t>
      </w:r>
      <w:r w:rsidRPr="005B6CF8">
        <w:rPr>
          <w:rFonts w:ascii="Cambria" w:hAnsi="Cambria" w:cs="Cambria"/>
          <w:szCs w:val="22"/>
          <w:lang w:val="nl-BE"/>
        </w:rPr>
        <w:t> </w:t>
      </w:r>
      <w:r w:rsidRPr="005B6CF8">
        <w:rPr>
          <w:szCs w:val="22"/>
          <w:lang w:val="nl-BE"/>
        </w:rPr>
        <w:t xml:space="preserve">het lokaal sociaal woonbeleid, de minimale vereiste van het BSO 2026-2042, een eventuele specifieke inhaalbeweging inbegrepen. De </w:t>
      </w:r>
      <w:r w:rsidR="002D22FB">
        <w:rPr>
          <w:szCs w:val="22"/>
          <w:lang w:val="nl-BE"/>
        </w:rPr>
        <w:t>p</w:t>
      </w:r>
      <w:r w:rsidR="002D22FB" w:rsidRPr="005B6CF8">
        <w:rPr>
          <w:szCs w:val="22"/>
          <w:lang w:val="nl-BE"/>
        </w:rPr>
        <w:t xml:space="preserve">artijen </w:t>
      </w:r>
      <w:r w:rsidRPr="005B6CF8">
        <w:rPr>
          <w:szCs w:val="22"/>
          <w:lang w:val="nl-BE"/>
        </w:rPr>
        <w:t>waken over het bereiken van de tussendoelen in overeenstemming met de gemeentelijke groeipaden</w:t>
      </w:r>
      <w:r w:rsidR="002D22FB">
        <w:rPr>
          <w:szCs w:val="22"/>
          <w:lang w:val="nl-BE"/>
        </w:rPr>
        <w:t>,</w:t>
      </w:r>
      <w:r w:rsidRPr="005B6CF8">
        <w:rPr>
          <w:szCs w:val="22"/>
          <w:lang w:val="nl-BE"/>
        </w:rPr>
        <w:t xml:space="preserve"> vermeld in bijlage 35 bij het BVCW.</w:t>
      </w:r>
      <w:r w:rsidRPr="005C31DE">
        <w:rPr>
          <w:rFonts w:ascii="Cambria" w:hAnsi="Cambria" w:cs="Cambria"/>
          <w:szCs w:val="22"/>
          <w:lang w:val="nl-BE"/>
        </w:rPr>
        <w:t> </w:t>
      </w:r>
    </w:p>
    <w:p w14:paraId="09DD79D9" w14:textId="77777777" w:rsidR="00D8402C" w:rsidRPr="005C31DE" w:rsidRDefault="00D8402C" w:rsidP="005B6CF8">
      <w:pPr>
        <w:rPr>
          <w:szCs w:val="22"/>
          <w:lang w:val="nl-BE"/>
        </w:rPr>
      </w:pPr>
    </w:p>
    <w:p w14:paraId="22559CD3" w14:textId="6B0B91A7" w:rsidR="005B6CF8" w:rsidRDefault="005B6CF8" w:rsidP="005B6CF8">
      <w:pPr>
        <w:rPr>
          <w:rFonts w:ascii="Cambria" w:hAnsi="Cambria" w:cs="Cambria"/>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verduidelijkt de strategie voor de realisatie van het BSO 2026-2042</w:t>
      </w:r>
      <w:r w:rsidRPr="005B6CF8">
        <w:rPr>
          <w:rFonts w:ascii="Cambria" w:hAnsi="Cambria" w:cs="Cambria"/>
          <w:szCs w:val="22"/>
          <w:lang w:val="nl-BE"/>
        </w:rPr>
        <w:t> </w:t>
      </w:r>
      <w:r w:rsidRPr="005B6CF8">
        <w:rPr>
          <w:szCs w:val="22"/>
          <w:lang w:val="nl-BE"/>
        </w:rPr>
        <w:t>per gemeente.</w:t>
      </w:r>
      <w:r w:rsidRPr="005B6CF8">
        <w:rPr>
          <w:rFonts w:ascii="Cambria" w:hAnsi="Cambria" w:cs="Cambria"/>
          <w:szCs w:val="22"/>
          <w:lang w:val="nl-BE"/>
        </w:rPr>
        <w:t> </w:t>
      </w:r>
      <w:r w:rsidRPr="005B6CF8">
        <w:rPr>
          <w:szCs w:val="22"/>
          <w:lang w:val="nl-BE"/>
        </w:rPr>
        <w:t>D</w:t>
      </w:r>
      <w:r w:rsidR="002D22FB">
        <w:rPr>
          <w:szCs w:val="22"/>
          <w:lang w:val="nl-BE"/>
        </w:rPr>
        <w:t>i</w:t>
      </w:r>
      <w:r w:rsidRPr="005B6CF8">
        <w:rPr>
          <w:szCs w:val="22"/>
          <w:lang w:val="nl-BE"/>
        </w:rPr>
        <w:t>e strategie bevat een planning voor de realisatie van bijkomende sociale huurwoningen en een planning voor de renovatie van bestaande sociale huurwoningen.</w:t>
      </w:r>
      <w:r w:rsidRPr="005C31DE">
        <w:rPr>
          <w:rFonts w:ascii="Cambria" w:hAnsi="Cambria" w:cs="Cambria"/>
          <w:szCs w:val="22"/>
          <w:lang w:val="nl-BE"/>
        </w:rPr>
        <w:t> </w:t>
      </w:r>
    </w:p>
    <w:p w14:paraId="380C4D03" w14:textId="77777777" w:rsidR="00D8402C" w:rsidRPr="005C31DE" w:rsidRDefault="00D8402C" w:rsidP="005B6CF8">
      <w:pPr>
        <w:rPr>
          <w:szCs w:val="22"/>
          <w:lang w:val="nl-BE"/>
        </w:rPr>
      </w:pPr>
    </w:p>
    <w:p w14:paraId="496DFF07" w14:textId="29B94991" w:rsidR="005B6CF8" w:rsidRDefault="005B6CF8" w:rsidP="005B6CF8">
      <w:pPr>
        <w:rPr>
          <w:rFonts w:ascii="Cambria" w:hAnsi="Cambria" w:cs="Cambria"/>
          <w:szCs w:val="22"/>
          <w:lang w:val="nl-BE"/>
        </w:rPr>
      </w:pPr>
      <w:r w:rsidRPr="005B6CF8">
        <w:rPr>
          <w:szCs w:val="22"/>
          <w:lang w:val="nl-BE"/>
        </w:rPr>
        <w:t xml:space="preserve">§3.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 xml:space="preserve">Bijlage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schetst</w:t>
      </w:r>
      <w:r w:rsidRPr="005B6CF8">
        <w:rPr>
          <w:rFonts w:ascii="Cambria" w:hAnsi="Cambria" w:cs="Cambria"/>
          <w:szCs w:val="22"/>
          <w:lang w:val="nl-BE"/>
        </w:rPr>
        <w:t> </w:t>
      </w:r>
      <w:r w:rsidRPr="005B6CF8">
        <w:rPr>
          <w:szCs w:val="22"/>
          <w:lang w:val="nl-BE"/>
        </w:rPr>
        <w:t>per gemeente</w:t>
      </w:r>
      <w:r w:rsidRPr="005B6CF8">
        <w:rPr>
          <w:rFonts w:ascii="Cambria" w:hAnsi="Cambria" w:cs="Cambria"/>
          <w:szCs w:val="22"/>
          <w:lang w:val="nl-BE"/>
        </w:rPr>
        <w:t> </w:t>
      </w:r>
      <w:r w:rsidRPr="005B6CF8">
        <w:rPr>
          <w:szCs w:val="22"/>
          <w:lang w:val="nl-BE"/>
        </w:rPr>
        <w:t>de huidige behoeften, waaronder het aantal kandidaat-huurders op de wachtlijst voor een sociale huurwoning, en het actuele aanbod aan sociale huurwoningen op het grondgebied van</w:t>
      </w:r>
      <w:r w:rsidRPr="005B6CF8">
        <w:rPr>
          <w:rFonts w:ascii="Cambria" w:hAnsi="Cambria" w:cs="Cambria"/>
          <w:szCs w:val="22"/>
          <w:lang w:val="nl-BE"/>
        </w:rPr>
        <w:t> </w:t>
      </w:r>
      <w:r w:rsidRPr="005B6CF8">
        <w:rPr>
          <w:szCs w:val="22"/>
          <w:lang w:val="nl-BE"/>
        </w:rPr>
        <w:t>de respectieve gemeenten.</w:t>
      </w:r>
      <w:r w:rsidRPr="005B6CF8">
        <w:rPr>
          <w:rFonts w:ascii="Cambria" w:hAnsi="Cambria" w:cs="Cambria"/>
          <w:szCs w:val="22"/>
          <w:lang w:val="nl-BE"/>
        </w:rPr>
        <w:t> </w:t>
      </w:r>
      <w:r w:rsidRPr="005C31DE">
        <w:rPr>
          <w:rFonts w:ascii="Cambria" w:hAnsi="Cambria" w:cs="Cambria"/>
          <w:szCs w:val="22"/>
          <w:lang w:val="nl-BE"/>
        </w:rPr>
        <w:t> </w:t>
      </w:r>
    </w:p>
    <w:p w14:paraId="6FD4A3E4" w14:textId="77777777" w:rsidR="00D8402C" w:rsidRPr="005C31DE" w:rsidRDefault="00D8402C" w:rsidP="005B6CF8">
      <w:pPr>
        <w:rPr>
          <w:szCs w:val="22"/>
          <w:lang w:val="nl-BE"/>
        </w:rPr>
      </w:pPr>
    </w:p>
    <w:p w14:paraId="1BDD881C" w14:textId="1E54338E" w:rsidR="005B6CF8" w:rsidRDefault="005B6CF8" w:rsidP="005B6CF8">
      <w:pPr>
        <w:rPr>
          <w:rFonts w:ascii="Cambria" w:hAnsi="Cambria" w:cs="Cambria"/>
          <w:szCs w:val="22"/>
          <w:lang w:val="nl-BE"/>
        </w:rPr>
      </w:pPr>
      <w:r w:rsidRPr="005B6CF8">
        <w:rPr>
          <w:szCs w:val="22"/>
          <w:lang w:val="nl-BE"/>
        </w:rPr>
        <w:lastRenderedPageBreak/>
        <w:t xml:space="preserve">§4.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 xml:space="preserve">Bijlage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omvat</w:t>
      </w:r>
      <w:r w:rsidRPr="005B6CF8">
        <w:rPr>
          <w:rFonts w:ascii="Cambria" w:hAnsi="Cambria" w:cs="Cambria"/>
          <w:szCs w:val="22"/>
          <w:lang w:val="nl-BE"/>
        </w:rPr>
        <w:t> </w:t>
      </w:r>
      <w:r w:rsidRPr="005B6CF8">
        <w:rPr>
          <w:szCs w:val="22"/>
          <w:lang w:val="nl-BE"/>
        </w:rPr>
        <w:t>per gemeente</w:t>
      </w:r>
      <w:r w:rsidRPr="005B6CF8">
        <w:rPr>
          <w:rFonts w:ascii="Cambria" w:hAnsi="Cambria" w:cs="Cambria"/>
          <w:szCs w:val="22"/>
          <w:lang w:val="nl-BE"/>
        </w:rPr>
        <w:t> </w:t>
      </w:r>
      <w:r w:rsidRPr="005B6CF8">
        <w:rPr>
          <w:szCs w:val="22"/>
          <w:lang w:val="nl-BE"/>
        </w:rPr>
        <w:t>de visie sociaal en betaalbaar wonen van</w:t>
      </w:r>
      <w:r w:rsidRPr="005B6CF8">
        <w:rPr>
          <w:rFonts w:ascii="Cambria" w:hAnsi="Cambria" w:cs="Cambria"/>
          <w:szCs w:val="22"/>
          <w:lang w:val="nl-BE"/>
        </w:rPr>
        <w:t> </w:t>
      </w:r>
      <w:r w:rsidRPr="005B6CF8">
        <w:rPr>
          <w:szCs w:val="22"/>
          <w:lang w:val="nl-BE"/>
        </w:rPr>
        <w:t>de respectieve gemeenten.</w:t>
      </w:r>
      <w:r w:rsidRPr="005C31DE">
        <w:rPr>
          <w:rFonts w:ascii="Cambria" w:hAnsi="Cambria" w:cs="Cambria"/>
          <w:szCs w:val="22"/>
          <w:lang w:val="nl-BE"/>
        </w:rPr>
        <w:t> </w:t>
      </w:r>
    </w:p>
    <w:p w14:paraId="624265A3" w14:textId="77777777" w:rsidR="00D8402C" w:rsidRPr="005C31DE" w:rsidRDefault="00D8402C" w:rsidP="005B6CF8">
      <w:pPr>
        <w:rPr>
          <w:szCs w:val="22"/>
          <w:lang w:val="nl-BE"/>
        </w:rPr>
      </w:pPr>
    </w:p>
    <w:p w14:paraId="1CBB6879" w14:textId="77777777" w:rsidR="005B6CF8" w:rsidRPr="005C31DE" w:rsidRDefault="005B6CF8" w:rsidP="005B6CF8">
      <w:pPr>
        <w:rPr>
          <w:szCs w:val="22"/>
          <w:lang w:val="nl-BE"/>
        </w:rPr>
      </w:pPr>
      <w:r w:rsidRPr="005B6CF8">
        <w:rPr>
          <w:szCs w:val="22"/>
          <w:lang w:val="nl-BE"/>
        </w:rPr>
        <w:t xml:space="preserve">§5. </w:t>
      </w:r>
      <w:r w:rsidRPr="005B6CF8">
        <w:rPr>
          <w:szCs w:val="22"/>
          <w:highlight w:val="green"/>
          <w:lang w:val="nl-BE"/>
        </w:rPr>
        <w:t>OPTIONEEL</w:t>
      </w:r>
      <w:r w:rsidRPr="005B6CF8">
        <w:rPr>
          <w:szCs w:val="22"/>
          <w:lang w:val="nl-BE"/>
        </w:rPr>
        <w:t>:</w:t>
      </w:r>
      <w:r w:rsidRPr="005B6CF8">
        <w:rPr>
          <w:rFonts w:ascii="Cambria" w:hAnsi="Cambria" w:cs="Cambria"/>
          <w:szCs w:val="22"/>
          <w:lang w:val="nl-BE"/>
        </w:rPr>
        <w:t> </w:t>
      </w:r>
      <w:r w:rsidRPr="005B6CF8">
        <w:rPr>
          <w:szCs w:val="22"/>
          <w:lang w:val="nl-BE"/>
        </w:rPr>
        <w:t xml:space="preserve">Bijlage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omvat</w:t>
      </w:r>
      <w:r w:rsidRPr="005B6CF8">
        <w:rPr>
          <w:rFonts w:ascii="Cambria" w:hAnsi="Cambria" w:cs="Cambria"/>
          <w:szCs w:val="22"/>
          <w:lang w:val="nl-BE"/>
        </w:rPr>
        <w:t> </w:t>
      </w:r>
      <w:r w:rsidRPr="005B6CF8">
        <w:rPr>
          <w:szCs w:val="22"/>
          <w:lang w:val="nl-BE"/>
        </w:rPr>
        <w:t>een toelichting bij initiatieven op de private huur- en koopmarkt.</w:t>
      </w:r>
      <w:r w:rsidRPr="005C31DE">
        <w:rPr>
          <w:rFonts w:ascii="Cambria" w:hAnsi="Cambria" w:cs="Cambria"/>
          <w:szCs w:val="22"/>
          <w:lang w:val="nl-BE"/>
        </w:rPr>
        <w:t> </w:t>
      </w:r>
    </w:p>
    <w:p w14:paraId="5CA3BCAD" w14:textId="030BAE9F" w:rsidR="005B6CF8" w:rsidRPr="005C31DE" w:rsidRDefault="005B6CF8" w:rsidP="00D8402C">
      <w:pPr>
        <w:pStyle w:val="Kop3"/>
        <w:numPr>
          <w:ilvl w:val="0"/>
          <w:numId w:val="0"/>
        </w:numPr>
        <w:ind w:left="720" w:hanging="720"/>
      </w:pPr>
      <w:r w:rsidRPr="005C31DE">
        <w:t xml:space="preserve">Artikel </w:t>
      </w:r>
      <w:r w:rsidR="00914562">
        <w:t>9</w:t>
      </w:r>
      <w:r w:rsidRPr="005C31DE">
        <w:t xml:space="preserve"> – Realisatie van bijkomend sociaal woonaanbod</w:t>
      </w:r>
      <w:r w:rsidRPr="005C31DE">
        <w:rPr>
          <w:rFonts w:ascii="Cambria" w:hAnsi="Cambria" w:cs="Cambria"/>
        </w:rPr>
        <w:t> </w:t>
      </w:r>
    </w:p>
    <w:p w14:paraId="108A2712" w14:textId="2C2AA1D9" w:rsidR="005B6CF8" w:rsidRDefault="005B6CF8" w:rsidP="005B6CF8">
      <w:pPr>
        <w:rPr>
          <w:rFonts w:ascii="Cambria" w:hAnsi="Cambria" w:cs="Cambria"/>
          <w:szCs w:val="22"/>
          <w:lang w:val="nl-BE"/>
        </w:rPr>
      </w:pPr>
      <w:r w:rsidRPr="005B6CF8">
        <w:rPr>
          <w:szCs w:val="22"/>
          <w:lang w:val="nl-BE"/>
        </w:rPr>
        <w:t>§1.</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geeft</w:t>
      </w:r>
      <w:r w:rsidRPr="005B6CF8">
        <w:rPr>
          <w:rFonts w:ascii="Cambria" w:hAnsi="Cambria" w:cs="Cambria"/>
          <w:szCs w:val="22"/>
          <w:lang w:val="nl-BE"/>
        </w:rPr>
        <w:t> </w:t>
      </w:r>
      <w:r w:rsidRPr="005B6CF8">
        <w:rPr>
          <w:szCs w:val="22"/>
          <w:lang w:val="nl-BE"/>
        </w:rPr>
        <w:t>per gemeente</w:t>
      </w:r>
      <w:r w:rsidRPr="005B6CF8">
        <w:rPr>
          <w:rFonts w:ascii="Cambria" w:hAnsi="Cambria" w:cs="Cambria"/>
          <w:szCs w:val="22"/>
          <w:lang w:val="nl-BE"/>
        </w:rPr>
        <w:t> </w:t>
      </w:r>
      <w:r w:rsidRPr="005B6CF8">
        <w:rPr>
          <w:szCs w:val="22"/>
          <w:lang w:val="nl-BE"/>
        </w:rPr>
        <w:t xml:space="preserve">een overzicht van onroerende goederen die de </w:t>
      </w:r>
      <w:r w:rsidR="002B5BBC">
        <w:rPr>
          <w:szCs w:val="22"/>
          <w:lang w:val="nl-BE"/>
        </w:rPr>
        <w:t>p</w:t>
      </w:r>
      <w:r w:rsidR="002B5BBC" w:rsidRPr="005B6CF8">
        <w:rPr>
          <w:szCs w:val="22"/>
          <w:lang w:val="nl-BE"/>
        </w:rPr>
        <w:t xml:space="preserve">artijen </w:t>
      </w:r>
      <w:r w:rsidRPr="005B6CF8">
        <w:rPr>
          <w:szCs w:val="22"/>
          <w:lang w:val="nl-BE"/>
        </w:rPr>
        <w:t xml:space="preserve">kunnen en/of </w:t>
      </w:r>
      <w:r w:rsidR="002B5BBC" w:rsidRPr="005B6CF8">
        <w:rPr>
          <w:szCs w:val="22"/>
          <w:lang w:val="nl-BE"/>
        </w:rPr>
        <w:t>w</w:t>
      </w:r>
      <w:r w:rsidR="002B5BBC">
        <w:rPr>
          <w:szCs w:val="22"/>
          <w:lang w:val="nl-BE"/>
        </w:rPr>
        <w:t>ill</w:t>
      </w:r>
      <w:r w:rsidR="002B5BBC" w:rsidRPr="005B6CF8">
        <w:rPr>
          <w:szCs w:val="22"/>
          <w:lang w:val="nl-BE"/>
        </w:rPr>
        <w:t xml:space="preserve">en </w:t>
      </w:r>
      <w:r w:rsidRPr="005B6CF8">
        <w:rPr>
          <w:szCs w:val="22"/>
          <w:lang w:val="nl-BE"/>
        </w:rPr>
        <w:t>inzetten voor de realisatie van bijkomend sociaal woonaanbod.</w:t>
      </w:r>
      <w:r w:rsidRPr="005B6CF8">
        <w:rPr>
          <w:rFonts w:ascii="Cambria" w:hAnsi="Cambria" w:cs="Cambria"/>
          <w:szCs w:val="22"/>
          <w:lang w:val="nl-BE"/>
        </w:rPr>
        <w:t> </w:t>
      </w:r>
      <w:r w:rsidRPr="005B6CF8">
        <w:rPr>
          <w:szCs w:val="22"/>
          <w:lang w:val="nl-BE"/>
        </w:rPr>
        <w:t>Dit overzicht bestaat ten minste uit een lijst van onroerende goederen</w:t>
      </w:r>
      <w:r w:rsidR="00F65669">
        <w:rPr>
          <w:szCs w:val="22"/>
          <w:lang w:val="nl-BE"/>
        </w:rPr>
        <w:t xml:space="preserve">. </w:t>
      </w:r>
    </w:p>
    <w:p w14:paraId="05AAE4B4" w14:textId="77777777" w:rsidR="00D8402C" w:rsidRPr="005C31DE" w:rsidRDefault="00D8402C" w:rsidP="005B6CF8">
      <w:pPr>
        <w:rPr>
          <w:szCs w:val="22"/>
          <w:lang w:val="nl-BE"/>
        </w:rPr>
      </w:pPr>
    </w:p>
    <w:p w14:paraId="1F09986F" w14:textId="4495ADE3" w:rsidR="005B6CF8" w:rsidRPr="005C31DE" w:rsidRDefault="005B6CF8" w:rsidP="005B6CF8">
      <w:pPr>
        <w:rPr>
          <w:szCs w:val="22"/>
          <w:lang w:val="nl-BE"/>
        </w:rPr>
      </w:pPr>
      <w:r w:rsidRPr="005B6CF8">
        <w:rPr>
          <w:szCs w:val="22"/>
          <w:lang w:val="nl-BE"/>
        </w:rPr>
        <w:t>§2.</w:t>
      </w:r>
      <w:r w:rsidRPr="005B6CF8">
        <w:rPr>
          <w:rFonts w:ascii="Cambria" w:hAnsi="Cambria" w:cs="Cambria"/>
          <w:szCs w:val="22"/>
          <w:lang w:val="nl-BE"/>
        </w:rPr>
        <w:t> </w:t>
      </w:r>
      <w:r w:rsidRPr="005B6CF8">
        <w:rPr>
          <w:szCs w:val="22"/>
          <w:lang w:val="nl-BE"/>
        </w:rPr>
        <w:t>Bijlage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r w:rsidRPr="005B6CF8">
        <w:rPr>
          <w:szCs w:val="22"/>
          <w:lang w:val="nl-BE"/>
        </w:rPr>
        <w:t>bij deze overeenkomst geeft</w:t>
      </w:r>
      <w:r w:rsidRPr="005B6CF8">
        <w:rPr>
          <w:rFonts w:ascii="Cambria" w:hAnsi="Cambria" w:cs="Cambria"/>
          <w:szCs w:val="22"/>
          <w:lang w:val="nl-BE"/>
        </w:rPr>
        <w:t> </w:t>
      </w:r>
      <w:r w:rsidRPr="005B6CF8">
        <w:rPr>
          <w:szCs w:val="22"/>
          <w:lang w:val="nl-BE"/>
        </w:rPr>
        <w:t>per gemeente</w:t>
      </w:r>
      <w:r w:rsidRPr="005B6CF8">
        <w:rPr>
          <w:rFonts w:ascii="Cambria" w:hAnsi="Cambria" w:cs="Cambria"/>
          <w:szCs w:val="22"/>
          <w:lang w:val="nl-BE"/>
        </w:rPr>
        <w:t> </w:t>
      </w:r>
      <w:r w:rsidRPr="005B6CF8">
        <w:rPr>
          <w:szCs w:val="22"/>
          <w:lang w:val="nl-BE"/>
        </w:rPr>
        <w:t xml:space="preserve">een overzicht van instrumenten die de </w:t>
      </w:r>
      <w:r w:rsidR="00F65669">
        <w:rPr>
          <w:szCs w:val="22"/>
          <w:lang w:val="nl-BE"/>
        </w:rPr>
        <w:t>p</w:t>
      </w:r>
      <w:r w:rsidR="00F65669" w:rsidRPr="005B6CF8">
        <w:rPr>
          <w:szCs w:val="22"/>
          <w:lang w:val="nl-BE"/>
        </w:rPr>
        <w:t xml:space="preserve">artijen </w:t>
      </w:r>
      <w:r w:rsidRPr="005B6CF8">
        <w:rPr>
          <w:szCs w:val="22"/>
          <w:lang w:val="nl-BE"/>
        </w:rPr>
        <w:t>w</w:t>
      </w:r>
      <w:r w:rsidR="00F65669">
        <w:rPr>
          <w:szCs w:val="22"/>
          <w:lang w:val="nl-BE"/>
        </w:rPr>
        <w:t>ill</w:t>
      </w:r>
      <w:r w:rsidRPr="005B6CF8">
        <w:rPr>
          <w:szCs w:val="22"/>
          <w:lang w:val="nl-BE"/>
        </w:rPr>
        <w:t>en inzetten voor de realisatie van bijkomend sociaal woonaanbod.</w:t>
      </w:r>
      <w:r w:rsidRPr="005B6CF8">
        <w:rPr>
          <w:rFonts w:ascii="Cambria" w:hAnsi="Cambria" w:cs="Cambria"/>
          <w:szCs w:val="22"/>
          <w:lang w:val="nl-BE"/>
        </w:rPr>
        <w:t> </w:t>
      </w:r>
      <w:r w:rsidRPr="005C31DE">
        <w:rPr>
          <w:rFonts w:ascii="Cambria" w:hAnsi="Cambria" w:cs="Cambria"/>
          <w:szCs w:val="22"/>
          <w:lang w:val="nl-BE"/>
        </w:rPr>
        <w:t> </w:t>
      </w:r>
    </w:p>
    <w:p w14:paraId="4E29AB52" w14:textId="77777777" w:rsidR="005B6CF8" w:rsidRPr="005C31DE" w:rsidRDefault="005B6CF8" w:rsidP="005B6CF8">
      <w:pPr>
        <w:rPr>
          <w:szCs w:val="22"/>
          <w:lang w:val="nl-BE"/>
        </w:rPr>
      </w:pPr>
      <w:r w:rsidRPr="005C31DE">
        <w:rPr>
          <w:rFonts w:ascii="Cambria" w:hAnsi="Cambria" w:cs="Cambria"/>
          <w:szCs w:val="22"/>
          <w:lang w:val="nl-BE"/>
        </w:rPr>
        <w:t> </w:t>
      </w:r>
    </w:p>
    <w:p w14:paraId="44C2C20C" w14:textId="77777777" w:rsidR="003C12AB" w:rsidRDefault="003C12AB" w:rsidP="00D8402C">
      <w:pPr>
        <w:pStyle w:val="Kop2"/>
        <w:numPr>
          <w:ilvl w:val="0"/>
          <w:numId w:val="0"/>
        </w:numPr>
        <w:ind w:left="576" w:hanging="576"/>
      </w:pPr>
    </w:p>
    <w:p w14:paraId="06892E20" w14:textId="503282D3" w:rsidR="005B6CF8" w:rsidRPr="005C31DE" w:rsidRDefault="005B6CF8" w:rsidP="00D8402C">
      <w:pPr>
        <w:pStyle w:val="Kop2"/>
        <w:numPr>
          <w:ilvl w:val="0"/>
          <w:numId w:val="0"/>
        </w:numPr>
        <w:ind w:left="576" w:hanging="576"/>
      </w:pPr>
      <w:r w:rsidRPr="005C31DE">
        <w:t>HOOFDSTUK V – SLOTBEPALINGEN</w:t>
      </w:r>
      <w:r w:rsidRPr="005C31DE">
        <w:rPr>
          <w:rFonts w:ascii="Cambria" w:hAnsi="Cambria" w:cs="Cambria"/>
        </w:rPr>
        <w:t> </w:t>
      </w:r>
    </w:p>
    <w:p w14:paraId="57BB35ED" w14:textId="1080F0BE" w:rsidR="005B6CF8" w:rsidRPr="005C31DE" w:rsidRDefault="005B6CF8" w:rsidP="00D8402C">
      <w:pPr>
        <w:pStyle w:val="Kop3"/>
        <w:numPr>
          <w:ilvl w:val="0"/>
          <w:numId w:val="0"/>
        </w:numPr>
        <w:ind w:left="720" w:hanging="720"/>
      </w:pPr>
      <w:r w:rsidRPr="005C31DE">
        <w:t xml:space="preserve">Artikel </w:t>
      </w:r>
      <w:r w:rsidR="003C12AB" w:rsidRPr="005C31DE">
        <w:t>1</w:t>
      </w:r>
      <w:r w:rsidR="003C12AB">
        <w:t>0</w:t>
      </w:r>
      <w:r w:rsidR="003C12AB" w:rsidRPr="005C31DE">
        <w:t xml:space="preserve"> </w:t>
      </w:r>
      <w:r w:rsidRPr="005C31DE">
        <w:t>– Slotbepalingen</w:t>
      </w:r>
      <w:r w:rsidRPr="005C31DE">
        <w:rPr>
          <w:rFonts w:ascii="Cambria" w:hAnsi="Cambria" w:cs="Cambria"/>
        </w:rPr>
        <w:t> </w:t>
      </w:r>
    </w:p>
    <w:p w14:paraId="7E1EF65E" w14:textId="77777777" w:rsidR="00D8402C" w:rsidRPr="005C31DE" w:rsidRDefault="00D8402C" w:rsidP="005B6CF8">
      <w:pPr>
        <w:rPr>
          <w:szCs w:val="22"/>
          <w:lang w:val="nl-BE"/>
        </w:rPr>
      </w:pPr>
    </w:p>
    <w:p w14:paraId="4B71FD16" w14:textId="05835F04" w:rsidR="005B6CF8" w:rsidRDefault="005B6CF8" w:rsidP="005B6CF8">
      <w:pPr>
        <w:rPr>
          <w:rFonts w:ascii="Cambria" w:hAnsi="Cambria" w:cs="Cambria"/>
          <w:szCs w:val="22"/>
          <w:lang w:val="nl-BE"/>
        </w:rPr>
      </w:pPr>
      <w:r w:rsidRPr="005B6CF8">
        <w:rPr>
          <w:szCs w:val="22"/>
          <w:lang w:val="nl-BE"/>
        </w:rPr>
        <w:t>§</w:t>
      </w:r>
      <w:r w:rsidR="003C12AB">
        <w:rPr>
          <w:szCs w:val="22"/>
          <w:lang w:val="nl-BE"/>
        </w:rPr>
        <w:t>1</w:t>
      </w:r>
      <w:r w:rsidRPr="005B6CF8">
        <w:rPr>
          <w:szCs w:val="22"/>
          <w:lang w:val="nl-BE"/>
        </w:rPr>
        <w:t xml:space="preserve">. Deze samenwerkingsovereenkomst en de bijlagen vormen samen de volledige weergave van de afspraken tussen de </w:t>
      </w:r>
      <w:r w:rsidR="00A84AC2">
        <w:rPr>
          <w:szCs w:val="22"/>
          <w:lang w:val="nl-BE"/>
        </w:rPr>
        <w:t>p</w:t>
      </w:r>
      <w:r w:rsidR="00A84AC2" w:rsidRPr="005B6CF8">
        <w:rPr>
          <w:szCs w:val="22"/>
          <w:lang w:val="nl-BE"/>
        </w:rPr>
        <w:t>artijen</w:t>
      </w:r>
      <w:r w:rsidR="00A84AC2" w:rsidRPr="005B6CF8">
        <w:rPr>
          <w:rFonts w:ascii="Cambria" w:hAnsi="Cambria" w:cs="Cambria"/>
          <w:szCs w:val="22"/>
          <w:lang w:val="nl-BE"/>
        </w:rPr>
        <w:t> </w:t>
      </w:r>
      <w:r w:rsidR="00BC1E0A">
        <w:rPr>
          <w:szCs w:val="22"/>
          <w:lang w:val="nl-BE"/>
        </w:rPr>
        <w:t>over</w:t>
      </w:r>
      <w:r w:rsidR="00BC1E0A" w:rsidRPr="005B6CF8">
        <w:rPr>
          <w:rFonts w:ascii="Cambria" w:hAnsi="Cambria" w:cs="Cambria"/>
          <w:szCs w:val="22"/>
          <w:lang w:val="nl-BE"/>
        </w:rPr>
        <w:t> </w:t>
      </w:r>
      <w:r w:rsidRPr="005B6CF8">
        <w:rPr>
          <w:szCs w:val="22"/>
          <w:lang w:val="nl-BE"/>
        </w:rPr>
        <w:t>de realisatie van het BSO. Ze vervangen alle eerdere schriftelijke of mondelinge afspraken daarover.</w:t>
      </w:r>
      <w:r w:rsidRPr="005C31DE">
        <w:rPr>
          <w:rFonts w:ascii="Cambria" w:hAnsi="Cambria" w:cs="Cambria"/>
          <w:szCs w:val="22"/>
          <w:lang w:val="nl-BE"/>
        </w:rPr>
        <w:t> </w:t>
      </w:r>
    </w:p>
    <w:p w14:paraId="61FD96A7" w14:textId="77777777" w:rsidR="00D8402C" w:rsidRPr="005C31DE" w:rsidRDefault="00D8402C" w:rsidP="005B6CF8">
      <w:pPr>
        <w:rPr>
          <w:szCs w:val="22"/>
          <w:lang w:val="nl-BE"/>
        </w:rPr>
      </w:pPr>
    </w:p>
    <w:p w14:paraId="6F070756" w14:textId="1BE0C524" w:rsidR="005B6CF8" w:rsidRPr="005C31DE" w:rsidRDefault="005B6CF8" w:rsidP="005B6CF8">
      <w:pPr>
        <w:rPr>
          <w:szCs w:val="22"/>
          <w:lang w:val="nl-BE"/>
        </w:rPr>
      </w:pPr>
      <w:r w:rsidRPr="005B6CF8">
        <w:rPr>
          <w:szCs w:val="22"/>
          <w:lang w:val="nl-BE"/>
        </w:rPr>
        <w:t>§</w:t>
      </w:r>
      <w:r w:rsidR="003C12AB">
        <w:rPr>
          <w:szCs w:val="22"/>
          <w:lang w:val="nl-BE"/>
        </w:rPr>
        <w:t>2</w:t>
      </w:r>
      <w:r w:rsidRPr="005B6CF8">
        <w:rPr>
          <w:szCs w:val="22"/>
          <w:lang w:val="nl-BE"/>
        </w:rPr>
        <w:t xml:space="preserve">. Deze samenwerkingsovereenkomst wordt opgesteld in evenveel originele exemplaren als er </w:t>
      </w:r>
      <w:r w:rsidR="00A84AC2">
        <w:rPr>
          <w:szCs w:val="22"/>
          <w:lang w:val="nl-BE"/>
        </w:rPr>
        <w:t>p</w:t>
      </w:r>
      <w:r w:rsidR="00A84AC2" w:rsidRPr="005B6CF8">
        <w:rPr>
          <w:szCs w:val="22"/>
          <w:lang w:val="nl-BE"/>
        </w:rPr>
        <w:t xml:space="preserve">artijen </w:t>
      </w:r>
      <w:r w:rsidRPr="005B6CF8">
        <w:rPr>
          <w:szCs w:val="22"/>
          <w:lang w:val="nl-BE"/>
        </w:rPr>
        <w:t xml:space="preserve">zijn, waarbij elke </w:t>
      </w:r>
      <w:r w:rsidR="00A84AC2">
        <w:rPr>
          <w:szCs w:val="22"/>
          <w:lang w:val="nl-BE"/>
        </w:rPr>
        <w:t>p</w:t>
      </w:r>
      <w:r w:rsidR="00A84AC2" w:rsidRPr="005B6CF8">
        <w:rPr>
          <w:szCs w:val="22"/>
          <w:lang w:val="nl-BE"/>
        </w:rPr>
        <w:t xml:space="preserve">artij </w:t>
      </w:r>
      <w:r w:rsidRPr="005B6CF8">
        <w:rPr>
          <w:szCs w:val="22"/>
          <w:lang w:val="nl-BE"/>
        </w:rPr>
        <w:t>één origineel exemplaar ontvangt.</w:t>
      </w:r>
      <w:r w:rsidRPr="005B6CF8">
        <w:rPr>
          <w:rFonts w:ascii="Cambria" w:hAnsi="Cambria" w:cs="Cambria"/>
          <w:szCs w:val="22"/>
          <w:lang w:val="nl-BE"/>
        </w:rPr>
        <w:t> </w:t>
      </w:r>
      <w:r w:rsidRPr="005C31DE">
        <w:rPr>
          <w:rFonts w:ascii="Cambria" w:hAnsi="Cambria" w:cs="Cambria"/>
          <w:szCs w:val="22"/>
          <w:lang w:val="nl-BE"/>
        </w:rPr>
        <w:t> </w:t>
      </w:r>
    </w:p>
    <w:p w14:paraId="7BB15FFB" w14:textId="77777777" w:rsidR="005B6CF8" w:rsidRPr="005C31DE" w:rsidRDefault="005B6CF8" w:rsidP="005B6CF8">
      <w:pPr>
        <w:rPr>
          <w:szCs w:val="22"/>
          <w:lang w:val="nl-BE"/>
        </w:rPr>
      </w:pPr>
      <w:r w:rsidRPr="005C31DE">
        <w:rPr>
          <w:rFonts w:ascii="Cambria" w:hAnsi="Cambria" w:cs="Cambria"/>
          <w:szCs w:val="22"/>
          <w:lang w:val="nl-BE"/>
        </w:rPr>
        <w:t> </w:t>
      </w:r>
    </w:p>
    <w:p w14:paraId="5EBC1632" w14:textId="432C6E10" w:rsidR="005B6CF8" w:rsidRPr="003C12AB" w:rsidRDefault="005B6CF8" w:rsidP="005B6CF8">
      <w:pPr>
        <w:rPr>
          <w:rFonts w:ascii="Cambria" w:hAnsi="Cambria" w:cs="Cambria"/>
          <w:lang w:val="nl-BE"/>
        </w:rPr>
      </w:pPr>
      <w:r w:rsidRPr="003C12AB">
        <w:rPr>
          <w:lang w:val="nl-BE"/>
        </w:rPr>
        <w:t xml:space="preserve">Opgesteld </w:t>
      </w:r>
      <w:r w:rsidR="00A84AC2" w:rsidRPr="003C12AB">
        <w:rPr>
          <w:lang w:val="nl-BE"/>
        </w:rPr>
        <w:t>in</w:t>
      </w:r>
      <w:r w:rsidR="00A84AC2" w:rsidRPr="003C12AB">
        <w:rPr>
          <w:rFonts w:ascii="Cambria" w:hAnsi="Cambria" w:cs="Cambria"/>
          <w:lang w:val="nl-BE"/>
        </w:rPr>
        <w:t> </w:t>
      </w:r>
      <w:r w:rsidRPr="003C12AB">
        <w:rPr>
          <w:highlight w:val="green"/>
          <w:lang w:val="nl-BE"/>
        </w:rPr>
        <w:t>…</w:t>
      </w:r>
      <w:r w:rsidRPr="003C12AB">
        <w:rPr>
          <w:rFonts w:ascii="Cambria" w:hAnsi="Cambria" w:cs="Cambria"/>
          <w:lang w:val="nl-BE"/>
        </w:rPr>
        <w:t> </w:t>
      </w:r>
      <w:r w:rsidRPr="003C12AB">
        <w:rPr>
          <w:lang w:val="nl-BE"/>
        </w:rPr>
        <w:t>op</w:t>
      </w:r>
      <w:r w:rsidRPr="003C12AB">
        <w:rPr>
          <w:rFonts w:ascii="Cambria" w:hAnsi="Cambria" w:cs="Cambria"/>
          <w:lang w:val="nl-BE"/>
        </w:rPr>
        <w:t> </w:t>
      </w:r>
      <w:r w:rsidRPr="003C12AB">
        <w:rPr>
          <w:highlight w:val="green"/>
          <w:lang w:val="nl-BE"/>
        </w:rPr>
        <w:t>…</w:t>
      </w:r>
      <w:r w:rsidRPr="003C12AB">
        <w:rPr>
          <w:rFonts w:ascii="Cambria" w:hAnsi="Cambria" w:cs="Cambria"/>
          <w:lang w:val="nl-BE"/>
        </w:rPr>
        <w:t> </w:t>
      </w:r>
      <w:r w:rsidRPr="003C12AB">
        <w:rPr>
          <w:lang w:val="nl-BE"/>
        </w:rPr>
        <w:t>.</w:t>
      </w:r>
      <w:r w:rsidRPr="003C12AB">
        <w:rPr>
          <w:highlight w:val="green"/>
          <w:lang w:val="nl-BE"/>
        </w:rPr>
        <w:t xml:space="preserve"> …</w:t>
      </w:r>
      <w:r w:rsidRPr="003C12AB">
        <w:rPr>
          <w:rFonts w:ascii="Cambria" w:hAnsi="Cambria" w:cs="Cambria"/>
          <w:lang w:val="nl-BE"/>
        </w:rPr>
        <w:t> </w:t>
      </w:r>
      <w:r w:rsidRPr="003C12AB">
        <w:rPr>
          <w:lang w:val="nl-BE"/>
        </w:rPr>
        <w:t>2026 in</w:t>
      </w:r>
      <w:r w:rsidRPr="003C12AB">
        <w:rPr>
          <w:rFonts w:ascii="Cambria" w:hAnsi="Cambria" w:cs="Cambria"/>
          <w:lang w:val="nl-BE"/>
        </w:rPr>
        <w:t> </w:t>
      </w:r>
      <w:r w:rsidRPr="003C12AB">
        <w:rPr>
          <w:highlight w:val="green"/>
          <w:lang w:val="nl-BE"/>
        </w:rPr>
        <w:t>…</w:t>
      </w:r>
      <w:r w:rsidRPr="003C12AB">
        <w:rPr>
          <w:rFonts w:ascii="Cambria" w:hAnsi="Cambria" w:cs="Cambria"/>
          <w:lang w:val="nl-BE"/>
        </w:rPr>
        <w:t> </w:t>
      </w:r>
      <w:r w:rsidRPr="003C12AB">
        <w:rPr>
          <w:lang w:val="nl-BE"/>
        </w:rPr>
        <w:t>exemplaren, waarvan</w:t>
      </w:r>
      <w:r w:rsidRPr="003C12AB">
        <w:rPr>
          <w:rFonts w:ascii="Cambria" w:hAnsi="Cambria" w:cs="Cambria"/>
          <w:lang w:val="nl-BE"/>
        </w:rPr>
        <w:t> </w:t>
      </w:r>
      <w:r w:rsidRPr="003C12AB">
        <w:rPr>
          <w:lang w:val="nl-BE"/>
        </w:rPr>
        <w:t>alle</w:t>
      </w:r>
      <w:r w:rsidRPr="003C12AB">
        <w:rPr>
          <w:rFonts w:ascii="Cambria" w:hAnsi="Cambria" w:cs="Cambria"/>
          <w:lang w:val="nl-BE"/>
        </w:rPr>
        <w:t> </w:t>
      </w:r>
      <w:r w:rsidR="00A84AC2" w:rsidRPr="003C12AB">
        <w:rPr>
          <w:lang w:val="nl-BE"/>
        </w:rPr>
        <w:t xml:space="preserve">partijen </w:t>
      </w:r>
      <w:r w:rsidRPr="003C12AB">
        <w:rPr>
          <w:lang w:val="nl-BE"/>
        </w:rPr>
        <w:t>bevestigen een exemplaar te hebben ontvangen.</w:t>
      </w:r>
      <w:r w:rsidRPr="003C12AB">
        <w:rPr>
          <w:rFonts w:ascii="Cambria" w:hAnsi="Cambria" w:cs="Cambria"/>
          <w:lang w:val="nl-BE"/>
        </w:rPr>
        <w:t>  </w:t>
      </w:r>
    </w:p>
    <w:p w14:paraId="2A68827A" w14:textId="77777777" w:rsidR="00D8402C" w:rsidRPr="005C31DE" w:rsidRDefault="00D8402C" w:rsidP="005B6CF8">
      <w:pPr>
        <w:rPr>
          <w:szCs w:val="22"/>
          <w:lang w:val="nl-BE"/>
        </w:rPr>
      </w:pPr>
    </w:p>
    <w:p w14:paraId="70AC594C" w14:textId="77777777" w:rsidR="005B6CF8" w:rsidRPr="005C31DE" w:rsidRDefault="005B6CF8" w:rsidP="005B6CF8">
      <w:pPr>
        <w:rPr>
          <w:szCs w:val="22"/>
          <w:lang w:val="nl-BE"/>
        </w:rPr>
      </w:pPr>
      <w:r w:rsidRPr="005B6CF8">
        <w:rPr>
          <w:szCs w:val="22"/>
          <w:lang w:val="nl-BE"/>
        </w:rPr>
        <w:t>Handtekeningen</w:t>
      </w:r>
      <w:r w:rsidRPr="005C31DE">
        <w:rPr>
          <w:rFonts w:ascii="Cambria" w:hAnsi="Cambria" w:cs="Cambria"/>
          <w:szCs w:val="22"/>
          <w:lang w:val="nl-BE"/>
        </w:rPr>
        <w:t> </w:t>
      </w:r>
    </w:p>
    <w:p w14:paraId="1EEAB059" w14:textId="77777777" w:rsidR="005B6CF8" w:rsidRDefault="005B6CF8" w:rsidP="005B6CF8">
      <w:pPr>
        <w:rPr>
          <w:rFonts w:ascii="Cambria" w:hAnsi="Cambria" w:cs="Cambria"/>
          <w:szCs w:val="22"/>
          <w:lang w:val="nl-BE"/>
        </w:rPr>
      </w:pPr>
      <w:r w:rsidRPr="005B6CF8">
        <w:rPr>
          <w:szCs w:val="22"/>
          <w:lang w:val="nl-BE"/>
        </w:rPr>
        <w:t>Namens de gemeente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p>
    <w:p w14:paraId="2C7C0400" w14:textId="77777777" w:rsidR="005B6CF8" w:rsidRPr="005C31DE" w:rsidRDefault="005B6CF8" w:rsidP="005B6CF8">
      <w:pPr>
        <w:rPr>
          <w:szCs w:val="22"/>
          <w:lang w:val="nl-BE"/>
        </w:rPr>
      </w:pPr>
      <w:r w:rsidRPr="005B6CF8">
        <w:rPr>
          <w:szCs w:val="22"/>
          <w:highlight w:val="green"/>
          <w:lang w:val="nl-BE"/>
        </w:rPr>
        <w:t>…</w:t>
      </w:r>
      <w:r w:rsidRPr="005B6CF8">
        <w:rPr>
          <w:rFonts w:ascii="Cambria" w:hAnsi="Cambria" w:cs="Cambria"/>
          <w:szCs w:val="22"/>
          <w:lang w:val="nl-BE"/>
        </w:rPr>
        <w:t> </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B6CF8">
        <w:rPr>
          <w:szCs w:val="22"/>
          <w:highlight w:val="green"/>
          <w:lang w:val="nl-BE"/>
        </w:rPr>
        <w:t>…</w:t>
      </w:r>
      <w:r w:rsidRPr="005B6CF8">
        <w:rPr>
          <w:rFonts w:ascii="Cambria" w:hAnsi="Cambria" w:cs="Cambria"/>
          <w:szCs w:val="22"/>
          <w:lang w:val="nl-BE"/>
        </w:rPr>
        <w:t> </w:t>
      </w:r>
    </w:p>
    <w:p w14:paraId="2CB23A49" w14:textId="77777777" w:rsidR="005B6CF8" w:rsidRPr="005C31DE" w:rsidRDefault="005B6CF8" w:rsidP="005B6CF8">
      <w:pPr>
        <w:rPr>
          <w:szCs w:val="22"/>
          <w:lang w:val="nl-BE"/>
        </w:rPr>
      </w:pPr>
      <w:r w:rsidRPr="005B6CF8">
        <w:rPr>
          <w:szCs w:val="22"/>
          <w:lang w:val="nl-BE"/>
        </w:rPr>
        <w:t>Burgemeester</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B6CF8">
        <w:rPr>
          <w:szCs w:val="22"/>
          <w:lang w:val="nl-BE"/>
        </w:rPr>
        <w:t>Algemeen directeur</w:t>
      </w:r>
      <w:r w:rsidRPr="005C31DE">
        <w:rPr>
          <w:rFonts w:ascii="Cambria" w:hAnsi="Cambria" w:cs="Cambria"/>
          <w:szCs w:val="22"/>
          <w:lang w:val="nl-BE"/>
        </w:rPr>
        <w:t> </w:t>
      </w:r>
    </w:p>
    <w:p w14:paraId="4C72C488" w14:textId="77777777" w:rsidR="005B6CF8" w:rsidRPr="005C31DE" w:rsidRDefault="005B6CF8" w:rsidP="005B6CF8">
      <w:pPr>
        <w:rPr>
          <w:szCs w:val="22"/>
          <w:lang w:val="nl-BE"/>
        </w:rPr>
      </w:pPr>
      <w:r w:rsidRPr="005C31DE">
        <w:rPr>
          <w:rFonts w:ascii="Cambria" w:hAnsi="Cambria" w:cs="Cambria"/>
          <w:szCs w:val="22"/>
          <w:lang w:val="nl-BE"/>
        </w:rPr>
        <w:t> </w:t>
      </w:r>
    </w:p>
    <w:p w14:paraId="69EA7038" w14:textId="77777777" w:rsidR="005B6CF8" w:rsidRDefault="005B6CF8" w:rsidP="005B6CF8">
      <w:pPr>
        <w:rPr>
          <w:rFonts w:ascii="Cambria" w:hAnsi="Cambria" w:cs="Cambria"/>
          <w:szCs w:val="22"/>
          <w:lang w:val="nl-BE"/>
        </w:rPr>
      </w:pPr>
      <w:r w:rsidRPr="005B6CF8">
        <w:rPr>
          <w:szCs w:val="22"/>
          <w:lang w:val="nl-BE"/>
        </w:rPr>
        <w:t>Namens de gemeente</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p>
    <w:p w14:paraId="61DFF3E0" w14:textId="77777777" w:rsidR="005B6CF8" w:rsidRPr="005C31DE" w:rsidRDefault="005B6CF8" w:rsidP="005B6CF8">
      <w:pPr>
        <w:rPr>
          <w:szCs w:val="22"/>
          <w:lang w:val="nl-BE"/>
        </w:rPr>
      </w:pPr>
      <w:r w:rsidRPr="005B6CF8">
        <w:rPr>
          <w:szCs w:val="22"/>
          <w:highlight w:val="green"/>
          <w:lang w:val="nl-BE"/>
        </w:rPr>
        <w:t>…</w:t>
      </w:r>
      <w:r w:rsidRPr="005B6CF8">
        <w:rPr>
          <w:rFonts w:ascii="Cambria" w:hAnsi="Cambria" w:cs="Cambria"/>
          <w:szCs w:val="22"/>
          <w:lang w:val="nl-BE"/>
        </w:rPr>
        <w:t> </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B6CF8">
        <w:rPr>
          <w:szCs w:val="22"/>
          <w:highlight w:val="green"/>
          <w:lang w:val="nl-BE"/>
        </w:rPr>
        <w:t>…</w:t>
      </w:r>
      <w:r w:rsidRPr="005B6CF8">
        <w:rPr>
          <w:rFonts w:ascii="Cambria" w:hAnsi="Cambria" w:cs="Cambria"/>
          <w:szCs w:val="22"/>
          <w:lang w:val="nl-BE"/>
        </w:rPr>
        <w:t> </w:t>
      </w:r>
    </w:p>
    <w:p w14:paraId="679BC8EA" w14:textId="77777777" w:rsidR="005B6CF8" w:rsidRPr="005C31DE" w:rsidRDefault="005B6CF8" w:rsidP="005B6CF8">
      <w:pPr>
        <w:rPr>
          <w:szCs w:val="22"/>
          <w:lang w:val="nl-BE"/>
        </w:rPr>
      </w:pPr>
      <w:r w:rsidRPr="005B6CF8">
        <w:rPr>
          <w:szCs w:val="22"/>
          <w:lang w:val="nl-BE"/>
        </w:rPr>
        <w:t>Burgemeester</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B6CF8">
        <w:rPr>
          <w:szCs w:val="22"/>
          <w:lang w:val="nl-BE"/>
        </w:rPr>
        <w:t>Algemeen directeur</w:t>
      </w:r>
      <w:r w:rsidRPr="005C31DE">
        <w:rPr>
          <w:rFonts w:ascii="Cambria" w:hAnsi="Cambria" w:cs="Cambria"/>
          <w:szCs w:val="22"/>
          <w:lang w:val="nl-BE"/>
        </w:rPr>
        <w:t> </w:t>
      </w:r>
    </w:p>
    <w:p w14:paraId="5E77B277" w14:textId="77777777" w:rsidR="005B6CF8" w:rsidRPr="005C31DE" w:rsidRDefault="005B6CF8" w:rsidP="005B6CF8">
      <w:pPr>
        <w:rPr>
          <w:szCs w:val="22"/>
          <w:lang w:val="nl-BE"/>
        </w:rPr>
      </w:pPr>
      <w:r w:rsidRPr="005C31DE">
        <w:rPr>
          <w:rFonts w:ascii="Cambria" w:hAnsi="Cambria" w:cs="Cambria"/>
          <w:szCs w:val="22"/>
          <w:lang w:val="nl-BE"/>
        </w:rPr>
        <w:t> </w:t>
      </w:r>
    </w:p>
    <w:p w14:paraId="310669EE" w14:textId="77777777" w:rsidR="005B6CF8" w:rsidRPr="005C31DE" w:rsidRDefault="005B6CF8" w:rsidP="005B6CF8">
      <w:pPr>
        <w:rPr>
          <w:szCs w:val="22"/>
          <w:lang w:val="nl-BE"/>
        </w:rPr>
      </w:pPr>
      <w:r w:rsidRPr="005B6CF8">
        <w:rPr>
          <w:szCs w:val="22"/>
          <w:highlight w:val="green"/>
          <w:lang w:val="nl-BE"/>
        </w:rPr>
        <w:t>(aanvullen</w:t>
      </w:r>
      <w:r w:rsidRPr="005B6CF8">
        <w:rPr>
          <w:rFonts w:ascii="Cambria" w:hAnsi="Cambria" w:cs="Cambria"/>
          <w:szCs w:val="22"/>
          <w:highlight w:val="green"/>
          <w:lang w:val="nl-BE"/>
        </w:rPr>
        <w:t> </w:t>
      </w:r>
      <w:r w:rsidRPr="005B6CF8">
        <w:rPr>
          <w:szCs w:val="22"/>
          <w:highlight w:val="green"/>
          <w:lang w:val="nl-BE"/>
        </w:rPr>
        <w:t>indien nodig</w:t>
      </w:r>
      <w:r w:rsidRPr="005B6CF8">
        <w:rPr>
          <w:szCs w:val="22"/>
          <w:lang w:val="nl-BE"/>
        </w:rPr>
        <w:t>)</w:t>
      </w:r>
      <w:r w:rsidRPr="005C31DE">
        <w:rPr>
          <w:rFonts w:ascii="Cambria" w:hAnsi="Cambria" w:cs="Cambria"/>
          <w:szCs w:val="22"/>
          <w:lang w:val="nl-BE"/>
        </w:rPr>
        <w:t> </w:t>
      </w:r>
    </w:p>
    <w:p w14:paraId="5E1A9C1C" w14:textId="77777777" w:rsidR="005B6CF8" w:rsidRPr="005C31DE" w:rsidRDefault="005B6CF8" w:rsidP="005B6CF8">
      <w:pPr>
        <w:rPr>
          <w:szCs w:val="22"/>
          <w:lang w:val="nl-BE"/>
        </w:rPr>
      </w:pPr>
      <w:r w:rsidRPr="005C31DE">
        <w:rPr>
          <w:rFonts w:ascii="Cambria" w:hAnsi="Cambria" w:cs="Cambria"/>
          <w:szCs w:val="22"/>
          <w:lang w:val="nl-BE"/>
        </w:rPr>
        <w:t> </w:t>
      </w:r>
    </w:p>
    <w:p w14:paraId="3DE3D768" w14:textId="77777777" w:rsidR="005B6CF8" w:rsidRDefault="005B6CF8" w:rsidP="005B6CF8">
      <w:pPr>
        <w:rPr>
          <w:rFonts w:ascii="Cambria" w:hAnsi="Cambria" w:cs="Cambria"/>
          <w:szCs w:val="22"/>
          <w:lang w:val="nl-BE"/>
        </w:rPr>
      </w:pPr>
      <w:r w:rsidRPr="005B6CF8">
        <w:rPr>
          <w:szCs w:val="22"/>
          <w:lang w:val="nl-BE"/>
        </w:rPr>
        <w:t>Namens de woonmaatschappij</w:t>
      </w:r>
      <w:r w:rsidRPr="005B6CF8">
        <w:rPr>
          <w:rFonts w:ascii="Cambria" w:hAnsi="Cambria" w:cs="Cambria"/>
          <w:szCs w:val="22"/>
          <w:lang w:val="nl-BE"/>
        </w:rPr>
        <w:t> </w:t>
      </w:r>
      <w:r w:rsidRPr="005B6CF8">
        <w:rPr>
          <w:szCs w:val="22"/>
          <w:highlight w:val="green"/>
          <w:lang w:val="nl-BE"/>
        </w:rPr>
        <w:t>…</w:t>
      </w:r>
      <w:r w:rsidRPr="005B6CF8">
        <w:rPr>
          <w:rFonts w:ascii="Cambria" w:hAnsi="Cambria" w:cs="Cambria"/>
          <w:szCs w:val="22"/>
          <w:lang w:val="nl-BE"/>
        </w:rPr>
        <w:t> </w:t>
      </w:r>
    </w:p>
    <w:p w14:paraId="68CB8692" w14:textId="77777777" w:rsidR="005B6CF8" w:rsidRPr="005C31DE" w:rsidRDefault="005B6CF8" w:rsidP="005B6CF8">
      <w:pPr>
        <w:rPr>
          <w:szCs w:val="22"/>
          <w:lang w:val="nl-BE"/>
        </w:rPr>
      </w:pPr>
      <w:r w:rsidRPr="009F524E">
        <w:rPr>
          <w:szCs w:val="22"/>
          <w:highlight w:val="green"/>
        </w:rPr>
        <w:t>…</w:t>
      </w:r>
      <w:r w:rsidRPr="005C31DE">
        <w:rPr>
          <w:rFonts w:ascii="Cambria" w:hAnsi="Cambria" w:cs="Cambria"/>
          <w:szCs w:val="22"/>
        </w:rPr>
        <w:t> </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9F524E">
        <w:rPr>
          <w:szCs w:val="22"/>
          <w:highlight w:val="green"/>
        </w:rPr>
        <w:t>…</w:t>
      </w:r>
      <w:r w:rsidRPr="005C31DE">
        <w:rPr>
          <w:rFonts w:ascii="Cambria" w:hAnsi="Cambria" w:cs="Cambria"/>
          <w:szCs w:val="22"/>
        </w:rPr>
        <w:t> </w:t>
      </w:r>
    </w:p>
    <w:p w14:paraId="62F68E6A" w14:textId="77777777" w:rsidR="005B6CF8" w:rsidRPr="005C31DE" w:rsidRDefault="005B6CF8" w:rsidP="005B6CF8">
      <w:pPr>
        <w:rPr>
          <w:szCs w:val="22"/>
          <w:lang w:val="nl-BE"/>
        </w:rPr>
      </w:pPr>
      <w:r w:rsidRPr="005C31DE">
        <w:rPr>
          <w:szCs w:val="22"/>
        </w:rPr>
        <w:t>Directeur</w:t>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lang w:val="nl-BE"/>
        </w:rPr>
        <w:tab/>
      </w:r>
      <w:r w:rsidRPr="005C31DE">
        <w:rPr>
          <w:szCs w:val="22"/>
        </w:rPr>
        <w:t>Voorzitter</w:t>
      </w:r>
      <w:r w:rsidRPr="005C31DE">
        <w:rPr>
          <w:rFonts w:ascii="Cambria" w:hAnsi="Cambria" w:cs="Cambria"/>
          <w:szCs w:val="22"/>
          <w:lang w:val="nl-BE"/>
        </w:rPr>
        <w:t> </w:t>
      </w:r>
    </w:p>
    <w:p w14:paraId="24F8F942" w14:textId="77777777" w:rsidR="001039DF" w:rsidRDefault="001039DF" w:rsidP="00613C33">
      <w:pPr>
        <w:rPr>
          <w:lang w:val="nl-BE"/>
        </w:rPr>
      </w:pPr>
    </w:p>
    <w:p w14:paraId="1AF348C8" w14:textId="77777777" w:rsidR="00D8402C" w:rsidRDefault="00D8402C" w:rsidP="00613C33">
      <w:pPr>
        <w:rPr>
          <w:lang w:val="nl-BE"/>
        </w:rPr>
      </w:pPr>
    </w:p>
    <w:p w14:paraId="4E6255B6" w14:textId="77777777" w:rsidR="00D8402C" w:rsidRDefault="00D8402C" w:rsidP="00613C33">
      <w:pPr>
        <w:rPr>
          <w:lang w:val="nl-BE"/>
        </w:rPr>
      </w:pPr>
    </w:p>
    <w:p w14:paraId="7B23ED62" w14:textId="77777777" w:rsidR="00D8402C" w:rsidRDefault="00D8402C" w:rsidP="00613C33">
      <w:pPr>
        <w:rPr>
          <w:lang w:val="nl-BE"/>
        </w:rPr>
      </w:pPr>
    </w:p>
    <w:p w14:paraId="192E6F7A" w14:textId="77777777" w:rsidR="00D8402C" w:rsidRDefault="00D8402C" w:rsidP="00613C33">
      <w:pPr>
        <w:rPr>
          <w:lang w:val="nl-BE"/>
        </w:rPr>
      </w:pPr>
    </w:p>
    <w:p w14:paraId="714129CC" w14:textId="77777777" w:rsidR="00D8402C" w:rsidRDefault="00D8402C" w:rsidP="00613C33">
      <w:pPr>
        <w:rPr>
          <w:lang w:val="nl-BE"/>
        </w:rPr>
      </w:pPr>
    </w:p>
    <w:p w14:paraId="6FB5ED07" w14:textId="06A78F81" w:rsidR="00E438D2" w:rsidRDefault="00534B1F" w:rsidP="00E438D2">
      <w:pPr>
        <w:rPr>
          <w:b/>
          <w:bCs/>
          <w:lang w:val="nl-BE"/>
        </w:rPr>
      </w:pPr>
      <w:r>
        <w:rPr>
          <w:b/>
          <w:bCs/>
          <w:lang w:val="nl-BE"/>
        </w:rPr>
        <w:lastRenderedPageBreak/>
        <w:t>Bijlage 3: Instrumenten</w:t>
      </w:r>
    </w:p>
    <w:p w14:paraId="63777FC8" w14:textId="77777777" w:rsidR="001D1211" w:rsidRPr="00E438D2" w:rsidRDefault="001D1211" w:rsidP="00E438D2">
      <w:pPr>
        <w:rPr>
          <w:b/>
          <w:bCs/>
          <w:lang w:val="nl-BE"/>
        </w:rPr>
      </w:pPr>
    </w:p>
    <w:tbl>
      <w:tblPr>
        <w:tblStyle w:val="Tabelraster"/>
        <w:tblW w:w="10916" w:type="dxa"/>
        <w:jc w:val="center"/>
        <w:tblLayout w:type="fixed"/>
        <w:tblLook w:val="04A0" w:firstRow="1" w:lastRow="0" w:firstColumn="1" w:lastColumn="0" w:noHBand="0" w:noVBand="1"/>
      </w:tblPr>
      <w:tblGrid>
        <w:gridCol w:w="2411"/>
        <w:gridCol w:w="5670"/>
        <w:gridCol w:w="1134"/>
        <w:gridCol w:w="1701"/>
      </w:tblGrid>
      <w:tr w:rsidR="008A2C48" w:rsidRPr="00E249B0" w14:paraId="21516BC1" w14:textId="77777777" w:rsidTr="001D1211">
        <w:trPr>
          <w:jc w:val="center"/>
        </w:trPr>
        <w:tc>
          <w:tcPr>
            <w:tcW w:w="2411" w:type="dxa"/>
          </w:tcPr>
          <w:p w14:paraId="3A4050E6" w14:textId="78BEBF2D" w:rsidR="008A2C48" w:rsidRPr="008C6D60" w:rsidRDefault="001F3606" w:rsidP="001D1211">
            <w:pPr>
              <w:rPr>
                <w:b/>
                <w:bCs/>
                <w:szCs w:val="22"/>
              </w:rPr>
            </w:pPr>
            <w:r>
              <w:rPr>
                <w:b/>
                <w:bCs/>
                <w:szCs w:val="22"/>
              </w:rPr>
              <w:t>i</w:t>
            </w:r>
            <w:r w:rsidRPr="008C6D60">
              <w:rPr>
                <w:b/>
                <w:bCs/>
                <w:szCs w:val="22"/>
              </w:rPr>
              <w:t>nstrument</w:t>
            </w:r>
          </w:p>
        </w:tc>
        <w:tc>
          <w:tcPr>
            <w:tcW w:w="5670" w:type="dxa"/>
          </w:tcPr>
          <w:p w14:paraId="506C5601" w14:textId="59A3FFF0" w:rsidR="008A2C48" w:rsidRPr="008C6D60" w:rsidRDefault="001F3606" w:rsidP="001D1211">
            <w:pPr>
              <w:rPr>
                <w:b/>
                <w:bCs/>
                <w:szCs w:val="22"/>
              </w:rPr>
            </w:pPr>
            <w:r>
              <w:rPr>
                <w:b/>
                <w:bCs/>
                <w:szCs w:val="22"/>
              </w:rPr>
              <w:t>m</w:t>
            </w:r>
            <w:r w:rsidRPr="008C6D60">
              <w:rPr>
                <w:b/>
                <w:bCs/>
                <w:szCs w:val="22"/>
              </w:rPr>
              <w:t xml:space="preserve">eer </w:t>
            </w:r>
            <w:r w:rsidR="008A2C48" w:rsidRPr="008C6D60">
              <w:rPr>
                <w:b/>
                <w:bCs/>
                <w:szCs w:val="22"/>
              </w:rPr>
              <w:t>info</w:t>
            </w:r>
            <w:r w:rsidR="00C556B6">
              <w:rPr>
                <w:b/>
                <w:bCs/>
                <w:szCs w:val="22"/>
              </w:rPr>
              <w:t>rmatie</w:t>
            </w:r>
          </w:p>
        </w:tc>
        <w:tc>
          <w:tcPr>
            <w:tcW w:w="1134" w:type="dxa"/>
          </w:tcPr>
          <w:p w14:paraId="672C4505" w14:textId="739B3C7B" w:rsidR="008A2C48" w:rsidRPr="008C6D60" w:rsidRDefault="001F3606" w:rsidP="001D1211">
            <w:pPr>
              <w:rPr>
                <w:b/>
                <w:bCs/>
                <w:szCs w:val="22"/>
              </w:rPr>
            </w:pPr>
            <w:r>
              <w:rPr>
                <w:b/>
                <w:bCs/>
                <w:szCs w:val="22"/>
              </w:rPr>
              <w:t>i</w:t>
            </w:r>
            <w:r w:rsidRPr="008C6D60">
              <w:rPr>
                <w:b/>
                <w:bCs/>
                <w:szCs w:val="22"/>
              </w:rPr>
              <w:t>nzetbaar</w:t>
            </w:r>
          </w:p>
        </w:tc>
        <w:tc>
          <w:tcPr>
            <w:tcW w:w="1701" w:type="dxa"/>
          </w:tcPr>
          <w:p w14:paraId="2860B6CC" w14:textId="0C8A94E6" w:rsidR="008A2C48" w:rsidRPr="00914562" w:rsidRDefault="001F3606" w:rsidP="001D1211">
            <w:pPr>
              <w:rPr>
                <w:b/>
                <w:bCs/>
                <w:szCs w:val="22"/>
                <w:lang w:val="nl-BE"/>
              </w:rPr>
            </w:pPr>
            <w:r w:rsidRPr="00914562">
              <w:rPr>
                <w:b/>
                <w:bCs/>
                <w:szCs w:val="22"/>
                <w:lang w:val="nl-BE"/>
              </w:rPr>
              <w:t xml:space="preserve">toelichting </w:t>
            </w:r>
            <w:r w:rsidR="008A2C48" w:rsidRPr="00914562">
              <w:rPr>
                <w:b/>
                <w:bCs/>
                <w:szCs w:val="22"/>
                <w:lang w:val="nl-BE"/>
              </w:rPr>
              <w:t xml:space="preserve">/ </w:t>
            </w:r>
            <w:r w:rsidR="00914562" w:rsidRPr="00914562">
              <w:rPr>
                <w:b/>
                <w:bCs/>
                <w:szCs w:val="22"/>
                <w:lang w:val="nl-BE"/>
              </w:rPr>
              <w:t>a</w:t>
            </w:r>
            <w:r w:rsidR="008A2C48" w:rsidRPr="00914562">
              <w:rPr>
                <w:b/>
                <w:bCs/>
                <w:szCs w:val="22"/>
                <w:lang w:val="nl-BE"/>
              </w:rPr>
              <w:t>fspraak in overeenkomst</w:t>
            </w:r>
            <w:r w:rsidR="00914562" w:rsidRPr="00914562">
              <w:rPr>
                <w:b/>
                <w:bCs/>
                <w:szCs w:val="22"/>
                <w:lang w:val="nl-BE"/>
              </w:rPr>
              <w:t xml:space="preserve"> (</w:t>
            </w:r>
            <w:r w:rsidR="00914562">
              <w:rPr>
                <w:b/>
                <w:bCs/>
                <w:szCs w:val="22"/>
                <w:lang w:val="nl-BE"/>
              </w:rPr>
              <w:t>verplicht)</w:t>
            </w:r>
          </w:p>
        </w:tc>
      </w:tr>
      <w:tr w:rsidR="00644BBC" w:rsidRPr="00E249B0" w14:paraId="1455CBAD" w14:textId="77777777" w:rsidTr="001D1211">
        <w:trPr>
          <w:jc w:val="center"/>
        </w:trPr>
        <w:tc>
          <w:tcPr>
            <w:tcW w:w="10916" w:type="dxa"/>
            <w:gridSpan w:val="4"/>
          </w:tcPr>
          <w:p w14:paraId="3313A961" w14:textId="42B49552" w:rsidR="00644BBC" w:rsidRPr="008A2C48" w:rsidRDefault="00644BBC" w:rsidP="001D1211">
            <w:pPr>
              <w:rPr>
                <w:szCs w:val="22"/>
                <w:lang w:val="nl-BE"/>
              </w:rPr>
            </w:pPr>
            <w:r>
              <w:rPr>
                <w:b/>
                <w:bCs/>
                <w:szCs w:val="22"/>
                <w:lang w:val="nl-BE"/>
              </w:rPr>
              <w:t>i</w:t>
            </w:r>
            <w:r w:rsidRPr="008A2C48">
              <w:rPr>
                <w:b/>
                <w:bCs/>
                <w:szCs w:val="22"/>
                <w:lang w:val="nl-BE"/>
              </w:rPr>
              <w:t>nstrumenten die een gemeente kan inzetten (ev</w:t>
            </w:r>
            <w:r>
              <w:rPr>
                <w:b/>
                <w:bCs/>
                <w:szCs w:val="22"/>
                <w:lang w:val="nl-BE"/>
              </w:rPr>
              <w:t>entueel</w:t>
            </w:r>
            <w:r w:rsidRPr="008A2C48">
              <w:rPr>
                <w:b/>
                <w:bCs/>
                <w:szCs w:val="22"/>
                <w:lang w:val="nl-BE"/>
              </w:rPr>
              <w:t xml:space="preserve"> in samenwerking met derden)</w:t>
            </w:r>
          </w:p>
        </w:tc>
      </w:tr>
      <w:tr w:rsidR="008A2C48" w:rsidRPr="008C6D60" w14:paraId="252D8F4D" w14:textId="77777777" w:rsidTr="001D1211">
        <w:trPr>
          <w:jc w:val="center"/>
        </w:trPr>
        <w:tc>
          <w:tcPr>
            <w:tcW w:w="2411" w:type="dxa"/>
          </w:tcPr>
          <w:p w14:paraId="3A7372BB" w14:textId="77777777" w:rsidR="008A2C48" w:rsidRPr="008C6D60" w:rsidRDefault="008A2C48" w:rsidP="001D1211">
            <w:pPr>
              <w:rPr>
                <w:b/>
                <w:bCs/>
                <w:szCs w:val="22"/>
              </w:rPr>
            </w:pPr>
            <w:r w:rsidRPr="008C6D60">
              <w:rPr>
                <w:b/>
                <w:bCs/>
                <w:szCs w:val="22"/>
              </w:rPr>
              <w:t>Visie Sociaal Wonen</w:t>
            </w:r>
          </w:p>
        </w:tc>
        <w:tc>
          <w:tcPr>
            <w:tcW w:w="5670" w:type="dxa"/>
          </w:tcPr>
          <w:p w14:paraId="7A054353" w14:textId="1ECE94B2" w:rsidR="008A2C48" w:rsidRPr="00E438D2" w:rsidRDefault="009E3593" w:rsidP="001D1211">
            <w:pPr>
              <w:rPr>
                <w:szCs w:val="22"/>
                <w:lang w:val="nl-BE"/>
              </w:rPr>
            </w:pPr>
            <w:r>
              <w:rPr>
                <w:szCs w:val="22"/>
                <w:lang w:val="nl-BE"/>
              </w:rPr>
              <w:t>In d</w:t>
            </w:r>
            <w:r w:rsidRPr="008A2C48">
              <w:rPr>
                <w:szCs w:val="22"/>
                <w:lang w:val="nl-BE"/>
              </w:rPr>
              <w:t xml:space="preserve">e </w:t>
            </w:r>
            <w:r w:rsidR="008A2C48" w:rsidRPr="008A2C48">
              <w:rPr>
                <w:szCs w:val="22"/>
                <w:lang w:val="nl-BE"/>
              </w:rPr>
              <w:t xml:space="preserve">Visie Sociaal Wonen </w:t>
            </w:r>
            <w:r>
              <w:rPr>
                <w:szCs w:val="22"/>
                <w:lang w:val="nl-BE"/>
              </w:rPr>
              <w:t>worden</w:t>
            </w:r>
            <w:r w:rsidR="008A2C48" w:rsidRPr="008A2C48">
              <w:rPr>
                <w:szCs w:val="22"/>
                <w:lang w:val="nl-BE"/>
              </w:rPr>
              <w:t xml:space="preserve"> lokale ambities rond betaalbaarheid, renovatie, woonkwaliteit en sociale huisvesting </w:t>
            </w:r>
            <w:r>
              <w:rPr>
                <w:szCs w:val="22"/>
                <w:lang w:val="nl-BE"/>
              </w:rPr>
              <w:t>gebundeld</w:t>
            </w:r>
            <w:r w:rsidR="008A2C48" w:rsidRPr="008A2C48">
              <w:rPr>
                <w:szCs w:val="22"/>
                <w:lang w:val="nl-BE"/>
              </w:rPr>
              <w:t xml:space="preserve">. </w:t>
            </w:r>
            <w:r w:rsidR="008A2C48" w:rsidRPr="00E438D2">
              <w:rPr>
                <w:szCs w:val="22"/>
                <w:lang w:val="nl-BE"/>
              </w:rPr>
              <w:t>Lokale besturen kunnen hier:</w:t>
            </w:r>
          </w:p>
          <w:p w14:paraId="36F4CDB9" w14:textId="21BBA8E7" w:rsidR="008A2C48" w:rsidRPr="008C6D60" w:rsidRDefault="008A2C48" w:rsidP="001D1211">
            <w:pPr>
              <w:pStyle w:val="Lijstalinea"/>
              <w:numPr>
                <w:ilvl w:val="0"/>
                <w:numId w:val="28"/>
              </w:numPr>
              <w:spacing w:line="240" w:lineRule="auto"/>
            </w:pPr>
            <w:r>
              <w:t>s</w:t>
            </w:r>
            <w:r w:rsidRPr="008C6D60">
              <w:t xml:space="preserve">treefdoelen vastleggen </w:t>
            </w:r>
            <w:r w:rsidR="009E3593">
              <w:t>voor het</w:t>
            </w:r>
            <w:r w:rsidR="009E3593" w:rsidRPr="008C6D60">
              <w:t xml:space="preserve"> </w:t>
            </w:r>
            <w:r w:rsidRPr="008C6D60">
              <w:t>aandeel sociale woningen;</w:t>
            </w:r>
          </w:p>
          <w:p w14:paraId="688514BC" w14:textId="77777777" w:rsidR="008A2C48" w:rsidRDefault="008A2C48" w:rsidP="001D1211">
            <w:pPr>
              <w:pStyle w:val="Lijstalinea"/>
              <w:numPr>
                <w:ilvl w:val="0"/>
                <w:numId w:val="28"/>
              </w:numPr>
              <w:spacing w:line="240" w:lineRule="auto"/>
            </w:pPr>
            <w:r>
              <w:t>p</w:t>
            </w:r>
            <w:r w:rsidRPr="450E9998">
              <w:t>rioritaire zones aanduiden;</w:t>
            </w:r>
          </w:p>
          <w:p w14:paraId="54796B07" w14:textId="3ADD59A8" w:rsidR="008A2C48" w:rsidRPr="008A2C48" w:rsidRDefault="00732E4C" w:rsidP="001D1211">
            <w:pPr>
              <w:pStyle w:val="Lijstalinea"/>
              <w:numPr>
                <w:ilvl w:val="0"/>
                <w:numId w:val="28"/>
              </w:numPr>
              <w:spacing w:line="240" w:lineRule="auto"/>
            </w:pPr>
            <w:r>
              <w:t>afspraken over samenwerking met de woonmaatschappij opnemen.</w:t>
            </w:r>
          </w:p>
        </w:tc>
        <w:tc>
          <w:tcPr>
            <w:tcW w:w="1134" w:type="dxa"/>
          </w:tcPr>
          <w:p w14:paraId="510BD99D"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4EA82F5B" w14:textId="77777777" w:rsidR="008A2C48" w:rsidRPr="008C6D60" w:rsidRDefault="008A2C48" w:rsidP="001D1211">
            <w:pPr>
              <w:rPr>
                <w:szCs w:val="22"/>
              </w:rPr>
            </w:pPr>
          </w:p>
        </w:tc>
      </w:tr>
      <w:tr w:rsidR="008A2C48" w:rsidRPr="008C6D60" w14:paraId="040BD458" w14:textId="77777777" w:rsidTr="001D1211">
        <w:trPr>
          <w:jc w:val="center"/>
        </w:trPr>
        <w:tc>
          <w:tcPr>
            <w:tcW w:w="2411" w:type="dxa"/>
          </w:tcPr>
          <w:p w14:paraId="5FDF3D42" w14:textId="5EF3476A" w:rsidR="008A2C48" w:rsidRPr="008C6D60" w:rsidRDefault="00732E4C" w:rsidP="001D1211">
            <w:pPr>
              <w:rPr>
                <w:b/>
                <w:bCs/>
                <w:szCs w:val="22"/>
              </w:rPr>
            </w:pPr>
            <w:r>
              <w:rPr>
                <w:b/>
                <w:bCs/>
                <w:szCs w:val="22"/>
              </w:rPr>
              <w:t>a</w:t>
            </w:r>
            <w:r w:rsidR="008A2C48" w:rsidRPr="008C6D60">
              <w:rPr>
                <w:b/>
                <w:bCs/>
                <w:szCs w:val="22"/>
              </w:rPr>
              <w:t xml:space="preserve">ctieprogramma / </w:t>
            </w:r>
            <w:r>
              <w:rPr>
                <w:b/>
                <w:bCs/>
                <w:szCs w:val="22"/>
              </w:rPr>
              <w:t>r</w:t>
            </w:r>
            <w:r w:rsidRPr="008C6D60">
              <w:rPr>
                <w:b/>
                <w:bCs/>
                <w:szCs w:val="22"/>
              </w:rPr>
              <w:t xml:space="preserve">egister </w:t>
            </w:r>
            <w:r w:rsidR="008A2C48" w:rsidRPr="008C6D60">
              <w:rPr>
                <w:b/>
                <w:bCs/>
                <w:szCs w:val="22"/>
              </w:rPr>
              <w:t>onbebouwde percelen</w:t>
            </w:r>
          </w:p>
        </w:tc>
        <w:tc>
          <w:tcPr>
            <w:tcW w:w="5670" w:type="dxa"/>
          </w:tcPr>
          <w:p w14:paraId="123E0756" w14:textId="180A6CD5" w:rsidR="008A2C48" w:rsidRDefault="00644BBC" w:rsidP="001D1211">
            <w:pPr>
              <w:rPr>
                <w:szCs w:val="22"/>
                <w:lang w:val="nl-BE"/>
              </w:rPr>
            </w:pPr>
            <w:r>
              <w:rPr>
                <w:szCs w:val="22"/>
                <w:lang w:val="nl-BE"/>
              </w:rPr>
              <w:t>Via de opmaak van een gemeentelijk actieprogramma, conform</w:t>
            </w:r>
            <w:r w:rsidR="008A2C48" w:rsidRPr="008A2C48">
              <w:rPr>
                <w:szCs w:val="22"/>
                <w:lang w:val="nl-BE"/>
              </w:rPr>
              <w:t xml:space="preserve"> artikel 2.6 van de Vlaamse Codex Wonen</w:t>
            </w:r>
            <w:r>
              <w:rPr>
                <w:szCs w:val="22"/>
                <w:lang w:val="nl-BE"/>
              </w:rPr>
              <w:t xml:space="preserve">, kunnen lokale besturen het bouwpotentieel van gronden in eigendom van Vlaamse besturen onderzoeken. De gemeente kan in overleg gaan met de eigenaar van de grond(en) en concrete acties ondernemen om deze gronden te activeren voor sociale woningbouw. </w:t>
            </w:r>
          </w:p>
          <w:p w14:paraId="3EA821E8" w14:textId="77777777" w:rsidR="00644BBC" w:rsidRPr="008A2C48" w:rsidRDefault="00644BBC" w:rsidP="001D1211">
            <w:pPr>
              <w:rPr>
                <w:szCs w:val="22"/>
                <w:lang w:val="nl-BE"/>
              </w:rPr>
            </w:pPr>
          </w:p>
          <w:p w14:paraId="70AC3978" w14:textId="5E2B0C82" w:rsidR="008A2C48" w:rsidRPr="008A2C48" w:rsidRDefault="008A2C48" w:rsidP="001D1211">
            <w:pPr>
              <w:rPr>
                <w:szCs w:val="22"/>
                <w:lang w:val="nl-BE"/>
              </w:rPr>
            </w:pPr>
            <w:r w:rsidRPr="008A2C48">
              <w:rPr>
                <w:szCs w:val="22"/>
                <w:lang w:val="nl-BE"/>
              </w:rPr>
              <w:t xml:space="preserve">Zie ook: </w:t>
            </w:r>
            <w:hyperlink r:id="rId15" w:history="1">
              <w:r w:rsidRPr="008A2C48">
                <w:rPr>
                  <w:rStyle w:val="Hyperlink"/>
                  <w:szCs w:val="22"/>
                  <w:lang w:val="nl-BE"/>
                </w:rPr>
                <w:t>https://www.vlaanderen.be/lokaal-woonbeleid/betaalbaar-woonaanbod/gemeentelijk-actieprogramma-gronden-van-vlaamse-besturen-inzetten-voor-sociale-woningbouw</w:t>
              </w:r>
            </w:hyperlink>
            <w:r w:rsidRPr="008A2C48">
              <w:rPr>
                <w:szCs w:val="22"/>
                <w:lang w:val="nl-BE"/>
              </w:rPr>
              <w:t xml:space="preserve"> en </w:t>
            </w:r>
            <w:hyperlink r:id="rId16" w:history="1">
              <w:r w:rsidRPr="008A2C48">
                <w:rPr>
                  <w:rStyle w:val="Hyperlink"/>
                  <w:szCs w:val="22"/>
                  <w:lang w:val="nl-BE"/>
                </w:rPr>
                <w:t>https://omgeving.vlaanderen.be/nl/onbebouwde-percelen</w:t>
              </w:r>
            </w:hyperlink>
            <w:r w:rsidR="00C556B6" w:rsidRPr="00E438D2">
              <w:rPr>
                <w:lang w:val="nl-BE"/>
              </w:rPr>
              <w:t>.</w:t>
            </w:r>
            <w:r w:rsidRPr="008A2C48">
              <w:rPr>
                <w:szCs w:val="22"/>
                <w:lang w:val="nl-BE"/>
              </w:rPr>
              <w:t xml:space="preserve"> </w:t>
            </w:r>
          </w:p>
        </w:tc>
        <w:tc>
          <w:tcPr>
            <w:tcW w:w="1134" w:type="dxa"/>
          </w:tcPr>
          <w:p w14:paraId="1A259886"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2F58FDC2" w14:textId="77777777" w:rsidR="008A2C48" w:rsidRPr="008C6D60" w:rsidRDefault="008A2C48" w:rsidP="001D1211">
            <w:pPr>
              <w:rPr>
                <w:szCs w:val="22"/>
              </w:rPr>
            </w:pPr>
          </w:p>
        </w:tc>
      </w:tr>
      <w:tr w:rsidR="008A2C48" w:rsidRPr="008C6D60" w14:paraId="4D53EB26" w14:textId="77777777" w:rsidTr="001D1211">
        <w:trPr>
          <w:jc w:val="center"/>
        </w:trPr>
        <w:tc>
          <w:tcPr>
            <w:tcW w:w="2411" w:type="dxa"/>
          </w:tcPr>
          <w:p w14:paraId="54DDF7C7" w14:textId="7D0DB9D3" w:rsidR="008A2C48" w:rsidRPr="008A2C48" w:rsidRDefault="00732E4C" w:rsidP="001D1211">
            <w:pPr>
              <w:rPr>
                <w:b/>
                <w:bCs/>
                <w:szCs w:val="22"/>
                <w:lang w:val="nl-BE"/>
              </w:rPr>
            </w:pPr>
            <w:r>
              <w:rPr>
                <w:b/>
                <w:bCs/>
                <w:szCs w:val="22"/>
                <w:lang w:val="nl-BE"/>
              </w:rPr>
              <w:t>a</w:t>
            </w:r>
            <w:r w:rsidRPr="008A2C48">
              <w:rPr>
                <w:b/>
                <w:bCs/>
                <w:szCs w:val="22"/>
                <w:lang w:val="nl-BE"/>
              </w:rPr>
              <w:t xml:space="preserve">ctief </w:t>
            </w:r>
            <w:r w:rsidR="008A2C48" w:rsidRPr="008A2C48">
              <w:rPr>
                <w:b/>
                <w:bCs/>
                <w:szCs w:val="22"/>
                <w:lang w:val="nl-BE"/>
              </w:rPr>
              <w:t xml:space="preserve">beleid </w:t>
            </w:r>
            <w:r w:rsidR="00BC1E0A">
              <w:rPr>
                <w:b/>
                <w:bCs/>
                <w:szCs w:val="22"/>
                <w:lang w:val="nl-BE"/>
              </w:rPr>
              <w:t>op het vlak van r</w:t>
            </w:r>
            <w:r w:rsidR="008A2C48" w:rsidRPr="008A2C48">
              <w:rPr>
                <w:b/>
                <w:bCs/>
                <w:szCs w:val="22"/>
                <w:lang w:val="nl-BE"/>
              </w:rPr>
              <w:t xml:space="preserve">echt van </w:t>
            </w:r>
            <w:r w:rsidR="00BC1E0A">
              <w:rPr>
                <w:b/>
                <w:bCs/>
                <w:szCs w:val="22"/>
                <w:lang w:val="nl-BE"/>
              </w:rPr>
              <w:t>v</w:t>
            </w:r>
            <w:r w:rsidR="00BC1E0A" w:rsidRPr="008A2C48">
              <w:rPr>
                <w:b/>
                <w:bCs/>
                <w:szCs w:val="22"/>
                <w:lang w:val="nl-BE"/>
              </w:rPr>
              <w:t xml:space="preserve">oorkoop </w:t>
            </w:r>
          </w:p>
        </w:tc>
        <w:tc>
          <w:tcPr>
            <w:tcW w:w="5670" w:type="dxa"/>
          </w:tcPr>
          <w:p w14:paraId="4D19E932" w14:textId="3C6D555D" w:rsidR="00644BBC" w:rsidRDefault="008A2C48" w:rsidP="001D1211">
            <w:pPr>
              <w:rPr>
                <w:szCs w:val="22"/>
                <w:lang w:val="nl-BE"/>
              </w:rPr>
            </w:pPr>
            <w:r w:rsidRPr="008A2C48">
              <w:rPr>
                <w:szCs w:val="22"/>
                <w:lang w:val="nl-BE"/>
              </w:rPr>
              <w:t xml:space="preserve">Artikel 5.76 tot en met artikel 5.78 van de Vlaamse Codex Wonen </w:t>
            </w:r>
            <w:r w:rsidR="00732E4C" w:rsidRPr="008A2C48">
              <w:rPr>
                <w:szCs w:val="22"/>
                <w:lang w:val="nl-BE"/>
              </w:rPr>
              <w:t>ge</w:t>
            </w:r>
            <w:r w:rsidR="00732E4C">
              <w:rPr>
                <w:szCs w:val="22"/>
                <w:lang w:val="nl-BE"/>
              </w:rPr>
              <w:t>ven</w:t>
            </w:r>
            <w:r w:rsidR="00732E4C" w:rsidRPr="008A2C48">
              <w:rPr>
                <w:szCs w:val="22"/>
                <w:lang w:val="nl-BE"/>
              </w:rPr>
              <w:t xml:space="preserve"> </w:t>
            </w:r>
            <w:r w:rsidRPr="008A2C48">
              <w:rPr>
                <w:szCs w:val="22"/>
                <w:lang w:val="nl-BE"/>
              </w:rPr>
              <w:t>lokale besturen de mogelijkheid om op bepaalde percelen en gebouwen een recht van voorkoop te laten gelden.</w:t>
            </w:r>
            <w:r w:rsidRPr="008A2C48">
              <w:rPr>
                <w:rFonts w:ascii="Cambria" w:hAnsi="Cambria" w:cs="Cambria"/>
                <w:szCs w:val="22"/>
                <w:lang w:val="nl-BE"/>
              </w:rPr>
              <w:t> </w:t>
            </w:r>
            <w:r w:rsidRPr="008A2C48">
              <w:rPr>
                <w:szCs w:val="22"/>
                <w:lang w:val="nl-BE"/>
              </w:rPr>
              <w:t>Dat recht houdt in dat een woning of een perceel bij de verkoop eerst moet worden aangeboden aan de begunstigden van het recht van voorkoop tegen dezelfde prijs en aan dezelfde voorwaarden als definitief overeengekomen met de kandidaat-koper</w:t>
            </w:r>
            <w:r w:rsidR="00644BBC">
              <w:rPr>
                <w:szCs w:val="22"/>
                <w:lang w:val="nl-BE"/>
              </w:rPr>
              <w:t xml:space="preserve">. </w:t>
            </w:r>
          </w:p>
          <w:p w14:paraId="020C9C6F" w14:textId="77777777" w:rsidR="00644BBC" w:rsidRDefault="00644BBC" w:rsidP="001D1211">
            <w:pPr>
              <w:rPr>
                <w:szCs w:val="22"/>
                <w:lang w:val="nl-BE"/>
              </w:rPr>
            </w:pPr>
          </w:p>
          <w:p w14:paraId="01AAB52C" w14:textId="77532732" w:rsidR="00644BBC" w:rsidRPr="00644BBC" w:rsidRDefault="00644BBC" w:rsidP="001D1211">
            <w:pPr>
              <w:rPr>
                <w:rFonts w:ascii="Cambria" w:hAnsi="Cambria" w:cs="Cambria"/>
                <w:szCs w:val="22"/>
                <w:lang w:val="nl-BE"/>
              </w:rPr>
            </w:pPr>
            <w:r>
              <w:rPr>
                <w:szCs w:val="22"/>
                <w:lang w:val="nl-BE"/>
              </w:rPr>
              <w:t xml:space="preserve">Woonmaatschappijen zijn, naast lokale besturen en Vlabinvest, de enige begunstigden van het voorkooprecht. </w:t>
            </w:r>
            <w:r w:rsidR="00F8500A">
              <w:rPr>
                <w:szCs w:val="22"/>
                <w:lang w:val="nl-BE"/>
              </w:rPr>
              <w:t>Een doeltreffende inzet van het voorkooprecht steunt op e</w:t>
            </w:r>
            <w:r>
              <w:rPr>
                <w:szCs w:val="22"/>
                <w:lang w:val="nl-BE"/>
              </w:rPr>
              <w:t xml:space="preserve">en </w:t>
            </w:r>
            <w:r w:rsidR="00F8500A">
              <w:rPr>
                <w:szCs w:val="22"/>
                <w:lang w:val="nl-BE"/>
              </w:rPr>
              <w:t>partnerschap:</w:t>
            </w:r>
            <w:r>
              <w:rPr>
                <w:szCs w:val="22"/>
                <w:lang w:val="nl-BE"/>
              </w:rPr>
              <w:t xml:space="preserve"> gemeenten kunnen</w:t>
            </w:r>
            <w:r w:rsidR="00F8500A">
              <w:rPr>
                <w:szCs w:val="22"/>
                <w:lang w:val="nl-BE"/>
              </w:rPr>
              <w:t xml:space="preserve"> strategisch sturen op waar </w:t>
            </w:r>
            <w:r>
              <w:rPr>
                <w:szCs w:val="22"/>
                <w:lang w:val="nl-BE"/>
              </w:rPr>
              <w:t xml:space="preserve">opportuniteiten </w:t>
            </w:r>
            <w:r w:rsidR="00F8500A">
              <w:rPr>
                <w:szCs w:val="22"/>
                <w:lang w:val="nl-BE"/>
              </w:rPr>
              <w:t>zich situeren, terwijl woonmaatschappijen deze opportuniteiten vertaalt in concrete projecten.</w:t>
            </w:r>
          </w:p>
          <w:p w14:paraId="1BF29B8C" w14:textId="21895DF1" w:rsidR="008A2C48" w:rsidRPr="008A2C48" w:rsidRDefault="008A2C48" w:rsidP="001D1211">
            <w:pPr>
              <w:rPr>
                <w:szCs w:val="22"/>
                <w:lang w:val="nl-BE"/>
              </w:rPr>
            </w:pPr>
            <w:r w:rsidRPr="008A2C48">
              <w:rPr>
                <w:szCs w:val="22"/>
                <w:lang w:val="nl-BE"/>
              </w:rPr>
              <w:t xml:space="preserve">Zie ook: </w:t>
            </w:r>
            <w:hyperlink r:id="rId17" w:history="1">
              <w:r w:rsidRPr="008A2C48">
                <w:rPr>
                  <w:rStyle w:val="Hyperlink"/>
                  <w:szCs w:val="22"/>
                  <w:lang w:val="nl-BE"/>
                </w:rPr>
                <w:t>https://www.vlaanderen.be/lokaal-woonbeleid/betaalbaar-woonaanbod/recht-van-voorkoop-toepassen</w:t>
              </w:r>
            </w:hyperlink>
            <w:r w:rsidR="00C556B6" w:rsidRPr="00E438D2">
              <w:rPr>
                <w:lang w:val="nl-BE"/>
              </w:rPr>
              <w:t>.</w:t>
            </w:r>
            <w:r w:rsidRPr="008A2C48">
              <w:rPr>
                <w:szCs w:val="22"/>
                <w:lang w:val="nl-BE"/>
              </w:rPr>
              <w:t xml:space="preserve"> </w:t>
            </w:r>
          </w:p>
        </w:tc>
        <w:tc>
          <w:tcPr>
            <w:tcW w:w="1134" w:type="dxa"/>
          </w:tcPr>
          <w:p w14:paraId="45461D08"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2DD48736" w14:textId="77777777" w:rsidR="008A2C48" w:rsidRPr="008C6D60" w:rsidRDefault="008A2C48" w:rsidP="001D1211">
            <w:pPr>
              <w:rPr>
                <w:szCs w:val="22"/>
              </w:rPr>
            </w:pPr>
          </w:p>
        </w:tc>
      </w:tr>
      <w:tr w:rsidR="008A2C48" w:rsidRPr="008C6D60" w14:paraId="60B8E6B5" w14:textId="77777777" w:rsidTr="001D1211">
        <w:trPr>
          <w:jc w:val="center"/>
        </w:trPr>
        <w:tc>
          <w:tcPr>
            <w:tcW w:w="2411" w:type="dxa"/>
          </w:tcPr>
          <w:p w14:paraId="2770E40D" w14:textId="4104AFEF" w:rsidR="008A2C48" w:rsidRPr="008A2C48" w:rsidRDefault="00616314" w:rsidP="001D1211">
            <w:pPr>
              <w:rPr>
                <w:b/>
                <w:bCs/>
                <w:szCs w:val="22"/>
                <w:lang w:val="nl-BE"/>
              </w:rPr>
            </w:pPr>
            <w:r>
              <w:rPr>
                <w:b/>
                <w:bCs/>
                <w:szCs w:val="22"/>
                <w:lang w:val="nl-BE"/>
              </w:rPr>
              <w:t>a</w:t>
            </w:r>
            <w:r w:rsidRPr="008A2C48">
              <w:rPr>
                <w:b/>
                <w:bCs/>
                <w:szCs w:val="22"/>
                <w:lang w:val="nl-BE"/>
              </w:rPr>
              <w:t xml:space="preserve">ctief </w:t>
            </w:r>
            <w:r w:rsidR="008A2C48" w:rsidRPr="008A2C48">
              <w:rPr>
                <w:b/>
                <w:bCs/>
                <w:szCs w:val="22"/>
                <w:lang w:val="nl-BE"/>
              </w:rPr>
              <w:t xml:space="preserve">beleid </w:t>
            </w:r>
            <w:r w:rsidR="006A58F1">
              <w:rPr>
                <w:b/>
                <w:bCs/>
                <w:szCs w:val="22"/>
                <w:lang w:val="nl-BE"/>
              </w:rPr>
              <w:t xml:space="preserve">op het vlak van </w:t>
            </w:r>
            <w:r w:rsidR="008A2C48" w:rsidRPr="008A2C48">
              <w:rPr>
                <w:b/>
                <w:bCs/>
                <w:szCs w:val="22"/>
                <w:lang w:val="nl-BE"/>
              </w:rPr>
              <w:t xml:space="preserve">bestrijding </w:t>
            </w:r>
            <w:r w:rsidR="008A2C48" w:rsidRPr="008A2C48">
              <w:rPr>
                <w:b/>
                <w:bCs/>
                <w:szCs w:val="22"/>
                <w:lang w:val="nl-BE"/>
              </w:rPr>
              <w:lastRenderedPageBreak/>
              <w:t>van leegstaande</w:t>
            </w:r>
            <w:r>
              <w:rPr>
                <w:b/>
                <w:bCs/>
                <w:szCs w:val="22"/>
                <w:lang w:val="nl-BE"/>
              </w:rPr>
              <w:t xml:space="preserve"> </w:t>
            </w:r>
            <w:r w:rsidR="008A2C48" w:rsidRPr="008A2C48">
              <w:rPr>
                <w:b/>
                <w:bCs/>
                <w:szCs w:val="22"/>
                <w:lang w:val="nl-BE"/>
              </w:rPr>
              <w:t>of verwaarloosde woningen en gebouwen</w:t>
            </w:r>
          </w:p>
        </w:tc>
        <w:tc>
          <w:tcPr>
            <w:tcW w:w="5670" w:type="dxa"/>
          </w:tcPr>
          <w:p w14:paraId="30E998FF" w14:textId="77777777" w:rsidR="008A2C48" w:rsidRPr="008A2C48" w:rsidRDefault="008A2C48" w:rsidP="001D1211">
            <w:pPr>
              <w:rPr>
                <w:szCs w:val="22"/>
                <w:lang w:val="nl-BE"/>
              </w:rPr>
            </w:pPr>
            <w:r w:rsidRPr="008A2C48">
              <w:rPr>
                <w:szCs w:val="22"/>
                <w:lang w:val="nl-BE"/>
              </w:rPr>
              <w:lastRenderedPageBreak/>
              <w:t>Leegstand is niet alleen een ruimtelijk probleem, maar ook een sociale kans.</w:t>
            </w:r>
          </w:p>
          <w:p w14:paraId="0C9F330D" w14:textId="5ECEA4A2" w:rsidR="008A2C48" w:rsidRPr="008A2C48" w:rsidRDefault="008A2C48" w:rsidP="001D1211">
            <w:pPr>
              <w:rPr>
                <w:szCs w:val="22"/>
                <w:lang w:val="nl-BE"/>
              </w:rPr>
            </w:pPr>
            <w:r w:rsidRPr="008A2C48">
              <w:rPr>
                <w:szCs w:val="22"/>
                <w:lang w:val="nl-BE"/>
              </w:rPr>
              <w:lastRenderedPageBreak/>
              <w:t xml:space="preserve">Door actief in te zetten op het hergebruik van leegstaande panden vergroot u het betaalbaar woonaanbod. Dat kan bijvoorbeeld via het sociaal beheersrecht. </w:t>
            </w:r>
            <w:r w:rsidR="00F8500A">
              <w:rPr>
                <w:szCs w:val="22"/>
                <w:lang w:val="nl-BE"/>
              </w:rPr>
              <w:t>Lokale besturen kunnen</w:t>
            </w:r>
            <w:r w:rsidRPr="008A2C48">
              <w:rPr>
                <w:szCs w:val="22"/>
                <w:lang w:val="nl-BE"/>
              </w:rPr>
              <w:t xml:space="preserve"> ook samenwerken met de woonmaatschappij door haar te informeren over leegstaande panden in het leegstandsregister die geschikt zijn voor een sociaal woonproject.</w:t>
            </w:r>
          </w:p>
          <w:p w14:paraId="527626FB" w14:textId="77777777" w:rsidR="008A2C48" w:rsidRPr="008A2C48" w:rsidRDefault="008A2C48" w:rsidP="001D1211">
            <w:pPr>
              <w:rPr>
                <w:szCs w:val="22"/>
                <w:lang w:val="nl-BE"/>
              </w:rPr>
            </w:pPr>
          </w:p>
          <w:p w14:paraId="19C239F0" w14:textId="60B06542" w:rsidR="008A2C48" w:rsidRPr="008A2C48" w:rsidRDefault="008A2C48" w:rsidP="001D1211">
            <w:pPr>
              <w:rPr>
                <w:szCs w:val="22"/>
                <w:lang w:val="nl-BE"/>
              </w:rPr>
            </w:pPr>
            <w:r w:rsidRPr="008A2C48">
              <w:rPr>
                <w:szCs w:val="22"/>
                <w:lang w:val="nl-BE"/>
              </w:rPr>
              <w:t xml:space="preserve">Zie ook: </w:t>
            </w:r>
            <w:hyperlink r:id="rId18" w:history="1">
              <w:r w:rsidRPr="008A2C48">
                <w:rPr>
                  <w:rStyle w:val="Hyperlink"/>
                  <w:szCs w:val="22"/>
                  <w:lang w:val="nl-BE"/>
                </w:rPr>
                <w:t>https://www.vlaanderen.be/lokaal-woonbeleid/betaalbaar-woonaanbod/leegstaande-woningen-opsporen-registreren-en-aanpakken</w:t>
              </w:r>
            </w:hyperlink>
            <w:r w:rsidR="00C556B6" w:rsidRPr="00E438D2">
              <w:rPr>
                <w:lang w:val="nl-BE"/>
              </w:rPr>
              <w:t>.</w:t>
            </w:r>
            <w:r w:rsidRPr="008A2C48">
              <w:rPr>
                <w:szCs w:val="22"/>
                <w:lang w:val="nl-BE"/>
              </w:rPr>
              <w:t xml:space="preserve"> </w:t>
            </w:r>
          </w:p>
        </w:tc>
        <w:tc>
          <w:tcPr>
            <w:tcW w:w="1134" w:type="dxa"/>
          </w:tcPr>
          <w:p w14:paraId="4B355BFE"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lastRenderedPageBreak/>
              <w:t>☐</w:t>
            </w:r>
            <w:r w:rsidRPr="008C6D60">
              <w:rPr>
                <w:rFonts w:ascii="Cambria" w:hAnsi="Cambria" w:cs="Cambria"/>
                <w:szCs w:val="22"/>
              </w:rPr>
              <w:t> </w:t>
            </w:r>
          </w:p>
        </w:tc>
        <w:tc>
          <w:tcPr>
            <w:tcW w:w="1701" w:type="dxa"/>
          </w:tcPr>
          <w:p w14:paraId="5916F4C4" w14:textId="77777777" w:rsidR="008A2C48" w:rsidRPr="008C6D60" w:rsidRDefault="008A2C48" w:rsidP="001D1211">
            <w:pPr>
              <w:rPr>
                <w:szCs w:val="22"/>
              </w:rPr>
            </w:pPr>
          </w:p>
        </w:tc>
      </w:tr>
      <w:tr w:rsidR="008A2C48" w:rsidRPr="008C6D60" w14:paraId="2ED942FE" w14:textId="77777777" w:rsidTr="001D1211">
        <w:trPr>
          <w:jc w:val="center"/>
        </w:trPr>
        <w:tc>
          <w:tcPr>
            <w:tcW w:w="2411" w:type="dxa"/>
          </w:tcPr>
          <w:p w14:paraId="30778FFC" w14:textId="64E3DAA1" w:rsidR="008A2C48" w:rsidRPr="008C6D60" w:rsidRDefault="00C556B6" w:rsidP="001D1211">
            <w:pPr>
              <w:rPr>
                <w:b/>
                <w:bCs/>
                <w:szCs w:val="22"/>
              </w:rPr>
            </w:pPr>
            <w:r>
              <w:rPr>
                <w:b/>
                <w:bCs/>
                <w:szCs w:val="22"/>
              </w:rPr>
              <w:t>i</w:t>
            </w:r>
            <w:r w:rsidRPr="008C6D60">
              <w:rPr>
                <w:b/>
                <w:bCs/>
                <w:szCs w:val="22"/>
              </w:rPr>
              <w:t xml:space="preserve">nzetten </w:t>
            </w:r>
            <w:r w:rsidR="008A2C48" w:rsidRPr="008C6D60">
              <w:rPr>
                <w:b/>
                <w:bCs/>
                <w:szCs w:val="22"/>
              </w:rPr>
              <w:t>van sociaal beheersrecht</w:t>
            </w:r>
          </w:p>
        </w:tc>
        <w:tc>
          <w:tcPr>
            <w:tcW w:w="5670" w:type="dxa"/>
          </w:tcPr>
          <w:p w14:paraId="75DB9567" w14:textId="09EEA974" w:rsidR="008A2C48" w:rsidRPr="008A2C48" w:rsidRDefault="008A2C48" w:rsidP="001D1211">
            <w:pPr>
              <w:rPr>
                <w:szCs w:val="22"/>
                <w:lang w:val="nl-BE"/>
              </w:rPr>
            </w:pPr>
            <w:r w:rsidRPr="008A2C48">
              <w:rPr>
                <w:szCs w:val="22"/>
                <w:lang w:val="nl-BE"/>
              </w:rPr>
              <w:t xml:space="preserve">Zie ook Draaiboek Sociaal Beheersrecht: </w:t>
            </w:r>
            <w:hyperlink r:id="rId19" w:history="1">
              <w:r w:rsidRPr="008A2C48">
                <w:rPr>
                  <w:rStyle w:val="Hyperlink"/>
                  <w:szCs w:val="22"/>
                  <w:lang w:val="nl-BE"/>
                </w:rPr>
                <w:t>https://publicaties.vlaanderen.be/view-file/31706</w:t>
              </w:r>
            </w:hyperlink>
            <w:r w:rsidR="00C556B6" w:rsidRPr="00E438D2">
              <w:rPr>
                <w:lang w:val="nl-BE"/>
              </w:rPr>
              <w:t>.</w:t>
            </w:r>
            <w:r w:rsidRPr="008A2C48">
              <w:rPr>
                <w:szCs w:val="22"/>
                <w:lang w:val="nl-BE"/>
              </w:rPr>
              <w:t xml:space="preserve"> </w:t>
            </w:r>
          </w:p>
        </w:tc>
        <w:tc>
          <w:tcPr>
            <w:tcW w:w="1134" w:type="dxa"/>
          </w:tcPr>
          <w:p w14:paraId="03FF8EFA"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7E1CB85A" w14:textId="77777777" w:rsidR="008A2C48" w:rsidRPr="008C6D60" w:rsidRDefault="008A2C48" w:rsidP="001D1211">
            <w:pPr>
              <w:rPr>
                <w:szCs w:val="22"/>
              </w:rPr>
            </w:pPr>
          </w:p>
        </w:tc>
      </w:tr>
      <w:tr w:rsidR="008A2C48" w:rsidRPr="008C6D60" w14:paraId="3D6C37AF" w14:textId="77777777" w:rsidTr="001D1211">
        <w:trPr>
          <w:jc w:val="center"/>
        </w:trPr>
        <w:tc>
          <w:tcPr>
            <w:tcW w:w="2411" w:type="dxa"/>
          </w:tcPr>
          <w:p w14:paraId="5FEBCC22" w14:textId="798D401E" w:rsidR="008A2C48" w:rsidRPr="008A2C48" w:rsidRDefault="00B13EB9" w:rsidP="001D1211">
            <w:pPr>
              <w:rPr>
                <w:b/>
                <w:bCs/>
                <w:szCs w:val="22"/>
                <w:lang w:val="nl-BE"/>
              </w:rPr>
            </w:pPr>
            <w:r>
              <w:rPr>
                <w:b/>
                <w:bCs/>
                <w:szCs w:val="22"/>
                <w:lang w:val="nl-BE"/>
              </w:rPr>
              <w:t>r</w:t>
            </w:r>
            <w:r w:rsidRPr="008A2C48">
              <w:rPr>
                <w:b/>
                <w:bCs/>
                <w:szCs w:val="22"/>
                <w:lang w:val="nl-BE"/>
              </w:rPr>
              <w:t xml:space="preserve">enovatie </w:t>
            </w:r>
            <w:r w:rsidR="008A2C48" w:rsidRPr="008A2C48">
              <w:rPr>
                <w:b/>
                <w:bCs/>
                <w:szCs w:val="22"/>
                <w:lang w:val="nl-BE"/>
              </w:rPr>
              <w:t>van verwaarloosde of leegstaande panden faciliteren en stimuleren voor sociale verhuur</w:t>
            </w:r>
          </w:p>
        </w:tc>
        <w:tc>
          <w:tcPr>
            <w:tcW w:w="5670" w:type="dxa"/>
          </w:tcPr>
          <w:p w14:paraId="74032797" w14:textId="06227C2E" w:rsidR="008A2C48" w:rsidRPr="008A2C48" w:rsidRDefault="008A2C48" w:rsidP="001D1211">
            <w:pPr>
              <w:rPr>
                <w:szCs w:val="22"/>
                <w:lang w:val="nl-BE"/>
              </w:rPr>
            </w:pPr>
            <w:r w:rsidRPr="008A2C48">
              <w:rPr>
                <w:szCs w:val="22"/>
                <w:lang w:val="nl-BE"/>
              </w:rPr>
              <w:t xml:space="preserve">Lokale besturen kunnen de renovatie van verwaarloosde of leegstaande woningen stimuleren met het oog op sociale verhuur. Initiatieven zoals het Pandschap of WarmNest kunnen </w:t>
            </w:r>
            <w:r w:rsidR="00B13EB9">
              <w:rPr>
                <w:szCs w:val="22"/>
                <w:lang w:val="nl-BE"/>
              </w:rPr>
              <w:t>daa</w:t>
            </w:r>
            <w:r w:rsidR="00B13EB9" w:rsidRPr="008A2C48">
              <w:rPr>
                <w:szCs w:val="22"/>
                <w:lang w:val="nl-BE"/>
              </w:rPr>
              <w:t xml:space="preserve">rin </w:t>
            </w:r>
            <w:r w:rsidRPr="008A2C48">
              <w:rPr>
                <w:szCs w:val="22"/>
                <w:lang w:val="nl-BE"/>
              </w:rPr>
              <w:t>ondersteunen en ontzorgen.</w:t>
            </w:r>
          </w:p>
          <w:p w14:paraId="3812B3A2" w14:textId="738791A6" w:rsidR="008A2C48" w:rsidRPr="008A2C48" w:rsidRDefault="008A2C48" w:rsidP="001D1211">
            <w:pPr>
              <w:rPr>
                <w:szCs w:val="22"/>
                <w:lang w:val="nl-BE"/>
              </w:rPr>
            </w:pPr>
            <w:r w:rsidRPr="008A2C48">
              <w:rPr>
                <w:szCs w:val="22"/>
                <w:lang w:val="nl-BE"/>
              </w:rPr>
              <w:t xml:space="preserve">Zie ook: </w:t>
            </w:r>
            <w:hyperlink r:id="rId20" w:history="1">
              <w:r w:rsidRPr="008A2C48">
                <w:rPr>
                  <w:rStyle w:val="Hyperlink"/>
                  <w:szCs w:val="22"/>
                  <w:lang w:val="nl-BE"/>
                </w:rPr>
                <w:t>https://pandschap.be/</w:t>
              </w:r>
            </w:hyperlink>
            <w:r w:rsidR="00B13EB9" w:rsidRPr="00E438D2">
              <w:rPr>
                <w:lang w:val="nl-BE"/>
              </w:rPr>
              <w:t>.</w:t>
            </w:r>
            <w:r w:rsidRPr="008A2C48">
              <w:rPr>
                <w:szCs w:val="22"/>
                <w:lang w:val="nl-BE"/>
              </w:rPr>
              <w:t xml:space="preserve">  </w:t>
            </w:r>
          </w:p>
        </w:tc>
        <w:tc>
          <w:tcPr>
            <w:tcW w:w="1134" w:type="dxa"/>
          </w:tcPr>
          <w:p w14:paraId="4082175B"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59C6DF2A" w14:textId="77777777" w:rsidR="008A2C48" w:rsidRPr="008C6D60" w:rsidRDefault="008A2C48" w:rsidP="001D1211">
            <w:pPr>
              <w:rPr>
                <w:szCs w:val="22"/>
              </w:rPr>
            </w:pPr>
          </w:p>
        </w:tc>
      </w:tr>
      <w:tr w:rsidR="008A2C48" w:rsidRPr="008C6D60" w14:paraId="511CB304" w14:textId="77777777" w:rsidTr="001D1211">
        <w:trPr>
          <w:jc w:val="center"/>
        </w:trPr>
        <w:tc>
          <w:tcPr>
            <w:tcW w:w="2411" w:type="dxa"/>
          </w:tcPr>
          <w:p w14:paraId="7BA0FDDA" w14:textId="34F36764" w:rsidR="008A2C48" w:rsidRPr="008C6D60" w:rsidRDefault="00EB23E1" w:rsidP="001D1211">
            <w:pPr>
              <w:rPr>
                <w:b/>
                <w:bCs/>
                <w:szCs w:val="22"/>
              </w:rPr>
            </w:pPr>
            <w:r>
              <w:rPr>
                <w:b/>
                <w:bCs/>
                <w:szCs w:val="22"/>
              </w:rPr>
              <w:t>e</w:t>
            </w:r>
            <w:r w:rsidRPr="008C6D60">
              <w:rPr>
                <w:b/>
                <w:bCs/>
                <w:szCs w:val="22"/>
              </w:rPr>
              <w:t>rfpacht</w:t>
            </w:r>
            <w:r w:rsidR="008A2C48" w:rsidRPr="008C6D60">
              <w:rPr>
                <w:b/>
                <w:bCs/>
                <w:szCs w:val="22"/>
              </w:rPr>
              <w:t>- en opstalrecht toepassen</w:t>
            </w:r>
          </w:p>
        </w:tc>
        <w:tc>
          <w:tcPr>
            <w:tcW w:w="5670" w:type="dxa"/>
          </w:tcPr>
          <w:p w14:paraId="6A3786C2" w14:textId="755807A6" w:rsidR="008A2C48" w:rsidRPr="008A2C48" w:rsidRDefault="008A2C48" w:rsidP="001D1211">
            <w:pPr>
              <w:rPr>
                <w:szCs w:val="22"/>
                <w:lang w:val="nl-BE"/>
              </w:rPr>
            </w:pPr>
            <w:r w:rsidRPr="008A2C48">
              <w:rPr>
                <w:szCs w:val="22"/>
                <w:lang w:val="nl-BE"/>
              </w:rPr>
              <w:t>Lokale besturen kunnen</w:t>
            </w:r>
            <w:r w:rsidRPr="008A2C48">
              <w:rPr>
                <w:rFonts w:ascii="Cambria" w:hAnsi="Cambria" w:cs="Cambria"/>
                <w:szCs w:val="22"/>
                <w:lang w:val="nl-BE"/>
              </w:rPr>
              <w:t> </w:t>
            </w:r>
            <w:r w:rsidRPr="008A2C48">
              <w:rPr>
                <w:szCs w:val="22"/>
                <w:lang w:val="nl-BE"/>
              </w:rPr>
              <w:t>via het recht van erfpacht of opstal gronden of gebouwen ter beschikking</w:t>
            </w:r>
            <w:r w:rsidRPr="008A2C48">
              <w:rPr>
                <w:rFonts w:ascii="Cambria" w:hAnsi="Cambria" w:cs="Cambria"/>
                <w:szCs w:val="22"/>
                <w:lang w:val="nl-BE"/>
              </w:rPr>
              <w:t> </w:t>
            </w:r>
            <w:r w:rsidRPr="008A2C48">
              <w:rPr>
                <w:szCs w:val="22"/>
                <w:lang w:val="nl-BE"/>
              </w:rPr>
              <w:t>stellen voor sociale woonprojecten zonder de eigendom definitief over te dragen.</w:t>
            </w:r>
            <w:r w:rsidRPr="008A2C48">
              <w:rPr>
                <w:rFonts w:ascii="Cambria" w:hAnsi="Cambria" w:cs="Cambria"/>
                <w:szCs w:val="22"/>
                <w:lang w:val="nl-BE"/>
              </w:rPr>
              <w:t> </w:t>
            </w:r>
            <w:r w:rsidRPr="008A2C48">
              <w:rPr>
                <w:szCs w:val="22"/>
                <w:lang w:val="nl-BE"/>
              </w:rPr>
              <w:t>Andere actoren</w:t>
            </w:r>
            <w:r w:rsidR="004F7FC8">
              <w:rPr>
                <w:szCs w:val="22"/>
                <w:lang w:val="nl-BE"/>
              </w:rPr>
              <w:t>,</w:t>
            </w:r>
            <w:r w:rsidRPr="008A2C48">
              <w:rPr>
                <w:szCs w:val="22"/>
                <w:lang w:val="nl-BE"/>
              </w:rPr>
              <w:t xml:space="preserve"> zoals kerkfabrieken</w:t>
            </w:r>
            <w:r w:rsidR="004F7FC8">
              <w:rPr>
                <w:szCs w:val="22"/>
                <w:lang w:val="nl-BE"/>
              </w:rPr>
              <w:t xml:space="preserve"> of private actoren,</w:t>
            </w:r>
            <w:r w:rsidRPr="008A2C48">
              <w:rPr>
                <w:szCs w:val="22"/>
                <w:lang w:val="nl-BE"/>
              </w:rPr>
              <w:t xml:space="preserve"> kunnen</w:t>
            </w:r>
            <w:r w:rsidRPr="008A2C48">
              <w:rPr>
                <w:rFonts w:ascii="Cambria" w:hAnsi="Cambria" w:cs="Cambria"/>
                <w:szCs w:val="22"/>
                <w:lang w:val="nl-BE"/>
              </w:rPr>
              <w:t> </w:t>
            </w:r>
            <w:r w:rsidRPr="008A2C48">
              <w:rPr>
                <w:szCs w:val="22"/>
                <w:lang w:val="nl-BE"/>
              </w:rPr>
              <w:t xml:space="preserve">ook op </w:t>
            </w:r>
            <w:r w:rsidR="00232443" w:rsidRPr="008A2C48">
              <w:rPr>
                <w:szCs w:val="22"/>
                <w:lang w:val="nl-BE"/>
              </w:rPr>
              <w:t>d</w:t>
            </w:r>
            <w:r w:rsidR="00232443">
              <w:rPr>
                <w:szCs w:val="22"/>
                <w:lang w:val="nl-BE"/>
              </w:rPr>
              <w:t>ie</w:t>
            </w:r>
            <w:r w:rsidR="00232443" w:rsidRPr="008A2C48">
              <w:rPr>
                <w:szCs w:val="22"/>
                <w:lang w:val="nl-BE"/>
              </w:rPr>
              <w:t xml:space="preserve"> </w:t>
            </w:r>
            <w:r w:rsidRPr="008A2C48">
              <w:rPr>
                <w:szCs w:val="22"/>
                <w:lang w:val="nl-BE"/>
              </w:rPr>
              <w:t>manier werken.</w:t>
            </w:r>
            <w:r w:rsidRPr="008A2C48">
              <w:rPr>
                <w:rFonts w:ascii="Cambria" w:hAnsi="Cambria" w:cs="Cambria"/>
                <w:szCs w:val="22"/>
                <w:lang w:val="nl-BE"/>
              </w:rPr>
              <w:t> </w:t>
            </w:r>
          </w:p>
          <w:p w14:paraId="6F39B656" w14:textId="494ED1F5" w:rsidR="008A2C48" w:rsidRPr="008A2C48" w:rsidRDefault="008A2C48" w:rsidP="001D1211">
            <w:pPr>
              <w:rPr>
                <w:szCs w:val="22"/>
                <w:lang w:val="nl-BE"/>
              </w:rPr>
            </w:pPr>
            <w:r w:rsidRPr="008A2C48">
              <w:rPr>
                <w:szCs w:val="22"/>
                <w:lang w:val="nl-BE"/>
              </w:rPr>
              <w:t xml:space="preserve">Zie ook: </w:t>
            </w:r>
            <w:hyperlink r:id="rId21" w:history="1">
              <w:r w:rsidRPr="008A2C48">
                <w:rPr>
                  <w:rStyle w:val="Hyperlink"/>
                  <w:szCs w:val="22"/>
                  <w:lang w:val="nl-BE"/>
                </w:rPr>
                <w:t>https://www.vlaanderen.be/bijzondere-woonvormen/recht-van-erfpacht-en-recht-van-opstal</w:t>
              </w:r>
            </w:hyperlink>
            <w:r w:rsidR="00E14EA1" w:rsidRPr="00E14EA1">
              <w:rPr>
                <w:lang w:val="nl-BE"/>
              </w:rPr>
              <w:t>.</w:t>
            </w:r>
            <w:r w:rsidRPr="008A2C48">
              <w:rPr>
                <w:szCs w:val="22"/>
                <w:lang w:val="nl-BE"/>
              </w:rPr>
              <w:t xml:space="preserve"> </w:t>
            </w:r>
          </w:p>
        </w:tc>
        <w:tc>
          <w:tcPr>
            <w:tcW w:w="1134" w:type="dxa"/>
          </w:tcPr>
          <w:p w14:paraId="1414F6BC"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034A3695" w14:textId="77777777" w:rsidR="008A2C48" w:rsidRPr="008C6D60" w:rsidRDefault="008A2C48" w:rsidP="001D1211">
            <w:pPr>
              <w:rPr>
                <w:szCs w:val="22"/>
              </w:rPr>
            </w:pPr>
          </w:p>
        </w:tc>
      </w:tr>
      <w:tr w:rsidR="008A2C48" w:rsidRPr="009C4A29" w14:paraId="251DDB9D" w14:textId="77777777" w:rsidTr="001D1211">
        <w:trPr>
          <w:jc w:val="center"/>
        </w:trPr>
        <w:tc>
          <w:tcPr>
            <w:tcW w:w="2411" w:type="dxa"/>
          </w:tcPr>
          <w:p w14:paraId="550C85D5" w14:textId="4C6F2E8E" w:rsidR="008A2C48" w:rsidRPr="008C6D60" w:rsidRDefault="00232443" w:rsidP="001D1211">
            <w:pPr>
              <w:rPr>
                <w:b/>
                <w:bCs/>
                <w:szCs w:val="22"/>
              </w:rPr>
            </w:pPr>
            <w:r>
              <w:rPr>
                <w:b/>
                <w:bCs/>
                <w:szCs w:val="22"/>
              </w:rPr>
              <w:t>o</w:t>
            </w:r>
            <w:r w:rsidRPr="008C6D60">
              <w:rPr>
                <w:b/>
                <w:bCs/>
                <w:szCs w:val="22"/>
              </w:rPr>
              <w:t xml:space="preserve">pnemen </w:t>
            </w:r>
            <w:r w:rsidR="008A2C48" w:rsidRPr="008C6D60">
              <w:rPr>
                <w:b/>
                <w:bCs/>
                <w:szCs w:val="22"/>
              </w:rPr>
              <w:t>in de meerjarenplanning</w:t>
            </w:r>
          </w:p>
        </w:tc>
        <w:tc>
          <w:tcPr>
            <w:tcW w:w="5670" w:type="dxa"/>
          </w:tcPr>
          <w:p w14:paraId="5C772401" w14:textId="77777777" w:rsidR="008A2C48" w:rsidRPr="008A2C48" w:rsidRDefault="008A2C48" w:rsidP="001D1211">
            <w:pPr>
              <w:rPr>
                <w:szCs w:val="22"/>
                <w:lang w:val="nl-BE"/>
              </w:rPr>
            </w:pPr>
            <w:r w:rsidRPr="008A2C48">
              <w:rPr>
                <w:szCs w:val="22"/>
                <w:lang w:val="nl-BE"/>
              </w:rPr>
              <w:t>Door sociale huisvesting op te nemen in de meerjarenplanning legt het lokaal bestuur:</w:t>
            </w:r>
          </w:p>
          <w:p w14:paraId="61AD1C38" w14:textId="77777777" w:rsidR="008A2C48" w:rsidRPr="008C6D60" w:rsidRDefault="008A2C48" w:rsidP="001D1211">
            <w:pPr>
              <w:pStyle w:val="Lijstalinea"/>
              <w:numPr>
                <w:ilvl w:val="0"/>
                <w:numId w:val="28"/>
              </w:numPr>
              <w:spacing w:line="240" w:lineRule="auto"/>
            </w:pPr>
            <w:r>
              <w:t>m</w:t>
            </w:r>
            <w:r w:rsidRPr="008C6D60">
              <w:t>iddelen vast (grondbeleid, infrastructuur, ondersteuning);</w:t>
            </w:r>
          </w:p>
          <w:p w14:paraId="492072B9" w14:textId="77777777" w:rsidR="008A2C48" w:rsidRPr="008C6D60" w:rsidRDefault="008A2C48" w:rsidP="001D1211">
            <w:pPr>
              <w:pStyle w:val="Lijstalinea"/>
              <w:numPr>
                <w:ilvl w:val="0"/>
                <w:numId w:val="28"/>
              </w:numPr>
              <w:spacing w:line="240" w:lineRule="auto"/>
            </w:pPr>
            <w:r>
              <w:t>p</w:t>
            </w:r>
            <w:r w:rsidRPr="008C6D60">
              <w:t>rioriteiten en timing vast;</w:t>
            </w:r>
          </w:p>
          <w:p w14:paraId="7CDE1000" w14:textId="77777777" w:rsidR="008A2C48" w:rsidRPr="008C6D60" w:rsidRDefault="008A2C48" w:rsidP="001D1211">
            <w:pPr>
              <w:pStyle w:val="Lijstalinea"/>
              <w:numPr>
                <w:ilvl w:val="0"/>
                <w:numId w:val="28"/>
              </w:numPr>
              <w:spacing w:line="240" w:lineRule="auto"/>
            </w:pPr>
            <w:r>
              <w:t>e</w:t>
            </w:r>
            <w:r w:rsidRPr="008C6D60">
              <w:t>ngagementen op lange termijn vast.</w:t>
            </w:r>
          </w:p>
          <w:p w14:paraId="6E18C64F" w14:textId="683C8007" w:rsidR="008A2C48" w:rsidRPr="008A2C48" w:rsidRDefault="00232443" w:rsidP="001D1211">
            <w:pPr>
              <w:rPr>
                <w:szCs w:val="22"/>
                <w:lang w:val="nl-BE"/>
              </w:rPr>
            </w:pPr>
            <w:r>
              <w:rPr>
                <w:szCs w:val="22"/>
                <w:lang w:val="nl-BE"/>
              </w:rPr>
              <w:t>Daa</w:t>
            </w:r>
            <w:r w:rsidRPr="008A2C48">
              <w:rPr>
                <w:szCs w:val="22"/>
                <w:lang w:val="nl-BE"/>
              </w:rPr>
              <w:t xml:space="preserve">rdoor </w:t>
            </w:r>
            <w:r w:rsidR="008A2C48" w:rsidRPr="008A2C48">
              <w:rPr>
                <w:szCs w:val="22"/>
                <w:lang w:val="nl-BE"/>
              </w:rPr>
              <w:t>wordt sociale huisvesting een beleidskeuze, geen losse opportuniteit.</w:t>
            </w:r>
          </w:p>
        </w:tc>
        <w:tc>
          <w:tcPr>
            <w:tcW w:w="1134" w:type="dxa"/>
          </w:tcPr>
          <w:p w14:paraId="477CBDB5" w14:textId="7F282EC8" w:rsidR="008A2C48" w:rsidRPr="008A2C48" w:rsidRDefault="009C10BD" w:rsidP="001D1211">
            <w:pPr>
              <w:rPr>
                <w:rFonts w:ascii="Segoe UI Symbol" w:hAnsi="Segoe UI Symbol" w:cs="Segoe UI Symbol"/>
                <w:szCs w:val="22"/>
                <w:lang w:val="nl-BE"/>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1786B015" w14:textId="77777777" w:rsidR="008A2C48" w:rsidRPr="008A2C48" w:rsidRDefault="008A2C48" w:rsidP="001D1211">
            <w:pPr>
              <w:rPr>
                <w:szCs w:val="22"/>
                <w:lang w:val="nl-BE"/>
              </w:rPr>
            </w:pPr>
          </w:p>
        </w:tc>
      </w:tr>
      <w:tr w:rsidR="008A2C48" w:rsidRPr="008C6D60" w14:paraId="7FA664C2" w14:textId="77777777" w:rsidTr="001D1211">
        <w:trPr>
          <w:jc w:val="center"/>
        </w:trPr>
        <w:tc>
          <w:tcPr>
            <w:tcW w:w="2411" w:type="dxa"/>
          </w:tcPr>
          <w:p w14:paraId="057EE28A" w14:textId="4A3558F4" w:rsidR="008A2C48" w:rsidRPr="008C6D60" w:rsidRDefault="00232443" w:rsidP="001D1211">
            <w:pPr>
              <w:rPr>
                <w:b/>
                <w:bCs/>
                <w:szCs w:val="22"/>
              </w:rPr>
            </w:pPr>
            <w:r>
              <w:rPr>
                <w:b/>
                <w:bCs/>
                <w:szCs w:val="22"/>
              </w:rPr>
              <w:t>r</w:t>
            </w:r>
            <w:r w:rsidRPr="008C6D60">
              <w:rPr>
                <w:b/>
                <w:bCs/>
                <w:szCs w:val="22"/>
              </w:rPr>
              <w:t xml:space="preserve">ealiseren </w:t>
            </w:r>
            <w:r w:rsidR="008A2C48" w:rsidRPr="008C6D60">
              <w:rPr>
                <w:b/>
                <w:bCs/>
                <w:szCs w:val="22"/>
              </w:rPr>
              <w:t>van gemengde projecten</w:t>
            </w:r>
          </w:p>
        </w:tc>
        <w:tc>
          <w:tcPr>
            <w:tcW w:w="5670" w:type="dxa"/>
          </w:tcPr>
          <w:p w14:paraId="6FC58D10" w14:textId="7ADDA41D" w:rsidR="008A2C48" w:rsidRPr="008A2C48" w:rsidRDefault="008A2C48" w:rsidP="001D1211">
            <w:pPr>
              <w:rPr>
                <w:szCs w:val="22"/>
                <w:lang w:val="nl-BE"/>
              </w:rPr>
            </w:pPr>
            <w:r w:rsidRPr="008A2C48">
              <w:rPr>
                <w:szCs w:val="22"/>
                <w:lang w:val="nl-BE"/>
              </w:rPr>
              <w:t>Via partnerschappen met lokale besturen, woonmaatschappijen, welzijnsorganisaties en private partijen kunnen projecten die een meerwaarde bieden voor de gemeenschap, gerealiseerd worden.</w:t>
            </w:r>
            <w:r w:rsidRPr="008A2C48">
              <w:rPr>
                <w:rFonts w:ascii="Cambria" w:hAnsi="Cambria" w:cs="Cambria"/>
                <w:szCs w:val="22"/>
                <w:lang w:val="nl-BE"/>
              </w:rPr>
              <w:t>  </w:t>
            </w:r>
          </w:p>
        </w:tc>
        <w:tc>
          <w:tcPr>
            <w:tcW w:w="1134" w:type="dxa"/>
          </w:tcPr>
          <w:p w14:paraId="08C1A337"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079F26F6" w14:textId="77777777" w:rsidR="008A2C48" w:rsidRPr="008C6D60" w:rsidRDefault="008A2C48" w:rsidP="001D1211">
            <w:pPr>
              <w:rPr>
                <w:szCs w:val="22"/>
              </w:rPr>
            </w:pPr>
          </w:p>
        </w:tc>
      </w:tr>
      <w:tr w:rsidR="008A2C48" w:rsidRPr="008C6D60" w14:paraId="3349A996" w14:textId="77777777" w:rsidTr="001D1211">
        <w:trPr>
          <w:jc w:val="center"/>
        </w:trPr>
        <w:tc>
          <w:tcPr>
            <w:tcW w:w="2411" w:type="dxa"/>
          </w:tcPr>
          <w:p w14:paraId="2D746BED" w14:textId="6AA1C890" w:rsidR="008A2C48" w:rsidRPr="008C6D60" w:rsidRDefault="00237D7F" w:rsidP="001D1211">
            <w:pPr>
              <w:rPr>
                <w:b/>
                <w:bCs/>
                <w:szCs w:val="22"/>
              </w:rPr>
            </w:pPr>
            <w:r>
              <w:rPr>
                <w:b/>
                <w:bCs/>
                <w:szCs w:val="22"/>
              </w:rPr>
              <w:t>o</w:t>
            </w:r>
            <w:r w:rsidRPr="5AF894A5">
              <w:rPr>
                <w:b/>
                <w:bCs/>
                <w:szCs w:val="22"/>
              </w:rPr>
              <w:t>nderhandelingsstedenbouw</w:t>
            </w:r>
          </w:p>
        </w:tc>
        <w:tc>
          <w:tcPr>
            <w:tcW w:w="5670" w:type="dxa"/>
          </w:tcPr>
          <w:p w14:paraId="665D29E7" w14:textId="1BEEA83A" w:rsidR="008A2C48" w:rsidRPr="008C6D60" w:rsidRDefault="008A2C48" w:rsidP="001D1211">
            <w:pPr>
              <w:rPr>
                <w:szCs w:val="22"/>
              </w:rPr>
            </w:pPr>
            <w:r w:rsidRPr="008A2C48">
              <w:rPr>
                <w:szCs w:val="22"/>
                <w:lang w:val="nl-BE"/>
              </w:rPr>
              <w:t xml:space="preserve">De realisatie van sociale woonprojecten vraagt om nauwe samenwerking tussen alle betrokken partijen. Lokale besturen en lokaal bestuurlijke ambtenaren spelen </w:t>
            </w:r>
            <w:r w:rsidR="00237D7F">
              <w:rPr>
                <w:szCs w:val="22"/>
                <w:lang w:val="nl-BE"/>
              </w:rPr>
              <w:t>daa</w:t>
            </w:r>
            <w:r w:rsidR="00237D7F" w:rsidRPr="008A2C48">
              <w:rPr>
                <w:szCs w:val="22"/>
                <w:lang w:val="nl-BE"/>
              </w:rPr>
              <w:t xml:space="preserve">rin </w:t>
            </w:r>
            <w:r w:rsidRPr="008A2C48">
              <w:rPr>
                <w:szCs w:val="22"/>
                <w:lang w:val="nl-BE"/>
              </w:rPr>
              <w:t>een sleutelrol. Hun actieve betrokkenheid zorgt niet alleen voor een vlot verloop, maar ook voor projecten die aansluiten bij lokale noden en beleidsdoelstellingen.</w:t>
            </w:r>
            <w:r w:rsidRPr="008A2C48">
              <w:rPr>
                <w:rFonts w:ascii="Cambria" w:hAnsi="Cambria" w:cs="Cambria"/>
                <w:szCs w:val="22"/>
                <w:lang w:val="nl-BE"/>
              </w:rPr>
              <w:t> </w:t>
            </w:r>
            <w:r w:rsidRPr="008C6D60">
              <w:rPr>
                <w:szCs w:val="22"/>
              </w:rPr>
              <w:t xml:space="preserve">Lokale besturen kunnen op verschillende manieren </w:t>
            </w:r>
            <w:r w:rsidR="00237D7F">
              <w:rPr>
                <w:szCs w:val="22"/>
              </w:rPr>
              <w:t>daa</w:t>
            </w:r>
            <w:r w:rsidR="00237D7F" w:rsidRPr="008C6D60">
              <w:rPr>
                <w:szCs w:val="22"/>
              </w:rPr>
              <w:t xml:space="preserve">rtoe </w:t>
            </w:r>
            <w:r w:rsidRPr="008C6D60">
              <w:rPr>
                <w:szCs w:val="22"/>
              </w:rPr>
              <w:t>bijdragen:</w:t>
            </w:r>
          </w:p>
          <w:p w14:paraId="1F1D75B6" w14:textId="77777777" w:rsidR="008A2C48" w:rsidRPr="008C6D60" w:rsidRDefault="008A2C48" w:rsidP="001D1211">
            <w:pPr>
              <w:pStyle w:val="Lijstalinea"/>
              <w:numPr>
                <w:ilvl w:val="0"/>
                <w:numId w:val="28"/>
              </w:numPr>
              <w:spacing w:line="240" w:lineRule="auto"/>
            </w:pPr>
            <w:r>
              <w:t>g</w:t>
            </w:r>
            <w:r w:rsidRPr="008C6D60">
              <w:t>ezamenlijke projectrealisaties;</w:t>
            </w:r>
          </w:p>
          <w:p w14:paraId="48398515" w14:textId="77777777" w:rsidR="008A2C48" w:rsidRPr="008C6D60" w:rsidRDefault="008A2C48" w:rsidP="001D1211">
            <w:pPr>
              <w:pStyle w:val="Lijstalinea"/>
              <w:numPr>
                <w:ilvl w:val="0"/>
                <w:numId w:val="28"/>
              </w:numPr>
              <w:spacing w:line="240" w:lineRule="auto"/>
            </w:pPr>
            <w:r>
              <w:t>d</w:t>
            </w:r>
            <w:r w:rsidRPr="008C6D60">
              <w:t>eelname aan ontwerp- en selectiejury’s;</w:t>
            </w:r>
          </w:p>
          <w:p w14:paraId="61B358C9" w14:textId="77777777" w:rsidR="008A2C48" w:rsidRPr="008C6D60" w:rsidRDefault="008A2C48" w:rsidP="001D1211">
            <w:pPr>
              <w:pStyle w:val="Lijstalinea"/>
              <w:numPr>
                <w:ilvl w:val="0"/>
                <w:numId w:val="28"/>
              </w:numPr>
              <w:spacing w:line="240" w:lineRule="auto"/>
            </w:pPr>
            <w:r>
              <w:t>o</w:t>
            </w:r>
            <w:r w:rsidRPr="008C6D60">
              <w:t>ndersteuning bij vergunningsaanvragen;</w:t>
            </w:r>
          </w:p>
          <w:p w14:paraId="3861EEE9" w14:textId="77777777" w:rsidR="008A2C48" w:rsidRPr="008C6D60" w:rsidRDefault="008A2C48" w:rsidP="001D1211">
            <w:pPr>
              <w:pStyle w:val="Lijstalinea"/>
              <w:numPr>
                <w:ilvl w:val="0"/>
                <w:numId w:val="28"/>
              </w:numPr>
              <w:spacing w:line="240" w:lineRule="auto"/>
            </w:pPr>
            <w:r>
              <w:lastRenderedPageBreak/>
              <w:t>r</w:t>
            </w:r>
            <w:r w:rsidRPr="008C6D60">
              <w:t>egelmatig projectoverleg met de woonmaatschappij (naast het lokaal woonoverleg);</w:t>
            </w:r>
          </w:p>
          <w:p w14:paraId="20173CF5" w14:textId="15DE7CD8" w:rsidR="008A2C48" w:rsidRPr="008C6D60" w:rsidRDefault="008A2C48" w:rsidP="001D1211">
            <w:pPr>
              <w:pStyle w:val="Lijstalinea"/>
              <w:numPr>
                <w:ilvl w:val="0"/>
                <w:numId w:val="28"/>
              </w:numPr>
              <w:spacing w:line="240" w:lineRule="auto"/>
            </w:pPr>
            <w:r>
              <w:t>a</w:t>
            </w:r>
            <w:r w:rsidRPr="008C6D60">
              <w:t>anstellen van een lokal</w:t>
            </w:r>
            <w:r w:rsidR="00AD4783">
              <w:t>e</w:t>
            </w:r>
            <w:r w:rsidRPr="008C6D60">
              <w:t xml:space="preserve"> bestuurlijke projectverantwoordelijke;</w:t>
            </w:r>
          </w:p>
          <w:p w14:paraId="368A5474" w14:textId="77777777" w:rsidR="008A2C48" w:rsidRDefault="008A2C48" w:rsidP="001D1211">
            <w:pPr>
              <w:pStyle w:val="Lijstalinea"/>
              <w:numPr>
                <w:ilvl w:val="0"/>
                <w:numId w:val="28"/>
              </w:numPr>
              <w:spacing w:line="240" w:lineRule="auto"/>
            </w:pPr>
            <w:r>
              <w:t>i</w:t>
            </w:r>
            <w:r w:rsidRPr="008C6D60">
              <w:t>ntern draagvlak verzekeren;</w:t>
            </w:r>
          </w:p>
          <w:p w14:paraId="1887A891" w14:textId="77777777" w:rsidR="00E14EA1" w:rsidRDefault="00AD4783" w:rsidP="001D1211">
            <w:pPr>
              <w:pStyle w:val="Lijstalinea"/>
              <w:numPr>
                <w:ilvl w:val="0"/>
                <w:numId w:val="28"/>
              </w:numPr>
              <w:spacing w:line="240" w:lineRule="auto"/>
            </w:pPr>
            <w:r>
              <w:t>afstemming met andere lokale beleidsdoelstellingen</w:t>
            </w:r>
            <w:r w:rsidR="00E14EA1">
              <w:t>;</w:t>
            </w:r>
          </w:p>
          <w:p w14:paraId="73D6AA9F" w14:textId="16A1B2BA" w:rsidR="008A2C48" w:rsidRPr="008A2C48" w:rsidRDefault="00E14EA1" w:rsidP="001D1211">
            <w:pPr>
              <w:pStyle w:val="Lijstalinea"/>
              <w:numPr>
                <w:ilvl w:val="0"/>
                <w:numId w:val="28"/>
              </w:numPr>
              <w:spacing w:line="240" w:lineRule="auto"/>
            </w:pPr>
            <w:r>
              <w:t>het instrument van budgethuren stimuleren, waarbij minstens 1/3</w:t>
            </w:r>
            <w:r w:rsidRPr="00E14EA1">
              <w:rPr>
                <w:vertAlign w:val="superscript"/>
              </w:rPr>
              <w:t>e</w:t>
            </w:r>
            <w:r>
              <w:t xml:space="preserve"> in aanmerking komt voor sociaal wonen</w:t>
            </w:r>
            <w:r w:rsidR="00AD4783">
              <w:t>.</w:t>
            </w:r>
          </w:p>
        </w:tc>
        <w:tc>
          <w:tcPr>
            <w:tcW w:w="1134" w:type="dxa"/>
          </w:tcPr>
          <w:p w14:paraId="0D5C96B7"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lastRenderedPageBreak/>
              <w:t>☐</w:t>
            </w:r>
            <w:r w:rsidRPr="008C6D60">
              <w:rPr>
                <w:rFonts w:ascii="Cambria" w:hAnsi="Cambria" w:cs="Cambria"/>
                <w:szCs w:val="22"/>
              </w:rPr>
              <w:t> </w:t>
            </w:r>
          </w:p>
        </w:tc>
        <w:tc>
          <w:tcPr>
            <w:tcW w:w="1701" w:type="dxa"/>
          </w:tcPr>
          <w:p w14:paraId="340EB52F" w14:textId="77777777" w:rsidR="008A2C48" w:rsidRPr="008C6D60" w:rsidRDefault="008A2C48" w:rsidP="001D1211">
            <w:pPr>
              <w:rPr>
                <w:szCs w:val="22"/>
              </w:rPr>
            </w:pPr>
          </w:p>
        </w:tc>
      </w:tr>
      <w:tr w:rsidR="008A2C48" w:rsidRPr="008C6D60" w14:paraId="790414EC" w14:textId="77777777" w:rsidTr="001D1211">
        <w:trPr>
          <w:jc w:val="center"/>
        </w:trPr>
        <w:tc>
          <w:tcPr>
            <w:tcW w:w="2411" w:type="dxa"/>
          </w:tcPr>
          <w:p w14:paraId="2BFBAD58" w14:textId="5E797299" w:rsidR="008A2C48" w:rsidRPr="5AF894A5" w:rsidRDefault="00AD4783" w:rsidP="001D1211">
            <w:pPr>
              <w:rPr>
                <w:b/>
                <w:bCs/>
                <w:szCs w:val="22"/>
              </w:rPr>
            </w:pPr>
            <w:r>
              <w:rPr>
                <w:b/>
                <w:bCs/>
                <w:szCs w:val="22"/>
              </w:rPr>
              <w:t>h</w:t>
            </w:r>
            <w:r w:rsidRPr="008C6D60">
              <w:rPr>
                <w:b/>
                <w:bCs/>
                <w:szCs w:val="22"/>
              </w:rPr>
              <w:t>er</w:t>
            </w:r>
            <w:r w:rsidR="008A2C48" w:rsidRPr="008C6D60">
              <w:rPr>
                <w:b/>
                <w:bCs/>
                <w:szCs w:val="22"/>
              </w:rPr>
              <w:t>- en ruilverkaveling, grondruil</w:t>
            </w:r>
          </w:p>
        </w:tc>
        <w:tc>
          <w:tcPr>
            <w:tcW w:w="5670" w:type="dxa"/>
          </w:tcPr>
          <w:p w14:paraId="7135D83D" w14:textId="698F00DC" w:rsidR="008A2C48" w:rsidRPr="008A2C48" w:rsidRDefault="008A2C48" w:rsidP="001D1211">
            <w:pPr>
              <w:rPr>
                <w:szCs w:val="22"/>
                <w:lang w:val="nl-BE"/>
              </w:rPr>
            </w:pPr>
            <w:r w:rsidRPr="008A2C48">
              <w:rPr>
                <w:szCs w:val="22"/>
                <w:lang w:val="nl-BE"/>
              </w:rPr>
              <w:t>Het is voor een lokaal bestuur</w:t>
            </w:r>
            <w:r w:rsidRPr="008A2C48">
              <w:rPr>
                <w:rFonts w:ascii="Cambria" w:hAnsi="Cambria" w:cs="Cambria"/>
                <w:szCs w:val="22"/>
                <w:lang w:val="nl-BE"/>
              </w:rPr>
              <w:t> </w:t>
            </w:r>
            <w:r w:rsidRPr="008A2C48">
              <w:rPr>
                <w:szCs w:val="22"/>
                <w:lang w:val="nl-BE"/>
              </w:rPr>
              <w:t>(of een kerkfabriek)</w:t>
            </w:r>
            <w:r w:rsidRPr="008A2C48">
              <w:rPr>
                <w:rFonts w:ascii="Cambria" w:hAnsi="Cambria" w:cs="Cambria"/>
                <w:szCs w:val="22"/>
                <w:lang w:val="nl-BE"/>
              </w:rPr>
              <w:t> </w:t>
            </w:r>
            <w:r w:rsidRPr="008A2C48">
              <w:rPr>
                <w:szCs w:val="22"/>
                <w:lang w:val="nl-BE"/>
              </w:rPr>
              <w:t xml:space="preserve">niet altijd wenselijk om gronden te verkopen, bijvoorbeeld om strategische redenen of </w:t>
            </w:r>
            <w:r w:rsidR="007219D0">
              <w:rPr>
                <w:szCs w:val="22"/>
                <w:lang w:val="nl-BE"/>
              </w:rPr>
              <w:t>v</w:t>
            </w:r>
            <w:r w:rsidRPr="008A2C48">
              <w:rPr>
                <w:szCs w:val="22"/>
                <w:lang w:val="nl-BE"/>
              </w:rPr>
              <w:t>an</w:t>
            </w:r>
            <w:r w:rsidR="007219D0">
              <w:rPr>
                <w:szCs w:val="22"/>
                <w:lang w:val="nl-BE"/>
              </w:rPr>
              <w:t>wege</w:t>
            </w:r>
            <w:r w:rsidRPr="008A2C48">
              <w:rPr>
                <w:szCs w:val="22"/>
                <w:lang w:val="nl-BE"/>
              </w:rPr>
              <w:t xml:space="preserve"> toekomstgerichte ruimtelijke planning. In dat geval kunnen herverkaveling, ruilverkaveling of grondruil een oplossing bieden.</w:t>
            </w:r>
            <w:r w:rsidRPr="008A2C48">
              <w:rPr>
                <w:rFonts w:ascii="Cambria" w:hAnsi="Cambria" w:cs="Cambria"/>
                <w:szCs w:val="22"/>
                <w:lang w:val="nl-BE"/>
              </w:rPr>
              <w:t> </w:t>
            </w:r>
            <w:r w:rsidRPr="008A2C48">
              <w:rPr>
                <w:szCs w:val="22"/>
                <w:lang w:val="nl-BE"/>
              </w:rPr>
              <w:t xml:space="preserve">Bij (her)verkaveling worden percelen herschikt om tot een meer logische, efficiënte of ontwikkelbare indeling te komen. Via ruilverkaveling kunnen eigenaars onderling gronden uitwisselen zodat elke partij beter gelegen of beter inzetbare percelen verkrijgt. </w:t>
            </w:r>
            <w:r w:rsidR="007219D0" w:rsidRPr="008A2C48">
              <w:rPr>
                <w:szCs w:val="22"/>
                <w:lang w:val="nl-BE"/>
              </w:rPr>
              <w:t>D</w:t>
            </w:r>
            <w:r w:rsidR="007219D0">
              <w:rPr>
                <w:szCs w:val="22"/>
                <w:lang w:val="nl-BE"/>
              </w:rPr>
              <w:t>a</w:t>
            </w:r>
            <w:r w:rsidR="007219D0" w:rsidRPr="008A2C48">
              <w:rPr>
                <w:szCs w:val="22"/>
                <w:lang w:val="nl-BE"/>
              </w:rPr>
              <w:t xml:space="preserve">t </w:t>
            </w:r>
            <w:r w:rsidRPr="008A2C48">
              <w:rPr>
                <w:szCs w:val="22"/>
                <w:lang w:val="nl-BE"/>
              </w:rPr>
              <w:t>kan sociale woonontwikkeling ruimtelijk optimaliseren.</w:t>
            </w:r>
            <w:r w:rsidRPr="008A2C48">
              <w:rPr>
                <w:rFonts w:ascii="Cambria" w:hAnsi="Cambria" w:cs="Cambria"/>
                <w:szCs w:val="22"/>
                <w:lang w:val="nl-BE"/>
              </w:rPr>
              <w:t> </w:t>
            </w:r>
            <w:r w:rsidRPr="008A2C48">
              <w:rPr>
                <w:szCs w:val="22"/>
                <w:lang w:val="nl-BE"/>
              </w:rPr>
              <w:t>Bij grondruil wisselen twee partijen – bijvoorbeeld een</w:t>
            </w:r>
            <w:r w:rsidRPr="008A2C48">
              <w:rPr>
                <w:rFonts w:ascii="Cambria" w:hAnsi="Cambria" w:cs="Cambria"/>
                <w:szCs w:val="22"/>
                <w:lang w:val="nl-BE"/>
              </w:rPr>
              <w:t> </w:t>
            </w:r>
            <w:r w:rsidRPr="008A2C48">
              <w:rPr>
                <w:szCs w:val="22"/>
                <w:lang w:val="nl-BE"/>
              </w:rPr>
              <w:t>lokaal bestuur</w:t>
            </w:r>
            <w:r w:rsidRPr="008A2C48">
              <w:rPr>
                <w:rFonts w:ascii="Cambria" w:hAnsi="Cambria" w:cs="Cambria"/>
                <w:szCs w:val="22"/>
                <w:lang w:val="nl-BE"/>
              </w:rPr>
              <w:t> </w:t>
            </w:r>
            <w:r w:rsidRPr="008A2C48">
              <w:rPr>
                <w:szCs w:val="22"/>
                <w:lang w:val="nl-BE"/>
              </w:rPr>
              <w:t xml:space="preserve">en een woonmaatschappij of kerkfabriek </w:t>
            </w:r>
            <w:r w:rsidRPr="008A2C48">
              <w:rPr>
                <w:rFonts w:cs="FlandersArtSans-Bold"/>
                <w:szCs w:val="22"/>
                <w:lang w:val="nl-BE"/>
              </w:rPr>
              <w:t>–</w:t>
            </w:r>
            <w:r w:rsidRPr="008A2C48">
              <w:rPr>
                <w:szCs w:val="22"/>
                <w:lang w:val="nl-BE"/>
              </w:rPr>
              <w:t xml:space="preserve"> eigendommen uit</w:t>
            </w:r>
            <w:r w:rsidR="004F7FC8">
              <w:rPr>
                <w:szCs w:val="22"/>
                <w:lang w:val="nl-BE"/>
              </w:rPr>
              <w:t>. Dit instrument kan ook ingezet worden in samenwerking met private actoren.</w:t>
            </w:r>
          </w:p>
        </w:tc>
        <w:tc>
          <w:tcPr>
            <w:tcW w:w="1134" w:type="dxa"/>
          </w:tcPr>
          <w:p w14:paraId="39B5A31B"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083F21E5" w14:textId="77777777" w:rsidR="008A2C48" w:rsidRPr="008C6D60" w:rsidRDefault="008A2C48" w:rsidP="001D1211">
            <w:pPr>
              <w:rPr>
                <w:szCs w:val="22"/>
              </w:rPr>
            </w:pPr>
          </w:p>
        </w:tc>
      </w:tr>
      <w:tr w:rsidR="008A2C48" w:rsidRPr="008C6D60" w14:paraId="167A8F79" w14:textId="77777777" w:rsidTr="001D1211">
        <w:trPr>
          <w:jc w:val="center"/>
        </w:trPr>
        <w:tc>
          <w:tcPr>
            <w:tcW w:w="2411" w:type="dxa"/>
          </w:tcPr>
          <w:p w14:paraId="2CA38D8F" w14:textId="5E33F542" w:rsidR="008A2C48" w:rsidRPr="008A2C48" w:rsidRDefault="007219D0" w:rsidP="001D1211">
            <w:pPr>
              <w:rPr>
                <w:b/>
                <w:bCs/>
                <w:szCs w:val="22"/>
                <w:lang w:val="nl-BE"/>
              </w:rPr>
            </w:pPr>
            <w:r>
              <w:rPr>
                <w:b/>
                <w:bCs/>
                <w:szCs w:val="22"/>
                <w:lang w:val="nl-BE"/>
              </w:rPr>
              <w:t>t</w:t>
            </w:r>
            <w:r w:rsidRPr="008A2C48">
              <w:rPr>
                <w:b/>
                <w:bCs/>
                <w:szCs w:val="22"/>
                <w:lang w:val="nl-BE"/>
              </w:rPr>
              <w:t>ransformatieprojecten</w:t>
            </w:r>
            <w:r w:rsidR="008A2C48" w:rsidRPr="008A2C48">
              <w:rPr>
                <w:b/>
                <w:bCs/>
                <w:szCs w:val="22"/>
                <w:lang w:val="nl-BE"/>
              </w:rPr>
              <w:t>, zoals verdichting, inbreiding</w:t>
            </w:r>
            <w:r>
              <w:rPr>
                <w:b/>
                <w:bCs/>
                <w:szCs w:val="22"/>
                <w:lang w:val="nl-BE"/>
              </w:rPr>
              <w:t xml:space="preserve"> en</w:t>
            </w:r>
            <w:r w:rsidRPr="008A2C48">
              <w:rPr>
                <w:b/>
                <w:bCs/>
                <w:szCs w:val="22"/>
                <w:lang w:val="nl-BE"/>
              </w:rPr>
              <w:t xml:space="preserve"> </w:t>
            </w:r>
            <w:r w:rsidR="008A2C48" w:rsidRPr="008A2C48">
              <w:rPr>
                <w:b/>
                <w:bCs/>
                <w:szCs w:val="22"/>
                <w:lang w:val="nl-BE"/>
              </w:rPr>
              <w:t>optopping stimuleren</w:t>
            </w:r>
          </w:p>
        </w:tc>
        <w:tc>
          <w:tcPr>
            <w:tcW w:w="5670" w:type="dxa"/>
          </w:tcPr>
          <w:p w14:paraId="5623F70F" w14:textId="77777777" w:rsidR="008A2C48" w:rsidRPr="009C4A29" w:rsidRDefault="008A2C48" w:rsidP="001D1211">
            <w:pPr>
              <w:rPr>
                <w:szCs w:val="22"/>
                <w:lang w:val="nl-BE"/>
              </w:rPr>
            </w:pPr>
            <w:r w:rsidRPr="008A2C48">
              <w:rPr>
                <w:szCs w:val="22"/>
                <w:lang w:val="nl-BE"/>
              </w:rPr>
              <w:t xml:space="preserve">Binnen bestaande woningen of woongebieden kunnen extra woningen worden toegevoegd, vaak met aandacht voor een sociale mix. </w:t>
            </w:r>
            <w:r w:rsidR="007219D0" w:rsidRPr="009C4A29">
              <w:rPr>
                <w:szCs w:val="22"/>
                <w:lang w:val="nl-BE"/>
              </w:rPr>
              <w:t xml:space="preserve">Dat </w:t>
            </w:r>
            <w:r w:rsidRPr="009C4A29">
              <w:rPr>
                <w:szCs w:val="22"/>
                <w:lang w:val="nl-BE"/>
              </w:rPr>
              <w:t>kan door verdichting, inbreiding of optopping.</w:t>
            </w:r>
          </w:p>
          <w:p w14:paraId="77B260EF" w14:textId="3C554D22" w:rsidR="00F8500A" w:rsidRDefault="00F8500A" w:rsidP="001D1211">
            <w:pPr>
              <w:rPr>
                <w:szCs w:val="22"/>
                <w:lang w:val="nl-BE"/>
              </w:rPr>
            </w:pPr>
            <w:r w:rsidRPr="00F8500A">
              <w:rPr>
                <w:szCs w:val="22"/>
                <w:lang w:val="nl-BE"/>
              </w:rPr>
              <w:t>Transformatieprojecten vragen een nauwe s</w:t>
            </w:r>
            <w:r>
              <w:rPr>
                <w:szCs w:val="22"/>
                <w:lang w:val="nl-BE"/>
              </w:rPr>
              <w:t xml:space="preserve">amenwerking tussen lokale besturen en woonmaatschappijen: </w:t>
            </w:r>
            <w:r w:rsidR="00E14EA1">
              <w:rPr>
                <w:szCs w:val="22"/>
                <w:lang w:val="nl-BE"/>
              </w:rPr>
              <w:t xml:space="preserve">geplande renovatie- en vervangingsbouwprojecten als hefboom onderzoeken, </w:t>
            </w:r>
            <w:r>
              <w:rPr>
                <w:szCs w:val="22"/>
                <w:lang w:val="nl-BE"/>
              </w:rPr>
              <w:t>samen zoeken naar goedgelegen projectlocaties, opportuniteiten benutten met</w:t>
            </w:r>
            <w:r w:rsidR="00E14EA1">
              <w:rPr>
                <w:szCs w:val="22"/>
                <w:lang w:val="nl-BE"/>
              </w:rPr>
              <w:t xml:space="preserve"> mobiliteit</w:t>
            </w:r>
            <w:r>
              <w:rPr>
                <w:szCs w:val="22"/>
                <w:lang w:val="nl-BE"/>
              </w:rPr>
              <w:t xml:space="preserve"> mobiliteit/voorzieningen/klimaatmaatregelen, enzovoort.</w:t>
            </w:r>
          </w:p>
          <w:p w14:paraId="197A691D" w14:textId="2D30EF08" w:rsidR="00E14EA1" w:rsidRPr="00F8500A" w:rsidRDefault="00E14EA1" w:rsidP="001D1211">
            <w:pPr>
              <w:rPr>
                <w:szCs w:val="22"/>
                <w:lang w:val="nl-BE"/>
              </w:rPr>
            </w:pPr>
            <w:r>
              <w:rPr>
                <w:szCs w:val="22"/>
                <w:lang w:val="nl-BE"/>
              </w:rPr>
              <w:t>Zie ook:</w:t>
            </w:r>
            <w:r w:rsidRPr="00E14EA1">
              <w:rPr>
                <w:lang w:val="nl-BE"/>
              </w:rPr>
              <w:t xml:space="preserve"> </w:t>
            </w:r>
            <w:hyperlink r:id="rId22" w:history="1">
              <w:r w:rsidRPr="009E4746">
                <w:rPr>
                  <w:rStyle w:val="Hyperlink"/>
                  <w:szCs w:val="22"/>
                  <w:lang w:val="nl-BE"/>
                </w:rPr>
                <w:t>https://www.vlaanderen.be/wonen-in-vlaanderen/onderzoek-en-cijfers-wonen/taskforce-wonen-ruimte</w:t>
              </w:r>
            </w:hyperlink>
            <w:r>
              <w:rPr>
                <w:szCs w:val="22"/>
                <w:lang w:val="nl-BE"/>
              </w:rPr>
              <w:t xml:space="preserve">. </w:t>
            </w:r>
          </w:p>
        </w:tc>
        <w:tc>
          <w:tcPr>
            <w:tcW w:w="1134" w:type="dxa"/>
          </w:tcPr>
          <w:p w14:paraId="081F3FED"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31E41807" w14:textId="77777777" w:rsidR="008A2C48" w:rsidRPr="008C6D60" w:rsidRDefault="008A2C48" w:rsidP="001D1211">
            <w:pPr>
              <w:rPr>
                <w:szCs w:val="22"/>
              </w:rPr>
            </w:pPr>
          </w:p>
        </w:tc>
      </w:tr>
      <w:tr w:rsidR="008A2C48" w:rsidRPr="008C6D60" w14:paraId="2EAA70A8" w14:textId="77777777" w:rsidTr="001D1211">
        <w:trPr>
          <w:jc w:val="center"/>
        </w:trPr>
        <w:tc>
          <w:tcPr>
            <w:tcW w:w="2411" w:type="dxa"/>
          </w:tcPr>
          <w:p w14:paraId="76DEE102" w14:textId="56EBF105" w:rsidR="008A2C48" w:rsidRPr="008C6D60" w:rsidRDefault="007219D0" w:rsidP="001D1211">
            <w:pPr>
              <w:rPr>
                <w:b/>
                <w:bCs/>
                <w:szCs w:val="22"/>
              </w:rPr>
            </w:pPr>
            <w:r>
              <w:rPr>
                <w:b/>
                <w:bCs/>
                <w:szCs w:val="22"/>
              </w:rPr>
              <w:t>v</w:t>
            </w:r>
            <w:r w:rsidRPr="008C6D60">
              <w:rPr>
                <w:b/>
                <w:bCs/>
                <w:szCs w:val="22"/>
              </w:rPr>
              <w:t xml:space="preserve">erankering </w:t>
            </w:r>
            <w:r w:rsidR="008A2C48" w:rsidRPr="008C6D60">
              <w:rPr>
                <w:b/>
                <w:bCs/>
                <w:szCs w:val="22"/>
              </w:rPr>
              <w:t xml:space="preserve">in ruimtelijke beleidsplannen </w:t>
            </w:r>
          </w:p>
        </w:tc>
        <w:tc>
          <w:tcPr>
            <w:tcW w:w="5670" w:type="dxa"/>
          </w:tcPr>
          <w:p w14:paraId="5F6AF193" w14:textId="6870E701" w:rsidR="008A2C48" w:rsidRPr="008C6D60" w:rsidRDefault="008A2C48" w:rsidP="001D1211">
            <w:pPr>
              <w:rPr>
                <w:szCs w:val="22"/>
              </w:rPr>
            </w:pPr>
            <w:r w:rsidRPr="008A2C48">
              <w:rPr>
                <w:szCs w:val="22"/>
                <w:lang w:val="nl-BE"/>
              </w:rPr>
              <w:t xml:space="preserve">Visie op kernversterking, verdichting, woonuitbreiding en herbestemming kunnen expliciet ruimte creëren voor sociale woningbouw. </w:t>
            </w:r>
            <w:r w:rsidR="007219D0" w:rsidRPr="008C6D60">
              <w:rPr>
                <w:szCs w:val="22"/>
              </w:rPr>
              <w:t>D</w:t>
            </w:r>
            <w:r w:rsidR="007219D0">
              <w:rPr>
                <w:szCs w:val="22"/>
              </w:rPr>
              <w:t>a</w:t>
            </w:r>
            <w:r w:rsidR="007219D0" w:rsidRPr="008C6D60">
              <w:rPr>
                <w:szCs w:val="22"/>
              </w:rPr>
              <w:t xml:space="preserve">t </w:t>
            </w:r>
            <w:r w:rsidRPr="008C6D60">
              <w:rPr>
                <w:szCs w:val="22"/>
              </w:rPr>
              <w:t>kan via:</w:t>
            </w:r>
          </w:p>
          <w:p w14:paraId="24C28B51" w14:textId="38E063C2" w:rsidR="008A2C48" w:rsidRPr="008C6D60" w:rsidRDefault="008A2C48" w:rsidP="001D1211">
            <w:pPr>
              <w:pStyle w:val="Lijstalinea"/>
              <w:numPr>
                <w:ilvl w:val="0"/>
                <w:numId w:val="28"/>
              </w:numPr>
              <w:spacing w:line="240" w:lineRule="auto"/>
            </w:pPr>
            <w:r>
              <w:t xml:space="preserve">het </w:t>
            </w:r>
            <w:r w:rsidRPr="008C6D60">
              <w:t xml:space="preserve">Beleidsplan Ruimte met ambities </w:t>
            </w:r>
            <w:r>
              <w:t xml:space="preserve">over het </w:t>
            </w:r>
            <w:r w:rsidRPr="008C6D60">
              <w:t>gewenst</w:t>
            </w:r>
            <w:r>
              <w:t>e</w:t>
            </w:r>
            <w:r w:rsidRPr="008C6D60">
              <w:t xml:space="preserve"> woningaanbod</w:t>
            </w:r>
            <w:r w:rsidR="00075593">
              <w:t>;</w:t>
            </w:r>
          </w:p>
          <w:p w14:paraId="56676004" w14:textId="77777777" w:rsidR="008A2C48" w:rsidRPr="008C6D60" w:rsidRDefault="008A2C48" w:rsidP="001D1211">
            <w:pPr>
              <w:pStyle w:val="Lijstalinea"/>
              <w:numPr>
                <w:ilvl w:val="0"/>
                <w:numId w:val="28"/>
              </w:numPr>
              <w:spacing w:line="240" w:lineRule="auto"/>
            </w:pPr>
            <w:r>
              <w:t>b</w:t>
            </w:r>
            <w:r w:rsidRPr="008C6D60">
              <w:t xml:space="preserve">eleidskaders voor </w:t>
            </w:r>
            <w:r>
              <w:t>kernontwikkeling</w:t>
            </w:r>
            <w:r w:rsidRPr="008C6D60">
              <w:t>;</w:t>
            </w:r>
          </w:p>
          <w:p w14:paraId="56DB5F21" w14:textId="5207B56A" w:rsidR="008A2C48" w:rsidRPr="008C6D60" w:rsidRDefault="008A2C48" w:rsidP="001D1211">
            <w:pPr>
              <w:pStyle w:val="Lijstalinea"/>
              <w:numPr>
                <w:ilvl w:val="0"/>
                <w:numId w:val="28"/>
              </w:numPr>
              <w:spacing w:line="240" w:lineRule="auto"/>
            </w:pPr>
            <w:r>
              <w:t>v</w:t>
            </w:r>
            <w:r w:rsidRPr="008C6D60">
              <w:t>isieplannen voor strategische sites (</w:t>
            </w:r>
            <w:r w:rsidR="00075593">
              <w:t>bijvoorbeeld</w:t>
            </w:r>
            <w:r>
              <w:t xml:space="preserve"> </w:t>
            </w:r>
            <w:r w:rsidRPr="008C6D60">
              <w:t>stationsomgeving</w:t>
            </w:r>
            <w:r w:rsidR="00075593">
              <w:t xml:space="preserve"> en</w:t>
            </w:r>
            <w:r w:rsidR="00075593" w:rsidRPr="008C6D60">
              <w:t xml:space="preserve"> </w:t>
            </w:r>
            <w:r w:rsidRPr="008C6D60">
              <w:t>brownfields)</w:t>
            </w:r>
            <w:r w:rsidR="00075593">
              <w:t>.</w:t>
            </w:r>
          </w:p>
          <w:p w14:paraId="38DD617C" w14:textId="3CDFDA8F" w:rsidR="008A2C48" w:rsidRDefault="00075593" w:rsidP="001D1211">
            <w:pPr>
              <w:rPr>
                <w:szCs w:val="22"/>
                <w:lang w:val="nl-BE"/>
              </w:rPr>
            </w:pPr>
            <w:r>
              <w:rPr>
                <w:szCs w:val="22"/>
                <w:lang w:val="nl-BE"/>
              </w:rPr>
              <w:t>Daa</w:t>
            </w:r>
            <w:r w:rsidRPr="008A2C48">
              <w:rPr>
                <w:szCs w:val="22"/>
                <w:lang w:val="nl-BE"/>
              </w:rPr>
              <w:t xml:space="preserve">rdoor </w:t>
            </w:r>
            <w:r w:rsidR="008A2C48" w:rsidRPr="008A2C48">
              <w:rPr>
                <w:szCs w:val="22"/>
                <w:lang w:val="nl-BE"/>
              </w:rPr>
              <w:t>krijgen sociale woningen een duidelijke plaats binnen de toekomstige ruimtelijke ontwikkeling.</w:t>
            </w:r>
          </w:p>
          <w:p w14:paraId="0D6BB130" w14:textId="15B8A28D" w:rsidR="00914562" w:rsidRPr="008A2C48" w:rsidRDefault="00914562" w:rsidP="001D1211">
            <w:pPr>
              <w:rPr>
                <w:szCs w:val="22"/>
                <w:lang w:val="nl-BE"/>
              </w:rPr>
            </w:pPr>
            <w:r>
              <w:rPr>
                <w:szCs w:val="22"/>
                <w:lang w:val="nl-BE"/>
              </w:rPr>
              <w:lastRenderedPageBreak/>
              <w:t xml:space="preserve">Hoewel de opmaak van ruimtelijke beleidsplannen behoort tot de bevoegdheid van het lokaal bestuur, is afstemming met de woonmaatschappij aangewezen omdat deze beleidsplannen de ontwikkelingsmogelijkheden voor sociale woonprojecten kunnen faciliteren of beperken. </w:t>
            </w:r>
          </w:p>
          <w:p w14:paraId="1FF1AC7D" w14:textId="0D8A1188" w:rsidR="008A2C48" w:rsidRPr="008A2C48" w:rsidRDefault="008A2C48" w:rsidP="001D1211">
            <w:pPr>
              <w:rPr>
                <w:szCs w:val="22"/>
                <w:lang w:val="nl-BE"/>
              </w:rPr>
            </w:pPr>
            <w:r w:rsidRPr="008A2C48">
              <w:rPr>
                <w:szCs w:val="22"/>
                <w:lang w:val="nl-BE"/>
              </w:rPr>
              <w:t xml:space="preserve">Zie ook: </w:t>
            </w:r>
            <w:hyperlink r:id="rId23" w:history="1">
              <w:r w:rsidRPr="008A2C48">
                <w:rPr>
                  <w:rStyle w:val="Hyperlink"/>
                  <w:szCs w:val="22"/>
                  <w:lang w:val="nl-BE"/>
                </w:rPr>
                <w:t>https://omgeving.vlaanderen.be/nl/gemeentelijke-ruimtelijke-beleidsplannen</w:t>
              </w:r>
            </w:hyperlink>
            <w:r w:rsidR="00075593" w:rsidRPr="00E438D2">
              <w:rPr>
                <w:lang w:val="nl-BE"/>
              </w:rPr>
              <w:t>.</w:t>
            </w:r>
            <w:r w:rsidRPr="008A2C48">
              <w:rPr>
                <w:szCs w:val="22"/>
                <w:lang w:val="nl-BE"/>
              </w:rPr>
              <w:t xml:space="preserve"> </w:t>
            </w:r>
          </w:p>
        </w:tc>
        <w:tc>
          <w:tcPr>
            <w:tcW w:w="1134" w:type="dxa"/>
          </w:tcPr>
          <w:p w14:paraId="1572F41B" w14:textId="77777777" w:rsidR="008A2C48" w:rsidRPr="008C6D60" w:rsidRDefault="008A2C48" w:rsidP="001D1211">
            <w:pPr>
              <w:rPr>
                <w:szCs w:val="22"/>
              </w:rPr>
            </w:pPr>
            <w:r w:rsidRPr="008C6D60">
              <w:rPr>
                <w:rFonts w:ascii="Segoe UI Symbol" w:hAnsi="Segoe UI Symbol" w:cs="Segoe UI Symbol"/>
                <w:szCs w:val="22"/>
              </w:rPr>
              <w:lastRenderedPageBreak/>
              <w:t>☐</w:t>
            </w:r>
            <w:r w:rsidRPr="008C6D60">
              <w:rPr>
                <w:rFonts w:ascii="Cambria" w:hAnsi="Cambria" w:cs="Cambria"/>
                <w:szCs w:val="22"/>
              </w:rPr>
              <w:t> </w:t>
            </w:r>
          </w:p>
        </w:tc>
        <w:tc>
          <w:tcPr>
            <w:tcW w:w="1701" w:type="dxa"/>
          </w:tcPr>
          <w:p w14:paraId="760B683A" w14:textId="77777777" w:rsidR="008A2C48" w:rsidRPr="008C6D60" w:rsidRDefault="008A2C48" w:rsidP="001D1211">
            <w:pPr>
              <w:rPr>
                <w:szCs w:val="22"/>
              </w:rPr>
            </w:pPr>
          </w:p>
        </w:tc>
      </w:tr>
      <w:tr w:rsidR="008A2C48" w:rsidRPr="008C6D60" w14:paraId="49EF93B8" w14:textId="77777777" w:rsidTr="001D1211">
        <w:trPr>
          <w:jc w:val="center"/>
        </w:trPr>
        <w:tc>
          <w:tcPr>
            <w:tcW w:w="2411" w:type="dxa"/>
          </w:tcPr>
          <w:p w14:paraId="5BB0B2F9" w14:textId="736512EB" w:rsidR="008A2C48" w:rsidRPr="008C6D60" w:rsidRDefault="00075593" w:rsidP="001D1211">
            <w:pPr>
              <w:rPr>
                <w:b/>
                <w:bCs/>
                <w:szCs w:val="22"/>
              </w:rPr>
            </w:pPr>
            <w:r>
              <w:rPr>
                <w:b/>
                <w:bCs/>
                <w:szCs w:val="22"/>
              </w:rPr>
              <w:t>r</w:t>
            </w:r>
            <w:r w:rsidRPr="008C6D60">
              <w:rPr>
                <w:b/>
                <w:bCs/>
                <w:szCs w:val="22"/>
              </w:rPr>
              <w:t xml:space="preserve">uimtelijke </w:t>
            </w:r>
            <w:r w:rsidR="008A2C48" w:rsidRPr="008C6D60">
              <w:rPr>
                <w:b/>
                <w:bCs/>
                <w:szCs w:val="22"/>
              </w:rPr>
              <w:t>uitvoeringsplannen (RUP)</w:t>
            </w:r>
          </w:p>
        </w:tc>
        <w:tc>
          <w:tcPr>
            <w:tcW w:w="5670" w:type="dxa"/>
          </w:tcPr>
          <w:p w14:paraId="24CEE169" w14:textId="19746AAA" w:rsidR="008A2C48" w:rsidRPr="008C6D60" w:rsidRDefault="008A2C48" w:rsidP="001D1211">
            <w:pPr>
              <w:rPr>
                <w:szCs w:val="22"/>
              </w:rPr>
            </w:pPr>
            <w:r w:rsidRPr="008A2C48">
              <w:rPr>
                <w:szCs w:val="22"/>
                <w:lang w:val="nl-BE"/>
              </w:rPr>
              <w:t xml:space="preserve">Een lokaal bestuur beschikt over belangrijke sporen om sociaal wonen te verankeren in het beleid. </w:t>
            </w:r>
            <w:r w:rsidR="00075593" w:rsidRPr="008A2C48">
              <w:rPr>
                <w:szCs w:val="22"/>
                <w:lang w:val="nl-BE"/>
              </w:rPr>
              <w:t>D</w:t>
            </w:r>
            <w:r w:rsidR="00075593">
              <w:rPr>
                <w:szCs w:val="22"/>
                <w:lang w:val="nl-BE"/>
              </w:rPr>
              <w:t>a</w:t>
            </w:r>
            <w:r w:rsidR="00075593" w:rsidRPr="008A2C48">
              <w:rPr>
                <w:szCs w:val="22"/>
                <w:lang w:val="nl-BE"/>
              </w:rPr>
              <w:t xml:space="preserve">t </w:t>
            </w:r>
            <w:r w:rsidRPr="008A2C48">
              <w:rPr>
                <w:szCs w:val="22"/>
                <w:lang w:val="nl-BE"/>
              </w:rPr>
              <w:t xml:space="preserve">kan structureel via een RUP. Zo kunnen sociale doelstellingen worden opgenomen in bestemmingsvoorschriften en in het planningskader waardoor sociaal wonen duurzaam wordt ingebed in het ruimtelijk beleid. </w:t>
            </w:r>
            <w:r w:rsidR="006713AA">
              <w:rPr>
                <w:szCs w:val="22"/>
              </w:rPr>
              <w:t>Daa</w:t>
            </w:r>
            <w:r w:rsidR="006713AA" w:rsidRPr="008C6D60">
              <w:rPr>
                <w:szCs w:val="22"/>
              </w:rPr>
              <w:t xml:space="preserve">rbij </w:t>
            </w:r>
            <w:r w:rsidRPr="008C6D60">
              <w:rPr>
                <w:szCs w:val="22"/>
              </w:rPr>
              <w:t>moet rekening gehouden word</w:t>
            </w:r>
            <w:r w:rsidR="006713AA">
              <w:rPr>
                <w:szCs w:val="22"/>
              </w:rPr>
              <w:t>en</w:t>
            </w:r>
            <w:r w:rsidRPr="008C6D60">
              <w:rPr>
                <w:szCs w:val="22"/>
              </w:rPr>
              <w:t xml:space="preserve"> met </w:t>
            </w:r>
            <w:r w:rsidR="006713AA">
              <w:rPr>
                <w:szCs w:val="22"/>
              </w:rPr>
              <w:t xml:space="preserve">de </w:t>
            </w:r>
            <w:r w:rsidRPr="008C6D60">
              <w:rPr>
                <w:szCs w:val="22"/>
              </w:rPr>
              <w:t>volgende principes:</w:t>
            </w:r>
          </w:p>
          <w:p w14:paraId="2FAA42A7" w14:textId="1892948B" w:rsidR="008A2C48" w:rsidRPr="008C6D60" w:rsidRDefault="006713AA" w:rsidP="001D1211">
            <w:pPr>
              <w:pStyle w:val="Lijstalinea"/>
              <w:numPr>
                <w:ilvl w:val="0"/>
                <w:numId w:val="28"/>
              </w:numPr>
              <w:spacing w:line="240" w:lineRule="auto"/>
            </w:pPr>
            <w:r>
              <w:t>g</w:t>
            </w:r>
            <w:r w:rsidRPr="008C6D60">
              <w:t>ebiedsspecifiek</w:t>
            </w:r>
            <w:r w:rsidR="008A2C48" w:rsidRPr="008C6D60">
              <w:t xml:space="preserve">: </w:t>
            </w:r>
            <w:r>
              <w:t>o</w:t>
            </w:r>
            <w:r w:rsidRPr="008C6D60">
              <w:t xml:space="preserve">p </w:t>
            </w:r>
            <w:r w:rsidR="008A2C48" w:rsidRPr="008C6D60">
              <w:t xml:space="preserve">basis van de lokale woonbehoefte, structuurplannen en </w:t>
            </w:r>
            <w:r w:rsidR="008A2C48">
              <w:t>beleidsplannen</w:t>
            </w:r>
            <w:r w:rsidR="008A2C48" w:rsidRPr="008C6D60">
              <w:t xml:space="preserve"> moet er gezocht worden naar de meest aangewezen gronden om sociaal woonaanbod te realiseren</w:t>
            </w:r>
            <w:r>
              <w:t>;</w:t>
            </w:r>
          </w:p>
          <w:p w14:paraId="31CBBB6A" w14:textId="78A93785" w:rsidR="008A2C48" w:rsidRPr="008C6D60" w:rsidRDefault="006713AA" w:rsidP="001D1211">
            <w:pPr>
              <w:pStyle w:val="Lijstalinea"/>
              <w:numPr>
                <w:ilvl w:val="0"/>
                <w:numId w:val="28"/>
              </w:numPr>
              <w:spacing w:line="240" w:lineRule="auto"/>
            </w:pPr>
            <w:r>
              <w:t>e</w:t>
            </w:r>
            <w:r w:rsidRPr="008C6D60">
              <w:t>venredig</w:t>
            </w:r>
            <w:r w:rsidR="008A2C48" w:rsidRPr="008C6D60">
              <w:t xml:space="preserve">: </w:t>
            </w:r>
            <w:r>
              <w:t>e</w:t>
            </w:r>
            <w:r w:rsidRPr="008C6D60">
              <w:t xml:space="preserve">r </w:t>
            </w:r>
            <w:r w:rsidR="008A2C48" w:rsidRPr="008C6D60">
              <w:t>is een grondige motivatie nodig waarom die gronden worden ingezet voor sociale woningbouw. Bij aanduiding</w:t>
            </w:r>
            <w:r w:rsidR="008A2C48">
              <w:t xml:space="preserve"> moet u</w:t>
            </w:r>
            <w:r w:rsidR="008A2C48" w:rsidRPr="008C6D60">
              <w:t xml:space="preserve"> rekening houden met de inspanningen die </w:t>
            </w:r>
            <w:r w:rsidR="008436C1">
              <w:t xml:space="preserve">de </w:t>
            </w:r>
            <w:r w:rsidR="008A2C48" w:rsidRPr="008C6D60">
              <w:t>lokale besturen en woonmaatschappijen zelf doen in het kader van de realisatie van sociale huisvesting</w:t>
            </w:r>
            <w:r w:rsidR="008436C1">
              <w:t>;</w:t>
            </w:r>
          </w:p>
          <w:p w14:paraId="6FE19491" w14:textId="41A2A148" w:rsidR="008A2C48" w:rsidRPr="008C6D60" w:rsidRDefault="008436C1" w:rsidP="001D1211">
            <w:pPr>
              <w:pStyle w:val="Lijstalinea"/>
              <w:numPr>
                <w:ilvl w:val="0"/>
                <w:numId w:val="28"/>
              </w:numPr>
              <w:spacing w:line="240" w:lineRule="auto"/>
            </w:pPr>
            <w:r>
              <w:t>r</w:t>
            </w:r>
            <w:r w:rsidRPr="008C6D60">
              <w:t>echtszeker</w:t>
            </w:r>
            <w:r w:rsidR="008A2C48" w:rsidRPr="008C6D60">
              <w:t xml:space="preserve">: </w:t>
            </w:r>
            <w:r>
              <w:t>d</w:t>
            </w:r>
            <w:r w:rsidRPr="008C6D60">
              <w:t xml:space="preserve">e </w:t>
            </w:r>
            <w:r w:rsidR="008A2C48" w:rsidRPr="008C6D60">
              <w:t>voorschriften van het ruimtelijk uitvoeringsplan moeten op een voldoende duidelijke wijze worden geformuleerd.</w:t>
            </w:r>
          </w:p>
          <w:p w14:paraId="38004BC4" w14:textId="7E677843" w:rsidR="00914562" w:rsidRPr="008A2C48" w:rsidRDefault="008A2C48" w:rsidP="001D1211">
            <w:pPr>
              <w:rPr>
                <w:szCs w:val="22"/>
                <w:lang w:val="nl-BE"/>
              </w:rPr>
            </w:pPr>
            <w:r w:rsidRPr="008A2C48">
              <w:rPr>
                <w:szCs w:val="22"/>
                <w:lang w:val="nl-BE"/>
              </w:rPr>
              <w:t>Daarnaast moet er een zorgvuldige feiten- en batenafweging gebeuren.</w:t>
            </w:r>
          </w:p>
          <w:p w14:paraId="6A4E0C24" w14:textId="45D32A38" w:rsidR="008A2C48" w:rsidRDefault="008A2C48" w:rsidP="001D1211">
            <w:pPr>
              <w:rPr>
                <w:szCs w:val="22"/>
                <w:lang w:val="nl-BE"/>
              </w:rPr>
            </w:pPr>
            <w:r w:rsidRPr="008A2C48">
              <w:rPr>
                <w:szCs w:val="22"/>
                <w:lang w:val="nl-BE"/>
              </w:rPr>
              <w:t>Het herbestemmen van goed</w:t>
            </w:r>
            <w:r w:rsidR="008436C1">
              <w:rPr>
                <w:szCs w:val="22"/>
                <w:lang w:val="nl-BE"/>
              </w:rPr>
              <w:t xml:space="preserve"> </w:t>
            </w:r>
            <w:r w:rsidRPr="008A2C48">
              <w:rPr>
                <w:szCs w:val="22"/>
                <w:lang w:val="nl-BE"/>
              </w:rPr>
              <w:t>gelegen grond kan bijvoorbeeld via een RUP.</w:t>
            </w:r>
          </w:p>
          <w:p w14:paraId="0ABA2A43" w14:textId="77777777" w:rsidR="00914562" w:rsidRDefault="00914562" w:rsidP="001D1211">
            <w:pPr>
              <w:rPr>
                <w:szCs w:val="22"/>
                <w:lang w:val="nl-BE"/>
              </w:rPr>
            </w:pPr>
          </w:p>
          <w:p w14:paraId="1E47441D" w14:textId="10CB4320" w:rsidR="00914562" w:rsidRPr="008A2C48" w:rsidRDefault="00914562" w:rsidP="001D1211">
            <w:pPr>
              <w:rPr>
                <w:szCs w:val="22"/>
                <w:lang w:val="nl-BE"/>
              </w:rPr>
            </w:pPr>
            <w:r>
              <w:rPr>
                <w:szCs w:val="22"/>
                <w:lang w:val="nl-BE"/>
              </w:rPr>
              <w:t xml:space="preserve">Hoewel de opmaak van een RUP behoort tot de bevoegdheid van het lokaal bestuur, is afstemming met de woonmaatschappij aangewezen omdat deze uitvoeringsplannen de ontwikkelingsmogelijkheden voor sociale woonprojecten kunnen faciliteren of beperken. </w:t>
            </w:r>
          </w:p>
          <w:p w14:paraId="0522ACAE" w14:textId="77777777" w:rsidR="00914562" w:rsidRDefault="00914562" w:rsidP="001D1211">
            <w:pPr>
              <w:rPr>
                <w:szCs w:val="22"/>
                <w:lang w:val="nl-BE"/>
              </w:rPr>
            </w:pPr>
          </w:p>
          <w:p w14:paraId="4F349E70" w14:textId="4EF59BBE" w:rsidR="008A2C48" w:rsidRPr="008A2C48" w:rsidRDefault="008A2C48" w:rsidP="001D1211">
            <w:pPr>
              <w:rPr>
                <w:szCs w:val="22"/>
                <w:lang w:val="nl-BE"/>
              </w:rPr>
            </w:pPr>
            <w:r w:rsidRPr="008A2C48">
              <w:rPr>
                <w:szCs w:val="22"/>
                <w:lang w:val="nl-BE"/>
              </w:rPr>
              <w:t xml:space="preserve">Zie ook: </w:t>
            </w:r>
            <w:hyperlink r:id="rId24" w:history="1">
              <w:r w:rsidRPr="008A2C48">
                <w:rPr>
                  <w:rStyle w:val="Hyperlink"/>
                  <w:szCs w:val="22"/>
                  <w:lang w:val="nl-BE"/>
                </w:rPr>
                <w:t>https://omgeving.vlaanderen.be/nl</w:t>
              </w:r>
            </w:hyperlink>
            <w:r w:rsidR="008436C1" w:rsidRPr="00E438D2">
              <w:rPr>
                <w:lang w:val="nl-BE"/>
              </w:rPr>
              <w:t>.</w:t>
            </w:r>
            <w:r w:rsidRPr="008A2C48">
              <w:rPr>
                <w:szCs w:val="22"/>
                <w:lang w:val="nl-BE"/>
              </w:rPr>
              <w:t xml:space="preserve"> </w:t>
            </w:r>
          </w:p>
        </w:tc>
        <w:tc>
          <w:tcPr>
            <w:tcW w:w="1134" w:type="dxa"/>
          </w:tcPr>
          <w:p w14:paraId="30AF14F7"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47C41F3F" w14:textId="77777777" w:rsidR="008A2C48" w:rsidRPr="008C6D60" w:rsidRDefault="008A2C48" w:rsidP="001D1211">
            <w:pPr>
              <w:rPr>
                <w:szCs w:val="22"/>
              </w:rPr>
            </w:pPr>
          </w:p>
        </w:tc>
      </w:tr>
      <w:tr w:rsidR="008A2C48" w:rsidRPr="008C6D60" w14:paraId="6A97AACA" w14:textId="77777777" w:rsidTr="001D1211">
        <w:trPr>
          <w:jc w:val="center"/>
        </w:trPr>
        <w:tc>
          <w:tcPr>
            <w:tcW w:w="2411" w:type="dxa"/>
          </w:tcPr>
          <w:p w14:paraId="0702DFE6" w14:textId="01ACD96C" w:rsidR="008A2C48" w:rsidRPr="00E438D2" w:rsidRDefault="008436C1" w:rsidP="001D1211">
            <w:pPr>
              <w:rPr>
                <w:b/>
                <w:bCs/>
                <w:szCs w:val="22"/>
                <w:lang w:val="nl-BE"/>
              </w:rPr>
            </w:pPr>
            <w:r w:rsidRPr="00E438D2">
              <w:rPr>
                <w:b/>
                <w:bCs/>
                <w:szCs w:val="22"/>
                <w:lang w:val="nl-BE"/>
              </w:rPr>
              <w:t xml:space="preserve">herbestemming </w:t>
            </w:r>
            <w:r w:rsidR="008A2C48" w:rsidRPr="00E438D2">
              <w:rPr>
                <w:b/>
                <w:bCs/>
                <w:szCs w:val="22"/>
                <w:lang w:val="nl-BE"/>
              </w:rPr>
              <w:t>van goed</w:t>
            </w:r>
            <w:r w:rsidRPr="00E438D2">
              <w:rPr>
                <w:b/>
                <w:bCs/>
                <w:szCs w:val="22"/>
                <w:lang w:val="nl-BE"/>
              </w:rPr>
              <w:t xml:space="preserve"> </w:t>
            </w:r>
            <w:r w:rsidR="008A2C48" w:rsidRPr="00E438D2">
              <w:rPr>
                <w:b/>
                <w:bCs/>
                <w:szCs w:val="22"/>
                <w:lang w:val="nl-BE"/>
              </w:rPr>
              <w:t>gelegen patrimonium</w:t>
            </w:r>
          </w:p>
        </w:tc>
        <w:tc>
          <w:tcPr>
            <w:tcW w:w="5670" w:type="dxa"/>
          </w:tcPr>
          <w:p w14:paraId="14543D2B" w14:textId="084D828C" w:rsidR="008A2C48" w:rsidRPr="008A2C48" w:rsidRDefault="008A2C48" w:rsidP="001D1211">
            <w:pPr>
              <w:rPr>
                <w:szCs w:val="22"/>
                <w:lang w:val="nl-BE"/>
              </w:rPr>
            </w:pPr>
            <w:r w:rsidRPr="008A2C48">
              <w:rPr>
                <w:szCs w:val="22"/>
                <w:lang w:val="nl-BE"/>
              </w:rPr>
              <w:t>Lokale besturen beschikken over goed</w:t>
            </w:r>
            <w:r w:rsidR="008436C1">
              <w:rPr>
                <w:szCs w:val="22"/>
                <w:lang w:val="nl-BE"/>
              </w:rPr>
              <w:t xml:space="preserve"> </w:t>
            </w:r>
            <w:r w:rsidRPr="008A2C48">
              <w:rPr>
                <w:szCs w:val="22"/>
                <w:lang w:val="nl-BE"/>
              </w:rPr>
              <w:t>gelegen patrimonium met een andere (verouderde of onderbenutte) bestemming, zoals reservezones, voormalige publieke sites of zones voor gemeenschapsvoorzieningen. Door d</w:t>
            </w:r>
            <w:r w:rsidR="00BB0161">
              <w:rPr>
                <w:szCs w:val="22"/>
                <w:lang w:val="nl-BE"/>
              </w:rPr>
              <w:t>i</w:t>
            </w:r>
            <w:r w:rsidRPr="008A2C48">
              <w:rPr>
                <w:szCs w:val="22"/>
                <w:lang w:val="nl-BE"/>
              </w:rPr>
              <w:t>e gronden planologisch te herbestemmen kan (sociale) woningbouw mogelijk worden op strategisch gelegen locaties.</w:t>
            </w:r>
          </w:p>
        </w:tc>
        <w:tc>
          <w:tcPr>
            <w:tcW w:w="1134" w:type="dxa"/>
          </w:tcPr>
          <w:p w14:paraId="7EBB6073"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75702711" w14:textId="77777777" w:rsidR="008A2C48" w:rsidRPr="008C6D60" w:rsidRDefault="008A2C48" w:rsidP="001D1211">
            <w:pPr>
              <w:rPr>
                <w:szCs w:val="22"/>
              </w:rPr>
            </w:pPr>
          </w:p>
        </w:tc>
      </w:tr>
      <w:tr w:rsidR="008A2C48" w:rsidRPr="008C6D60" w14:paraId="6DCFE9AC" w14:textId="77777777" w:rsidTr="001D1211">
        <w:trPr>
          <w:jc w:val="center"/>
        </w:trPr>
        <w:tc>
          <w:tcPr>
            <w:tcW w:w="2411" w:type="dxa"/>
          </w:tcPr>
          <w:p w14:paraId="577FEBB6" w14:textId="2095EFC1" w:rsidR="008A2C48" w:rsidRPr="008A2C48" w:rsidRDefault="00BB0161" w:rsidP="001D1211">
            <w:pPr>
              <w:rPr>
                <w:b/>
                <w:bCs/>
                <w:szCs w:val="22"/>
                <w:lang w:val="nl-BE"/>
              </w:rPr>
            </w:pPr>
            <w:r>
              <w:rPr>
                <w:b/>
                <w:bCs/>
                <w:szCs w:val="22"/>
                <w:lang w:val="nl-BE"/>
              </w:rPr>
              <w:lastRenderedPageBreak/>
              <w:t>o</w:t>
            </w:r>
            <w:r w:rsidRPr="008A2C48">
              <w:rPr>
                <w:b/>
                <w:bCs/>
                <w:szCs w:val="22"/>
                <w:lang w:val="nl-BE"/>
              </w:rPr>
              <w:t xml:space="preserve">nteigening </w:t>
            </w:r>
            <w:r w:rsidR="008A2C48" w:rsidRPr="008A2C48">
              <w:rPr>
                <w:b/>
                <w:bCs/>
                <w:szCs w:val="22"/>
                <w:lang w:val="nl-BE"/>
              </w:rPr>
              <w:t>in het algemeen belang voor grootschalige renovatie</w:t>
            </w:r>
          </w:p>
        </w:tc>
        <w:tc>
          <w:tcPr>
            <w:tcW w:w="5670" w:type="dxa"/>
          </w:tcPr>
          <w:p w14:paraId="61828746" w14:textId="3E3C0CF5" w:rsidR="008A2C48" w:rsidRPr="008A2C48" w:rsidRDefault="00BB0161" w:rsidP="001D1211">
            <w:pPr>
              <w:rPr>
                <w:szCs w:val="22"/>
                <w:lang w:val="nl-BE"/>
              </w:rPr>
            </w:pPr>
            <w:r>
              <w:rPr>
                <w:szCs w:val="22"/>
                <w:lang w:val="nl-BE"/>
              </w:rPr>
              <w:t xml:space="preserve">Als </w:t>
            </w:r>
            <w:r w:rsidR="008A2C48" w:rsidRPr="008A2C48">
              <w:rPr>
                <w:szCs w:val="22"/>
                <w:lang w:val="nl-BE"/>
              </w:rPr>
              <w:t xml:space="preserve">structurele leegstand, verkrotting of zwaar verouderde panden een buurt negatief beïnvloeden, kan een gemeente – als ultimum remedium – overgaan tot onteigening in het algemeen belang. </w:t>
            </w:r>
            <w:r w:rsidRPr="008A2C48">
              <w:rPr>
                <w:szCs w:val="22"/>
                <w:lang w:val="nl-BE"/>
              </w:rPr>
              <w:t>D</w:t>
            </w:r>
            <w:r>
              <w:rPr>
                <w:szCs w:val="22"/>
                <w:lang w:val="nl-BE"/>
              </w:rPr>
              <w:t>a</w:t>
            </w:r>
            <w:r w:rsidRPr="008A2C48">
              <w:rPr>
                <w:szCs w:val="22"/>
                <w:lang w:val="nl-BE"/>
              </w:rPr>
              <w:t xml:space="preserve">t </w:t>
            </w:r>
            <w:r w:rsidR="008A2C48" w:rsidRPr="008A2C48">
              <w:rPr>
                <w:szCs w:val="22"/>
                <w:lang w:val="nl-BE"/>
              </w:rPr>
              <w:t xml:space="preserve">instrument kan worden ingezet om grootschalige renovatie of herontwikkeling mogelijk te maken </w:t>
            </w:r>
            <w:r>
              <w:rPr>
                <w:szCs w:val="22"/>
                <w:lang w:val="nl-BE"/>
              </w:rPr>
              <w:t>als</w:t>
            </w:r>
            <w:r w:rsidRPr="008A2C48">
              <w:rPr>
                <w:szCs w:val="22"/>
                <w:lang w:val="nl-BE"/>
              </w:rPr>
              <w:t xml:space="preserve"> </w:t>
            </w:r>
            <w:r w:rsidR="008A2C48" w:rsidRPr="008A2C48">
              <w:rPr>
                <w:szCs w:val="22"/>
                <w:lang w:val="nl-BE"/>
              </w:rPr>
              <w:t>vrijwillige verwerving niet lukt en de publieke doelstelling (</w:t>
            </w:r>
            <w:r w:rsidR="00523F48">
              <w:rPr>
                <w:szCs w:val="22"/>
                <w:lang w:val="nl-BE"/>
              </w:rPr>
              <w:t>bijvoorbeeld</w:t>
            </w:r>
            <w:r w:rsidR="008A2C48" w:rsidRPr="008A2C48">
              <w:rPr>
                <w:szCs w:val="22"/>
                <w:lang w:val="nl-BE"/>
              </w:rPr>
              <w:t xml:space="preserve"> woonkwaliteit, veiligheid, sociale woningbouw) in het gedrang komt.</w:t>
            </w:r>
            <w:r w:rsidR="008A2C48" w:rsidRPr="008A2C48">
              <w:rPr>
                <w:rFonts w:ascii="Cambria" w:hAnsi="Cambria" w:cs="Cambria"/>
                <w:szCs w:val="22"/>
                <w:lang w:val="nl-BE"/>
              </w:rPr>
              <w:t> </w:t>
            </w:r>
          </w:p>
          <w:p w14:paraId="678C6052" w14:textId="023025A0" w:rsidR="008A2C48" w:rsidRPr="008A2C48" w:rsidRDefault="008A2C48" w:rsidP="001D1211">
            <w:pPr>
              <w:rPr>
                <w:szCs w:val="22"/>
                <w:lang w:val="nl-BE"/>
              </w:rPr>
            </w:pPr>
            <w:r w:rsidRPr="008A2C48">
              <w:rPr>
                <w:szCs w:val="22"/>
                <w:lang w:val="nl-BE"/>
              </w:rPr>
              <w:t xml:space="preserve">Zie ook: </w:t>
            </w:r>
            <w:hyperlink r:id="rId25" w:history="1">
              <w:r w:rsidRPr="008A2C48">
                <w:rPr>
                  <w:rStyle w:val="Hyperlink"/>
                  <w:szCs w:val="22"/>
                  <w:lang w:val="nl-BE"/>
                </w:rPr>
                <w:t>https://www.vlaanderen.be/bouwen-wonen-en-energie/kopen-en-verkopen/onteigening-door-de-overheid/het-vlaamse-onteigeningsdecreet</w:t>
              </w:r>
            </w:hyperlink>
            <w:r w:rsidR="00523F48" w:rsidRPr="00E438D2">
              <w:rPr>
                <w:lang w:val="nl-BE"/>
              </w:rPr>
              <w:t>.</w:t>
            </w:r>
            <w:r w:rsidRPr="008A2C48">
              <w:rPr>
                <w:szCs w:val="22"/>
                <w:lang w:val="nl-BE"/>
              </w:rPr>
              <w:t xml:space="preserve">  </w:t>
            </w:r>
          </w:p>
        </w:tc>
        <w:tc>
          <w:tcPr>
            <w:tcW w:w="1134" w:type="dxa"/>
          </w:tcPr>
          <w:p w14:paraId="0F58061B" w14:textId="77777777" w:rsidR="008A2C48" w:rsidRPr="008C6D60" w:rsidRDefault="008A2C48" w:rsidP="001D1211">
            <w:pPr>
              <w:rPr>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3EEEE4E5" w14:textId="77777777" w:rsidR="008A2C48" w:rsidRPr="008C6D60" w:rsidRDefault="008A2C48" w:rsidP="001D1211">
            <w:pPr>
              <w:rPr>
                <w:szCs w:val="22"/>
              </w:rPr>
            </w:pPr>
          </w:p>
        </w:tc>
      </w:tr>
      <w:tr w:rsidR="00644BBC" w:rsidRPr="00E249B0" w14:paraId="0F18C348" w14:textId="77777777" w:rsidTr="001D1211">
        <w:trPr>
          <w:jc w:val="center"/>
        </w:trPr>
        <w:tc>
          <w:tcPr>
            <w:tcW w:w="10916" w:type="dxa"/>
            <w:gridSpan w:val="4"/>
          </w:tcPr>
          <w:p w14:paraId="28F661F5" w14:textId="55FA9EC8" w:rsidR="00644BBC" w:rsidRPr="008A2C48" w:rsidRDefault="00644BBC" w:rsidP="001D1211">
            <w:pPr>
              <w:rPr>
                <w:szCs w:val="22"/>
                <w:lang w:val="nl-BE"/>
              </w:rPr>
            </w:pPr>
            <w:r>
              <w:rPr>
                <w:b/>
                <w:szCs w:val="22"/>
                <w:lang w:val="nl-BE"/>
              </w:rPr>
              <w:t>i</w:t>
            </w:r>
            <w:r w:rsidRPr="008A2C48">
              <w:rPr>
                <w:b/>
                <w:szCs w:val="22"/>
                <w:lang w:val="nl-BE"/>
              </w:rPr>
              <w:t>nstrumenten die een woonmaatschappij kan inzetten</w:t>
            </w:r>
          </w:p>
        </w:tc>
      </w:tr>
      <w:tr w:rsidR="008A2C48" w:rsidRPr="008C6D60" w14:paraId="134E8C4E" w14:textId="77777777" w:rsidTr="001D1211">
        <w:trPr>
          <w:jc w:val="center"/>
        </w:trPr>
        <w:tc>
          <w:tcPr>
            <w:tcW w:w="2411" w:type="dxa"/>
          </w:tcPr>
          <w:p w14:paraId="44085B60" w14:textId="5AF81FA0" w:rsidR="008A2C48" w:rsidRPr="008C6D60" w:rsidRDefault="00523F48" w:rsidP="001D1211">
            <w:pPr>
              <w:rPr>
                <w:b/>
                <w:szCs w:val="22"/>
              </w:rPr>
            </w:pPr>
            <w:r>
              <w:rPr>
                <w:b/>
                <w:szCs w:val="22"/>
              </w:rPr>
              <w:t>p</w:t>
            </w:r>
            <w:r w:rsidRPr="008C6D60">
              <w:rPr>
                <w:b/>
                <w:szCs w:val="22"/>
              </w:rPr>
              <w:t xml:space="preserve">rojectfinanciering </w:t>
            </w:r>
            <w:r w:rsidR="008A2C48" w:rsidRPr="008C6D60">
              <w:rPr>
                <w:b/>
                <w:szCs w:val="22"/>
              </w:rPr>
              <w:t>FS4</w:t>
            </w:r>
          </w:p>
        </w:tc>
        <w:tc>
          <w:tcPr>
            <w:tcW w:w="5670" w:type="dxa"/>
          </w:tcPr>
          <w:p w14:paraId="0FA650E3" w14:textId="77777777" w:rsidR="008A2C48" w:rsidRPr="008A2C48" w:rsidRDefault="008A2C48" w:rsidP="001D1211">
            <w:pPr>
              <w:rPr>
                <w:szCs w:val="22"/>
                <w:lang w:val="nl-BE"/>
              </w:rPr>
            </w:pPr>
            <w:r w:rsidRPr="008A2C48">
              <w:rPr>
                <w:szCs w:val="22"/>
                <w:lang w:val="nl-BE"/>
              </w:rPr>
              <w:t xml:space="preserve">Met de invoering van FS4-financiering beoogt de Vlaamse Regering een vereenvoudigd en transparant financieringssysteem dat de financiële draagkracht van woonmaatschappijen versterkt. FS4 maakt het mogelijk om sneller en aan gunstigere voorwaarden te investeren in sociale woonprojecten. Daardoor krijgen woonmaatschappijen meer financiële ademruimte en zijn investeringen vlotter realiseerbaar. </w:t>
            </w:r>
          </w:p>
          <w:p w14:paraId="7A79D43A" w14:textId="29E526C5" w:rsidR="008A2C48" w:rsidRPr="00523F48" w:rsidRDefault="008A2C48" w:rsidP="001D1211">
            <w:pPr>
              <w:rPr>
                <w:szCs w:val="22"/>
                <w:lang w:val="nl-BE"/>
              </w:rPr>
            </w:pPr>
            <w:r w:rsidRPr="008A2C48">
              <w:rPr>
                <w:szCs w:val="22"/>
                <w:lang w:val="nl-BE"/>
              </w:rPr>
              <w:t xml:space="preserve">Zie ook: </w:t>
            </w:r>
            <w:hyperlink r:id="rId26" w:history="1">
              <w:r w:rsidRPr="008A2C48">
                <w:rPr>
                  <w:rStyle w:val="Hyperlink"/>
                  <w:rFonts w:eastAsiaTheme="minorEastAsia"/>
                  <w:szCs w:val="22"/>
                  <w:lang w:val="nl-BE"/>
                </w:rPr>
                <w:t>https://www.vlaanderen.be/sociaal-woonbeleid/wijzigingen-besluit-vlaamse-codex-wonen-2021-huurprijsberekening-herinvesteringsverplichting-en-financiering-sociaal-wonen</w:t>
              </w:r>
            </w:hyperlink>
            <w:r w:rsidR="00523F48" w:rsidRPr="00E438D2">
              <w:rPr>
                <w:lang w:val="nl-BE"/>
              </w:rPr>
              <w:t>.</w:t>
            </w:r>
          </w:p>
        </w:tc>
        <w:tc>
          <w:tcPr>
            <w:tcW w:w="1134" w:type="dxa"/>
          </w:tcPr>
          <w:p w14:paraId="2ECFA504"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6EFA4C50" w14:textId="77777777" w:rsidR="008A2C48" w:rsidRPr="008C6D60" w:rsidRDefault="008A2C48" w:rsidP="001D1211">
            <w:pPr>
              <w:rPr>
                <w:szCs w:val="22"/>
              </w:rPr>
            </w:pPr>
          </w:p>
        </w:tc>
      </w:tr>
      <w:tr w:rsidR="008A2C48" w:rsidRPr="008C6D60" w14:paraId="1F21EAFB" w14:textId="77777777" w:rsidTr="001D1211">
        <w:trPr>
          <w:jc w:val="center"/>
        </w:trPr>
        <w:tc>
          <w:tcPr>
            <w:tcW w:w="2411" w:type="dxa"/>
          </w:tcPr>
          <w:p w14:paraId="47694DE6" w14:textId="3618FFCB" w:rsidR="008A2C48" w:rsidRPr="008C6D60" w:rsidRDefault="00523F48" w:rsidP="001D1211">
            <w:pPr>
              <w:rPr>
                <w:b/>
                <w:szCs w:val="22"/>
              </w:rPr>
            </w:pPr>
            <w:r>
              <w:rPr>
                <w:b/>
                <w:szCs w:val="22"/>
              </w:rPr>
              <w:t>d</w:t>
            </w:r>
            <w:r w:rsidRPr="008C6D60">
              <w:rPr>
                <w:b/>
                <w:szCs w:val="22"/>
              </w:rPr>
              <w:t>oorverhuuractiviteit</w:t>
            </w:r>
          </w:p>
        </w:tc>
        <w:tc>
          <w:tcPr>
            <w:tcW w:w="5670" w:type="dxa"/>
          </w:tcPr>
          <w:p w14:paraId="2DDE47EC" w14:textId="77777777" w:rsidR="008A2C48" w:rsidRPr="008A2C48" w:rsidRDefault="008A2C48" w:rsidP="001D1211">
            <w:pPr>
              <w:rPr>
                <w:szCs w:val="22"/>
                <w:lang w:val="nl-BE"/>
              </w:rPr>
            </w:pPr>
            <w:r w:rsidRPr="008A2C48">
              <w:rPr>
                <w:szCs w:val="22"/>
                <w:lang w:val="nl-BE"/>
              </w:rPr>
              <w:t>Via het inhuren van private woningen met het oog op sociale onderverhuring aan woonbehoeftige gezinnen en alleenstaanden kan het sociaal huuraanbod snel uitgebreid worden. Lokale besturen kunnen eigenaars actief informeren, begeleiden en doorverwijzen naar de woonmaatschappij voor verdere informatie of screening.</w:t>
            </w:r>
          </w:p>
          <w:p w14:paraId="4379FAA2" w14:textId="15507F67" w:rsidR="008A2C48" w:rsidRPr="00B6601D" w:rsidRDefault="008A2C48" w:rsidP="001D1211">
            <w:pPr>
              <w:rPr>
                <w:szCs w:val="22"/>
                <w:lang w:val="nl-BE"/>
              </w:rPr>
            </w:pPr>
            <w:r w:rsidRPr="008A2C48">
              <w:rPr>
                <w:szCs w:val="22"/>
                <w:lang w:val="nl-BE"/>
              </w:rPr>
              <w:t xml:space="preserve">Zie ook: </w:t>
            </w:r>
            <w:hyperlink r:id="rId27" w:history="1">
              <w:r w:rsidRPr="008A2C48">
                <w:rPr>
                  <w:rStyle w:val="Hyperlink"/>
                  <w:rFonts w:eastAsia="Segoe UI" w:cs="Segoe UI"/>
                  <w:szCs w:val="22"/>
                  <w:lang w:val="nl-BE"/>
                </w:rPr>
                <w:t>https://www.vlaanderen.be/sociaal-woonbeleid/verhuren/doorverhuuractiviteit</w:t>
              </w:r>
            </w:hyperlink>
            <w:r w:rsidRPr="008A2C48">
              <w:rPr>
                <w:rFonts w:eastAsia="Segoe UI" w:cs="Segoe UI"/>
                <w:color w:val="373636" w:themeColor="text1"/>
                <w:szCs w:val="22"/>
                <w:lang w:val="nl-BE"/>
              </w:rPr>
              <w:t xml:space="preserve"> en </w:t>
            </w:r>
            <w:hyperlink r:id="rId28">
              <w:r w:rsidRPr="008A2C48">
                <w:rPr>
                  <w:rStyle w:val="Hyperlink"/>
                  <w:rFonts w:eastAsia="Segoe UI" w:cs="Segoe UI"/>
                  <w:szCs w:val="22"/>
                  <w:lang w:val="nl-BE"/>
                </w:rPr>
                <w:t>https://www.vlaanderen.be/sociaal-woonbeleid/sociale-woningen/inhuren-op-de-private-markt</w:t>
              </w:r>
            </w:hyperlink>
            <w:r w:rsidRPr="008A2C48">
              <w:rPr>
                <w:rFonts w:eastAsia="Segoe UI" w:cs="Segoe UI"/>
                <w:color w:val="373636" w:themeColor="text1"/>
                <w:szCs w:val="22"/>
                <w:lang w:val="nl-BE"/>
              </w:rPr>
              <w:t xml:space="preserve"> en </w:t>
            </w:r>
            <w:hyperlink r:id="rId29">
              <w:r w:rsidRPr="008A2C48">
                <w:rPr>
                  <w:rStyle w:val="Hyperlink"/>
                  <w:rFonts w:eastAsia="Segoe UI" w:cs="Segoe UI"/>
                  <w:szCs w:val="22"/>
                  <w:lang w:val="nl-BE"/>
                </w:rPr>
                <w:t>https://www.vlaanderen.be/sociaal-woonbeleid/financiering/organisatiefinanciering/subsidiering-doorverhuuractiviteit-van-sociale-woningen</w:t>
              </w:r>
            </w:hyperlink>
            <w:r w:rsidR="00B6601D" w:rsidRPr="00E438D2">
              <w:rPr>
                <w:lang w:val="nl-BE"/>
              </w:rPr>
              <w:t>.</w:t>
            </w:r>
          </w:p>
        </w:tc>
        <w:tc>
          <w:tcPr>
            <w:tcW w:w="1134" w:type="dxa"/>
          </w:tcPr>
          <w:p w14:paraId="3990E0C9"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060C40E3" w14:textId="77777777" w:rsidR="008A2C48" w:rsidRPr="008C6D60" w:rsidRDefault="008A2C48" w:rsidP="001D1211">
            <w:pPr>
              <w:rPr>
                <w:szCs w:val="22"/>
              </w:rPr>
            </w:pPr>
          </w:p>
        </w:tc>
      </w:tr>
      <w:tr w:rsidR="008A2C48" w:rsidRPr="008C6D60" w14:paraId="6B96444D" w14:textId="77777777" w:rsidTr="001D1211">
        <w:trPr>
          <w:jc w:val="center"/>
        </w:trPr>
        <w:tc>
          <w:tcPr>
            <w:tcW w:w="2411" w:type="dxa"/>
          </w:tcPr>
          <w:p w14:paraId="73406098" w14:textId="0CFF5D01" w:rsidR="008A2C48" w:rsidRPr="008A2C48" w:rsidRDefault="00B6601D" w:rsidP="001D1211">
            <w:pPr>
              <w:rPr>
                <w:b/>
                <w:szCs w:val="22"/>
                <w:lang w:val="nl-BE"/>
              </w:rPr>
            </w:pPr>
            <w:r>
              <w:rPr>
                <w:b/>
                <w:bCs/>
                <w:szCs w:val="22"/>
                <w:lang w:val="nl-BE"/>
              </w:rPr>
              <w:t>a</w:t>
            </w:r>
            <w:r w:rsidRPr="008A2C48">
              <w:rPr>
                <w:b/>
                <w:bCs/>
                <w:szCs w:val="22"/>
                <w:lang w:val="nl-BE"/>
              </w:rPr>
              <w:t xml:space="preserve">ankoop </w:t>
            </w:r>
            <w:r w:rsidR="008A2C48" w:rsidRPr="008A2C48">
              <w:rPr>
                <w:b/>
                <w:bCs/>
                <w:szCs w:val="22"/>
                <w:lang w:val="nl-BE"/>
              </w:rPr>
              <w:t>van private gronden en woningen</w:t>
            </w:r>
          </w:p>
        </w:tc>
        <w:tc>
          <w:tcPr>
            <w:tcW w:w="5670" w:type="dxa"/>
          </w:tcPr>
          <w:p w14:paraId="07C69704" w14:textId="41507C4E" w:rsidR="008A2C48" w:rsidRPr="008A2C48" w:rsidRDefault="008A2C48" w:rsidP="001D1211">
            <w:pPr>
              <w:rPr>
                <w:szCs w:val="22"/>
                <w:lang w:val="nl-BE"/>
              </w:rPr>
            </w:pPr>
            <w:r w:rsidRPr="008A2C48">
              <w:rPr>
                <w:szCs w:val="22"/>
                <w:lang w:val="nl-BE"/>
              </w:rPr>
              <w:t xml:space="preserve">Veel potentieel voor sociale woonprojecten bevindt zich op private gronden en in gebouwen die niet in handen zijn van publieke of semipublieke actoren. Door gericht samen te werken met lokale besturen kan de woonmaatschappij sneller inzicht krijgen in interessante zones en opportuniteiten voor toekomstige ontwikkelingen. Woonmaatschappijen kunnen </w:t>
            </w:r>
            <w:r w:rsidR="00B6601D">
              <w:rPr>
                <w:szCs w:val="22"/>
                <w:lang w:val="nl-BE"/>
              </w:rPr>
              <w:t xml:space="preserve">een </w:t>
            </w:r>
            <w:r w:rsidRPr="008A2C48">
              <w:rPr>
                <w:szCs w:val="22"/>
                <w:lang w:val="nl-BE"/>
              </w:rPr>
              <w:t xml:space="preserve">beroep doen op financiering van Vlaanderen </w:t>
            </w:r>
            <w:r w:rsidR="00B6601D">
              <w:rPr>
                <w:szCs w:val="22"/>
                <w:lang w:val="nl-BE"/>
              </w:rPr>
              <w:t>om</w:t>
            </w:r>
            <w:r w:rsidRPr="008A2C48">
              <w:rPr>
                <w:szCs w:val="22"/>
                <w:lang w:val="nl-BE"/>
              </w:rPr>
              <w:t xml:space="preserve"> gronden en woningen</w:t>
            </w:r>
            <w:r w:rsidR="00B6601D">
              <w:rPr>
                <w:szCs w:val="22"/>
                <w:lang w:val="nl-BE"/>
              </w:rPr>
              <w:t xml:space="preserve"> aan te kopen</w:t>
            </w:r>
            <w:r w:rsidRPr="008A2C48">
              <w:rPr>
                <w:szCs w:val="22"/>
                <w:lang w:val="nl-BE"/>
              </w:rPr>
              <w:t>.</w:t>
            </w:r>
          </w:p>
        </w:tc>
        <w:tc>
          <w:tcPr>
            <w:tcW w:w="1134" w:type="dxa"/>
          </w:tcPr>
          <w:p w14:paraId="689C283A"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49C0269D" w14:textId="77777777" w:rsidR="008A2C48" w:rsidRPr="008C6D60" w:rsidRDefault="008A2C48" w:rsidP="001D1211">
            <w:pPr>
              <w:rPr>
                <w:szCs w:val="22"/>
              </w:rPr>
            </w:pPr>
          </w:p>
        </w:tc>
      </w:tr>
      <w:tr w:rsidR="008A2C48" w:rsidRPr="008C6D60" w14:paraId="126E9880" w14:textId="77777777" w:rsidTr="001D1211">
        <w:trPr>
          <w:jc w:val="center"/>
        </w:trPr>
        <w:tc>
          <w:tcPr>
            <w:tcW w:w="2411" w:type="dxa"/>
          </w:tcPr>
          <w:p w14:paraId="7EC7340E" w14:textId="20B88A39" w:rsidR="008A2C48" w:rsidRPr="008A2C48" w:rsidRDefault="00B6601D" w:rsidP="001D1211">
            <w:pPr>
              <w:rPr>
                <w:b/>
                <w:szCs w:val="22"/>
                <w:lang w:val="nl-BE"/>
              </w:rPr>
            </w:pPr>
            <w:r>
              <w:rPr>
                <w:b/>
                <w:szCs w:val="22"/>
                <w:lang w:val="nl-BE"/>
              </w:rPr>
              <w:lastRenderedPageBreak/>
              <w:t>a</w:t>
            </w:r>
            <w:r w:rsidRPr="008A2C48">
              <w:rPr>
                <w:b/>
                <w:szCs w:val="22"/>
                <w:lang w:val="nl-BE"/>
              </w:rPr>
              <w:t xml:space="preserve">ankoop </w:t>
            </w:r>
            <w:r w:rsidR="008A2C48" w:rsidRPr="008A2C48">
              <w:rPr>
                <w:b/>
                <w:szCs w:val="22"/>
                <w:lang w:val="nl-BE"/>
              </w:rPr>
              <w:t>goede woning</w:t>
            </w:r>
            <w:r>
              <w:rPr>
                <w:b/>
                <w:szCs w:val="22"/>
                <w:lang w:val="nl-BE"/>
              </w:rPr>
              <w:t>en</w:t>
            </w:r>
            <w:r w:rsidR="008A2C48" w:rsidRPr="008A2C48">
              <w:rPr>
                <w:b/>
                <w:szCs w:val="22"/>
                <w:lang w:val="nl-BE"/>
              </w:rPr>
              <w:t xml:space="preserve"> door woonmaatschappij </w:t>
            </w:r>
          </w:p>
        </w:tc>
        <w:tc>
          <w:tcPr>
            <w:tcW w:w="5670" w:type="dxa"/>
          </w:tcPr>
          <w:p w14:paraId="3B25077B" w14:textId="6B744055" w:rsidR="008A2C48" w:rsidRPr="008A2C48" w:rsidRDefault="00B6601D" w:rsidP="001D1211">
            <w:pPr>
              <w:rPr>
                <w:szCs w:val="22"/>
                <w:lang w:val="nl-BE"/>
              </w:rPr>
            </w:pPr>
            <w:r>
              <w:rPr>
                <w:szCs w:val="22"/>
                <w:lang w:val="nl-BE"/>
              </w:rPr>
              <w:t xml:space="preserve">Door de </w:t>
            </w:r>
            <w:r w:rsidR="008A2C48" w:rsidRPr="008A2C48">
              <w:rPr>
                <w:szCs w:val="22"/>
                <w:lang w:val="nl-BE"/>
              </w:rPr>
              <w:t>aankoop</w:t>
            </w:r>
            <w:r>
              <w:rPr>
                <w:szCs w:val="22"/>
                <w:lang w:val="nl-BE"/>
              </w:rPr>
              <w:t xml:space="preserve"> van</w:t>
            </w:r>
            <w:r w:rsidR="008A2C48" w:rsidRPr="008A2C48">
              <w:rPr>
                <w:szCs w:val="22"/>
                <w:lang w:val="nl-BE"/>
              </w:rPr>
              <w:t xml:space="preserve"> goede woning</w:t>
            </w:r>
            <w:r>
              <w:rPr>
                <w:szCs w:val="22"/>
                <w:lang w:val="nl-BE"/>
              </w:rPr>
              <w:t>en</w:t>
            </w:r>
            <w:r w:rsidR="008A2C48" w:rsidRPr="008A2C48">
              <w:rPr>
                <w:szCs w:val="22"/>
                <w:lang w:val="nl-BE"/>
              </w:rPr>
              <w:t xml:space="preserve"> kan de woonmaatschappij snel kwalitatieve woningen op de private markt verwerven en inzetten als sociale huurwoning. </w:t>
            </w:r>
            <w:r w:rsidR="000B0426" w:rsidRPr="008A2C48">
              <w:rPr>
                <w:szCs w:val="22"/>
                <w:lang w:val="nl-BE"/>
              </w:rPr>
              <w:t>D</w:t>
            </w:r>
            <w:r w:rsidR="000B0426">
              <w:rPr>
                <w:szCs w:val="22"/>
                <w:lang w:val="nl-BE"/>
              </w:rPr>
              <w:t>a</w:t>
            </w:r>
            <w:r w:rsidR="000B0426" w:rsidRPr="008A2C48">
              <w:rPr>
                <w:szCs w:val="22"/>
                <w:lang w:val="nl-BE"/>
              </w:rPr>
              <w:t xml:space="preserve">t </w:t>
            </w:r>
            <w:r w:rsidR="008A2C48" w:rsidRPr="008A2C48">
              <w:rPr>
                <w:szCs w:val="22"/>
                <w:lang w:val="nl-BE"/>
              </w:rPr>
              <w:t>zijn woningen die onmiddellijk verhuurbaar zijn of</w:t>
            </w:r>
            <w:r w:rsidR="000B0426">
              <w:rPr>
                <w:szCs w:val="22"/>
                <w:lang w:val="nl-BE"/>
              </w:rPr>
              <w:t xml:space="preserve"> die</w:t>
            </w:r>
            <w:r w:rsidR="008A2C48" w:rsidRPr="008A2C48">
              <w:rPr>
                <w:szCs w:val="22"/>
                <w:lang w:val="nl-BE"/>
              </w:rPr>
              <w:t xml:space="preserve"> verhuurbaar </w:t>
            </w:r>
            <w:r w:rsidR="000B0426">
              <w:rPr>
                <w:szCs w:val="22"/>
                <w:lang w:val="nl-BE"/>
              </w:rPr>
              <w:t xml:space="preserve">zijn </w:t>
            </w:r>
            <w:r w:rsidR="008A2C48" w:rsidRPr="008A2C48">
              <w:rPr>
                <w:szCs w:val="22"/>
                <w:lang w:val="nl-BE"/>
              </w:rPr>
              <w:t xml:space="preserve">na een beperkte investering. Lokale besturen kunnen </w:t>
            </w:r>
            <w:r w:rsidR="000B0426" w:rsidRPr="008A2C48">
              <w:rPr>
                <w:szCs w:val="22"/>
                <w:lang w:val="nl-BE"/>
              </w:rPr>
              <w:t>d</w:t>
            </w:r>
            <w:r w:rsidR="000B0426">
              <w:rPr>
                <w:szCs w:val="22"/>
                <w:lang w:val="nl-BE"/>
              </w:rPr>
              <w:t>a</w:t>
            </w:r>
            <w:r w:rsidR="000B0426" w:rsidRPr="008A2C48">
              <w:rPr>
                <w:szCs w:val="22"/>
                <w:lang w:val="nl-BE"/>
              </w:rPr>
              <w:t xml:space="preserve">t </w:t>
            </w:r>
            <w:r w:rsidR="008A2C48" w:rsidRPr="008A2C48">
              <w:rPr>
                <w:szCs w:val="22"/>
                <w:lang w:val="nl-BE"/>
              </w:rPr>
              <w:t xml:space="preserve">faciliteren door actief private verkopers of ontwikkelaars door te verwijzen naar de woonmaatschappij, maar ook </w:t>
            </w:r>
            <w:r w:rsidR="000B0426">
              <w:rPr>
                <w:szCs w:val="22"/>
                <w:lang w:val="nl-BE"/>
              </w:rPr>
              <w:t xml:space="preserve">door </w:t>
            </w:r>
            <w:r w:rsidR="008A2C48" w:rsidRPr="008A2C48">
              <w:rPr>
                <w:szCs w:val="22"/>
                <w:lang w:val="nl-BE"/>
              </w:rPr>
              <w:t xml:space="preserve">woningen die op plan staan of </w:t>
            </w:r>
            <w:r w:rsidR="000B0426">
              <w:rPr>
                <w:szCs w:val="22"/>
                <w:lang w:val="nl-BE"/>
              </w:rPr>
              <w:t xml:space="preserve">die </w:t>
            </w:r>
            <w:r w:rsidR="008A2C48" w:rsidRPr="008A2C48">
              <w:rPr>
                <w:szCs w:val="22"/>
                <w:lang w:val="nl-BE"/>
              </w:rPr>
              <w:t>bijna opgeleverd zijn</w:t>
            </w:r>
            <w:r w:rsidR="000B0426">
              <w:rPr>
                <w:szCs w:val="22"/>
                <w:lang w:val="nl-BE"/>
              </w:rPr>
              <w:t>,</w:t>
            </w:r>
            <w:r w:rsidR="001430E5">
              <w:rPr>
                <w:szCs w:val="22"/>
                <w:lang w:val="nl-BE"/>
              </w:rPr>
              <w:t xml:space="preserve"> te</w:t>
            </w:r>
            <w:r w:rsidR="008A2C48" w:rsidRPr="008A2C48">
              <w:rPr>
                <w:szCs w:val="22"/>
                <w:lang w:val="nl-BE"/>
              </w:rPr>
              <w:t xml:space="preserve"> signaleren en in overleg aan</w:t>
            </w:r>
            <w:r w:rsidR="001430E5">
              <w:rPr>
                <w:szCs w:val="22"/>
                <w:lang w:val="nl-BE"/>
              </w:rPr>
              <w:t xml:space="preserve"> te </w:t>
            </w:r>
            <w:r w:rsidR="008A2C48" w:rsidRPr="008A2C48">
              <w:rPr>
                <w:szCs w:val="22"/>
                <w:lang w:val="nl-BE"/>
              </w:rPr>
              <w:t>geven in welke buurten bijkomende woningen gewenst zijn.</w:t>
            </w:r>
          </w:p>
          <w:p w14:paraId="169CC00B" w14:textId="58015CC0" w:rsidR="008A2C48" w:rsidRPr="001430E5" w:rsidRDefault="008A2C48" w:rsidP="001D1211">
            <w:pPr>
              <w:rPr>
                <w:szCs w:val="22"/>
                <w:lang w:val="nl-BE"/>
              </w:rPr>
            </w:pPr>
            <w:r w:rsidRPr="008A2C48">
              <w:rPr>
                <w:szCs w:val="22"/>
                <w:lang w:val="nl-BE"/>
              </w:rPr>
              <w:t xml:space="preserve">Zie ook: </w:t>
            </w:r>
            <w:hyperlink r:id="rId30" w:history="1">
              <w:r w:rsidRPr="008A2C48">
                <w:rPr>
                  <w:rStyle w:val="Hyperlink"/>
                  <w:rFonts w:eastAsia="Segoe UI" w:cs="Segoe UI"/>
                  <w:szCs w:val="22"/>
                  <w:lang w:val="nl-BE"/>
                </w:rPr>
                <w:t>https://www.vlaanderen.be/sociaal-woonbeleid/sociale-woningen/verwerven-en-vervreemden/verwervingen</w:t>
              </w:r>
            </w:hyperlink>
            <w:r w:rsidR="001430E5" w:rsidRPr="00E438D2">
              <w:rPr>
                <w:lang w:val="nl-BE"/>
              </w:rPr>
              <w:t>.</w:t>
            </w:r>
          </w:p>
        </w:tc>
        <w:tc>
          <w:tcPr>
            <w:tcW w:w="1134" w:type="dxa"/>
          </w:tcPr>
          <w:p w14:paraId="16802EFB"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4E970383" w14:textId="77777777" w:rsidR="008A2C48" w:rsidRPr="008C6D60" w:rsidRDefault="008A2C48" w:rsidP="001D1211">
            <w:pPr>
              <w:rPr>
                <w:szCs w:val="22"/>
              </w:rPr>
            </w:pPr>
          </w:p>
        </w:tc>
      </w:tr>
      <w:tr w:rsidR="008A2C48" w:rsidRPr="008C6D60" w14:paraId="7C4F817F" w14:textId="77777777" w:rsidTr="001D1211">
        <w:trPr>
          <w:jc w:val="center"/>
        </w:trPr>
        <w:tc>
          <w:tcPr>
            <w:tcW w:w="2411" w:type="dxa"/>
          </w:tcPr>
          <w:p w14:paraId="37DD2D29" w14:textId="7944C752" w:rsidR="008A2C48" w:rsidRPr="008A2C48" w:rsidRDefault="0030318C" w:rsidP="001D1211">
            <w:pPr>
              <w:rPr>
                <w:b/>
                <w:szCs w:val="22"/>
                <w:lang w:val="nl-BE"/>
              </w:rPr>
            </w:pPr>
            <w:r>
              <w:rPr>
                <w:b/>
                <w:szCs w:val="22"/>
                <w:lang w:val="nl-BE"/>
              </w:rPr>
              <w:t>c</w:t>
            </w:r>
            <w:r w:rsidRPr="008A2C48">
              <w:rPr>
                <w:b/>
                <w:szCs w:val="22"/>
                <w:lang w:val="nl-BE"/>
              </w:rPr>
              <w:t xml:space="preserve">onstructieve </w:t>
            </w:r>
            <w:r>
              <w:rPr>
                <w:b/>
                <w:szCs w:val="22"/>
                <w:lang w:val="nl-BE"/>
              </w:rPr>
              <w:t>b</w:t>
            </w:r>
            <w:r w:rsidRPr="008A2C48">
              <w:rPr>
                <w:b/>
                <w:szCs w:val="22"/>
                <w:lang w:val="nl-BE"/>
              </w:rPr>
              <w:t xml:space="preserve">enadering </w:t>
            </w:r>
            <w:r>
              <w:rPr>
                <w:b/>
                <w:szCs w:val="22"/>
                <w:lang w:val="nl-BE"/>
              </w:rPr>
              <w:t>o</w:t>
            </w:r>
            <w:r w:rsidRPr="008A2C48">
              <w:rPr>
                <w:b/>
                <w:szCs w:val="22"/>
                <w:lang w:val="nl-BE"/>
              </w:rPr>
              <w:t xml:space="preserve">verheidsopdrachten </w:t>
            </w:r>
            <w:r w:rsidR="008A2C48" w:rsidRPr="008A2C48">
              <w:rPr>
                <w:b/>
                <w:szCs w:val="22"/>
                <w:lang w:val="nl-BE"/>
              </w:rPr>
              <w:t>(CBO) promoten</w:t>
            </w:r>
          </w:p>
        </w:tc>
        <w:tc>
          <w:tcPr>
            <w:tcW w:w="5670" w:type="dxa"/>
          </w:tcPr>
          <w:p w14:paraId="3B1A3C63" w14:textId="77777777" w:rsidR="008A2C48" w:rsidRPr="008A2C48" w:rsidRDefault="008A2C48" w:rsidP="001D1211">
            <w:pPr>
              <w:rPr>
                <w:szCs w:val="22"/>
                <w:lang w:val="nl-BE"/>
              </w:rPr>
            </w:pPr>
            <w:r w:rsidRPr="008A2C48">
              <w:rPr>
                <w:szCs w:val="22"/>
                <w:lang w:val="nl-BE"/>
              </w:rPr>
              <w:t xml:space="preserve">Via de CBO-oproep stelt Wonen in Vlaanderen ondernemers aan die sociale woningen ontwerpen en realiseren op gronden die ze aan sociale woonactoren verkopen. Lokale besturen kunnen ontwikkelaars tijdig informeren dat sociale woningen welkom zijn binnen bepaalde zones of visies, CBO expliciet opnemen in woon- en ruimtelijk beleid als gewenste piste, maar ook proactief ontwikkelaars doorverwijzen naar de woonmaatschappij. </w:t>
            </w:r>
          </w:p>
          <w:p w14:paraId="788B682B" w14:textId="4A012652" w:rsidR="008A2C48" w:rsidRPr="00AA4755" w:rsidRDefault="008A2C48" w:rsidP="001D1211">
            <w:pPr>
              <w:rPr>
                <w:szCs w:val="22"/>
                <w:lang w:val="nl-BE"/>
              </w:rPr>
            </w:pPr>
            <w:r w:rsidRPr="008A2C48">
              <w:rPr>
                <w:szCs w:val="22"/>
                <w:lang w:val="nl-BE"/>
              </w:rPr>
              <w:t xml:space="preserve">Zie ook: </w:t>
            </w:r>
            <w:hyperlink r:id="rId31" w:history="1">
              <w:r w:rsidRPr="008A2C48">
                <w:rPr>
                  <w:rStyle w:val="Hyperlink"/>
                  <w:rFonts w:eastAsia="Segoe UI" w:cs="Segoe UI"/>
                  <w:szCs w:val="22"/>
                  <w:lang w:val="nl-BE"/>
                </w:rPr>
                <w:t>https://www.vlaanderen.be/sociaal-woonbeleid/sociale-woningen/realiseren-of-renoveren-van-sociale-woonprojecten/private-samenwerkingen/constructieve-benadering-overheidsopdrachten-cbo</w:t>
              </w:r>
            </w:hyperlink>
            <w:r w:rsidR="00AA4755" w:rsidRPr="00E438D2">
              <w:rPr>
                <w:lang w:val="nl-BE"/>
              </w:rPr>
              <w:t>.</w:t>
            </w:r>
          </w:p>
        </w:tc>
        <w:tc>
          <w:tcPr>
            <w:tcW w:w="1134" w:type="dxa"/>
          </w:tcPr>
          <w:p w14:paraId="17284165"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7E617842" w14:textId="77777777" w:rsidR="008A2C48" w:rsidRPr="008C6D60" w:rsidRDefault="008A2C48" w:rsidP="001D1211">
            <w:pPr>
              <w:rPr>
                <w:szCs w:val="22"/>
              </w:rPr>
            </w:pPr>
          </w:p>
        </w:tc>
      </w:tr>
      <w:tr w:rsidR="008A2C48" w:rsidRPr="008C6D60" w14:paraId="4A9030E3" w14:textId="77777777" w:rsidTr="001D1211">
        <w:trPr>
          <w:jc w:val="center"/>
        </w:trPr>
        <w:tc>
          <w:tcPr>
            <w:tcW w:w="2411" w:type="dxa"/>
          </w:tcPr>
          <w:p w14:paraId="1127D95B" w14:textId="2B7FA1E2" w:rsidR="008A2C48" w:rsidRPr="008C6D60" w:rsidRDefault="00486155" w:rsidP="001D1211">
            <w:pPr>
              <w:rPr>
                <w:b/>
                <w:szCs w:val="22"/>
              </w:rPr>
            </w:pPr>
            <w:r>
              <w:rPr>
                <w:b/>
                <w:szCs w:val="22"/>
              </w:rPr>
              <w:t>d</w:t>
            </w:r>
            <w:r w:rsidRPr="008C6D60">
              <w:rPr>
                <w:b/>
                <w:szCs w:val="22"/>
              </w:rPr>
              <w:t xml:space="preserve">esign </w:t>
            </w:r>
            <w:r w:rsidR="008A2C48" w:rsidRPr="008C6D60">
              <w:rPr>
                <w:b/>
                <w:szCs w:val="22"/>
              </w:rPr>
              <w:t xml:space="preserve">&amp; </w:t>
            </w:r>
            <w:r>
              <w:rPr>
                <w:b/>
                <w:szCs w:val="22"/>
              </w:rPr>
              <w:t>b</w:t>
            </w:r>
            <w:r w:rsidRPr="008C6D60">
              <w:rPr>
                <w:b/>
                <w:szCs w:val="22"/>
              </w:rPr>
              <w:t xml:space="preserve">uild </w:t>
            </w:r>
            <w:r w:rsidR="008A2C48" w:rsidRPr="008C6D60">
              <w:rPr>
                <w:b/>
                <w:szCs w:val="22"/>
              </w:rPr>
              <w:t>(D&amp;B)</w:t>
            </w:r>
          </w:p>
        </w:tc>
        <w:tc>
          <w:tcPr>
            <w:tcW w:w="5670" w:type="dxa"/>
          </w:tcPr>
          <w:p w14:paraId="40CA210B" w14:textId="77777777" w:rsidR="008A2C48" w:rsidRPr="008A2C48" w:rsidRDefault="008A2C48" w:rsidP="001D1211">
            <w:pPr>
              <w:rPr>
                <w:szCs w:val="22"/>
                <w:lang w:val="nl-BE"/>
              </w:rPr>
            </w:pPr>
            <w:r w:rsidRPr="008A2C48">
              <w:rPr>
                <w:szCs w:val="22"/>
                <w:lang w:val="nl-BE"/>
              </w:rPr>
              <w:t xml:space="preserve">D&amp;B is een raamovereenkomst waarbij private initiatiefnemers ontwerpen en bouwen op de grond van een woonmaatschappij. Een woonmaatschappij kan ook zelf een eigen D&amp;B-wedstrijd organiseren. </w:t>
            </w:r>
          </w:p>
          <w:p w14:paraId="25628A8D" w14:textId="645C05F1" w:rsidR="008A2C48" w:rsidRPr="00C00C74" w:rsidRDefault="008A2C48" w:rsidP="001D1211">
            <w:pPr>
              <w:rPr>
                <w:szCs w:val="22"/>
                <w:lang w:val="nl-BE"/>
              </w:rPr>
            </w:pPr>
            <w:r w:rsidRPr="008A2C48">
              <w:rPr>
                <w:szCs w:val="22"/>
                <w:lang w:val="nl-BE"/>
              </w:rPr>
              <w:t xml:space="preserve">Zie ook: </w:t>
            </w:r>
            <w:hyperlink r:id="rId32" w:history="1">
              <w:r w:rsidRPr="008A2C48">
                <w:rPr>
                  <w:rStyle w:val="Hyperlink"/>
                  <w:rFonts w:eastAsia="Segoe UI" w:cs="Segoe UI"/>
                  <w:szCs w:val="22"/>
                  <w:lang w:val="nl-BE"/>
                </w:rPr>
                <w:t>https://www.vlaanderen.be/sociaal-woonbeleid/sociale-woningen/realiseren-of-renoveren-van-sociale-woonprojecten/private-samenwerkingen/design-and-build</w:t>
              </w:r>
            </w:hyperlink>
            <w:r w:rsidRPr="008A2C48">
              <w:rPr>
                <w:rFonts w:eastAsia="Segoe UI" w:cs="Segoe UI"/>
                <w:color w:val="373636" w:themeColor="text1"/>
                <w:szCs w:val="22"/>
                <w:lang w:val="nl-BE"/>
              </w:rPr>
              <w:t xml:space="preserve"> en </w:t>
            </w:r>
            <w:hyperlink r:id="rId33">
              <w:r w:rsidRPr="008A2C48">
                <w:rPr>
                  <w:rStyle w:val="Hyperlink"/>
                  <w:rFonts w:eastAsia="Segoe UI" w:cs="Segoe UI"/>
                  <w:szCs w:val="22"/>
                  <w:lang w:val="nl-BE"/>
                </w:rPr>
                <w:t>https://www.vlaanderen.be/sociaal-woonbeleid/sociale-woningen/realiseren-van-sociale-woonprojecten/woningbouw-en-infrastructuur/gunnen-van-een-overheidsopdracht/design-build-zelf-organiseren-als-woonmaatschappij</w:t>
              </w:r>
            </w:hyperlink>
            <w:r w:rsidR="00C00C74" w:rsidRPr="00E438D2">
              <w:rPr>
                <w:lang w:val="nl-BE"/>
              </w:rPr>
              <w:t>.</w:t>
            </w:r>
          </w:p>
        </w:tc>
        <w:tc>
          <w:tcPr>
            <w:tcW w:w="1134" w:type="dxa"/>
          </w:tcPr>
          <w:p w14:paraId="5069F7BF"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0C5240E4" w14:textId="77777777" w:rsidR="008A2C48" w:rsidRPr="008C6D60" w:rsidRDefault="008A2C48" w:rsidP="001D1211">
            <w:pPr>
              <w:rPr>
                <w:szCs w:val="22"/>
              </w:rPr>
            </w:pPr>
          </w:p>
        </w:tc>
      </w:tr>
      <w:tr w:rsidR="008A2C48" w:rsidRPr="008C6D60" w14:paraId="2F25842B" w14:textId="77777777" w:rsidTr="001D1211">
        <w:trPr>
          <w:jc w:val="center"/>
        </w:trPr>
        <w:tc>
          <w:tcPr>
            <w:tcW w:w="2411" w:type="dxa"/>
          </w:tcPr>
          <w:p w14:paraId="18B047F0" w14:textId="4F2369AF" w:rsidR="008A2C48" w:rsidRPr="008C6D60" w:rsidRDefault="00C00C74" w:rsidP="001D1211">
            <w:pPr>
              <w:rPr>
                <w:b/>
                <w:szCs w:val="22"/>
              </w:rPr>
            </w:pPr>
            <w:r>
              <w:rPr>
                <w:b/>
                <w:szCs w:val="22"/>
              </w:rPr>
              <w:t>m</w:t>
            </w:r>
            <w:r w:rsidRPr="008C6D60">
              <w:rPr>
                <w:b/>
                <w:szCs w:val="22"/>
              </w:rPr>
              <w:t xml:space="preserve">odulair </w:t>
            </w:r>
            <w:r w:rsidR="008A2C48" w:rsidRPr="008C6D60">
              <w:rPr>
                <w:b/>
                <w:szCs w:val="22"/>
              </w:rPr>
              <w:t>bouwen</w:t>
            </w:r>
          </w:p>
        </w:tc>
        <w:tc>
          <w:tcPr>
            <w:tcW w:w="5670" w:type="dxa"/>
          </w:tcPr>
          <w:p w14:paraId="3DC48300" w14:textId="1F8C4C4C" w:rsidR="008A2C48" w:rsidRPr="008A2C48" w:rsidRDefault="008A2C48" w:rsidP="001D1211">
            <w:pPr>
              <w:rPr>
                <w:rFonts w:eastAsia="Segoe UI" w:cs="Segoe UI"/>
                <w:color w:val="373636" w:themeColor="text1"/>
                <w:szCs w:val="22"/>
                <w:lang w:val="nl-BE"/>
              </w:rPr>
            </w:pPr>
            <w:r w:rsidRPr="008A2C48">
              <w:rPr>
                <w:rFonts w:eastAsia="Segoe UI" w:cs="Segoe UI"/>
                <w:color w:val="373636" w:themeColor="text1"/>
                <w:szCs w:val="22"/>
                <w:lang w:val="nl-BE"/>
              </w:rPr>
              <w:t xml:space="preserve">Er is een raamovereenkomst </w:t>
            </w:r>
            <w:r w:rsidR="00C00C74">
              <w:rPr>
                <w:rFonts w:eastAsia="Segoe UI" w:cs="Segoe UI"/>
                <w:color w:val="373636" w:themeColor="text1"/>
                <w:szCs w:val="22"/>
                <w:lang w:val="nl-BE"/>
              </w:rPr>
              <w:t>voor</w:t>
            </w:r>
            <w:r w:rsidRPr="008A2C48">
              <w:rPr>
                <w:rFonts w:eastAsia="Segoe UI" w:cs="Segoe UI"/>
                <w:color w:val="373636" w:themeColor="text1"/>
                <w:szCs w:val="22"/>
                <w:lang w:val="nl-BE"/>
              </w:rPr>
              <w:t xml:space="preserve"> modulair bouwen met drie ondernemingen om via een innovatieve aanpak sneller woningen te realiseren. De onderneming ontwerpt en levert al gebouwde woningen af op gronden van de woonmaatschappij.</w:t>
            </w:r>
          </w:p>
          <w:p w14:paraId="36E27569" w14:textId="3EBE0436" w:rsidR="008A2C48" w:rsidRPr="008A2C48" w:rsidRDefault="008A2C48" w:rsidP="001D1211">
            <w:pPr>
              <w:rPr>
                <w:szCs w:val="22"/>
                <w:lang w:val="nl-BE"/>
              </w:rPr>
            </w:pPr>
            <w:r w:rsidRPr="008A2C48">
              <w:rPr>
                <w:rFonts w:eastAsia="Segoe UI" w:cs="Segoe UI"/>
                <w:color w:val="373636" w:themeColor="text1"/>
                <w:szCs w:val="22"/>
                <w:lang w:val="nl-BE"/>
              </w:rPr>
              <w:t xml:space="preserve">Zie ook: </w:t>
            </w:r>
            <w:hyperlink r:id="rId34" w:history="1">
              <w:r w:rsidRPr="008A2C48">
                <w:rPr>
                  <w:rStyle w:val="Hyperlink"/>
                  <w:rFonts w:eastAsia="Segoe UI" w:cs="Segoe UI"/>
                  <w:szCs w:val="22"/>
                  <w:lang w:val="nl-BE"/>
                </w:rPr>
                <w:t>https://www.vlaanderen.be/sociaal-woonbeleid/sociale-woningen/realiseren-of-renoveren-van-sociale-woonprojecten/private-samenwerkingen/modulair-wonen-2023-mw2023</w:t>
              </w:r>
            </w:hyperlink>
            <w:r w:rsidR="00C00C74" w:rsidRPr="00E438D2">
              <w:rPr>
                <w:lang w:val="nl-BE"/>
              </w:rPr>
              <w:t>.</w:t>
            </w:r>
            <w:r w:rsidRPr="008A2C48">
              <w:rPr>
                <w:rFonts w:eastAsia="Segoe UI" w:cs="Segoe UI"/>
                <w:color w:val="373636" w:themeColor="text1"/>
                <w:szCs w:val="22"/>
                <w:lang w:val="nl-BE"/>
              </w:rPr>
              <w:t xml:space="preserve"> </w:t>
            </w:r>
          </w:p>
        </w:tc>
        <w:tc>
          <w:tcPr>
            <w:tcW w:w="1134" w:type="dxa"/>
          </w:tcPr>
          <w:p w14:paraId="28BF11E4"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451E1C03" w14:textId="77777777" w:rsidR="008A2C48" w:rsidRPr="008C6D60" w:rsidRDefault="008A2C48" w:rsidP="001D1211">
            <w:pPr>
              <w:rPr>
                <w:szCs w:val="22"/>
              </w:rPr>
            </w:pPr>
          </w:p>
        </w:tc>
      </w:tr>
      <w:tr w:rsidR="008A2C48" w:rsidRPr="008C6D60" w14:paraId="54439AF2" w14:textId="77777777" w:rsidTr="001D1211">
        <w:trPr>
          <w:jc w:val="center"/>
        </w:trPr>
        <w:tc>
          <w:tcPr>
            <w:tcW w:w="2411" w:type="dxa"/>
          </w:tcPr>
          <w:p w14:paraId="4D4C40BC" w14:textId="57BAE96C" w:rsidR="008A2C48" w:rsidRPr="008C6D60" w:rsidRDefault="00C00C74" w:rsidP="001D1211">
            <w:pPr>
              <w:rPr>
                <w:b/>
                <w:szCs w:val="22"/>
              </w:rPr>
            </w:pPr>
            <w:r>
              <w:rPr>
                <w:b/>
                <w:szCs w:val="22"/>
              </w:rPr>
              <w:lastRenderedPageBreak/>
              <w:t>b</w:t>
            </w:r>
            <w:r w:rsidRPr="008C6D60">
              <w:rPr>
                <w:b/>
                <w:szCs w:val="22"/>
              </w:rPr>
              <w:t xml:space="preserve">udgethuren </w:t>
            </w:r>
            <w:r w:rsidR="008A2C48" w:rsidRPr="008C6D60">
              <w:rPr>
                <w:b/>
                <w:szCs w:val="22"/>
              </w:rPr>
              <w:t>/ geconventioneerde verhuur ondersteunen</w:t>
            </w:r>
          </w:p>
        </w:tc>
        <w:tc>
          <w:tcPr>
            <w:tcW w:w="5670" w:type="dxa"/>
          </w:tcPr>
          <w:p w14:paraId="015C4158" w14:textId="77777777" w:rsidR="008A2C48" w:rsidRPr="008A2C48" w:rsidRDefault="008A2C48" w:rsidP="001D1211">
            <w:pPr>
              <w:rPr>
                <w:szCs w:val="22"/>
                <w:lang w:val="nl-BE"/>
              </w:rPr>
            </w:pPr>
            <w:r w:rsidRPr="008A2C48">
              <w:rPr>
                <w:szCs w:val="22"/>
                <w:lang w:val="nl-BE"/>
              </w:rPr>
              <w:t xml:space="preserve">Via het systeem van geconventioneerde verhuur kan de woonmaatschappij woningen van private eigenaars inhuren voor sociale (en geconventioneerde) verhuring. Lokale besturen kunnen private eigenaars en ontwikkelaars informeren over de mogelijkheden en voordelen van budgethuren en hen doorverwijzen naar de woonmaatschappij. Ook kan dit instrument opgenomen worden in lokaal woonbeleid of in visies rond betaalbaar wonen. </w:t>
            </w:r>
          </w:p>
          <w:p w14:paraId="4B4386AA" w14:textId="354E8A15" w:rsidR="008A2C48" w:rsidRPr="008A2C48" w:rsidRDefault="008A2C48" w:rsidP="001D1211">
            <w:pPr>
              <w:rPr>
                <w:szCs w:val="22"/>
                <w:lang w:val="nl-BE"/>
              </w:rPr>
            </w:pPr>
            <w:r w:rsidRPr="008A2C48">
              <w:rPr>
                <w:szCs w:val="22"/>
                <w:lang w:val="nl-BE"/>
              </w:rPr>
              <w:t xml:space="preserve">Zie ook: </w:t>
            </w:r>
            <w:hyperlink r:id="rId35" w:history="1">
              <w:r w:rsidRPr="008A2C48">
                <w:rPr>
                  <w:rStyle w:val="Hyperlink"/>
                  <w:rFonts w:eastAsia="Segoe UI" w:cs="Segoe UI"/>
                  <w:szCs w:val="22"/>
                  <w:lang w:val="nl-BE"/>
                </w:rPr>
                <w:t>https://www.vlaanderen.be/lokaal-woonbeleid/betaalbaar-woonaanbod/geconventioneerde-verhuur-voor-lokale-besturen</w:t>
              </w:r>
            </w:hyperlink>
            <w:r w:rsidR="005D5314" w:rsidRPr="00E438D2">
              <w:rPr>
                <w:lang w:val="nl-BE"/>
              </w:rPr>
              <w:t>.</w:t>
            </w:r>
            <w:r w:rsidRPr="008A2C48">
              <w:rPr>
                <w:rFonts w:eastAsia="Segoe UI" w:cs="Segoe UI"/>
                <w:color w:val="373636" w:themeColor="text1"/>
                <w:szCs w:val="22"/>
                <w:lang w:val="nl-BE"/>
              </w:rPr>
              <w:t xml:space="preserve"> </w:t>
            </w:r>
          </w:p>
        </w:tc>
        <w:tc>
          <w:tcPr>
            <w:tcW w:w="1134" w:type="dxa"/>
          </w:tcPr>
          <w:p w14:paraId="7891FC5A"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138AF0C6" w14:textId="77777777" w:rsidR="008A2C48" w:rsidRPr="008C6D60" w:rsidRDefault="008A2C48" w:rsidP="001D1211">
            <w:pPr>
              <w:rPr>
                <w:szCs w:val="22"/>
              </w:rPr>
            </w:pPr>
          </w:p>
        </w:tc>
      </w:tr>
      <w:tr w:rsidR="008A2C48" w:rsidRPr="008C6D60" w14:paraId="36742130" w14:textId="77777777" w:rsidTr="001D1211">
        <w:trPr>
          <w:jc w:val="center"/>
        </w:trPr>
        <w:tc>
          <w:tcPr>
            <w:tcW w:w="2411" w:type="dxa"/>
          </w:tcPr>
          <w:p w14:paraId="409C068A" w14:textId="77777777" w:rsidR="008A2C48" w:rsidRPr="008C6D60" w:rsidRDefault="008A2C48" w:rsidP="001D1211">
            <w:pPr>
              <w:rPr>
                <w:b/>
                <w:szCs w:val="22"/>
              </w:rPr>
            </w:pPr>
            <w:r w:rsidRPr="008C6D60">
              <w:rPr>
                <w:b/>
                <w:szCs w:val="22"/>
              </w:rPr>
              <w:t>Vlaams Klimaatfonds</w:t>
            </w:r>
          </w:p>
        </w:tc>
        <w:tc>
          <w:tcPr>
            <w:tcW w:w="5670" w:type="dxa"/>
          </w:tcPr>
          <w:p w14:paraId="3CB3A0B1" w14:textId="7731C917" w:rsidR="008A2C48" w:rsidRPr="008A2C48" w:rsidRDefault="008A2C48" w:rsidP="001D1211">
            <w:pPr>
              <w:rPr>
                <w:rFonts w:eastAsia="Segoe UI" w:cs="Segoe UI"/>
                <w:color w:val="373636" w:themeColor="text1"/>
                <w:szCs w:val="22"/>
                <w:lang w:val="nl-BE"/>
              </w:rPr>
            </w:pPr>
            <w:r w:rsidRPr="008A2C48">
              <w:rPr>
                <w:rFonts w:eastAsia="Segoe UI" w:cs="Segoe UI"/>
                <w:color w:val="373636" w:themeColor="text1"/>
                <w:szCs w:val="22"/>
                <w:lang w:val="nl-BE"/>
              </w:rPr>
              <w:t>Voor energetische renovaties van sociale huurwoningen kunnen sociale woonactoren een beroep doen op de Vlaams Klimaatfondssubsidies. D</w:t>
            </w:r>
            <w:r w:rsidR="005D5314">
              <w:rPr>
                <w:rFonts w:eastAsia="Segoe UI" w:cs="Segoe UI"/>
                <w:color w:val="373636" w:themeColor="text1"/>
                <w:szCs w:val="22"/>
                <w:lang w:val="nl-BE"/>
              </w:rPr>
              <w:t>i</w:t>
            </w:r>
            <w:r w:rsidRPr="008A2C48">
              <w:rPr>
                <w:rFonts w:eastAsia="Segoe UI" w:cs="Segoe UI"/>
                <w:color w:val="373636" w:themeColor="text1"/>
                <w:szCs w:val="22"/>
                <w:lang w:val="nl-BE"/>
              </w:rPr>
              <w:t xml:space="preserve">e subsidies hebben als doel de renovatiebeweging van het patrimonium richting 2050 te ondersteunen en te versnellen. Lokale besturen kunnen een faciliterende en strategische rol opnemen, actief samenwerken met de woonmaatschappij om projecten te versnellen, ondersteunen via een vlotte vergunningverlening, </w:t>
            </w:r>
            <w:r w:rsidR="00590330" w:rsidRPr="008A2C48">
              <w:rPr>
                <w:rFonts w:eastAsia="Segoe UI" w:cs="Segoe UI"/>
                <w:color w:val="373636" w:themeColor="text1"/>
                <w:szCs w:val="22"/>
                <w:lang w:val="nl-BE"/>
              </w:rPr>
              <w:t>communic</w:t>
            </w:r>
            <w:r w:rsidR="00590330">
              <w:rPr>
                <w:rFonts w:eastAsia="Segoe UI" w:cs="Segoe UI"/>
                <w:color w:val="373636" w:themeColor="text1"/>
                <w:szCs w:val="22"/>
                <w:lang w:val="nl-BE"/>
              </w:rPr>
              <w:t>eren met</w:t>
            </w:r>
            <w:r w:rsidRPr="008A2C48">
              <w:rPr>
                <w:rFonts w:eastAsia="Segoe UI" w:cs="Segoe UI"/>
                <w:color w:val="373636" w:themeColor="text1"/>
                <w:szCs w:val="22"/>
                <w:lang w:val="nl-BE"/>
              </w:rPr>
              <w:t xml:space="preserve"> bewoners en afstemm</w:t>
            </w:r>
            <w:r w:rsidR="00590330">
              <w:rPr>
                <w:rFonts w:eastAsia="Segoe UI" w:cs="Segoe UI"/>
                <w:color w:val="373636" w:themeColor="text1"/>
                <w:szCs w:val="22"/>
                <w:lang w:val="nl-BE"/>
              </w:rPr>
              <w:t xml:space="preserve">en </w:t>
            </w:r>
            <w:r w:rsidRPr="008A2C48">
              <w:rPr>
                <w:rFonts w:eastAsia="Segoe UI" w:cs="Segoe UI"/>
                <w:color w:val="373636" w:themeColor="text1"/>
                <w:szCs w:val="22"/>
                <w:lang w:val="nl-BE"/>
              </w:rPr>
              <w:t>met het Energiehuis. Ook bijkomende financiering of cofinanciering kan onderzocht worden om renovaties te koppelen aan bredere wijkgerichte ingrepen.</w:t>
            </w:r>
          </w:p>
          <w:p w14:paraId="522887DB" w14:textId="0D761DA6" w:rsidR="008A2C48" w:rsidRPr="008A2C48" w:rsidRDefault="008A2C48" w:rsidP="001D1211">
            <w:pPr>
              <w:rPr>
                <w:szCs w:val="22"/>
                <w:lang w:val="nl-BE"/>
              </w:rPr>
            </w:pPr>
            <w:r w:rsidRPr="008A2C48">
              <w:rPr>
                <w:rFonts w:eastAsia="Segoe UI" w:cs="Segoe UI"/>
                <w:color w:val="373636" w:themeColor="text1"/>
                <w:szCs w:val="22"/>
                <w:lang w:val="nl-BE"/>
              </w:rPr>
              <w:t xml:space="preserve">Zie ook: </w:t>
            </w:r>
            <w:hyperlink r:id="rId36" w:history="1">
              <w:r w:rsidRPr="008A2C48">
                <w:rPr>
                  <w:rStyle w:val="Hyperlink"/>
                  <w:rFonts w:eastAsia="Segoe UI" w:cs="Segoe UI"/>
                  <w:szCs w:val="22"/>
                  <w:lang w:val="nl-BE"/>
                </w:rPr>
                <w:t>https://www.vlaanderen.be/sociaal-woonbeleid/opleidingen-sociaal-woonbeleid/opleidingen-sociale-woningen/webinar-vkf</w:t>
              </w:r>
            </w:hyperlink>
            <w:r w:rsidR="007E0DB5" w:rsidRPr="00E438D2">
              <w:rPr>
                <w:lang w:val="nl-BE"/>
              </w:rPr>
              <w:t>.</w:t>
            </w:r>
            <w:r w:rsidRPr="008A2C48">
              <w:rPr>
                <w:rFonts w:eastAsia="Segoe UI" w:cs="Segoe UI"/>
                <w:color w:val="373636" w:themeColor="text1"/>
                <w:szCs w:val="22"/>
                <w:lang w:val="nl-BE"/>
              </w:rPr>
              <w:t xml:space="preserve"> </w:t>
            </w:r>
          </w:p>
        </w:tc>
        <w:tc>
          <w:tcPr>
            <w:tcW w:w="1134" w:type="dxa"/>
          </w:tcPr>
          <w:p w14:paraId="77F0C96D"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6B6C57E0" w14:textId="77777777" w:rsidR="008A2C48" w:rsidRPr="008C6D60" w:rsidRDefault="008A2C48" w:rsidP="001D1211">
            <w:pPr>
              <w:rPr>
                <w:szCs w:val="22"/>
              </w:rPr>
            </w:pPr>
          </w:p>
        </w:tc>
      </w:tr>
      <w:tr w:rsidR="00644BBC" w:rsidRPr="00E249B0" w14:paraId="0227079D" w14:textId="77777777" w:rsidTr="001D1211">
        <w:trPr>
          <w:jc w:val="center"/>
        </w:trPr>
        <w:tc>
          <w:tcPr>
            <w:tcW w:w="10916" w:type="dxa"/>
            <w:gridSpan w:val="4"/>
          </w:tcPr>
          <w:p w14:paraId="2368AFA5" w14:textId="5FA22CAF" w:rsidR="00644BBC" w:rsidRPr="008A2C48" w:rsidRDefault="00644BBC" w:rsidP="001D1211">
            <w:pPr>
              <w:rPr>
                <w:szCs w:val="22"/>
                <w:lang w:val="nl-BE"/>
              </w:rPr>
            </w:pPr>
            <w:r>
              <w:rPr>
                <w:b/>
                <w:bCs/>
                <w:szCs w:val="22"/>
                <w:lang w:val="nl-BE"/>
              </w:rPr>
              <w:t>i</w:t>
            </w:r>
            <w:r w:rsidRPr="008A2C48">
              <w:rPr>
                <w:b/>
                <w:bCs/>
                <w:szCs w:val="22"/>
                <w:lang w:val="nl-BE"/>
              </w:rPr>
              <w:t>nstrumenten die bijdragen aan een breder (en/of betaalbaar) woonaanbod</w:t>
            </w:r>
          </w:p>
        </w:tc>
      </w:tr>
      <w:tr w:rsidR="008A2C48" w:rsidRPr="008C6D60" w14:paraId="29E1FF84" w14:textId="77777777" w:rsidTr="001D1211">
        <w:trPr>
          <w:jc w:val="center"/>
        </w:trPr>
        <w:tc>
          <w:tcPr>
            <w:tcW w:w="2411" w:type="dxa"/>
          </w:tcPr>
          <w:p w14:paraId="2E5BCE21" w14:textId="5EB2550C" w:rsidR="008A2C48" w:rsidRPr="008C6D60" w:rsidRDefault="007E0DB5" w:rsidP="001D1211">
            <w:pPr>
              <w:rPr>
                <w:b/>
                <w:szCs w:val="22"/>
              </w:rPr>
            </w:pPr>
            <w:r>
              <w:rPr>
                <w:b/>
                <w:bCs/>
                <w:szCs w:val="22"/>
              </w:rPr>
              <w:t>i</w:t>
            </w:r>
            <w:r w:rsidRPr="008C6D60">
              <w:rPr>
                <w:b/>
                <w:bCs/>
                <w:szCs w:val="22"/>
              </w:rPr>
              <w:t xml:space="preserve">nnovatieve </w:t>
            </w:r>
            <w:r w:rsidR="008A2C48" w:rsidRPr="008C6D60">
              <w:rPr>
                <w:b/>
                <w:bCs/>
                <w:szCs w:val="22"/>
              </w:rPr>
              <w:t>woonvormen</w:t>
            </w:r>
          </w:p>
        </w:tc>
        <w:tc>
          <w:tcPr>
            <w:tcW w:w="5670" w:type="dxa"/>
          </w:tcPr>
          <w:p w14:paraId="12FF9565" w14:textId="42A85940" w:rsidR="008A2C48" w:rsidRDefault="008A2C48" w:rsidP="001D1211">
            <w:pPr>
              <w:rPr>
                <w:rFonts w:ascii="Cambria" w:hAnsi="Cambria" w:cs="Cambria"/>
                <w:szCs w:val="22"/>
                <w:lang w:val="nl-BE"/>
              </w:rPr>
            </w:pPr>
            <w:r w:rsidRPr="008A2C48">
              <w:rPr>
                <w:szCs w:val="22"/>
                <w:lang w:val="nl-BE"/>
              </w:rPr>
              <w:t>Binnen de sociale woningbouw wordt steeds vaker gezocht naar oplossingen die verder gaan dan de klassieke gezinswoning. Vernieuwende woonvormen</w:t>
            </w:r>
            <w:r w:rsidR="00F85639">
              <w:rPr>
                <w:szCs w:val="22"/>
                <w:lang w:val="nl-BE"/>
              </w:rPr>
              <w:t>,</w:t>
            </w:r>
            <w:r w:rsidRPr="008A2C48">
              <w:rPr>
                <w:szCs w:val="22"/>
                <w:lang w:val="nl-BE"/>
              </w:rPr>
              <w:t xml:space="preserve"> zoals</w:t>
            </w:r>
            <w:r w:rsidRPr="008A2C48">
              <w:rPr>
                <w:rFonts w:ascii="Cambria" w:hAnsi="Cambria" w:cs="Cambria"/>
                <w:szCs w:val="22"/>
                <w:lang w:val="nl-BE"/>
              </w:rPr>
              <w:t> </w:t>
            </w:r>
            <w:r w:rsidRPr="008A2C48">
              <w:rPr>
                <w:szCs w:val="22"/>
                <w:lang w:val="nl-BE"/>
              </w:rPr>
              <w:t>cohousing</w:t>
            </w:r>
            <w:r w:rsidR="004F7FC8">
              <w:rPr>
                <w:szCs w:val="22"/>
                <w:lang w:val="nl-BE"/>
              </w:rPr>
              <w:t xml:space="preserve"> en </w:t>
            </w:r>
            <w:r w:rsidRPr="008A2C48">
              <w:rPr>
                <w:szCs w:val="22"/>
                <w:lang w:val="nl-BE"/>
              </w:rPr>
              <w:t xml:space="preserve">woningdelen, kunnen helpen om </w:t>
            </w:r>
            <w:r w:rsidR="004F7FC8">
              <w:rPr>
                <w:szCs w:val="22"/>
                <w:lang w:val="nl-BE"/>
              </w:rPr>
              <w:t xml:space="preserve">sociaal en </w:t>
            </w:r>
            <w:r w:rsidRPr="008A2C48">
              <w:rPr>
                <w:szCs w:val="22"/>
                <w:lang w:val="nl-BE"/>
              </w:rPr>
              <w:t>betaalbaar wonen te realiseren, gronden effici</w:t>
            </w:r>
            <w:r w:rsidRPr="008A2C48">
              <w:rPr>
                <w:rFonts w:cs="FlandersArtSans-Bold"/>
                <w:szCs w:val="22"/>
                <w:lang w:val="nl-BE"/>
              </w:rPr>
              <w:t>ë</w:t>
            </w:r>
            <w:r w:rsidRPr="008A2C48">
              <w:rPr>
                <w:szCs w:val="22"/>
                <w:lang w:val="nl-BE"/>
              </w:rPr>
              <w:t>nter te benutten en eenzaamheid te doorbreken.</w:t>
            </w:r>
            <w:r w:rsidR="004F7FC8">
              <w:rPr>
                <w:rFonts w:ascii="Cambria" w:hAnsi="Cambria" w:cs="Cambria"/>
                <w:szCs w:val="22"/>
                <w:lang w:val="nl-BE"/>
              </w:rPr>
              <w:t xml:space="preserve"> </w:t>
            </w:r>
          </w:p>
          <w:p w14:paraId="6D20C65A" w14:textId="77777777" w:rsidR="004F7FC8" w:rsidRDefault="004F7FC8" w:rsidP="001D1211">
            <w:pPr>
              <w:rPr>
                <w:szCs w:val="22"/>
                <w:lang w:val="nl-BE"/>
              </w:rPr>
            </w:pPr>
          </w:p>
          <w:p w14:paraId="6B97CE09" w14:textId="6E131D5E" w:rsidR="004F7FC8" w:rsidRPr="008A2C48" w:rsidRDefault="004F7FC8" w:rsidP="001D1211">
            <w:pPr>
              <w:rPr>
                <w:szCs w:val="22"/>
                <w:lang w:val="nl-BE"/>
              </w:rPr>
            </w:pPr>
            <w:r>
              <w:rPr>
                <w:szCs w:val="22"/>
                <w:lang w:val="nl-BE"/>
              </w:rPr>
              <w:t>Daarnaast kunnen ook wooncoöperaties en Community Land Trusts (CLT) een rol spelen in een breder en/of betaalbaar woonaanbod.</w:t>
            </w:r>
          </w:p>
          <w:p w14:paraId="72130028" w14:textId="701AFD98" w:rsidR="008A2C48" w:rsidRPr="008A2C48" w:rsidRDefault="008A2C48" w:rsidP="001D1211">
            <w:pPr>
              <w:rPr>
                <w:rFonts w:eastAsia="Segoe UI" w:cs="Segoe UI"/>
                <w:color w:val="373636" w:themeColor="text1"/>
                <w:szCs w:val="22"/>
                <w:lang w:val="nl-BE"/>
              </w:rPr>
            </w:pPr>
            <w:r w:rsidRPr="008A2C48">
              <w:rPr>
                <w:szCs w:val="22"/>
                <w:lang w:val="nl-BE"/>
              </w:rPr>
              <w:t>Zie ook:</w:t>
            </w:r>
            <w:r w:rsidR="004F7FC8">
              <w:rPr>
                <w:szCs w:val="22"/>
                <w:lang w:val="nl-BE"/>
              </w:rPr>
              <w:t xml:space="preserve"> </w:t>
            </w:r>
            <w:hyperlink r:id="rId37" w:history="1">
              <w:r w:rsidR="004F7FC8" w:rsidRPr="004F7FC8">
                <w:rPr>
                  <w:rStyle w:val="Hyperlink"/>
                  <w:szCs w:val="22"/>
                  <w:lang w:val="nl-BE"/>
                </w:rPr>
                <w:t>opstalrecht</w:t>
              </w:r>
            </w:hyperlink>
            <w:r w:rsidR="004F7FC8">
              <w:rPr>
                <w:szCs w:val="22"/>
                <w:lang w:val="nl-BE"/>
              </w:rPr>
              <w:t>,</w:t>
            </w:r>
            <w:r w:rsidRPr="008A2C48">
              <w:rPr>
                <w:szCs w:val="22"/>
                <w:lang w:val="nl-BE"/>
              </w:rPr>
              <w:t xml:space="preserve"> </w:t>
            </w:r>
            <w:hyperlink r:id="rId38" w:history="1">
              <w:r w:rsidRPr="008A2C48">
                <w:rPr>
                  <w:rStyle w:val="Hyperlink"/>
                  <w:szCs w:val="22"/>
                  <w:lang w:val="nl-BE"/>
                </w:rPr>
                <w:t>https://cooperatiefwonen.be/</w:t>
              </w:r>
            </w:hyperlink>
            <w:r w:rsidRPr="008A2C48">
              <w:rPr>
                <w:szCs w:val="22"/>
                <w:lang w:val="nl-BE"/>
              </w:rPr>
              <w:t xml:space="preserve"> en </w:t>
            </w:r>
            <w:hyperlink r:id="rId39" w:history="1">
              <w:r w:rsidRPr="008A2C48">
                <w:rPr>
                  <w:rStyle w:val="Hyperlink"/>
                  <w:szCs w:val="22"/>
                  <w:lang w:val="nl-BE"/>
                </w:rPr>
                <w:t>https://www.vlaanderen.be/bijzondere-woonvormen/cooperatief-wonen</w:t>
              </w:r>
            </w:hyperlink>
            <w:r w:rsidR="00F85639" w:rsidRPr="00E438D2">
              <w:rPr>
                <w:lang w:val="nl-BE"/>
              </w:rPr>
              <w:t>.</w:t>
            </w:r>
            <w:r w:rsidRPr="008A2C48">
              <w:rPr>
                <w:szCs w:val="22"/>
                <w:lang w:val="nl-BE"/>
              </w:rPr>
              <w:t xml:space="preserve"> </w:t>
            </w:r>
          </w:p>
        </w:tc>
        <w:tc>
          <w:tcPr>
            <w:tcW w:w="1134" w:type="dxa"/>
          </w:tcPr>
          <w:p w14:paraId="5DF9EEC6"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5849FFAA" w14:textId="77777777" w:rsidR="008A2C48" w:rsidRPr="008C6D60" w:rsidRDefault="008A2C48" w:rsidP="001D1211">
            <w:pPr>
              <w:rPr>
                <w:szCs w:val="22"/>
              </w:rPr>
            </w:pPr>
          </w:p>
        </w:tc>
      </w:tr>
      <w:tr w:rsidR="008A2C48" w:rsidRPr="008C6D60" w14:paraId="1B62BF92" w14:textId="77777777" w:rsidTr="001D1211">
        <w:trPr>
          <w:jc w:val="center"/>
        </w:trPr>
        <w:tc>
          <w:tcPr>
            <w:tcW w:w="2411" w:type="dxa"/>
          </w:tcPr>
          <w:p w14:paraId="5E142DDD" w14:textId="417F878B" w:rsidR="008A2C48" w:rsidRPr="008A2C48" w:rsidRDefault="008A2C48" w:rsidP="001D1211">
            <w:pPr>
              <w:rPr>
                <w:b/>
                <w:bCs/>
                <w:szCs w:val="22"/>
                <w:lang w:val="nl-BE"/>
              </w:rPr>
            </w:pPr>
            <w:r w:rsidRPr="008A2C48">
              <w:rPr>
                <w:b/>
                <w:szCs w:val="22"/>
                <w:lang w:val="nl-BE"/>
              </w:rPr>
              <w:t>Vlabinvest (</w:t>
            </w:r>
            <w:r w:rsidR="00F85639">
              <w:rPr>
                <w:b/>
                <w:szCs w:val="22"/>
                <w:lang w:val="nl-BE"/>
              </w:rPr>
              <w:t xml:space="preserve">alleen </w:t>
            </w:r>
            <w:r w:rsidRPr="008A2C48">
              <w:rPr>
                <w:b/>
                <w:szCs w:val="22"/>
                <w:lang w:val="nl-BE"/>
              </w:rPr>
              <w:t>in bepaalde gemeenten in Vlaams-Brabant)</w:t>
            </w:r>
          </w:p>
        </w:tc>
        <w:tc>
          <w:tcPr>
            <w:tcW w:w="5670" w:type="dxa"/>
          </w:tcPr>
          <w:p w14:paraId="473058FE" w14:textId="77777777" w:rsidR="008A2C48" w:rsidRPr="008A2C48" w:rsidRDefault="008A2C48" w:rsidP="001D1211">
            <w:pPr>
              <w:rPr>
                <w:rFonts w:eastAsia="Segoe UI" w:cs="Segoe UI"/>
                <w:color w:val="373636" w:themeColor="text1"/>
                <w:szCs w:val="22"/>
                <w:lang w:val="nl-BE"/>
              </w:rPr>
            </w:pPr>
            <w:r w:rsidRPr="008A2C48">
              <w:rPr>
                <w:rFonts w:eastAsia="Segoe UI" w:cs="Segoe UI"/>
                <w:color w:val="373636" w:themeColor="text1"/>
                <w:szCs w:val="22"/>
                <w:lang w:val="nl-BE"/>
              </w:rPr>
              <w:t xml:space="preserve">Vlabinvest biedt betaalbare kavels, huur- en koopwoningen aan in de Vlaamse rand rond Brussel zodat burgers met een klein tot middelgroot inkomen in hun buurt kunnen blijven wonen. </w:t>
            </w:r>
          </w:p>
          <w:p w14:paraId="24D2DCB8" w14:textId="2D5DBEAB" w:rsidR="008A2C48" w:rsidRPr="008A2C48" w:rsidRDefault="008A2C48" w:rsidP="001D1211">
            <w:pPr>
              <w:rPr>
                <w:szCs w:val="22"/>
                <w:lang w:val="nl-BE"/>
              </w:rPr>
            </w:pPr>
            <w:r w:rsidRPr="008A2C48">
              <w:rPr>
                <w:rFonts w:eastAsia="Segoe UI" w:cs="Segoe UI"/>
                <w:color w:val="373636" w:themeColor="text1"/>
                <w:szCs w:val="22"/>
                <w:lang w:val="nl-BE"/>
              </w:rPr>
              <w:t xml:space="preserve">Zie ook: </w:t>
            </w:r>
            <w:hyperlink r:id="rId40" w:history="1">
              <w:r w:rsidRPr="008A2C48">
                <w:rPr>
                  <w:rStyle w:val="Hyperlink"/>
                  <w:rFonts w:eastAsia="Segoe UI" w:cs="Segoe UI"/>
                  <w:szCs w:val="22"/>
                  <w:lang w:val="nl-BE"/>
                </w:rPr>
                <w:t>https://www.vlaamsbrabant.be/nl/vlabinvest-wonen-en-zorg-vlaams-brabant</w:t>
              </w:r>
            </w:hyperlink>
            <w:r w:rsidR="00470F45" w:rsidRPr="00E438D2">
              <w:rPr>
                <w:lang w:val="nl-BE"/>
              </w:rPr>
              <w:t>.</w:t>
            </w:r>
            <w:r w:rsidRPr="008A2C48">
              <w:rPr>
                <w:rFonts w:eastAsia="Segoe UI" w:cs="Segoe UI"/>
                <w:color w:val="373636" w:themeColor="text1"/>
                <w:szCs w:val="22"/>
                <w:lang w:val="nl-BE"/>
              </w:rPr>
              <w:t xml:space="preserve"> </w:t>
            </w:r>
          </w:p>
        </w:tc>
        <w:tc>
          <w:tcPr>
            <w:tcW w:w="1134" w:type="dxa"/>
          </w:tcPr>
          <w:p w14:paraId="486A4D85"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t>☐</w:t>
            </w:r>
            <w:r w:rsidRPr="008C6D60">
              <w:rPr>
                <w:rFonts w:ascii="Cambria" w:hAnsi="Cambria" w:cs="Cambria"/>
                <w:szCs w:val="22"/>
              </w:rPr>
              <w:t> </w:t>
            </w:r>
          </w:p>
        </w:tc>
        <w:tc>
          <w:tcPr>
            <w:tcW w:w="1701" w:type="dxa"/>
          </w:tcPr>
          <w:p w14:paraId="312CB684" w14:textId="77777777" w:rsidR="008A2C48" w:rsidRPr="008C6D60" w:rsidRDefault="008A2C48" w:rsidP="001D1211">
            <w:pPr>
              <w:rPr>
                <w:szCs w:val="22"/>
              </w:rPr>
            </w:pPr>
          </w:p>
        </w:tc>
      </w:tr>
      <w:tr w:rsidR="008A2C48" w:rsidRPr="008C6D60" w14:paraId="0EF7EAE8" w14:textId="77777777" w:rsidTr="001D1211">
        <w:trPr>
          <w:jc w:val="center"/>
        </w:trPr>
        <w:tc>
          <w:tcPr>
            <w:tcW w:w="2411" w:type="dxa"/>
          </w:tcPr>
          <w:p w14:paraId="365C00CF" w14:textId="77777777" w:rsidR="008A2C48" w:rsidRPr="008A2C48" w:rsidRDefault="008A2C48" w:rsidP="001D1211">
            <w:pPr>
              <w:rPr>
                <w:b/>
                <w:szCs w:val="22"/>
                <w:lang w:val="nl-BE"/>
              </w:rPr>
            </w:pPr>
            <w:r w:rsidRPr="008A2C48">
              <w:rPr>
                <w:b/>
                <w:szCs w:val="22"/>
                <w:lang w:val="nl-BE"/>
              </w:rPr>
              <w:t>Wonen in Eigen Streek (WIES)</w:t>
            </w:r>
          </w:p>
        </w:tc>
        <w:tc>
          <w:tcPr>
            <w:tcW w:w="5670" w:type="dxa"/>
          </w:tcPr>
          <w:p w14:paraId="0297C498" w14:textId="77777777" w:rsidR="008A2C48" w:rsidRPr="008A2C48" w:rsidRDefault="008A2C48" w:rsidP="001D1211">
            <w:pPr>
              <w:jc w:val="both"/>
              <w:rPr>
                <w:rFonts w:eastAsia="Segoe UI" w:cs="Segoe UI"/>
                <w:color w:val="373636" w:themeColor="text1"/>
                <w:szCs w:val="22"/>
                <w:lang w:val="nl-BE"/>
              </w:rPr>
            </w:pPr>
            <w:r w:rsidRPr="008A2C48">
              <w:rPr>
                <w:rFonts w:eastAsia="Segoe UI" w:cs="Segoe UI"/>
                <w:color w:val="373636" w:themeColor="text1"/>
                <w:szCs w:val="22"/>
                <w:lang w:val="nl-BE"/>
              </w:rPr>
              <w:t xml:space="preserve">Wonen in Eigen Streek wil lokale besturen in de duurste Vlaamse gemeenten een instrument geven om de minder </w:t>
            </w:r>
            <w:r w:rsidRPr="008A2C48">
              <w:rPr>
                <w:rFonts w:eastAsia="Segoe UI" w:cs="Segoe UI"/>
                <w:color w:val="373636" w:themeColor="text1"/>
                <w:szCs w:val="22"/>
                <w:lang w:val="nl-BE"/>
              </w:rPr>
              <w:lastRenderedPageBreak/>
              <w:t>kapitaalkrachtige, plaatselijke bevolking te helpen bij een woningaankoop.</w:t>
            </w:r>
          </w:p>
          <w:p w14:paraId="135DA1F6" w14:textId="3F28D387" w:rsidR="008A2C48" w:rsidRPr="008A2C48" w:rsidRDefault="008A2C48" w:rsidP="001D1211">
            <w:pPr>
              <w:rPr>
                <w:szCs w:val="22"/>
                <w:lang w:val="nl-BE"/>
              </w:rPr>
            </w:pPr>
            <w:r w:rsidRPr="008A2C48">
              <w:rPr>
                <w:rFonts w:eastAsia="Segoe UI" w:cs="Segoe UI"/>
                <w:color w:val="373636" w:themeColor="text1"/>
                <w:szCs w:val="22"/>
                <w:lang w:val="nl-BE"/>
              </w:rPr>
              <w:t xml:space="preserve">Zie ook: </w:t>
            </w:r>
            <w:hyperlink r:id="rId41" w:history="1">
              <w:r w:rsidRPr="008A2C48">
                <w:rPr>
                  <w:rStyle w:val="Hyperlink"/>
                  <w:rFonts w:eastAsia="Segoe UI" w:cs="Segoe UI"/>
                  <w:szCs w:val="22"/>
                  <w:lang w:val="nl-BE"/>
                </w:rPr>
                <w:t>https://www.vlaanderen.be/lokaal-woonbeleid/betaalbaar-woonaanbod/wonen-in-eigen-streek</w:t>
              </w:r>
            </w:hyperlink>
            <w:r w:rsidR="00470F45">
              <w:rPr>
                <w:rFonts w:eastAsia="Segoe UI" w:cs="Segoe UI"/>
                <w:color w:val="373636" w:themeColor="text1"/>
                <w:szCs w:val="22"/>
                <w:lang w:val="nl-BE"/>
              </w:rPr>
              <w:t>.</w:t>
            </w:r>
          </w:p>
        </w:tc>
        <w:tc>
          <w:tcPr>
            <w:tcW w:w="1134" w:type="dxa"/>
          </w:tcPr>
          <w:p w14:paraId="0A1B0A54" w14:textId="77777777" w:rsidR="008A2C48" w:rsidRPr="008C6D60" w:rsidRDefault="008A2C48" w:rsidP="001D1211">
            <w:pPr>
              <w:rPr>
                <w:rFonts w:ascii="Segoe UI Symbol" w:hAnsi="Segoe UI Symbol" w:cs="Segoe UI Symbol"/>
                <w:szCs w:val="22"/>
              </w:rPr>
            </w:pPr>
            <w:r w:rsidRPr="008C6D60">
              <w:rPr>
                <w:rFonts w:ascii="Segoe UI Symbol" w:hAnsi="Segoe UI Symbol" w:cs="Segoe UI Symbol"/>
                <w:szCs w:val="22"/>
              </w:rPr>
              <w:lastRenderedPageBreak/>
              <w:t>☐</w:t>
            </w:r>
            <w:r w:rsidRPr="008C6D60">
              <w:rPr>
                <w:rFonts w:ascii="Cambria" w:hAnsi="Cambria" w:cs="Cambria"/>
                <w:szCs w:val="22"/>
              </w:rPr>
              <w:t> </w:t>
            </w:r>
          </w:p>
        </w:tc>
        <w:tc>
          <w:tcPr>
            <w:tcW w:w="1701" w:type="dxa"/>
          </w:tcPr>
          <w:p w14:paraId="4A67E639" w14:textId="77777777" w:rsidR="008A2C48" w:rsidRPr="008C6D60" w:rsidRDefault="008A2C48" w:rsidP="001D1211">
            <w:pPr>
              <w:rPr>
                <w:szCs w:val="22"/>
              </w:rPr>
            </w:pPr>
          </w:p>
        </w:tc>
      </w:tr>
      <w:tr w:rsidR="008A2C48" w:rsidRPr="008C6D60" w14:paraId="5D6FA83B" w14:textId="77777777" w:rsidTr="001D1211">
        <w:trPr>
          <w:jc w:val="center"/>
        </w:trPr>
        <w:tc>
          <w:tcPr>
            <w:tcW w:w="2411" w:type="dxa"/>
          </w:tcPr>
          <w:p w14:paraId="57FB83B9" w14:textId="3F44769A" w:rsidR="008A2C48" w:rsidRPr="008C6D60" w:rsidRDefault="00470F45" w:rsidP="001D1211">
            <w:pPr>
              <w:rPr>
                <w:b/>
                <w:szCs w:val="22"/>
              </w:rPr>
            </w:pPr>
            <w:r>
              <w:rPr>
                <w:b/>
                <w:szCs w:val="22"/>
              </w:rPr>
              <w:t>andere</w:t>
            </w:r>
            <w:r w:rsidR="008A2C48">
              <w:rPr>
                <w:b/>
                <w:szCs w:val="22"/>
              </w:rPr>
              <w:t>:…</w:t>
            </w:r>
          </w:p>
        </w:tc>
        <w:tc>
          <w:tcPr>
            <w:tcW w:w="5670" w:type="dxa"/>
          </w:tcPr>
          <w:p w14:paraId="66F927F2" w14:textId="77777777" w:rsidR="008A2C48" w:rsidRPr="008C6D60" w:rsidRDefault="008A2C48" w:rsidP="001D1211">
            <w:pPr>
              <w:jc w:val="both"/>
              <w:rPr>
                <w:rFonts w:eastAsia="Segoe UI" w:cs="Segoe UI"/>
                <w:color w:val="373636" w:themeColor="text1"/>
                <w:szCs w:val="22"/>
              </w:rPr>
            </w:pPr>
          </w:p>
        </w:tc>
        <w:tc>
          <w:tcPr>
            <w:tcW w:w="1134" w:type="dxa"/>
          </w:tcPr>
          <w:p w14:paraId="7F7E63A6" w14:textId="77777777" w:rsidR="008A2C48" w:rsidRPr="008C6D60" w:rsidRDefault="008A2C48" w:rsidP="001D1211">
            <w:pPr>
              <w:rPr>
                <w:rFonts w:ascii="Segoe UI Symbol" w:hAnsi="Segoe UI Symbol" w:cs="Segoe UI Symbol"/>
                <w:szCs w:val="22"/>
              </w:rPr>
            </w:pPr>
          </w:p>
        </w:tc>
        <w:tc>
          <w:tcPr>
            <w:tcW w:w="1701" w:type="dxa"/>
          </w:tcPr>
          <w:p w14:paraId="2EC1D75C" w14:textId="77777777" w:rsidR="008A2C48" w:rsidRPr="008C6D60" w:rsidRDefault="008A2C48" w:rsidP="001D1211">
            <w:pPr>
              <w:rPr>
                <w:szCs w:val="22"/>
              </w:rPr>
            </w:pPr>
          </w:p>
        </w:tc>
      </w:tr>
    </w:tbl>
    <w:p w14:paraId="18E568FA" w14:textId="77777777" w:rsidR="00534B1F" w:rsidRPr="00534B1F" w:rsidRDefault="00534B1F" w:rsidP="00613C33">
      <w:pPr>
        <w:rPr>
          <w:lang w:val="nl-BE"/>
        </w:rPr>
      </w:pPr>
    </w:p>
    <w:sectPr w:rsidR="00534B1F" w:rsidRPr="00534B1F" w:rsidSect="0081049D">
      <w:footerReference w:type="default" r:id="rId42"/>
      <w:type w:val="continuous"/>
      <w:pgSz w:w="11906" w:h="16838"/>
      <w:pgMar w:top="794" w:right="851" w:bottom="2552" w:left="1134" w:header="851" w:footer="799"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p de Beeck Tinne" w:date="2026-05-19T07:39:00Z" w:initials="TO">
    <w:p w14:paraId="34EBBC4C" w14:textId="348B1A76" w:rsidR="00791B0B" w:rsidRDefault="00791B0B" w:rsidP="00791B0B">
      <w:pPr>
        <w:pStyle w:val="Tekstopmerking"/>
      </w:pPr>
      <w:r>
        <w:rPr>
          <w:rStyle w:val="Verwijzingopmerking"/>
        </w:rPr>
        <w:annotationRef/>
      </w:r>
      <w:r>
        <w:t xml:space="preserve">Zijn die voorwaarden te uitgebreid om ze hier kort te hernemen? Algemene opmerking: daar waar we de regelgeving kort kunnen samenvatten is dit leesbaarder voor de gemeenten dan dat ze de regelgevende teksten er moeten bij nemen. </w:t>
      </w:r>
    </w:p>
  </w:comment>
  <w:comment w:id="2" w:author="Nys Emy" w:date="2026-05-19T09:41:00Z" w:initials="EN">
    <w:p w14:paraId="33E69611" w14:textId="77777777" w:rsidR="003C12AB" w:rsidRDefault="003C12AB" w:rsidP="003C12AB">
      <w:pPr>
        <w:pStyle w:val="Tekstopmerking"/>
      </w:pPr>
      <w:r>
        <w:rPr>
          <w:rStyle w:val="Verwijzingopmerking"/>
        </w:rPr>
        <w:annotationRef/>
      </w:r>
      <w:r>
        <w:t xml:space="preserve">Is redelijk uitgebreid, zeker als we het letterlijk overnemen (om interpretatiediscussies te vermijden): </w:t>
      </w:r>
    </w:p>
    <w:p w14:paraId="3017CC6A" w14:textId="77777777" w:rsidR="003C12AB" w:rsidRDefault="003C12AB" w:rsidP="003C12AB">
      <w:pPr>
        <w:pStyle w:val="Tekstopmerking"/>
      </w:pPr>
    </w:p>
    <w:p w14:paraId="1C09C7DD" w14:textId="77777777" w:rsidR="003C12AB" w:rsidRDefault="003C12AB" w:rsidP="003C12AB">
      <w:pPr>
        <w:pStyle w:val="Tekstopmerking"/>
      </w:pPr>
      <w:r>
        <w:rPr>
          <w:i/>
          <w:iCs/>
          <w:color w:val="000000"/>
          <w:highlight w:val="white"/>
        </w:rPr>
        <w:t>§4. De woonmaatschappij en minstens twee gemeenten binnen haar werkingsgebied kunnen een driepartijenovereenkomst sluiten als voldaan is aan de volgende voorwaarden: </w:t>
      </w:r>
    </w:p>
    <w:p w14:paraId="3E453C75" w14:textId="77777777" w:rsidR="003C12AB" w:rsidRDefault="003C12AB" w:rsidP="003C12AB">
      <w:pPr>
        <w:pStyle w:val="Tekstopmerking"/>
        <w:numPr>
          <w:ilvl w:val="0"/>
          <w:numId w:val="29"/>
        </w:numPr>
      </w:pPr>
      <w:r>
        <w:rPr>
          <w:i/>
          <w:iCs/>
          <w:color w:val="000000"/>
          <w:highlight w:val="white"/>
        </w:rPr>
        <w:t>iedere gemeente realiseert minstens 25% van het gemeentelijk objectief voor sociale huurwoningen, vermeld in bijlage 34, die bij dit besluit is gevoegd; </w:t>
      </w:r>
    </w:p>
    <w:p w14:paraId="012D1FD0" w14:textId="77777777" w:rsidR="003C12AB" w:rsidRDefault="003C12AB" w:rsidP="003C12AB">
      <w:pPr>
        <w:pStyle w:val="Tekstopmerking"/>
      </w:pPr>
    </w:p>
    <w:p w14:paraId="3B2A10BB" w14:textId="77777777" w:rsidR="003C12AB" w:rsidRDefault="003C12AB" w:rsidP="003C12AB">
      <w:pPr>
        <w:pStyle w:val="Tekstopmerking"/>
        <w:numPr>
          <w:ilvl w:val="0"/>
          <w:numId w:val="30"/>
        </w:numPr>
      </w:pPr>
      <w:r>
        <w:rPr>
          <w:i/>
          <w:iCs/>
          <w:color w:val="000000"/>
          <w:highlight w:val="white"/>
        </w:rPr>
        <w:t>de som van gemeentelijke objectieven, bepaald in de driepartijenovereenkomst, is gelijk aan de som van de gemeentelijke objectieven, vermeld in bijlage 34, die bij dit besluit is gevoegd, van de gemeenten die die overeenkomst sluiten.  </w:t>
      </w:r>
    </w:p>
    <w:p w14:paraId="57D0A92E" w14:textId="77777777" w:rsidR="003C12AB" w:rsidRDefault="003C12AB" w:rsidP="003C12AB">
      <w:pPr>
        <w:pStyle w:val="Tekstopmerking"/>
      </w:pPr>
    </w:p>
    <w:p w14:paraId="7AF72771" w14:textId="77777777" w:rsidR="003C12AB" w:rsidRDefault="003C12AB" w:rsidP="003C12AB">
      <w:pPr>
        <w:pStyle w:val="Tekstopmerking"/>
      </w:pPr>
    </w:p>
    <w:p w14:paraId="76B1232B" w14:textId="77777777" w:rsidR="003C12AB" w:rsidRDefault="003C12AB" w:rsidP="003C12AB">
      <w:pPr>
        <w:pStyle w:val="Tekstopmerking"/>
      </w:pPr>
      <w:r>
        <w:rPr>
          <w:i/>
          <w:iCs/>
          <w:color w:val="000000"/>
          <w:highlight w:val="white"/>
        </w:rPr>
        <w:t> </w:t>
      </w:r>
    </w:p>
    <w:p w14:paraId="049F120D" w14:textId="77777777" w:rsidR="003C12AB" w:rsidRDefault="003C12AB" w:rsidP="003C12AB">
      <w:pPr>
        <w:pStyle w:val="Tekstopmerking"/>
      </w:pPr>
      <w:r>
        <w:rPr>
          <w:i/>
          <w:iCs/>
          <w:color w:val="000000"/>
          <w:highlight w:val="white"/>
        </w:rPr>
        <w:t>De driepartijenovereenkomst bevat: </w:t>
      </w:r>
    </w:p>
    <w:p w14:paraId="65841FB6" w14:textId="77777777" w:rsidR="003C12AB" w:rsidRDefault="003C12AB" w:rsidP="003C12AB">
      <w:pPr>
        <w:pStyle w:val="Tekstopmerking"/>
        <w:numPr>
          <w:ilvl w:val="0"/>
          <w:numId w:val="31"/>
        </w:numPr>
      </w:pPr>
      <w:r>
        <w:rPr>
          <w:i/>
          <w:iCs/>
          <w:color w:val="000000"/>
          <w:highlight w:val="white"/>
        </w:rPr>
        <w:t>het aantal sociale huurwoningen van het gemeentelijke objectief voor sociale huurwoningen zoals bepaald door de gemeenten conform het eerste lid, die in iedere gemeente van 1 januari 2026 tot en met 31 december 2042 gerealiseerd wordt; </w:t>
      </w:r>
    </w:p>
    <w:p w14:paraId="18C182A7" w14:textId="77777777" w:rsidR="003C12AB" w:rsidRDefault="003C12AB" w:rsidP="003C12AB">
      <w:pPr>
        <w:pStyle w:val="Tekstopmerking"/>
      </w:pPr>
    </w:p>
    <w:p w14:paraId="52BE0BF8" w14:textId="77777777" w:rsidR="003C12AB" w:rsidRDefault="003C12AB" w:rsidP="003C12AB">
      <w:pPr>
        <w:pStyle w:val="Tekstopmerking"/>
        <w:numPr>
          <w:ilvl w:val="0"/>
          <w:numId w:val="32"/>
        </w:numPr>
      </w:pPr>
      <w:r>
        <w:rPr>
          <w:i/>
          <w:iCs/>
          <w:color w:val="000000"/>
          <w:highlight w:val="white"/>
        </w:rPr>
        <w:t>een driejaarlijks groeipad voor de sociale huurwoningen, vermeld in punt 1°, minstens volgens de som van het aantal sociale huurwoningen zoals bepaald in de gemeentelijke groeipaden, vermeld in bijlage 35, die bij dit besluit is gevoegd. Dat groeipad bevat een strategie om: </w:t>
      </w:r>
    </w:p>
    <w:p w14:paraId="5FDE17FC" w14:textId="77777777" w:rsidR="003C12AB" w:rsidRDefault="003C12AB" w:rsidP="003C12AB">
      <w:pPr>
        <w:pStyle w:val="Tekstopmerking"/>
      </w:pPr>
    </w:p>
    <w:p w14:paraId="664B1827" w14:textId="77777777" w:rsidR="003C12AB" w:rsidRDefault="003C12AB" w:rsidP="003C12AB">
      <w:pPr>
        <w:pStyle w:val="Tekstopmerking"/>
        <w:numPr>
          <w:ilvl w:val="0"/>
          <w:numId w:val="33"/>
        </w:numPr>
      </w:pPr>
      <w:r>
        <w:rPr>
          <w:i/>
          <w:iCs/>
          <w:color w:val="000000"/>
          <w:highlight w:val="white"/>
        </w:rPr>
        <w:t>bijkomende sociale huurwoningen te realiseren, met een onderscheid tussen de woningen die ingehuurd worden op de private markt om kwaliteitsvolle woningen te kunnen onderverhuren aan woonbehoeftige gezinnen en alleenstaanden tegen een redelijke huurprijs en met aandacht voor het bieden van woonzekerheid, en de woningen die in eigendom zullen worden verworven of verwezenlijkt; </w:t>
      </w:r>
    </w:p>
    <w:p w14:paraId="69EA88CD" w14:textId="77777777" w:rsidR="003C12AB" w:rsidRDefault="003C12AB" w:rsidP="003C12AB">
      <w:pPr>
        <w:pStyle w:val="Tekstopmerking"/>
      </w:pPr>
    </w:p>
    <w:p w14:paraId="658F0B3E" w14:textId="77777777" w:rsidR="003C12AB" w:rsidRDefault="003C12AB" w:rsidP="003C12AB">
      <w:pPr>
        <w:pStyle w:val="Tekstopmerking"/>
        <w:numPr>
          <w:ilvl w:val="0"/>
          <w:numId w:val="34"/>
        </w:numPr>
      </w:pPr>
      <w:r>
        <w:rPr>
          <w:i/>
          <w:iCs/>
          <w:color w:val="000000"/>
          <w:highlight w:val="white"/>
        </w:rPr>
        <w:t>sociale huurwoningen te renoveren; </w:t>
      </w:r>
    </w:p>
    <w:p w14:paraId="3BAF4382" w14:textId="77777777" w:rsidR="003C12AB" w:rsidRDefault="003C12AB" w:rsidP="003C12AB">
      <w:pPr>
        <w:pStyle w:val="Tekstopmerking"/>
      </w:pPr>
    </w:p>
    <w:p w14:paraId="4DBDA0FA" w14:textId="77777777" w:rsidR="003C12AB" w:rsidRDefault="003C12AB" w:rsidP="003C12AB">
      <w:pPr>
        <w:pStyle w:val="Tekstopmerking"/>
        <w:numPr>
          <w:ilvl w:val="0"/>
          <w:numId w:val="35"/>
        </w:numPr>
      </w:pPr>
      <w:r>
        <w:rPr>
          <w:i/>
          <w:iCs/>
          <w:color w:val="000000"/>
          <w:highlight w:val="white"/>
        </w:rPr>
        <w:t>een overzicht van de beschikbare onroerende goederen en de instrumenten die worden aangewend om het gemeentelijk objectief voor sociale huurwoningen te verwezenlijken; </w:t>
      </w:r>
    </w:p>
    <w:p w14:paraId="7ED56CFC" w14:textId="77777777" w:rsidR="003C12AB" w:rsidRDefault="003C12AB" w:rsidP="003C12AB">
      <w:pPr>
        <w:pStyle w:val="Tekstopmerking"/>
      </w:pPr>
    </w:p>
    <w:p w14:paraId="5CC2FB67" w14:textId="77777777" w:rsidR="003C12AB" w:rsidRDefault="003C12AB" w:rsidP="003C12AB">
      <w:pPr>
        <w:pStyle w:val="Tekstopmerking"/>
        <w:numPr>
          <w:ilvl w:val="0"/>
          <w:numId w:val="36"/>
        </w:numPr>
      </w:pPr>
      <w:r>
        <w:rPr>
          <w:i/>
          <w:iCs/>
          <w:color w:val="000000"/>
          <w:highlight w:val="white"/>
        </w:rPr>
        <w:t>facultatief een toelichting bij het gecoördineerde beleid van initiatieven op de private huur- en koopmarkt. </w:t>
      </w:r>
    </w:p>
    <w:p w14:paraId="3F3381FF" w14:textId="77777777" w:rsidR="003C12AB" w:rsidRDefault="003C12AB" w:rsidP="003C12AB">
      <w:pPr>
        <w:pStyle w:val="Tekstopmerking"/>
      </w:pPr>
    </w:p>
    <w:p w14:paraId="360EFCD6" w14:textId="77777777" w:rsidR="003C12AB" w:rsidRDefault="003C12AB" w:rsidP="003C12AB">
      <w:pPr>
        <w:pStyle w:val="Tekstopmerking"/>
      </w:pPr>
      <w:r>
        <w:rPr>
          <w:i/>
          <w:iCs/>
          <w:color w:val="000000"/>
          <w:highlight w:val="white"/>
        </w:rPr>
        <w:t> </w:t>
      </w:r>
    </w:p>
    <w:p w14:paraId="7806787A" w14:textId="77777777" w:rsidR="003C12AB" w:rsidRDefault="003C12AB" w:rsidP="003C12AB">
      <w:pPr>
        <w:pStyle w:val="Tekstopmerking"/>
      </w:pPr>
      <w:r>
        <w:rPr>
          <w:i/>
          <w:iCs/>
          <w:color w:val="000000"/>
          <w:highlight w:val="white"/>
        </w:rPr>
        <w:t>De driepartijenovereenkomst kan zesjaarlijks worden herzien.  </w:t>
      </w:r>
    </w:p>
    <w:p w14:paraId="6916D7A6" w14:textId="77777777" w:rsidR="003C12AB" w:rsidRDefault="003C12AB" w:rsidP="003C12AB">
      <w:pPr>
        <w:pStyle w:val="Tekstopmerking"/>
      </w:pPr>
    </w:p>
  </w:comment>
  <w:comment w:id="3" w:author="Op de Beeck Tinne" w:date="2026-05-20T07:30:00Z" w:initials="TO">
    <w:p w14:paraId="51F6B314" w14:textId="77777777" w:rsidR="007E48B7" w:rsidRDefault="007E48B7" w:rsidP="007E48B7">
      <w:pPr>
        <w:pStyle w:val="Tekstopmerking"/>
      </w:pPr>
      <w:r>
        <w:rPr>
          <w:rStyle w:val="Verwijzingopmerking"/>
        </w:rPr>
        <w:annotationRef/>
      </w:r>
      <w:r>
        <w:t xml:space="preserve">Heb een poging gedaan om het samen te vatten, pas gerust nog aan. Wat in de driepartijenovereenkomst moet staan, hebben we al opgenomen.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BBC4C" w15:done="1"/>
  <w15:commentEx w15:paraId="6916D7A6" w15:paraIdParent="34EBBC4C" w15:done="1"/>
  <w15:commentEx w15:paraId="51F6B314" w15:paraIdParent="34EBBC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12702" w16cex:dateUtc="2026-05-19T05:39:00Z"/>
  <w16cex:commentExtensible w16cex:durableId="31D154DC" w16cex:dateUtc="2026-05-19T07:41:00Z"/>
  <w16cex:commentExtensible w16cex:durableId="3E56CD50" w16cex:dateUtc="2026-05-20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BBC4C" w16cid:durableId="3AF12702"/>
  <w16cid:commentId w16cid:paraId="6916D7A6" w16cid:durableId="31D154DC"/>
  <w16cid:commentId w16cid:paraId="51F6B314" w16cid:durableId="3E56C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DAF0" w14:textId="77777777" w:rsidR="005D1F19" w:rsidRDefault="005D1F19" w:rsidP="00C41C85">
      <w:pPr>
        <w:spacing w:line="240" w:lineRule="auto"/>
      </w:pPr>
      <w:r>
        <w:separator/>
      </w:r>
    </w:p>
  </w:endnote>
  <w:endnote w:type="continuationSeparator" w:id="0">
    <w:p w14:paraId="33F21BAF" w14:textId="77777777" w:rsidR="005D1F19" w:rsidRDefault="005D1F19" w:rsidP="00C4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FlandersArtSans-Regular">
    <w:charset w:val="00"/>
    <w:family w:val="auto"/>
    <w:pitch w:val="variable"/>
    <w:sig w:usb0="00000007" w:usb1="00000000" w:usb2="00000000" w:usb3="00000000" w:csb0="00000093" w:csb1="00000000"/>
    <w:embedRegular r:id="rId1" w:fontKey="{45E9E377-768A-4E6C-8AD9-18AA176E88E9}"/>
    <w:embedBold r:id="rId2" w:fontKey="{5A81197A-7490-45CD-91FD-1BA6B7C11F13}"/>
    <w:embedItalic r:id="rId3" w:fontKey="{A2A79095-EF11-4DAB-9F92-788F7BA58026}"/>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erif-Bold">
    <w:charset w:val="00"/>
    <w:family w:val="auto"/>
    <w:pitch w:val="variable"/>
    <w:sig w:usb0="00000007" w:usb1="00000000" w:usb2="00000000" w:usb3="00000000" w:csb0="00000093" w:csb1="00000000"/>
    <w:embedRegular r:id="rId4" w:fontKey="{EB1A7C6B-6B77-4F17-99A3-78847AB667B6}"/>
  </w:font>
  <w:font w:name="FlandersArtSerif-Regular">
    <w:charset w:val="00"/>
    <w:family w:val="auto"/>
    <w:pitch w:val="variable"/>
    <w:sig w:usb0="00000007" w:usb1="00000000" w:usb2="00000000" w:usb3="00000000" w:csb0="00000093" w:csb1="00000000"/>
  </w:font>
  <w:font w:name="FlandersArtSerif-Medium">
    <w:charset w:val="00"/>
    <w:family w:val="auto"/>
    <w:pitch w:val="variable"/>
    <w:sig w:usb0="00000007" w:usb1="00000000" w:usb2="00000000" w:usb3="00000000" w:csb0="00000093" w:csb1="00000000"/>
  </w:font>
  <w:font w:name="FlandersArtSans-Medium">
    <w:charset w:val="00"/>
    <w:family w:val="auto"/>
    <w:pitch w:val="variable"/>
    <w:sig w:usb0="00000007" w:usb1="00000000" w:usb2="00000000" w:usb3="00000000" w:csb0="00000093" w:csb1="00000000"/>
    <w:embedRegular r:id="rId5" w:subsetted="1" w:fontKey="{AE45FC46-2BA8-42B1-98CD-5B61A9E8BAE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 Art Sans Medium">
    <w:altName w:val="Courier New"/>
    <w:panose1 w:val="00000000000000000000"/>
    <w:charset w:val="00"/>
    <w:family w:val="modern"/>
    <w:notTrueType/>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embedRegular r:id="rId6" w:subsetted="1" w:fontKey="{EC387EC5-773F-48F1-AA91-26B02F58892F}"/>
    <w:embedBold r:id="rId7" w:subsetted="1" w:fontKey="{A8976E77-930F-43CF-8DF1-60C26AFA6C96}"/>
  </w:font>
  <w:font w:name="Segoe UI Symbol">
    <w:panose1 w:val="020B0502040204020203"/>
    <w:charset w:val="00"/>
    <w:family w:val="swiss"/>
    <w:pitch w:val="variable"/>
    <w:sig w:usb0="800001E3" w:usb1="1200FFEF" w:usb2="00040000" w:usb3="00000000" w:csb0="00000001" w:csb1="00000000"/>
    <w:embedRegular r:id="rId8" w:subsetted="1" w:fontKey="{7DB70A31-7520-44B4-A133-0DADC3D7153D}"/>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421B" w14:textId="77777777" w:rsidR="009C13C1" w:rsidRPr="00EE2AD3" w:rsidRDefault="00AC2EE3" w:rsidP="0081049D">
    <w:pPr>
      <w:pStyle w:val="Voettekst"/>
    </w:pPr>
    <w:r>
      <w:rPr>
        <w:noProof/>
        <w:lang w:val="nl-BE"/>
      </w:rPr>
      <w:drawing>
        <wp:anchor distT="0" distB="0" distL="114300" distR="114300" simplePos="0" relativeHeight="251658243" behindDoc="1" locked="0" layoutInCell="1" allowOverlap="1" wp14:anchorId="425D2172" wp14:editId="7BBBB06C">
          <wp:simplePos x="0" y="0"/>
          <wp:positionH relativeFrom="page">
            <wp:posOffset>716280</wp:posOffset>
          </wp:positionH>
          <wp:positionV relativeFrom="page">
            <wp:posOffset>9763317</wp:posOffset>
          </wp:positionV>
          <wp:extent cx="1281600" cy="54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1600" cy="540000"/>
                  </a:xfrm>
                  <a:prstGeom prst="rect">
                    <a:avLst/>
                  </a:prstGeom>
                </pic:spPr>
              </pic:pic>
            </a:graphicData>
          </a:graphic>
          <wp14:sizeRelH relativeFrom="margin">
            <wp14:pctWidth>0</wp14:pctWidth>
          </wp14:sizeRelH>
          <wp14:sizeRelV relativeFrom="margin">
            <wp14:pctHeight>0</wp14:pctHeight>
          </wp14:sizeRelV>
        </wp:anchor>
      </w:drawing>
    </w:r>
    <w:r w:rsidR="00BA0D1A">
      <w:t xml:space="preserve">pagina </w:t>
    </w:r>
    <w:r w:rsidR="00BA0D1A">
      <w:fldChar w:fldCharType="begin"/>
    </w:r>
    <w:r w:rsidR="00BA0D1A">
      <w:instrText xml:space="preserve"> PAGE  \* Arabic  \* MERGEFORMAT </w:instrText>
    </w:r>
    <w:r w:rsidR="00BA0D1A">
      <w:fldChar w:fldCharType="separate"/>
    </w:r>
    <w:r w:rsidR="00AF6CBA">
      <w:rPr>
        <w:noProof/>
      </w:rPr>
      <w:t>2</w:t>
    </w:r>
    <w:r w:rsidR="00BA0D1A">
      <w:rPr>
        <w:noProof/>
      </w:rPr>
      <w:fldChar w:fldCharType="end"/>
    </w:r>
    <w:r w:rsidR="00BA0D1A">
      <w:t xml:space="preserve"> van </w:t>
    </w:r>
    <w:fldSimple w:instr="NUMPAGES  \* Arabic  \* MERGEFORMAT">
      <w:r w:rsidR="00AF6CB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1FE9" w14:textId="77777777" w:rsidR="005D1F19" w:rsidRDefault="005D1F19" w:rsidP="00C41C85">
      <w:pPr>
        <w:spacing w:line="240" w:lineRule="auto"/>
      </w:pPr>
      <w:r>
        <w:separator/>
      </w:r>
    </w:p>
  </w:footnote>
  <w:footnote w:type="continuationSeparator" w:id="0">
    <w:p w14:paraId="5F59B599" w14:textId="77777777" w:rsidR="005D1F19" w:rsidRDefault="005D1F19" w:rsidP="00C41C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2AD"/>
    <w:multiLevelType w:val="hybridMultilevel"/>
    <w:tmpl w:val="3EEA16E0"/>
    <w:lvl w:ilvl="0" w:tplc="DDEAFBB8">
      <w:start w:val="1"/>
      <w:numFmt w:val="decimal"/>
      <w:lvlText w:val="%1."/>
      <w:lvlJc w:val="left"/>
      <w:pPr>
        <w:ind w:left="1440" w:hanging="360"/>
      </w:pPr>
    </w:lvl>
    <w:lvl w:ilvl="1" w:tplc="5ED6B112">
      <w:start w:val="1"/>
      <w:numFmt w:val="decimal"/>
      <w:lvlText w:val="%2."/>
      <w:lvlJc w:val="left"/>
      <w:pPr>
        <w:ind w:left="1440" w:hanging="360"/>
      </w:pPr>
    </w:lvl>
    <w:lvl w:ilvl="2" w:tplc="A822AAA6">
      <w:start w:val="1"/>
      <w:numFmt w:val="decimal"/>
      <w:lvlText w:val="%3."/>
      <w:lvlJc w:val="left"/>
      <w:pPr>
        <w:ind w:left="1440" w:hanging="360"/>
      </w:pPr>
    </w:lvl>
    <w:lvl w:ilvl="3" w:tplc="2F4841D2">
      <w:start w:val="1"/>
      <w:numFmt w:val="decimal"/>
      <w:lvlText w:val="%4."/>
      <w:lvlJc w:val="left"/>
      <w:pPr>
        <w:ind w:left="1440" w:hanging="360"/>
      </w:pPr>
    </w:lvl>
    <w:lvl w:ilvl="4" w:tplc="A17E077A">
      <w:start w:val="1"/>
      <w:numFmt w:val="decimal"/>
      <w:lvlText w:val="%5."/>
      <w:lvlJc w:val="left"/>
      <w:pPr>
        <w:ind w:left="1440" w:hanging="360"/>
      </w:pPr>
    </w:lvl>
    <w:lvl w:ilvl="5" w:tplc="19F4E49C">
      <w:start w:val="1"/>
      <w:numFmt w:val="decimal"/>
      <w:lvlText w:val="%6."/>
      <w:lvlJc w:val="left"/>
      <w:pPr>
        <w:ind w:left="1440" w:hanging="360"/>
      </w:pPr>
    </w:lvl>
    <w:lvl w:ilvl="6" w:tplc="D0F867CE">
      <w:start w:val="1"/>
      <w:numFmt w:val="decimal"/>
      <w:lvlText w:val="%7."/>
      <w:lvlJc w:val="left"/>
      <w:pPr>
        <w:ind w:left="1440" w:hanging="360"/>
      </w:pPr>
    </w:lvl>
    <w:lvl w:ilvl="7" w:tplc="D0AACA98">
      <w:start w:val="1"/>
      <w:numFmt w:val="decimal"/>
      <w:lvlText w:val="%8."/>
      <w:lvlJc w:val="left"/>
      <w:pPr>
        <w:ind w:left="1440" w:hanging="360"/>
      </w:pPr>
    </w:lvl>
    <w:lvl w:ilvl="8" w:tplc="CB46F5AC">
      <w:start w:val="1"/>
      <w:numFmt w:val="decimal"/>
      <w:lvlText w:val="%9."/>
      <w:lvlJc w:val="left"/>
      <w:pPr>
        <w:ind w:left="1440" w:hanging="360"/>
      </w:pPr>
    </w:lvl>
  </w:abstractNum>
  <w:abstractNum w:abstractNumId="1" w15:restartNumberingAfterBreak="0">
    <w:nsid w:val="028C6764"/>
    <w:multiLevelType w:val="multilevel"/>
    <w:tmpl w:val="55368C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7C94A89"/>
    <w:multiLevelType w:val="multilevel"/>
    <w:tmpl w:val="3B8E0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16E29"/>
    <w:multiLevelType w:val="multilevel"/>
    <w:tmpl w:val="F36C32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9547D2"/>
    <w:multiLevelType w:val="multilevel"/>
    <w:tmpl w:val="149C09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376F8F"/>
    <w:multiLevelType w:val="multilevel"/>
    <w:tmpl w:val="05642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D2A51"/>
    <w:multiLevelType w:val="multilevel"/>
    <w:tmpl w:val="58A2A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1435CE"/>
    <w:multiLevelType w:val="multilevel"/>
    <w:tmpl w:val="BC5479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1865"/>
    <w:multiLevelType w:val="hybridMultilevel"/>
    <w:tmpl w:val="7A8CDA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542B0C"/>
    <w:multiLevelType w:val="multilevel"/>
    <w:tmpl w:val="4F18C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15723"/>
    <w:multiLevelType w:val="hybridMultilevel"/>
    <w:tmpl w:val="1834F2F4"/>
    <w:lvl w:ilvl="0" w:tplc="E4FE6FD8">
      <w:start w:val="3"/>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8A3329"/>
    <w:multiLevelType w:val="hybridMultilevel"/>
    <w:tmpl w:val="EE2C8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665F0"/>
    <w:multiLevelType w:val="hybridMultilevel"/>
    <w:tmpl w:val="DE305A2C"/>
    <w:lvl w:ilvl="0" w:tplc="9DF691AA">
      <w:start w:val="1"/>
      <w:numFmt w:val="decimal"/>
      <w:lvlText w:val="%1."/>
      <w:lvlJc w:val="left"/>
      <w:pPr>
        <w:ind w:left="1440" w:hanging="360"/>
      </w:pPr>
    </w:lvl>
    <w:lvl w:ilvl="1" w:tplc="97F401D8">
      <w:start w:val="1"/>
      <w:numFmt w:val="decimal"/>
      <w:lvlText w:val="%2."/>
      <w:lvlJc w:val="left"/>
      <w:pPr>
        <w:ind w:left="1440" w:hanging="360"/>
      </w:pPr>
    </w:lvl>
    <w:lvl w:ilvl="2" w:tplc="2CD4056C">
      <w:start w:val="1"/>
      <w:numFmt w:val="decimal"/>
      <w:lvlText w:val="%3."/>
      <w:lvlJc w:val="left"/>
      <w:pPr>
        <w:ind w:left="1440" w:hanging="360"/>
      </w:pPr>
    </w:lvl>
    <w:lvl w:ilvl="3" w:tplc="3F48F90C">
      <w:start w:val="1"/>
      <w:numFmt w:val="decimal"/>
      <w:lvlText w:val="%4."/>
      <w:lvlJc w:val="left"/>
      <w:pPr>
        <w:ind w:left="1440" w:hanging="360"/>
      </w:pPr>
    </w:lvl>
    <w:lvl w:ilvl="4" w:tplc="E46EF088">
      <w:start w:val="1"/>
      <w:numFmt w:val="decimal"/>
      <w:lvlText w:val="%5."/>
      <w:lvlJc w:val="left"/>
      <w:pPr>
        <w:ind w:left="1440" w:hanging="360"/>
      </w:pPr>
    </w:lvl>
    <w:lvl w:ilvl="5" w:tplc="387C6C9A">
      <w:start w:val="1"/>
      <w:numFmt w:val="decimal"/>
      <w:lvlText w:val="%6."/>
      <w:lvlJc w:val="left"/>
      <w:pPr>
        <w:ind w:left="1440" w:hanging="360"/>
      </w:pPr>
    </w:lvl>
    <w:lvl w:ilvl="6" w:tplc="B37E9470">
      <w:start w:val="1"/>
      <w:numFmt w:val="decimal"/>
      <w:lvlText w:val="%7."/>
      <w:lvlJc w:val="left"/>
      <w:pPr>
        <w:ind w:left="1440" w:hanging="360"/>
      </w:pPr>
    </w:lvl>
    <w:lvl w:ilvl="7" w:tplc="21087686">
      <w:start w:val="1"/>
      <w:numFmt w:val="decimal"/>
      <w:lvlText w:val="%8."/>
      <w:lvlJc w:val="left"/>
      <w:pPr>
        <w:ind w:left="1440" w:hanging="360"/>
      </w:pPr>
    </w:lvl>
    <w:lvl w:ilvl="8" w:tplc="5D504348">
      <w:start w:val="1"/>
      <w:numFmt w:val="decimal"/>
      <w:lvlText w:val="%9."/>
      <w:lvlJc w:val="left"/>
      <w:pPr>
        <w:ind w:left="1440" w:hanging="360"/>
      </w:pPr>
    </w:lvl>
  </w:abstractNum>
  <w:abstractNum w:abstractNumId="16" w15:restartNumberingAfterBreak="0">
    <w:nsid w:val="3DD41BB7"/>
    <w:multiLevelType w:val="hybridMultilevel"/>
    <w:tmpl w:val="CDF231E8"/>
    <w:lvl w:ilvl="0" w:tplc="19DC729A">
      <w:start w:val="1"/>
      <w:numFmt w:val="bullet"/>
      <w:lvlText w:val="-"/>
      <w:lvlJc w:val="left"/>
      <w:pPr>
        <w:ind w:left="720" w:hanging="360"/>
      </w:pPr>
      <w:rPr>
        <w:rFonts w:ascii="Aptos" w:hAnsi="Aptos" w:hint="default"/>
      </w:rPr>
    </w:lvl>
    <w:lvl w:ilvl="1" w:tplc="D75451B0">
      <w:start w:val="1"/>
      <w:numFmt w:val="bullet"/>
      <w:lvlText w:val="o"/>
      <w:lvlJc w:val="left"/>
      <w:pPr>
        <w:ind w:left="1440" w:hanging="360"/>
      </w:pPr>
      <w:rPr>
        <w:rFonts w:ascii="Courier New" w:hAnsi="Courier New" w:hint="default"/>
      </w:rPr>
    </w:lvl>
    <w:lvl w:ilvl="2" w:tplc="33849CCC">
      <w:start w:val="1"/>
      <w:numFmt w:val="bullet"/>
      <w:lvlText w:val=""/>
      <w:lvlJc w:val="left"/>
      <w:pPr>
        <w:ind w:left="2160" w:hanging="360"/>
      </w:pPr>
      <w:rPr>
        <w:rFonts w:ascii="Wingdings" w:hAnsi="Wingdings" w:hint="default"/>
      </w:rPr>
    </w:lvl>
    <w:lvl w:ilvl="3" w:tplc="AFE0AE8A">
      <w:start w:val="1"/>
      <w:numFmt w:val="bullet"/>
      <w:lvlText w:val=""/>
      <w:lvlJc w:val="left"/>
      <w:pPr>
        <w:ind w:left="2880" w:hanging="360"/>
      </w:pPr>
      <w:rPr>
        <w:rFonts w:ascii="Symbol" w:hAnsi="Symbol" w:hint="default"/>
      </w:rPr>
    </w:lvl>
    <w:lvl w:ilvl="4" w:tplc="90CC6D72">
      <w:start w:val="1"/>
      <w:numFmt w:val="bullet"/>
      <w:lvlText w:val="o"/>
      <w:lvlJc w:val="left"/>
      <w:pPr>
        <w:ind w:left="3600" w:hanging="360"/>
      </w:pPr>
      <w:rPr>
        <w:rFonts w:ascii="Courier New" w:hAnsi="Courier New" w:hint="default"/>
      </w:rPr>
    </w:lvl>
    <w:lvl w:ilvl="5" w:tplc="30801B26">
      <w:start w:val="1"/>
      <w:numFmt w:val="bullet"/>
      <w:lvlText w:val=""/>
      <w:lvlJc w:val="left"/>
      <w:pPr>
        <w:ind w:left="4320" w:hanging="360"/>
      </w:pPr>
      <w:rPr>
        <w:rFonts w:ascii="Wingdings" w:hAnsi="Wingdings" w:hint="default"/>
      </w:rPr>
    </w:lvl>
    <w:lvl w:ilvl="6" w:tplc="F016FC06">
      <w:start w:val="1"/>
      <w:numFmt w:val="bullet"/>
      <w:lvlText w:val=""/>
      <w:lvlJc w:val="left"/>
      <w:pPr>
        <w:ind w:left="5040" w:hanging="360"/>
      </w:pPr>
      <w:rPr>
        <w:rFonts w:ascii="Symbol" w:hAnsi="Symbol" w:hint="default"/>
      </w:rPr>
    </w:lvl>
    <w:lvl w:ilvl="7" w:tplc="394685EA">
      <w:start w:val="1"/>
      <w:numFmt w:val="bullet"/>
      <w:lvlText w:val="o"/>
      <w:lvlJc w:val="left"/>
      <w:pPr>
        <w:ind w:left="5760" w:hanging="360"/>
      </w:pPr>
      <w:rPr>
        <w:rFonts w:ascii="Courier New" w:hAnsi="Courier New" w:hint="default"/>
      </w:rPr>
    </w:lvl>
    <w:lvl w:ilvl="8" w:tplc="F48C4D04">
      <w:start w:val="1"/>
      <w:numFmt w:val="bullet"/>
      <w:lvlText w:val=""/>
      <w:lvlJc w:val="left"/>
      <w:pPr>
        <w:ind w:left="6480" w:hanging="360"/>
      </w:pPr>
      <w:rPr>
        <w:rFonts w:ascii="Wingdings" w:hAnsi="Wingdings" w:hint="default"/>
      </w:rPr>
    </w:lvl>
  </w:abstractNum>
  <w:abstractNum w:abstractNumId="17" w15:restartNumberingAfterBreak="0">
    <w:nsid w:val="407330E7"/>
    <w:multiLevelType w:val="multilevel"/>
    <w:tmpl w:val="B01E1F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D2F3EC6"/>
    <w:multiLevelType w:val="hybridMultilevel"/>
    <w:tmpl w:val="0C24330A"/>
    <w:lvl w:ilvl="0" w:tplc="4D960266">
      <w:start w:val="1"/>
      <w:numFmt w:val="lowerLetter"/>
      <w:lvlText w:val="%1."/>
      <w:lvlJc w:val="left"/>
      <w:pPr>
        <w:ind w:left="2380" w:hanging="360"/>
      </w:pPr>
    </w:lvl>
    <w:lvl w:ilvl="1" w:tplc="7416FE30">
      <w:start w:val="1"/>
      <w:numFmt w:val="lowerLetter"/>
      <w:lvlText w:val="%2."/>
      <w:lvlJc w:val="left"/>
      <w:pPr>
        <w:ind w:left="2380" w:hanging="360"/>
      </w:pPr>
    </w:lvl>
    <w:lvl w:ilvl="2" w:tplc="1310D382">
      <w:start w:val="1"/>
      <w:numFmt w:val="lowerLetter"/>
      <w:lvlText w:val="%3."/>
      <w:lvlJc w:val="left"/>
      <w:pPr>
        <w:ind w:left="2380" w:hanging="360"/>
      </w:pPr>
    </w:lvl>
    <w:lvl w:ilvl="3" w:tplc="A4586FD6">
      <w:start w:val="1"/>
      <w:numFmt w:val="lowerLetter"/>
      <w:lvlText w:val="%4."/>
      <w:lvlJc w:val="left"/>
      <w:pPr>
        <w:ind w:left="2380" w:hanging="360"/>
      </w:pPr>
    </w:lvl>
    <w:lvl w:ilvl="4" w:tplc="CD060E8A">
      <w:start w:val="1"/>
      <w:numFmt w:val="lowerLetter"/>
      <w:lvlText w:val="%5."/>
      <w:lvlJc w:val="left"/>
      <w:pPr>
        <w:ind w:left="2380" w:hanging="360"/>
      </w:pPr>
    </w:lvl>
    <w:lvl w:ilvl="5" w:tplc="08FAC38C">
      <w:start w:val="1"/>
      <w:numFmt w:val="lowerLetter"/>
      <w:lvlText w:val="%6."/>
      <w:lvlJc w:val="left"/>
      <w:pPr>
        <w:ind w:left="2380" w:hanging="360"/>
      </w:pPr>
    </w:lvl>
    <w:lvl w:ilvl="6" w:tplc="8D1E447C">
      <w:start w:val="1"/>
      <w:numFmt w:val="lowerLetter"/>
      <w:lvlText w:val="%7."/>
      <w:lvlJc w:val="left"/>
      <w:pPr>
        <w:ind w:left="2380" w:hanging="360"/>
      </w:pPr>
    </w:lvl>
    <w:lvl w:ilvl="7" w:tplc="B32A08D2">
      <w:start w:val="1"/>
      <w:numFmt w:val="lowerLetter"/>
      <w:lvlText w:val="%8."/>
      <w:lvlJc w:val="left"/>
      <w:pPr>
        <w:ind w:left="2380" w:hanging="360"/>
      </w:pPr>
    </w:lvl>
    <w:lvl w:ilvl="8" w:tplc="C9E04C1A">
      <w:start w:val="1"/>
      <w:numFmt w:val="lowerLetter"/>
      <w:lvlText w:val="%9."/>
      <w:lvlJc w:val="left"/>
      <w:pPr>
        <w:ind w:left="2380" w:hanging="360"/>
      </w:pPr>
    </w:lvl>
  </w:abstractNum>
  <w:abstractNum w:abstractNumId="19" w15:restartNumberingAfterBreak="0">
    <w:nsid w:val="4ED4722B"/>
    <w:multiLevelType w:val="multilevel"/>
    <w:tmpl w:val="641CD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FD971AD"/>
    <w:multiLevelType w:val="multilevel"/>
    <w:tmpl w:val="6E5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E3812"/>
    <w:multiLevelType w:val="hybridMultilevel"/>
    <w:tmpl w:val="736444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50A1D94"/>
    <w:multiLevelType w:val="multilevel"/>
    <w:tmpl w:val="BF1E97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827AA7"/>
    <w:multiLevelType w:val="multilevel"/>
    <w:tmpl w:val="531A8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85161"/>
    <w:multiLevelType w:val="hybridMultilevel"/>
    <w:tmpl w:val="282EBF7C"/>
    <w:lvl w:ilvl="0" w:tplc="AA504EA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5" w15:restartNumberingAfterBreak="0">
    <w:nsid w:val="60A44EB0"/>
    <w:multiLevelType w:val="hybridMultilevel"/>
    <w:tmpl w:val="FFCE1A20"/>
    <w:lvl w:ilvl="0" w:tplc="A9720E2C">
      <w:start w:val="1"/>
      <w:numFmt w:val="decimal"/>
      <w:lvlText w:val="%1."/>
      <w:lvlJc w:val="left"/>
      <w:pPr>
        <w:ind w:left="1440" w:hanging="360"/>
      </w:pPr>
    </w:lvl>
    <w:lvl w:ilvl="1" w:tplc="0F361030">
      <w:start w:val="1"/>
      <w:numFmt w:val="decimal"/>
      <w:lvlText w:val="%2."/>
      <w:lvlJc w:val="left"/>
      <w:pPr>
        <w:ind w:left="1440" w:hanging="360"/>
      </w:pPr>
    </w:lvl>
    <w:lvl w:ilvl="2" w:tplc="3DC07362">
      <w:start w:val="1"/>
      <w:numFmt w:val="decimal"/>
      <w:lvlText w:val="%3."/>
      <w:lvlJc w:val="left"/>
      <w:pPr>
        <w:ind w:left="1440" w:hanging="360"/>
      </w:pPr>
    </w:lvl>
    <w:lvl w:ilvl="3" w:tplc="073871E8">
      <w:start w:val="1"/>
      <w:numFmt w:val="decimal"/>
      <w:lvlText w:val="%4."/>
      <w:lvlJc w:val="left"/>
      <w:pPr>
        <w:ind w:left="1440" w:hanging="360"/>
      </w:pPr>
    </w:lvl>
    <w:lvl w:ilvl="4" w:tplc="41C47426">
      <w:start w:val="1"/>
      <w:numFmt w:val="decimal"/>
      <w:lvlText w:val="%5."/>
      <w:lvlJc w:val="left"/>
      <w:pPr>
        <w:ind w:left="1440" w:hanging="360"/>
      </w:pPr>
    </w:lvl>
    <w:lvl w:ilvl="5" w:tplc="46DE4690">
      <w:start w:val="1"/>
      <w:numFmt w:val="decimal"/>
      <w:lvlText w:val="%6."/>
      <w:lvlJc w:val="left"/>
      <w:pPr>
        <w:ind w:left="1440" w:hanging="360"/>
      </w:pPr>
    </w:lvl>
    <w:lvl w:ilvl="6" w:tplc="91D89F7C">
      <w:start w:val="1"/>
      <w:numFmt w:val="decimal"/>
      <w:lvlText w:val="%7."/>
      <w:lvlJc w:val="left"/>
      <w:pPr>
        <w:ind w:left="1440" w:hanging="360"/>
      </w:pPr>
    </w:lvl>
    <w:lvl w:ilvl="7" w:tplc="03A8BF88">
      <w:start w:val="1"/>
      <w:numFmt w:val="decimal"/>
      <w:lvlText w:val="%8."/>
      <w:lvlJc w:val="left"/>
      <w:pPr>
        <w:ind w:left="1440" w:hanging="360"/>
      </w:pPr>
    </w:lvl>
    <w:lvl w:ilvl="8" w:tplc="75B87FA0">
      <w:start w:val="1"/>
      <w:numFmt w:val="decimal"/>
      <w:lvlText w:val="%9."/>
      <w:lvlJc w:val="left"/>
      <w:pPr>
        <w:ind w:left="1440" w:hanging="360"/>
      </w:pPr>
    </w:lvl>
  </w:abstractNum>
  <w:abstractNum w:abstractNumId="26" w15:restartNumberingAfterBreak="0">
    <w:nsid w:val="60AD244C"/>
    <w:multiLevelType w:val="hybridMultilevel"/>
    <w:tmpl w:val="72244BC4"/>
    <w:lvl w:ilvl="0" w:tplc="12ACD0C6">
      <w:start w:val="1"/>
      <w:numFmt w:val="decimal"/>
      <w:lvlText w:val="%1."/>
      <w:lvlJc w:val="left"/>
      <w:pPr>
        <w:ind w:left="1440" w:hanging="360"/>
      </w:pPr>
    </w:lvl>
    <w:lvl w:ilvl="1" w:tplc="EAB84F00">
      <w:start w:val="1"/>
      <w:numFmt w:val="decimal"/>
      <w:lvlText w:val="%2."/>
      <w:lvlJc w:val="left"/>
      <w:pPr>
        <w:ind w:left="1440" w:hanging="360"/>
      </w:pPr>
    </w:lvl>
    <w:lvl w:ilvl="2" w:tplc="0CE4049E">
      <w:start w:val="1"/>
      <w:numFmt w:val="decimal"/>
      <w:lvlText w:val="%3."/>
      <w:lvlJc w:val="left"/>
      <w:pPr>
        <w:ind w:left="1440" w:hanging="360"/>
      </w:pPr>
    </w:lvl>
    <w:lvl w:ilvl="3" w:tplc="8E665036">
      <w:start w:val="1"/>
      <w:numFmt w:val="decimal"/>
      <w:lvlText w:val="%4."/>
      <w:lvlJc w:val="left"/>
      <w:pPr>
        <w:ind w:left="1440" w:hanging="360"/>
      </w:pPr>
    </w:lvl>
    <w:lvl w:ilvl="4" w:tplc="A7C495B6">
      <w:start w:val="1"/>
      <w:numFmt w:val="decimal"/>
      <w:lvlText w:val="%5."/>
      <w:lvlJc w:val="left"/>
      <w:pPr>
        <w:ind w:left="1440" w:hanging="360"/>
      </w:pPr>
    </w:lvl>
    <w:lvl w:ilvl="5" w:tplc="037ABA5E">
      <w:start w:val="1"/>
      <w:numFmt w:val="decimal"/>
      <w:lvlText w:val="%6."/>
      <w:lvlJc w:val="left"/>
      <w:pPr>
        <w:ind w:left="1440" w:hanging="360"/>
      </w:pPr>
    </w:lvl>
    <w:lvl w:ilvl="6" w:tplc="594C4418">
      <w:start w:val="1"/>
      <w:numFmt w:val="decimal"/>
      <w:lvlText w:val="%7."/>
      <w:lvlJc w:val="left"/>
      <w:pPr>
        <w:ind w:left="1440" w:hanging="360"/>
      </w:pPr>
    </w:lvl>
    <w:lvl w:ilvl="7" w:tplc="A7B2EE12">
      <w:start w:val="1"/>
      <w:numFmt w:val="decimal"/>
      <w:lvlText w:val="%8."/>
      <w:lvlJc w:val="left"/>
      <w:pPr>
        <w:ind w:left="1440" w:hanging="360"/>
      </w:pPr>
    </w:lvl>
    <w:lvl w:ilvl="8" w:tplc="E4C4F93E">
      <w:start w:val="1"/>
      <w:numFmt w:val="decimal"/>
      <w:lvlText w:val="%9."/>
      <w:lvlJc w:val="left"/>
      <w:pPr>
        <w:ind w:left="1440" w:hanging="360"/>
      </w:pPr>
    </w:lvl>
  </w:abstractNum>
  <w:abstractNum w:abstractNumId="27" w15:restartNumberingAfterBreak="0">
    <w:nsid w:val="61D14E06"/>
    <w:multiLevelType w:val="multilevel"/>
    <w:tmpl w:val="FDF0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30970"/>
    <w:multiLevelType w:val="hybridMultilevel"/>
    <w:tmpl w:val="72A6C5EA"/>
    <w:lvl w:ilvl="0" w:tplc="35F0A3BE">
      <w:start w:val="1"/>
      <w:numFmt w:val="lowerLetter"/>
      <w:lvlText w:val="%1."/>
      <w:lvlJc w:val="left"/>
      <w:pPr>
        <w:ind w:left="2380" w:hanging="360"/>
      </w:pPr>
    </w:lvl>
    <w:lvl w:ilvl="1" w:tplc="1C56592A">
      <w:start w:val="1"/>
      <w:numFmt w:val="lowerLetter"/>
      <w:lvlText w:val="%2."/>
      <w:lvlJc w:val="left"/>
      <w:pPr>
        <w:ind w:left="2380" w:hanging="360"/>
      </w:pPr>
    </w:lvl>
    <w:lvl w:ilvl="2" w:tplc="0EC86106">
      <w:start w:val="1"/>
      <w:numFmt w:val="lowerLetter"/>
      <w:lvlText w:val="%3."/>
      <w:lvlJc w:val="left"/>
      <w:pPr>
        <w:ind w:left="2380" w:hanging="360"/>
      </w:pPr>
    </w:lvl>
    <w:lvl w:ilvl="3" w:tplc="99A01CA0">
      <w:start w:val="1"/>
      <w:numFmt w:val="lowerLetter"/>
      <w:lvlText w:val="%4."/>
      <w:lvlJc w:val="left"/>
      <w:pPr>
        <w:ind w:left="2380" w:hanging="360"/>
      </w:pPr>
    </w:lvl>
    <w:lvl w:ilvl="4" w:tplc="B08ED7A4">
      <w:start w:val="1"/>
      <w:numFmt w:val="lowerLetter"/>
      <w:lvlText w:val="%5."/>
      <w:lvlJc w:val="left"/>
      <w:pPr>
        <w:ind w:left="2380" w:hanging="360"/>
      </w:pPr>
    </w:lvl>
    <w:lvl w:ilvl="5" w:tplc="4B2AE57A">
      <w:start w:val="1"/>
      <w:numFmt w:val="lowerLetter"/>
      <w:lvlText w:val="%6."/>
      <w:lvlJc w:val="left"/>
      <w:pPr>
        <w:ind w:left="2380" w:hanging="360"/>
      </w:pPr>
    </w:lvl>
    <w:lvl w:ilvl="6" w:tplc="1C7AE090">
      <w:start w:val="1"/>
      <w:numFmt w:val="lowerLetter"/>
      <w:lvlText w:val="%7."/>
      <w:lvlJc w:val="left"/>
      <w:pPr>
        <w:ind w:left="2380" w:hanging="360"/>
      </w:pPr>
    </w:lvl>
    <w:lvl w:ilvl="7" w:tplc="A5401A90">
      <w:start w:val="1"/>
      <w:numFmt w:val="lowerLetter"/>
      <w:lvlText w:val="%8."/>
      <w:lvlJc w:val="left"/>
      <w:pPr>
        <w:ind w:left="2380" w:hanging="360"/>
      </w:pPr>
    </w:lvl>
    <w:lvl w:ilvl="8" w:tplc="7CD46652">
      <w:start w:val="1"/>
      <w:numFmt w:val="lowerLetter"/>
      <w:lvlText w:val="%9."/>
      <w:lvlJc w:val="left"/>
      <w:pPr>
        <w:ind w:left="2380" w:hanging="360"/>
      </w:pPr>
    </w:lvl>
  </w:abstractNum>
  <w:abstractNum w:abstractNumId="29" w15:restartNumberingAfterBreak="0">
    <w:nsid w:val="698C67D3"/>
    <w:multiLevelType w:val="multilevel"/>
    <w:tmpl w:val="75744EB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6A6E4990"/>
    <w:multiLevelType w:val="multilevel"/>
    <w:tmpl w:val="A1B65D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2" w15:restartNumberingAfterBreak="0">
    <w:nsid w:val="713D04A2"/>
    <w:multiLevelType w:val="hybridMultilevel"/>
    <w:tmpl w:val="6F70944A"/>
    <w:lvl w:ilvl="0" w:tplc="6F800544">
      <w:start w:val="3"/>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1E40EB8"/>
    <w:multiLevelType w:val="hybridMultilevel"/>
    <w:tmpl w:val="4BB49286"/>
    <w:lvl w:ilvl="0" w:tplc="3EA24B32">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785706AC"/>
    <w:multiLevelType w:val="hybridMultilevel"/>
    <w:tmpl w:val="62C8E9CA"/>
    <w:lvl w:ilvl="0" w:tplc="A07892F2">
      <w:start w:val="1"/>
      <w:numFmt w:val="decimal"/>
      <w:lvlText w:val="%1."/>
      <w:lvlJc w:val="left"/>
      <w:pPr>
        <w:ind w:left="1440" w:hanging="360"/>
      </w:pPr>
    </w:lvl>
    <w:lvl w:ilvl="1" w:tplc="B51C88D2">
      <w:start w:val="1"/>
      <w:numFmt w:val="decimal"/>
      <w:lvlText w:val="%2."/>
      <w:lvlJc w:val="left"/>
      <w:pPr>
        <w:ind w:left="1440" w:hanging="360"/>
      </w:pPr>
    </w:lvl>
    <w:lvl w:ilvl="2" w:tplc="71368C5A">
      <w:start w:val="1"/>
      <w:numFmt w:val="decimal"/>
      <w:lvlText w:val="%3."/>
      <w:lvlJc w:val="left"/>
      <w:pPr>
        <w:ind w:left="1440" w:hanging="360"/>
      </w:pPr>
    </w:lvl>
    <w:lvl w:ilvl="3" w:tplc="FC2A8C44">
      <w:start w:val="1"/>
      <w:numFmt w:val="decimal"/>
      <w:lvlText w:val="%4."/>
      <w:lvlJc w:val="left"/>
      <w:pPr>
        <w:ind w:left="1440" w:hanging="360"/>
      </w:pPr>
    </w:lvl>
    <w:lvl w:ilvl="4" w:tplc="89BA49E4">
      <w:start w:val="1"/>
      <w:numFmt w:val="decimal"/>
      <w:lvlText w:val="%5."/>
      <w:lvlJc w:val="left"/>
      <w:pPr>
        <w:ind w:left="1440" w:hanging="360"/>
      </w:pPr>
    </w:lvl>
    <w:lvl w:ilvl="5" w:tplc="0E3E9B5A">
      <w:start w:val="1"/>
      <w:numFmt w:val="decimal"/>
      <w:lvlText w:val="%6."/>
      <w:lvlJc w:val="left"/>
      <w:pPr>
        <w:ind w:left="1440" w:hanging="360"/>
      </w:pPr>
    </w:lvl>
    <w:lvl w:ilvl="6" w:tplc="57C46FBA">
      <w:start w:val="1"/>
      <w:numFmt w:val="decimal"/>
      <w:lvlText w:val="%7."/>
      <w:lvlJc w:val="left"/>
      <w:pPr>
        <w:ind w:left="1440" w:hanging="360"/>
      </w:pPr>
    </w:lvl>
    <w:lvl w:ilvl="7" w:tplc="A8A06B90">
      <w:start w:val="1"/>
      <w:numFmt w:val="decimal"/>
      <w:lvlText w:val="%8."/>
      <w:lvlJc w:val="left"/>
      <w:pPr>
        <w:ind w:left="1440" w:hanging="360"/>
      </w:pPr>
    </w:lvl>
    <w:lvl w:ilvl="8" w:tplc="DFE636AC">
      <w:start w:val="1"/>
      <w:numFmt w:val="decimal"/>
      <w:lvlText w:val="%9."/>
      <w:lvlJc w:val="left"/>
      <w:pPr>
        <w:ind w:left="1440" w:hanging="360"/>
      </w:pPr>
    </w:lvl>
  </w:abstractNum>
  <w:abstractNum w:abstractNumId="35" w15:restartNumberingAfterBreak="0">
    <w:nsid w:val="79BF6380"/>
    <w:multiLevelType w:val="hybridMultilevel"/>
    <w:tmpl w:val="CF126222"/>
    <w:lvl w:ilvl="0" w:tplc="1602AB94">
      <w:start w:val="1"/>
      <w:numFmt w:val="decimal"/>
      <w:lvlText w:val="%1."/>
      <w:lvlJc w:val="left"/>
      <w:pPr>
        <w:ind w:left="1440" w:hanging="360"/>
      </w:pPr>
    </w:lvl>
    <w:lvl w:ilvl="1" w:tplc="D8F843F2">
      <w:start w:val="1"/>
      <w:numFmt w:val="decimal"/>
      <w:lvlText w:val="%2."/>
      <w:lvlJc w:val="left"/>
      <w:pPr>
        <w:ind w:left="1440" w:hanging="360"/>
      </w:pPr>
    </w:lvl>
    <w:lvl w:ilvl="2" w:tplc="F6F26E34">
      <w:start w:val="1"/>
      <w:numFmt w:val="decimal"/>
      <w:lvlText w:val="%3."/>
      <w:lvlJc w:val="left"/>
      <w:pPr>
        <w:ind w:left="1440" w:hanging="360"/>
      </w:pPr>
    </w:lvl>
    <w:lvl w:ilvl="3" w:tplc="1F6CE550">
      <w:start w:val="1"/>
      <w:numFmt w:val="decimal"/>
      <w:lvlText w:val="%4."/>
      <w:lvlJc w:val="left"/>
      <w:pPr>
        <w:ind w:left="1440" w:hanging="360"/>
      </w:pPr>
    </w:lvl>
    <w:lvl w:ilvl="4" w:tplc="E7C0510C">
      <w:start w:val="1"/>
      <w:numFmt w:val="decimal"/>
      <w:lvlText w:val="%5."/>
      <w:lvlJc w:val="left"/>
      <w:pPr>
        <w:ind w:left="1440" w:hanging="360"/>
      </w:pPr>
    </w:lvl>
    <w:lvl w:ilvl="5" w:tplc="988234EC">
      <w:start w:val="1"/>
      <w:numFmt w:val="decimal"/>
      <w:lvlText w:val="%6."/>
      <w:lvlJc w:val="left"/>
      <w:pPr>
        <w:ind w:left="1440" w:hanging="360"/>
      </w:pPr>
    </w:lvl>
    <w:lvl w:ilvl="6" w:tplc="B3E4D3CC">
      <w:start w:val="1"/>
      <w:numFmt w:val="decimal"/>
      <w:lvlText w:val="%7."/>
      <w:lvlJc w:val="left"/>
      <w:pPr>
        <w:ind w:left="1440" w:hanging="360"/>
      </w:pPr>
    </w:lvl>
    <w:lvl w:ilvl="7" w:tplc="DF3C7BFA">
      <w:start w:val="1"/>
      <w:numFmt w:val="decimal"/>
      <w:lvlText w:val="%8."/>
      <w:lvlJc w:val="left"/>
      <w:pPr>
        <w:ind w:left="1440" w:hanging="360"/>
      </w:pPr>
    </w:lvl>
    <w:lvl w:ilvl="8" w:tplc="96608416">
      <w:start w:val="1"/>
      <w:numFmt w:val="decimal"/>
      <w:lvlText w:val="%9."/>
      <w:lvlJc w:val="left"/>
      <w:pPr>
        <w:ind w:left="1440" w:hanging="360"/>
      </w:pPr>
    </w:lvl>
  </w:abstractNum>
  <w:num w:numId="1" w16cid:durableId="99955926">
    <w:abstractNumId w:val="29"/>
  </w:num>
  <w:num w:numId="2" w16cid:durableId="1480340621">
    <w:abstractNumId w:val="2"/>
  </w:num>
  <w:num w:numId="3" w16cid:durableId="1820538298">
    <w:abstractNumId w:val="24"/>
  </w:num>
  <w:num w:numId="4" w16cid:durableId="179129409">
    <w:abstractNumId w:val="5"/>
  </w:num>
  <w:num w:numId="5" w16cid:durableId="1545294731">
    <w:abstractNumId w:val="31"/>
  </w:num>
  <w:num w:numId="6" w16cid:durableId="2121533837">
    <w:abstractNumId w:val="14"/>
  </w:num>
  <w:num w:numId="7" w16cid:durableId="657273474">
    <w:abstractNumId w:val="16"/>
  </w:num>
  <w:num w:numId="8" w16cid:durableId="732699670">
    <w:abstractNumId w:val="10"/>
  </w:num>
  <w:num w:numId="9" w16cid:durableId="321348318">
    <w:abstractNumId w:val="33"/>
  </w:num>
  <w:num w:numId="10" w16cid:durableId="591357738">
    <w:abstractNumId w:val="12"/>
  </w:num>
  <w:num w:numId="11" w16cid:durableId="159808785">
    <w:abstractNumId w:val="21"/>
  </w:num>
  <w:num w:numId="12" w16cid:durableId="519929236">
    <w:abstractNumId w:val="27"/>
  </w:num>
  <w:num w:numId="13" w16cid:durableId="1888443392">
    <w:abstractNumId w:val="23"/>
  </w:num>
  <w:num w:numId="14" w16cid:durableId="183978610">
    <w:abstractNumId w:val="13"/>
  </w:num>
  <w:num w:numId="15" w16cid:durableId="1603801472">
    <w:abstractNumId w:val="20"/>
  </w:num>
  <w:num w:numId="16" w16cid:durableId="1612396337">
    <w:abstractNumId w:val="3"/>
  </w:num>
  <w:num w:numId="17" w16cid:durableId="764417649">
    <w:abstractNumId w:val="7"/>
  </w:num>
  <w:num w:numId="18" w16cid:durableId="1497721412">
    <w:abstractNumId w:val="11"/>
  </w:num>
  <w:num w:numId="19" w16cid:durableId="237790719">
    <w:abstractNumId w:val="6"/>
  </w:num>
  <w:num w:numId="20" w16cid:durableId="1100493614">
    <w:abstractNumId w:val="17"/>
  </w:num>
  <w:num w:numId="21" w16cid:durableId="395788287">
    <w:abstractNumId w:val="9"/>
  </w:num>
  <w:num w:numId="22" w16cid:durableId="1914386519">
    <w:abstractNumId w:val="19"/>
  </w:num>
  <w:num w:numId="23" w16cid:durableId="239868261">
    <w:abstractNumId w:val="8"/>
  </w:num>
  <w:num w:numId="24" w16cid:durableId="4938247">
    <w:abstractNumId w:val="30"/>
  </w:num>
  <w:num w:numId="25" w16cid:durableId="410080129">
    <w:abstractNumId w:val="4"/>
  </w:num>
  <w:num w:numId="26" w16cid:durableId="309209193">
    <w:abstractNumId w:val="22"/>
  </w:num>
  <w:num w:numId="27" w16cid:durableId="1283920435">
    <w:abstractNumId w:val="1"/>
  </w:num>
  <w:num w:numId="28" w16cid:durableId="1882984363">
    <w:abstractNumId w:val="32"/>
  </w:num>
  <w:num w:numId="29" w16cid:durableId="709381419">
    <w:abstractNumId w:val="26"/>
  </w:num>
  <w:num w:numId="30" w16cid:durableId="1227763727">
    <w:abstractNumId w:val="25"/>
  </w:num>
  <w:num w:numId="31" w16cid:durableId="774204619">
    <w:abstractNumId w:val="0"/>
  </w:num>
  <w:num w:numId="32" w16cid:durableId="922110688">
    <w:abstractNumId w:val="15"/>
  </w:num>
  <w:num w:numId="33" w16cid:durableId="2059434529">
    <w:abstractNumId w:val="18"/>
  </w:num>
  <w:num w:numId="34" w16cid:durableId="2004159650">
    <w:abstractNumId w:val="28"/>
  </w:num>
  <w:num w:numId="35" w16cid:durableId="1622808971">
    <w:abstractNumId w:val="34"/>
  </w:num>
  <w:num w:numId="36" w16cid:durableId="1480611662">
    <w:abstractNumId w:val="3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 de Beeck Tinne">
    <w15:presenceInfo w15:providerId="AD" w15:userId="S::tinne.opdebeeck@vlaanderen.be::ca445634-5d66-4381-b6fe-3826de4d9a49"/>
  </w15:person>
  <w15:person w15:author="Nys Emy">
    <w15:presenceInfo w15:providerId="AD" w15:userId="S::emy.nys@vlaanderen.be::55ddcbce-6593-42e0-b589-5c14e1f5b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TrueTypeFonts/>
  <w:embedSystemFonts/>
  <w:saveSubsetFonts/>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DC"/>
    <w:rsid w:val="00000073"/>
    <w:rsid w:val="00003490"/>
    <w:rsid w:val="000076DB"/>
    <w:rsid w:val="000132F5"/>
    <w:rsid w:val="00014D3F"/>
    <w:rsid w:val="00016F67"/>
    <w:rsid w:val="00017F54"/>
    <w:rsid w:val="00020715"/>
    <w:rsid w:val="00053C12"/>
    <w:rsid w:val="00065C19"/>
    <w:rsid w:val="00075593"/>
    <w:rsid w:val="000960D8"/>
    <w:rsid w:val="000A13E5"/>
    <w:rsid w:val="000B0426"/>
    <w:rsid w:val="000B5006"/>
    <w:rsid w:val="000C55FE"/>
    <w:rsid w:val="000D09A2"/>
    <w:rsid w:val="000D3881"/>
    <w:rsid w:val="000D7047"/>
    <w:rsid w:val="000E75EE"/>
    <w:rsid w:val="000F7165"/>
    <w:rsid w:val="0010073A"/>
    <w:rsid w:val="00100D74"/>
    <w:rsid w:val="00103464"/>
    <w:rsid w:val="001039DF"/>
    <w:rsid w:val="00126300"/>
    <w:rsid w:val="00141A08"/>
    <w:rsid w:val="001430E5"/>
    <w:rsid w:val="001630D3"/>
    <w:rsid w:val="00165C4C"/>
    <w:rsid w:val="001674CD"/>
    <w:rsid w:val="00174FB4"/>
    <w:rsid w:val="00187369"/>
    <w:rsid w:val="00197D65"/>
    <w:rsid w:val="001A1EEF"/>
    <w:rsid w:val="001A4A95"/>
    <w:rsid w:val="001D0208"/>
    <w:rsid w:val="001D1211"/>
    <w:rsid w:val="001D7EE8"/>
    <w:rsid w:val="001F3606"/>
    <w:rsid w:val="001F3B0B"/>
    <w:rsid w:val="00206BA2"/>
    <w:rsid w:val="00217386"/>
    <w:rsid w:val="00223095"/>
    <w:rsid w:val="00232443"/>
    <w:rsid w:val="0023370A"/>
    <w:rsid w:val="00237D7F"/>
    <w:rsid w:val="00260102"/>
    <w:rsid w:val="00266CD7"/>
    <w:rsid w:val="002778C7"/>
    <w:rsid w:val="00280287"/>
    <w:rsid w:val="002876EA"/>
    <w:rsid w:val="00292E51"/>
    <w:rsid w:val="002A2BE3"/>
    <w:rsid w:val="002A2C6B"/>
    <w:rsid w:val="002B02BB"/>
    <w:rsid w:val="002B02C4"/>
    <w:rsid w:val="002B5BBC"/>
    <w:rsid w:val="002C3616"/>
    <w:rsid w:val="002C3BBD"/>
    <w:rsid w:val="002D22FB"/>
    <w:rsid w:val="002D3D0C"/>
    <w:rsid w:val="002E72ED"/>
    <w:rsid w:val="002F06F1"/>
    <w:rsid w:val="002F16A0"/>
    <w:rsid w:val="002F6652"/>
    <w:rsid w:val="00301D92"/>
    <w:rsid w:val="0030318C"/>
    <w:rsid w:val="00304DFF"/>
    <w:rsid w:val="00317E03"/>
    <w:rsid w:val="00333B36"/>
    <w:rsid w:val="00353B1E"/>
    <w:rsid w:val="003764B1"/>
    <w:rsid w:val="00376FDE"/>
    <w:rsid w:val="0038115E"/>
    <w:rsid w:val="00381845"/>
    <w:rsid w:val="00384B04"/>
    <w:rsid w:val="003902D6"/>
    <w:rsid w:val="0039525F"/>
    <w:rsid w:val="003A3316"/>
    <w:rsid w:val="003C12AB"/>
    <w:rsid w:val="003C6F43"/>
    <w:rsid w:val="003D0E6D"/>
    <w:rsid w:val="003F16C7"/>
    <w:rsid w:val="003F26D3"/>
    <w:rsid w:val="003F52E4"/>
    <w:rsid w:val="00412528"/>
    <w:rsid w:val="004237B5"/>
    <w:rsid w:val="004301CE"/>
    <w:rsid w:val="00441B02"/>
    <w:rsid w:val="004600C0"/>
    <w:rsid w:val="004668FF"/>
    <w:rsid w:val="00470F45"/>
    <w:rsid w:val="0047486F"/>
    <w:rsid w:val="00481B0E"/>
    <w:rsid w:val="00486155"/>
    <w:rsid w:val="004B349A"/>
    <w:rsid w:val="004C715A"/>
    <w:rsid w:val="004E1E4E"/>
    <w:rsid w:val="004F48C7"/>
    <w:rsid w:val="004F7FC8"/>
    <w:rsid w:val="00510A74"/>
    <w:rsid w:val="00520FE3"/>
    <w:rsid w:val="00523F48"/>
    <w:rsid w:val="005339EB"/>
    <w:rsid w:val="00534B1F"/>
    <w:rsid w:val="005458AA"/>
    <w:rsid w:val="00553D4D"/>
    <w:rsid w:val="00555166"/>
    <w:rsid w:val="00574AF5"/>
    <w:rsid w:val="00590330"/>
    <w:rsid w:val="00592675"/>
    <w:rsid w:val="005A44B7"/>
    <w:rsid w:val="005B6CF8"/>
    <w:rsid w:val="005D0B1E"/>
    <w:rsid w:val="005D1F19"/>
    <w:rsid w:val="005D4564"/>
    <w:rsid w:val="005D5314"/>
    <w:rsid w:val="005D6F4C"/>
    <w:rsid w:val="005E6FB8"/>
    <w:rsid w:val="005F1A33"/>
    <w:rsid w:val="005F3800"/>
    <w:rsid w:val="005F7A37"/>
    <w:rsid w:val="00600ED9"/>
    <w:rsid w:val="0060184B"/>
    <w:rsid w:val="00610223"/>
    <w:rsid w:val="00612F1E"/>
    <w:rsid w:val="0061388B"/>
    <w:rsid w:val="00613C33"/>
    <w:rsid w:val="00616314"/>
    <w:rsid w:val="00640BF5"/>
    <w:rsid w:val="006449E8"/>
    <w:rsid w:val="00644BBC"/>
    <w:rsid w:val="006713AA"/>
    <w:rsid w:val="00672CB8"/>
    <w:rsid w:val="006A3AB8"/>
    <w:rsid w:val="006A5354"/>
    <w:rsid w:val="006A58F1"/>
    <w:rsid w:val="006B7017"/>
    <w:rsid w:val="006C5751"/>
    <w:rsid w:val="006D05E5"/>
    <w:rsid w:val="006D30E9"/>
    <w:rsid w:val="006E57B0"/>
    <w:rsid w:val="006E6C8C"/>
    <w:rsid w:val="006F04BD"/>
    <w:rsid w:val="006F1F71"/>
    <w:rsid w:val="007161DC"/>
    <w:rsid w:val="0072132B"/>
    <w:rsid w:val="007219D0"/>
    <w:rsid w:val="00727106"/>
    <w:rsid w:val="00732E4C"/>
    <w:rsid w:val="007377C9"/>
    <w:rsid w:val="00737BD2"/>
    <w:rsid w:val="00752FC7"/>
    <w:rsid w:val="00762FC8"/>
    <w:rsid w:val="00773387"/>
    <w:rsid w:val="00783492"/>
    <w:rsid w:val="00791B0B"/>
    <w:rsid w:val="007E0DB5"/>
    <w:rsid w:val="007E48B7"/>
    <w:rsid w:val="007E5639"/>
    <w:rsid w:val="007F3DEB"/>
    <w:rsid w:val="00803D48"/>
    <w:rsid w:val="008075EF"/>
    <w:rsid w:val="0081049D"/>
    <w:rsid w:val="008129EB"/>
    <w:rsid w:val="00815C7E"/>
    <w:rsid w:val="00820B06"/>
    <w:rsid w:val="00822471"/>
    <w:rsid w:val="00822567"/>
    <w:rsid w:val="00824AE9"/>
    <w:rsid w:val="00843562"/>
    <w:rsid w:val="008436C1"/>
    <w:rsid w:val="00850261"/>
    <w:rsid w:val="00862ED2"/>
    <w:rsid w:val="008759DA"/>
    <w:rsid w:val="00883D75"/>
    <w:rsid w:val="00893FAE"/>
    <w:rsid w:val="00895DCC"/>
    <w:rsid w:val="008A2C48"/>
    <w:rsid w:val="008A519A"/>
    <w:rsid w:val="008C1DF4"/>
    <w:rsid w:val="008C283E"/>
    <w:rsid w:val="008D70FA"/>
    <w:rsid w:val="008E1A4B"/>
    <w:rsid w:val="008E7A55"/>
    <w:rsid w:val="008E7B7C"/>
    <w:rsid w:val="008F02B1"/>
    <w:rsid w:val="00914562"/>
    <w:rsid w:val="00921462"/>
    <w:rsid w:val="00922A25"/>
    <w:rsid w:val="009356F7"/>
    <w:rsid w:val="00945461"/>
    <w:rsid w:val="009542A9"/>
    <w:rsid w:val="009558FB"/>
    <w:rsid w:val="00961A64"/>
    <w:rsid w:val="009915B1"/>
    <w:rsid w:val="00994F3A"/>
    <w:rsid w:val="009A1BE4"/>
    <w:rsid w:val="009C10BD"/>
    <w:rsid w:val="009C13C1"/>
    <w:rsid w:val="009C4A29"/>
    <w:rsid w:val="009D07DE"/>
    <w:rsid w:val="009D6836"/>
    <w:rsid w:val="009E20F9"/>
    <w:rsid w:val="009E3593"/>
    <w:rsid w:val="00A12A2E"/>
    <w:rsid w:val="00A1420A"/>
    <w:rsid w:val="00A14342"/>
    <w:rsid w:val="00A3129A"/>
    <w:rsid w:val="00A47036"/>
    <w:rsid w:val="00A50419"/>
    <w:rsid w:val="00A565FB"/>
    <w:rsid w:val="00A568A3"/>
    <w:rsid w:val="00A62B0B"/>
    <w:rsid w:val="00A657E7"/>
    <w:rsid w:val="00A67A21"/>
    <w:rsid w:val="00A82041"/>
    <w:rsid w:val="00A82EAE"/>
    <w:rsid w:val="00A84AC2"/>
    <w:rsid w:val="00A93882"/>
    <w:rsid w:val="00A942B0"/>
    <w:rsid w:val="00AA4755"/>
    <w:rsid w:val="00AA68EE"/>
    <w:rsid w:val="00AB3277"/>
    <w:rsid w:val="00AB3FDC"/>
    <w:rsid w:val="00AB40D8"/>
    <w:rsid w:val="00AC2EE3"/>
    <w:rsid w:val="00AC64A9"/>
    <w:rsid w:val="00AD4783"/>
    <w:rsid w:val="00AF6CBA"/>
    <w:rsid w:val="00B0244D"/>
    <w:rsid w:val="00B044CF"/>
    <w:rsid w:val="00B13EB9"/>
    <w:rsid w:val="00B16226"/>
    <w:rsid w:val="00B24E34"/>
    <w:rsid w:val="00B24ECA"/>
    <w:rsid w:val="00B42C31"/>
    <w:rsid w:val="00B620B3"/>
    <w:rsid w:val="00B6601D"/>
    <w:rsid w:val="00B664BF"/>
    <w:rsid w:val="00B869BC"/>
    <w:rsid w:val="00B91F84"/>
    <w:rsid w:val="00BA0D1A"/>
    <w:rsid w:val="00BA1C53"/>
    <w:rsid w:val="00BB0161"/>
    <w:rsid w:val="00BB4A8A"/>
    <w:rsid w:val="00BB6A09"/>
    <w:rsid w:val="00BC1E0A"/>
    <w:rsid w:val="00BC2A4F"/>
    <w:rsid w:val="00BD0A99"/>
    <w:rsid w:val="00BD1C85"/>
    <w:rsid w:val="00BF624F"/>
    <w:rsid w:val="00C00C74"/>
    <w:rsid w:val="00C41C85"/>
    <w:rsid w:val="00C523E2"/>
    <w:rsid w:val="00C556B6"/>
    <w:rsid w:val="00C611A1"/>
    <w:rsid w:val="00C63EDF"/>
    <w:rsid w:val="00C6506A"/>
    <w:rsid w:val="00C67B55"/>
    <w:rsid w:val="00C71DD8"/>
    <w:rsid w:val="00C82606"/>
    <w:rsid w:val="00C83606"/>
    <w:rsid w:val="00C918AD"/>
    <w:rsid w:val="00CA2E80"/>
    <w:rsid w:val="00CA4BD6"/>
    <w:rsid w:val="00CA64F8"/>
    <w:rsid w:val="00CA6A8A"/>
    <w:rsid w:val="00D223A9"/>
    <w:rsid w:val="00D24469"/>
    <w:rsid w:val="00D422E5"/>
    <w:rsid w:val="00D51E94"/>
    <w:rsid w:val="00D60856"/>
    <w:rsid w:val="00D60DF6"/>
    <w:rsid w:val="00D63581"/>
    <w:rsid w:val="00D8302A"/>
    <w:rsid w:val="00D834B8"/>
    <w:rsid w:val="00D8402C"/>
    <w:rsid w:val="00D84789"/>
    <w:rsid w:val="00D904B1"/>
    <w:rsid w:val="00D96C4E"/>
    <w:rsid w:val="00DA7BA3"/>
    <w:rsid w:val="00DC54D8"/>
    <w:rsid w:val="00DE2CFC"/>
    <w:rsid w:val="00DE381D"/>
    <w:rsid w:val="00DE3824"/>
    <w:rsid w:val="00DF2A59"/>
    <w:rsid w:val="00DF6B10"/>
    <w:rsid w:val="00E04A18"/>
    <w:rsid w:val="00E062E2"/>
    <w:rsid w:val="00E10753"/>
    <w:rsid w:val="00E12E58"/>
    <w:rsid w:val="00E14EA1"/>
    <w:rsid w:val="00E20796"/>
    <w:rsid w:val="00E249B0"/>
    <w:rsid w:val="00E24D33"/>
    <w:rsid w:val="00E438D2"/>
    <w:rsid w:val="00E47334"/>
    <w:rsid w:val="00E5461F"/>
    <w:rsid w:val="00E72FA9"/>
    <w:rsid w:val="00E77F81"/>
    <w:rsid w:val="00E9722E"/>
    <w:rsid w:val="00EA20CB"/>
    <w:rsid w:val="00EA4800"/>
    <w:rsid w:val="00EB23E1"/>
    <w:rsid w:val="00EC1AE3"/>
    <w:rsid w:val="00EC2C47"/>
    <w:rsid w:val="00ED2A41"/>
    <w:rsid w:val="00ED356F"/>
    <w:rsid w:val="00EF04C0"/>
    <w:rsid w:val="00EF0DB8"/>
    <w:rsid w:val="00EF434A"/>
    <w:rsid w:val="00EF7E82"/>
    <w:rsid w:val="00F1008A"/>
    <w:rsid w:val="00F14215"/>
    <w:rsid w:val="00F16D15"/>
    <w:rsid w:val="00F20481"/>
    <w:rsid w:val="00F34BE3"/>
    <w:rsid w:val="00F4160C"/>
    <w:rsid w:val="00F41A25"/>
    <w:rsid w:val="00F429EA"/>
    <w:rsid w:val="00F65669"/>
    <w:rsid w:val="00F72B00"/>
    <w:rsid w:val="00F82337"/>
    <w:rsid w:val="00F8500A"/>
    <w:rsid w:val="00F85639"/>
    <w:rsid w:val="00F97060"/>
    <w:rsid w:val="00FB1E2D"/>
    <w:rsid w:val="00FC1A85"/>
    <w:rsid w:val="00FC73D7"/>
    <w:rsid w:val="00FD05CE"/>
    <w:rsid w:val="00FE2AE9"/>
    <w:rsid w:val="00FF1BD9"/>
    <w:rsid w:val="00FF269C"/>
    <w:rsid w:val="1533F141"/>
    <w:rsid w:val="16E9A5E2"/>
    <w:rsid w:val="19A8FAD1"/>
    <w:rsid w:val="2A995BF0"/>
    <w:rsid w:val="5542D5BE"/>
    <w:rsid w:val="5581F3A5"/>
    <w:rsid w:val="59F76CE7"/>
    <w:rsid w:val="7D46A4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8281"/>
  <w15:docId w15:val="{1217AEFA-FBE1-47A2-B107-6272EDE2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3C33"/>
    <w:pPr>
      <w:spacing w:line="270" w:lineRule="exact"/>
    </w:pPr>
    <w:rPr>
      <w:rFonts w:ascii="FlandersArtSans-Regular" w:eastAsia="Times" w:hAnsi="FlandersArtSans-Regular"/>
      <w:sz w:val="22"/>
      <w:lang w:val="en-US" w:eastAsia="nl-BE"/>
    </w:rPr>
  </w:style>
  <w:style w:type="paragraph" w:styleId="Kop1">
    <w:name w:val="heading 1"/>
    <w:basedOn w:val="Standaard"/>
    <w:next w:val="Standaard"/>
    <w:link w:val="Kop1Char"/>
    <w:uiPriority w:val="9"/>
    <w:qFormat/>
    <w:rsid w:val="00260102"/>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val="nl-BE" w:eastAsia="en-US"/>
    </w:rPr>
  </w:style>
  <w:style w:type="paragraph" w:styleId="Kop2">
    <w:name w:val="heading 2"/>
    <w:basedOn w:val="Standaard"/>
    <w:next w:val="Standaard"/>
    <w:link w:val="Kop2Char"/>
    <w:uiPriority w:val="9"/>
    <w:unhideWhenUsed/>
    <w:qFormat/>
    <w:rsid w:val="00260102"/>
    <w:pPr>
      <w:keepNext/>
      <w:keepLines/>
      <w:numPr>
        <w:ilvl w:val="1"/>
        <w:numId w:val="1"/>
      </w:numPr>
      <w:spacing w:before="200"/>
      <w:contextualSpacing/>
      <w:outlineLvl w:val="1"/>
    </w:pPr>
    <w:rPr>
      <w:rFonts w:eastAsiaTheme="majorEastAsia" w:cstheme="majorBidi"/>
      <w:bCs/>
      <w:color w:val="373636" w:themeColor="text1"/>
      <w:sz w:val="32"/>
      <w:szCs w:val="26"/>
      <w:u w:val="dotted"/>
      <w:lang w:val="nl-BE" w:eastAsia="en-US"/>
    </w:rPr>
  </w:style>
  <w:style w:type="paragraph" w:styleId="Kop3">
    <w:name w:val="heading 3"/>
    <w:basedOn w:val="Standaard"/>
    <w:next w:val="Standaard"/>
    <w:link w:val="Kop3Char"/>
    <w:uiPriority w:val="9"/>
    <w:unhideWhenUsed/>
    <w:qFormat/>
    <w:rsid w:val="004600C0"/>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val="nl-BE" w:eastAsia="en-US"/>
    </w:rPr>
  </w:style>
  <w:style w:type="paragraph" w:styleId="Kop4">
    <w:name w:val="heading 4"/>
    <w:basedOn w:val="Standaard"/>
    <w:next w:val="Standaard"/>
    <w:link w:val="Kop4Char"/>
    <w:uiPriority w:val="9"/>
    <w:unhideWhenUsed/>
    <w:qFormat/>
    <w:rsid w:val="00260102"/>
    <w:pPr>
      <w:keepNext/>
      <w:keepLines/>
      <w:numPr>
        <w:ilvl w:val="3"/>
        <w:numId w:val="1"/>
      </w:numPr>
      <w:spacing w:before="200"/>
      <w:contextualSpacing/>
      <w:outlineLvl w:val="3"/>
    </w:pPr>
    <w:rPr>
      <w:rFonts w:ascii="FlandersArtSerif-Bold" w:eastAsiaTheme="majorEastAsia" w:hAnsi="FlandersArtSerif-Bold" w:cstheme="majorBidi"/>
      <w:bCs/>
      <w:iCs/>
      <w:color w:val="373636" w:themeColor="text1"/>
      <w:u w:val="single"/>
      <w:lang w:val="nl-BE" w:eastAsia="en-US"/>
    </w:rPr>
  </w:style>
  <w:style w:type="paragraph" w:styleId="Kop5">
    <w:name w:val="heading 5"/>
    <w:basedOn w:val="Standaard"/>
    <w:next w:val="Standaard"/>
    <w:link w:val="Kop5Char"/>
    <w:uiPriority w:val="9"/>
    <w:unhideWhenUsed/>
    <w:qFormat/>
    <w:rsid w:val="00260102"/>
    <w:pPr>
      <w:keepNext/>
      <w:keepLines/>
      <w:numPr>
        <w:ilvl w:val="4"/>
        <w:numId w:val="1"/>
      </w:numPr>
      <w:spacing w:before="200"/>
      <w:contextualSpacing/>
      <w:outlineLvl w:val="4"/>
    </w:pPr>
    <w:rPr>
      <w:rFonts w:eastAsiaTheme="majorEastAsia" w:cstheme="majorBidi"/>
      <w:color w:val="1C1A15" w:themeColor="background2" w:themeShade="1A"/>
      <w:lang w:val="nl-BE" w:eastAsia="en-US"/>
    </w:rPr>
  </w:style>
  <w:style w:type="paragraph" w:styleId="Kop6">
    <w:name w:val="heading 6"/>
    <w:basedOn w:val="Standaard"/>
    <w:next w:val="Standaard"/>
    <w:link w:val="Kop6Char"/>
    <w:uiPriority w:val="9"/>
    <w:unhideWhenUsed/>
    <w:qFormat/>
    <w:rsid w:val="00260102"/>
    <w:pPr>
      <w:keepNext/>
      <w:keepLines/>
      <w:numPr>
        <w:ilvl w:val="5"/>
        <w:numId w:val="1"/>
      </w:numPr>
      <w:spacing w:before="200"/>
      <w:contextualSpacing/>
      <w:outlineLvl w:val="5"/>
    </w:pPr>
    <w:rPr>
      <w:rFonts w:ascii="FlandersArtSerif-Regular" w:eastAsiaTheme="majorEastAsia" w:hAnsi="FlandersArtSerif-Regular" w:cstheme="majorBidi"/>
      <w:iCs/>
      <w:color w:val="1C1A15" w:themeColor="background2" w:themeShade="1A"/>
      <w:lang w:val="nl-BE" w:eastAsia="en-US"/>
    </w:rPr>
  </w:style>
  <w:style w:type="paragraph" w:styleId="Kop7">
    <w:name w:val="heading 7"/>
    <w:basedOn w:val="Standaard"/>
    <w:next w:val="Standaard"/>
    <w:link w:val="Kop7Char"/>
    <w:uiPriority w:val="9"/>
    <w:unhideWhenUsed/>
    <w:qFormat/>
    <w:rsid w:val="00260102"/>
    <w:pPr>
      <w:keepNext/>
      <w:keepLines/>
      <w:numPr>
        <w:ilvl w:val="6"/>
        <w:numId w:val="1"/>
      </w:numPr>
      <w:spacing w:before="200"/>
      <w:contextualSpacing/>
      <w:outlineLvl w:val="6"/>
    </w:pPr>
    <w:rPr>
      <w:rFonts w:ascii="FlandersArtSerif-Medium" w:eastAsiaTheme="majorEastAsia" w:hAnsi="FlandersArtSerif-Medium" w:cstheme="majorBidi"/>
      <w:iCs/>
      <w:color w:val="9B9DA0"/>
      <w:lang w:val="nl-BE" w:eastAsia="en-US"/>
    </w:rPr>
  </w:style>
  <w:style w:type="paragraph" w:styleId="Kop8">
    <w:name w:val="heading 8"/>
    <w:basedOn w:val="Standaard"/>
    <w:next w:val="Standaard"/>
    <w:link w:val="Kop8Char"/>
    <w:uiPriority w:val="9"/>
    <w:unhideWhenUsed/>
    <w:qFormat/>
    <w:rsid w:val="00A62B0B"/>
    <w:pPr>
      <w:keepNext/>
      <w:keepLines/>
      <w:numPr>
        <w:ilvl w:val="7"/>
        <w:numId w:val="1"/>
      </w:numPr>
      <w:spacing w:before="200"/>
      <w:contextualSpacing/>
      <w:outlineLvl w:val="7"/>
    </w:pPr>
    <w:rPr>
      <w:rFonts w:asciiTheme="majorHAnsi" w:eastAsiaTheme="majorEastAsia" w:hAnsiTheme="majorHAnsi" w:cstheme="majorBidi"/>
      <w:color w:val="696767" w:themeColor="text1" w:themeTint="BF"/>
      <w:sz w:val="20"/>
      <w:lang w:val="nl-BE" w:eastAsia="en-US"/>
    </w:rPr>
  </w:style>
  <w:style w:type="paragraph" w:styleId="Kop9">
    <w:name w:val="heading 9"/>
    <w:basedOn w:val="Standaard"/>
    <w:next w:val="Standaard"/>
    <w:link w:val="Kop9Char"/>
    <w:uiPriority w:val="9"/>
    <w:unhideWhenUsed/>
    <w:qFormat/>
    <w:rsid w:val="00A62B0B"/>
    <w:pPr>
      <w:keepNext/>
      <w:keepLines/>
      <w:numPr>
        <w:ilvl w:val="8"/>
        <w:numId w:val="1"/>
      </w:numPr>
      <w:spacing w:before="200"/>
      <w:contextualSpacing/>
      <w:outlineLvl w:val="8"/>
    </w:pPr>
    <w:rPr>
      <w:rFonts w:asciiTheme="majorHAnsi" w:eastAsiaTheme="majorEastAsia" w:hAnsiTheme="majorHAnsi" w:cstheme="majorBidi"/>
      <w:i/>
      <w:iCs/>
      <w:color w:val="696767" w:themeColor="text1" w:themeTint="BF"/>
      <w:sz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A62B0B"/>
    <w:pPr>
      <w:ind w:left="708"/>
      <w:contextualSpacing/>
    </w:pPr>
    <w:rPr>
      <w:rFonts w:eastAsiaTheme="minorHAnsi" w:cstheme="minorBidi"/>
      <w:color w:val="1C1A15" w:themeColor="background2" w:themeShade="1A"/>
      <w:szCs w:val="22"/>
      <w:lang w:val="nl-BE" w:eastAsia="en-US"/>
    </w:rPr>
  </w:style>
  <w:style w:type="character" w:customStyle="1" w:styleId="Kop1Char">
    <w:name w:val="Kop 1 Char"/>
    <w:basedOn w:val="Standaardalinea-lettertype"/>
    <w:link w:val="Kop1"/>
    <w:uiPriority w:val="9"/>
    <w:rsid w:val="00260102"/>
    <w:rPr>
      <w:rFonts w:ascii="FlandersArtSans-Bold" w:eastAsiaTheme="majorEastAsia" w:hAnsi="FlandersArtSans-Bold" w:cstheme="majorBidi"/>
      <w:bCs/>
      <w:caps/>
      <w:color w:val="3C3D3C"/>
      <w:sz w:val="36"/>
      <w:szCs w:val="28"/>
    </w:rPr>
  </w:style>
  <w:style w:type="character" w:customStyle="1" w:styleId="Kop2Char">
    <w:name w:val="Kop 2 Char"/>
    <w:basedOn w:val="Standaardalinea-lettertype"/>
    <w:link w:val="Kop2"/>
    <w:uiPriority w:val="9"/>
    <w:rsid w:val="00260102"/>
    <w:rPr>
      <w:rFonts w:ascii="FlandersArtSans-Regular" w:eastAsiaTheme="majorEastAsia" w:hAnsi="FlandersArtSans-Regular" w:cstheme="majorBidi"/>
      <w:bCs/>
      <w:color w:val="373636" w:themeColor="text1"/>
      <w:sz w:val="32"/>
      <w:szCs w:val="26"/>
      <w:u w:val="dotted"/>
    </w:rPr>
  </w:style>
  <w:style w:type="character" w:customStyle="1" w:styleId="Kop3Char">
    <w:name w:val="Kop 3 Char"/>
    <w:basedOn w:val="Standaardalinea-lettertype"/>
    <w:link w:val="Kop3"/>
    <w:uiPriority w:val="9"/>
    <w:rsid w:val="004600C0"/>
    <w:rPr>
      <w:rFonts w:ascii="FlandersArtSerif-Bold" w:eastAsiaTheme="majorEastAsia" w:hAnsi="FlandersArtSerif-Bold" w:cstheme="majorBidi"/>
      <w:bCs/>
      <w:color w:val="9B9DA0"/>
      <w:sz w:val="24"/>
    </w:rPr>
  </w:style>
  <w:style w:type="character" w:customStyle="1" w:styleId="Kop4Char">
    <w:name w:val="Kop 4 Char"/>
    <w:basedOn w:val="Standaardalinea-lettertype"/>
    <w:link w:val="Kop4"/>
    <w:uiPriority w:val="9"/>
    <w:rsid w:val="00260102"/>
    <w:rPr>
      <w:rFonts w:ascii="FlandersArtSerif-Bold" w:eastAsiaTheme="majorEastAsia" w:hAnsi="FlandersArtSerif-Bold" w:cstheme="majorBidi"/>
      <w:bCs/>
      <w:iCs/>
      <w:color w:val="373636" w:themeColor="text1"/>
      <w:sz w:val="22"/>
      <w:u w:val="single"/>
    </w:rPr>
  </w:style>
  <w:style w:type="character" w:customStyle="1" w:styleId="Kop5Char">
    <w:name w:val="Kop 5 Char"/>
    <w:basedOn w:val="Standaardalinea-lettertype"/>
    <w:link w:val="Kop5"/>
    <w:uiPriority w:val="9"/>
    <w:rsid w:val="00260102"/>
    <w:rPr>
      <w:rFonts w:ascii="FlandersArtSans-Regular" w:eastAsiaTheme="majorEastAsia" w:hAnsi="FlandersArtSans-Regular" w:cstheme="majorBidi"/>
      <w:color w:val="1C1A15" w:themeColor="background2" w:themeShade="1A"/>
      <w:sz w:val="22"/>
    </w:rPr>
  </w:style>
  <w:style w:type="character" w:customStyle="1" w:styleId="Kop6Char">
    <w:name w:val="Kop 6 Char"/>
    <w:basedOn w:val="Standaardalinea-lettertype"/>
    <w:link w:val="Kop6"/>
    <w:uiPriority w:val="9"/>
    <w:rsid w:val="00260102"/>
    <w:rPr>
      <w:rFonts w:ascii="FlandersArtSerif-Regular" w:eastAsiaTheme="majorEastAsia" w:hAnsi="FlandersArtSerif-Regular" w:cstheme="majorBidi"/>
      <w:iCs/>
      <w:color w:val="1C1A15" w:themeColor="background2" w:themeShade="1A"/>
      <w:sz w:val="22"/>
    </w:rPr>
  </w:style>
  <w:style w:type="character" w:customStyle="1" w:styleId="Kop7Char">
    <w:name w:val="Kop 7 Char"/>
    <w:basedOn w:val="Standaardalinea-lettertype"/>
    <w:link w:val="Kop7"/>
    <w:uiPriority w:val="9"/>
    <w:rsid w:val="00260102"/>
    <w:rPr>
      <w:rFonts w:ascii="FlandersArtSerif-Medium" w:eastAsiaTheme="majorEastAsia" w:hAnsi="FlandersArtSerif-Medium" w:cstheme="majorBidi"/>
      <w:iCs/>
      <w:color w:val="9B9DA0"/>
      <w:sz w:val="22"/>
    </w:rPr>
  </w:style>
  <w:style w:type="character" w:customStyle="1" w:styleId="Kop8Char">
    <w:name w:val="Kop 8 Char"/>
    <w:basedOn w:val="Standaardalinea-lettertype"/>
    <w:link w:val="Kop8"/>
    <w:uiPriority w:val="9"/>
    <w:rsid w:val="00A62B0B"/>
    <w:rPr>
      <w:rFonts w:asciiTheme="majorHAnsi" w:eastAsiaTheme="majorEastAsia" w:hAnsiTheme="majorHAnsi" w:cstheme="majorBidi"/>
      <w:color w:val="696767" w:themeColor="text1" w:themeTint="BF"/>
    </w:rPr>
  </w:style>
  <w:style w:type="character" w:customStyle="1" w:styleId="Kop9Char">
    <w:name w:val="Kop 9 Char"/>
    <w:basedOn w:val="Standaardalinea-lettertype"/>
    <w:link w:val="Kop9"/>
    <w:uiPriority w:val="9"/>
    <w:rsid w:val="00A62B0B"/>
    <w:rPr>
      <w:rFonts w:asciiTheme="majorHAnsi" w:eastAsiaTheme="majorEastAsia" w:hAnsiTheme="majorHAnsi" w:cstheme="majorBidi"/>
      <w:i/>
      <w:iCs/>
      <w:color w:val="696767" w:themeColor="text1" w:themeTint="BF"/>
    </w:rPr>
  </w:style>
  <w:style w:type="paragraph" w:styleId="Ondertitel">
    <w:name w:val="Subtitle"/>
    <w:basedOn w:val="Standaard"/>
    <w:next w:val="Standaard"/>
    <w:link w:val="OndertitelChar"/>
    <w:uiPriority w:val="11"/>
    <w:qFormat/>
    <w:rsid w:val="00C41C85"/>
    <w:pPr>
      <w:numPr>
        <w:ilvl w:val="1"/>
      </w:numPr>
      <w:tabs>
        <w:tab w:val="left" w:pos="3686"/>
      </w:tabs>
      <w:spacing w:line="600" w:lineRule="exact"/>
      <w:contextualSpacing/>
      <w:jc w:val="center"/>
    </w:pPr>
    <w:rPr>
      <w:rFonts w:ascii="FlandersArtSerif-Bold" w:eastAsiaTheme="minorHAnsi" w:hAnsi="FlandersArtSerif-Bold" w:cstheme="minorBidi"/>
      <w:sz w:val="52"/>
      <w:szCs w:val="30"/>
      <w:lang w:val="nl-BE" w:eastAsia="en-US"/>
    </w:rPr>
  </w:style>
  <w:style w:type="character" w:customStyle="1" w:styleId="OndertitelChar">
    <w:name w:val="Ondertitel Char"/>
    <w:basedOn w:val="Standaardalinea-lettertype"/>
    <w:link w:val="Ondertitel"/>
    <w:uiPriority w:val="11"/>
    <w:rsid w:val="00C41C85"/>
    <w:rPr>
      <w:rFonts w:ascii="FlandersArtSerif-Bold" w:hAnsi="FlandersArtSerif-Bold" w:cstheme="minorBidi"/>
      <w:sz w:val="52"/>
      <w:szCs w:val="30"/>
    </w:rPr>
  </w:style>
  <w:style w:type="character" w:styleId="Zwaar">
    <w:name w:val="Strong"/>
    <w:basedOn w:val="Standaardalinea-lettertype"/>
    <w:uiPriority w:val="22"/>
    <w:qFormat/>
    <w:rsid w:val="00727106"/>
    <w:rPr>
      <w:rFonts w:ascii="FlandersArtSans-Bold" w:hAnsi="FlandersArtSans-Bold"/>
      <w:b w:val="0"/>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27106"/>
    <w:pPr>
      <w:ind w:left="720"/>
      <w:contextualSpacing/>
    </w:pPr>
    <w:rPr>
      <w:rFonts w:eastAsia="Calibri" w:cstheme="minorBidi"/>
      <w:color w:val="1C1A15" w:themeColor="background2" w:themeShade="1A"/>
      <w:szCs w:val="22"/>
      <w:lang w:val="nl-BE" w:eastAsia="en-US"/>
    </w:rPr>
  </w:style>
  <w:style w:type="paragraph" w:styleId="Geenafstand">
    <w:name w:val="No Spacing"/>
    <w:uiPriority w:val="1"/>
    <w:qFormat/>
    <w:rsid w:val="00BC2A4F"/>
    <w:rPr>
      <w:rFonts w:asciiTheme="minorHAnsi" w:hAnsiTheme="minorHAnsi" w:cstheme="minorBidi"/>
      <w:sz w:val="22"/>
      <w:szCs w:val="22"/>
    </w:rPr>
  </w:style>
  <w:style w:type="paragraph" w:styleId="Titel">
    <w:name w:val="Title"/>
    <w:basedOn w:val="Standaard"/>
    <w:next w:val="Standaard"/>
    <w:link w:val="TitelChar"/>
    <w:qFormat/>
    <w:rsid w:val="00C41C85"/>
    <w:pPr>
      <w:tabs>
        <w:tab w:val="left" w:pos="3686"/>
      </w:tabs>
      <w:spacing w:before="420" w:after="520" w:line="1200" w:lineRule="exact"/>
      <w:contextualSpacing/>
      <w:jc w:val="center"/>
    </w:pPr>
    <w:rPr>
      <w:rFonts w:ascii="FlandersArtSans-Medium" w:eastAsiaTheme="majorEastAsia" w:hAnsi="FlandersArtSans-Medium" w:cstheme="majorBidi"/>
      <w:caps/>
      <w:spacing w:val="5"/>
      <w:sz w:val="100"/>
      <w:szCs w:val="56"/>
      <w:u w:val="single"/>
      <w:lang w:val="nl-BE" w:eastAsia="en-US"/>
    </w:rPr>
  </w:style>
  <w:style w:type="character" w:customStyle="1" w:styleId="TitelChar">
    <w:name w:val="Titel Char"/>
    <w:basedOn w:val="Standaardalinea-lettertype"/>
    <w:link w:val="Titel"/>
    <w:rsid w:val="00C41C85"/>
    <w:rPr>
      <w:rFonts w:ascii="FlandersArtSans-Medium" w:eastAsiaTheme="majorEastAsia" w:hAnsi="FlandersArtSans-Medium" w:cstheme="majorBidi"/>
      <w:caps/>
      <w:spacing w:val="5"/>
      <w:sz w:val="100"/>
      <w:szCs w:val="56"/>
      <w:u w:val="single"/>
    </w:rPr>
  </w:style>
  <w:style w:type="character" w:styleId="Subtielebenadrukking">
    <w:name w:val="Subtle Emphasis"/>
    <w:basedOn w:val="Standaardalinea-lettertype"/>
    <w:uiPriority w:val="19"/>
    <w:qFormat/>
    <w:rsid w:val="00727106"/>
    <w:rPr>
      <w:rFonts w:ascii="FlandersArtSans-Regular" w:hAnsi="FlandersArtSans-Regular"/>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line="240" w:lineRule="auto"/>
      <w:contextualSpacing/>
    </w:pPr>
    <w:rPr>
      <w:rFonts w:ascii="Tahoma" w:eastAsiaTheme="minorHAnsi" w:hAnsi="Tahoma" w:cs="Tahoma"/>
      <w:color w:val="1C1A15" w:themeColor="background2" w:themeShade="1A"/>
      <w:sz w:val="16"/>
      <w:szCs w:val="16"/>
      <w:lang w:val="nl-BE" w:eastAsia="en-US"/>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613C33"/>
    <w:pPr>
      <w:tabs>
        <w:tab w:val="right" w:pos="9923"/>
      </w:tabs>
      <w:spacing w:line="240" w:lineRule="auto"/>
      <w:contextualSpacing/>
      <w:jc w:val="right"/>
    </w:pPr>
    <w:rPr>
      <w:rFonts w:ascii="Calibri" w:eastAsia="FlandersArtSerif-Regular" w:hAnsi="Calibri" w:cs="Calibri"/>
      <w:sz w:val="16"/>
      <w:szCs w:val="22"/>
      <w:lang w:val="nl-BE" w:eastAsia="en-US"/>
    </w:rPr>
  </w:style>
  <w:style w:type="character" w:styleId="Titelvanboek">
    <w:name w:val="Book Title"/>
    <w:uiPriority w:val="33"/>
    <w:qFormat/>
    <w:rsid w:val="00C41C85"/>
    <w:rPr>
      <w:rFonts w:ascii="FlandersArtSans-Bold" w:hAnsi="FlandersArtSans-Bold"/>
      <w:color w:val="auto"/>
      <w:sz w:val="24"/>
      <w:szCs w:val="24"/>
    </w:rPr>
  </w:style>
  <w:style w:type="character" w:customStyle="1" w:styleId="streepjesChar">
    <w:name w:val="streepjes Char"/>
    <w:basedOn w:val="Standaardalinea-lettertype"/>
    <w:link w:val="streepjes"/>
    <w:rsid w:val="00613C33"/>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line="240" w:lineRule="auto"/>
      <w:contextualSpacing/>
      <w:jc w:val="center"/>
    </w:pPr>
    <w:rPr>
      <w:rFonts w:ascii="Flanders Art Sans Medium" w:eastAsiaTheme="minorHAnsi" w:hAnsi="Flanders Art Sans Medium" w:cstheme="minorBidi"/>
      <w:bCs/>
      <w:color w:val="FFFFFF" w:themeColor="background1"/>
      <w:sz w:val="17"/>
      <w:szCs w:val="22"/>
      <w:lang w:val="nl-BE" w:eastAsia="en-US"/>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27106"/>
    <w:pPr>
      <w:tabs>
        <w:tab w:val="left" w:pos="3686"/>
      </w:tabs>
      <w:contextualSpacing/>
      <w:jc w:val="center"/>
    </w:pPr>
    <w:rPr>
      <w:rFonts w:eastAsiaTheme="minorHAnsi" w:cstheme="minorBidi"/>
      <w:bCs/>
      <w:color w:val="1C1A15" w:themeColor="background2" w:themeShade="1A"/>
      <w:sz w:val="17"/>
      <w:szCs w:val="17"/>
      <w:lang w:val="nl-BE" w:eastAsia="en-US"/>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C41C85"/>
    <w:pPr>
      <w:ind w:left="284" w:hanging="284"/>
    </w:p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5"/>
      </w:numPr>
      <w:tabs>
        <w:tab w:val="left" w:pos="3686"/>
      </w:tabs>
      <w:ind w:left="851" w:hanging="284"/>
      <w:contextualSpacing/>
    </w:pPr>
    <w:rPr>
      <w:rFonts w:eastAsiaTheme="minorHAnsi" w:cstheme="minorBidi"/>
      <w:color w:val="1C1A15" w:themeColor="background2" w:themeShade="1A"/>
      <w:szCs w:val="22"/>
      <w:lang w:val="nl-BE" w:eastAsia="en-US"/>
    </w:rPr>
  </w:style>
  <w:style w:type="paragraph" w:styleId="Lijstopsomteken4">
    <w:name w:val="List Bullet 4"/>
    <w:basedOn w:val="Standaard"/>
    <w:uiPriority w:val="99"/>
    <w:unhideWhenUsed/>
    <w:rsid w:val="00727106"/>
    <w:pPr>
      <w:numPr>
        <w:numId w:val="6"/>
      </w:numPr>
      <w:ind w:left="1134" w:hanging="283"/>
      <w:contextualSpacing/>
    </w:pPr>
    <w:rPr>
      <w:rFonts w:eastAsiaTheme="minorHAnsi" w:cstheme="minorBidi"/>
      <w:color w:val="1C1A15" w:themeColor="background2" w:themeShade="1A"/>
      <w:szCs w:val="22"/>
      <w:lang w:val="nl-BE" w:eastAsia="en-US"/>
    </w:rPr>
  </w:style>
  <w:style w:type="paragraph" w:styleId="Lijstopsomteken5">
    <w:name w:val="List Bullet 5"/>
    <w:basedOn w:val="Standaard"/>
    <w:uiPriority w:val="99"/>
    <w:unhideWhenUsed/>
    <w:rsid w:val="00727106"/>
    <w:pPr>
      <w:numPr>
        <w:numId w:val="2"/>
      </w:numPr>
      <w:ind w:left="1418" w:hanging="284"/>
      <w:contextualSpacing/>
    </w:pPr>
    <w:rPr>
      <w:rFonts w:eastAsiaTheme="minorHAnsi" w:cstheme="minorBidi"/>
      <w:color w:val="1C1A15" w:themeColor="background2" w:themeShade="1A"/>
      <w:szCs w:val="22"/>
      <w:lang w:val="nl-BE" w:eastAsia="en-US"/>
    </w:rPr>
  </w:style>
  <w:style w:type="paragraph" w:customStyle="1" w:styleId="Vlottetekst-roodMSF">
    <w:name w:val="Vlotte tekst - rood MSF"/>
    <w:basedOn w:val="Standaard"/>
    <w:rsid w:val="00727106"/>
    <w:pPr>
      <w:numPr>
        <w:numId w:val="4"/>
      </w:numPr>
      <w:tabs>
        <w:tab w:val="left" w:pos="3686"/>
      </w:tabs>
      <w:contextualSpacing/>
    </w:pPr>
    <w:rPr>
      <w:rFonts w:eastAsiaTheme="minorHAnsi" w:cstheme="minorBidi"/>
      <w:color w:val="1C1A15" w:themeColor="background2" w:themeShade="1A"/>
      <w:szCs w:val="22"/>
      <w:lang w:val="nl-BE" w:eastAsia="en-US"/>
    </w:rPr>
  </w:style>
  <w:style w:type="paragraph" w:customStyle="1" w:styleId="Inspringing">
    <w:name w:val="Inspringing"/>
    <w:basedOn w:val="Standaard"/>
    <w:rsid w:val="00727106"/>
    <w:pPr>
      <w:numPr>
        <w:numId w:val="3"/>
      </w:numPr>
      <w:tabs>
        <w:tab w:val="left" w:pos="3686"/>
      </w:tabs>
      <w:contextualSpacing/>
    </w:pPr>
    <w:rPr>
      <w:rFonts w:eastAsiaTheme="minorHAnsi" w:cstheme="minorBidi"/>
      <w:color w:val="1C1A15" w:themeColor="background2" w:themeShade="1A"/>
      <w:szCs w:val="22"/>
      <w:lang w:val="nl-BE" w:eastAsia="en-US"/>
    </w:rPr>
  </w:style>
  <w:style w:type="paragraph" w:styleId="Voetnoottekst">
    <w:name w:val="footnote text"/>
    <w:basedOn w:val="Standaard"/>
    <w:link w:val="VoetnoottekstChar"/>
    <w:uiPriority w:val="99"/>
    <w:semiHidden/>
    <w:unhideWhenUsed/>
    <w:rsid w:val="00C41C85"/>
    <w:pPr>
      <w:spacing w:line="240" w:lineRule="auto"/>
      <w:contextualSpacing/>
    </w:pPr>
    <w:rPr>
      <w:rFonts w:eastAsiaTheme="minorHAnsi" w:cstheme="minorBidi"/>
      <w:color w:val="1C1A15" w:themeColor="background2" w:themeShade="1A"/>
      <w:sz w:val="20"/>
      <w:lang w:val="nl-BE" w:eastAsia="en-US"/>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27106"/>
    <w:pPr>
      <w:contextualSpacing/>
    </w:pPr>
    <w:rPr>
      <w:rFonts w:eastAsiaTheme="minorHAnsi" w:cstheme="minorBidi"/>
      <w:iCs/>
      <w:color w:val="373636" w:themeColor="text1"/>
      <w:szCs w:val="22"/>
      <w:lang w:val="nl-BE" w:eastAsia="en-US"/>
    </w:rPr>
  </w:style>
  <w:style w:type="character" w:customStyle="1" w:styleId="CitaatChar">
    <w:name w:val="Citaat Char"/>
    <w:basedOn w:val="Standaardalinea-lettertype"/>
    <w:link w:val="Citaat"/>
    <w:uiPriority w:val="29"/>
    <w:rsid w:val="00727106"/>
    <w:rPr>
      <w:rFonts w:ascii="FlandersArtSans-Regular" w:hAnsi="FlandersArtSans-Regular" w:cstheme="minorBidi"/>
      <w:iCs/>
      <w:color w:val="373636" w:themeColor="text1"/>
      <w:sz w:val="22"/>
      <w:szCs w:val="22"/>
    </w:rPr>
  </w:style>
  <w:style w:type="paragraph" w:styleId="Duidelijkcitaat">
    <w:name w:val="Intense Quote"/>
    <w:basedOn w:val="Standaard"/>
    <w:next w:val="Standaard"/>
    <w:link w:val="DuidelijkcitaatChar"/>
    <w:uiPriority w:val="30"/>
    <w:qFormat/>
    <w:rsid w:val="00727106"/>
    <w:pPr>
      <w:pBdr>
        <w:bottom w:val="single" w:sz="4" w:space="4" w:color="FFF200" w:themeColor="accent1"/>
      </w:pBdr>
      <w:spacing w:before="200" w:after="280"/>
      <w:ind w:left="936" w:right="936"/>
      <w:contextualSpacing/>
    </w:pPr>
    <w:rPr>
      <w:rFonts w:ascii="FlandersArtSans-Bold" w:eastAsiaTheme="minorHAnsi" w:hAnsi="FlandersArtSans-Bold" w:cstheme="minorBidi"/>
      <w:bCs/>
      <w:iCs/>
      <w:color w:val="6B6B6B" w:themeColor="text2"/>
      <w:szCs w:val="22"/>
      <w:lang w:val="nl-BE" w:eastAsia="en-US"/>
    </w:rPr>
  </w:style>
  <w:style w:type="character" w:customStyle="1" w:styleId="DuidelijkcitaatChar">
    <w:name w:val="Duidelijk citaat Char"/>
    <w:basedOn w:val="Standaardalinea-lettertype"/>
    <w:link w:val="Duidelijkcitaat"/>
    <w:uiPriority w:val="30"/>
    <w:rsid w:val="00727106"/>
    <w:rPr>
      <w:rFonts w:ascii="FlandersArtSans-Bold" w:hAnsi="FlandersArtSans-Bold" w:cstheme="minorBidi"/>
      <w:bCs/>
      <w:iCs/>
      <w:color w:val="6B6B6B" w:themeColor="text2"/>
      <w:sz w:val="22"/>
      <w:szCs w:val="22"/>
    </w:rPr>
  </w:style>
  <w:style w:type="character" w:styleId="Subtieleverwijzing">
    <w:name w:val="Subtle Reference"/>
    <w:basedOn w:val="Standaardalinea-lettertype"/>
    <w:uiPriority w:val="31"/>
    <w:qFormat/>
    <w:rsid w:val="00727106"/>
    <w:rPr>
      <w:rFonts w:ascii="FlandersArtSans-Regular" w:hAnsi="FlandersArtSans-Regular"/>
      <w:caps w:val="0"/>
      <w:smallCaps/>
      <w:color w:val="373636" w:themeColor="accent2"/>
      <w:u w:val="single"/>
    </w:rPr>
  </w:style>
  <w:style w:type="character" w:styleId="Intensieveverwijzing">
    <w:name w:val="Intense Reference"/>
    <w:basedOn w:val="Standaardalinea-lettertype"/>
    <w:uiPriority w:val="32"/>
    <w:qFormat/>
    <w:rsid w:val="00727106"/>
    <w:rPr>
      <w:rFonts w:ascii="FlandersArtSans-Bold" w:hAnsi="FlandersArtSans-Bold"/>
      <w:b w:val="0"/>
      <w:bCs/>
      <w:smallCaps/>
      <w:color w:val="373636" w:themeColor="accent2"/>
      <w:spacing w:val="5"/>
      <w:u w:val="single"/>
    </w:rPr>
  </w:style>
  <w:style w:type="paragraph" w:styleId="Koptekst">
    <w:name w:val="header"/>
    <w:basedOn w:val="Standaard"/>
    <w:link w:val="KoptekstChar"/>
    <w:uiPriority w:val="99"/>
    <w:unhideWhenUsed/>
    <w:rsid w:val="00613C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3C33"/>
    <w:rPr>
      <w:rFonts w:ascii="FlandersArtSans-Regular" w:eastAsia="Times" w:hAnsi="FlandersArtSans-Regular"/>
      <w:sz w:val="22"/>
      <w:lang w:val="en-US" w:eastAsia="nl-BE"/>
    </w:rPr>
  </w:style>
  <w:style w:type="paragraph" w:styleId="Voettekst">
    <w:name w:val="footer"/>
    <w:basedOn w:val="Standaard"/>
    <w:link w:val="VoettekstChar"/>
    <w:uiPriority w:val="99"/>
    <w:qFormat/>
    <w:rsid w:val="00613C33"/>
    <w:pPr>
      <w:tabs>
        <w:tab w:val="center" w:pos="4320"/>
        <w:tab w:val="right" w:pos="8640"/>
      </w:tabs>
      <w:spacing w:line="240" w:lineRule="auto"/>
      <w:jc w:val="right"/>
    </w:pPr>
    <w:rPr>
      <w:sz w:val="18"/>
    </w:rPr>
  </w:style>
  <w:style w:type="character" w:customStyle="1" w:styleId="VoettekstChar">
    <w:name w:val="Voettekst Char"/>
    <w:basedOn w:val="Standaardalinea-lettertype"/>
    <w:link w:val="Voettekst"/>
    <w:uiPriority w:val="99"/>
    <w:rsid w:val="00613C33"/>
    <w:rPr>
      <w:rFonts w:ascii="FlandersArtSans-Regular" w:eastAsia="Times" w:hAnsi="FlandersArtSans-Regular"/>
      <w:sz w:val="18"/>
      <w:lang w:val="en-US" w:eastAsia="nl-BE"/>
    </w:rPr>
  </w:style>
  <w:style w:type="table" w:styleId="Tabelraster">
    <w:name w:val="Table Grid"/>
    <w:basedOn w:val="Standaardtabel"/>
    <w:uiPriority w:val="39"/>
    <w:rsid w:val="00613C33"/>
    <w:rPr>
      <w:rFonts w:ascii="Verdana" w:eastAsia="Times New Roman" w:hAnsi="Verdana"/>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qFormat/>
    <w:rsid w:val="00613C33"/>
    <w:pPr>
      <w:tabs>
        <w:tab w:val="left" w:pos="2200"/>
        <w:tab w:val="left" w:pos="3827"/>
        <w:tab w:val="left" w:pos="5812"/>
      </w:tabs>
      <w:spacing w:before="50" w:after="240"/>
    </w:pPr>
    <w:rPr>
      <w:lang w:val="nl-BE"/>
    </w:rPr>
  </w:style>
  <w:style w:type="character" w:styleId="Hyperlink">
    <w:name w:val="Hyperlink"/>
    <w:basedOn w:val="Standaardalinea-lettertype"/>
    <w:uiPriority w:val="99"/>
    <w:unhideWhenUsed/>
    <w:rsid w:val="005B6CF8"/>
    <w:rPr>
      <w:color w:val="467886"/>
      <w:u w:val="single"/>
    </w:rPr>
  </w:style>
  <w:style w:type="paragraph" w:styleId="Tekstopmerking">
    <w:name w:val="annotation text"/>
    <w:basedOn w:val="Standaard"/>
    <w:link w:val="TekstopmerkingChar"/>
    <w:uiPriority w:val="99"/>
    <w:unhideWhenUsed/>
    <w:rsid w:val="005B6CF8"/>
    <w:pPr>
      <w:spacing w:after="160" w:line="240" w:lineRule="auto"/>
    </w:pPr>
    <w:rPr>
      <w:rFonts w:asciiTheme="minorHAnsi" w:eastAsiaTheme="minorHAnsi" w:hAnsiTheme="minorHAnsi" w:cstheme="minorBidi"/>
      <w:sz w:val="20"/>
      <w:lang w:val="nl-NL" w:eastAsia="en-US"/>
    </w:rPr>
  </w:style>
  <w:style w:type="character" w:customStyle="1" w:styleId="TekstopmerkingChar">
    <w:name w:val="Tekst opmerking Char"/>
    <w:basedOn w:val="Standaardalinea-lettertype"/>
    <w:link w:val="Tekstopmerking"/>
    <w:uiPriority w:val="99"/>
    <w:rsid w:val="005B6CF8"/>
    <w:rPr>
      <w:rFonts w:asciiTheme="minorHAnsi" w:hAnsiTheme="minorHAnsi" w:cstheme="minorBidi"/>
      <w:lang w:val="nl-NL"/>
    </w:rPr>
  </w:style>
  <w:style w:type="character" w:styleId="Verwijzingopmerking">
    <w:name w:val="annotation reference"/>
    <w:basedOn w:val="Standaardalinea-lettertype"/>
    <w:uiPriority w:val="99"/>
    <w:semiHidden/>
    <w:unhideWhenUsed/>
    <w:rsid w:val="005B6CF8"/>
    <w:rPr>
      <w:sz w:val="16"/>
      <w:szCs w:val="16"/>
    </w:rPr>
  </w:style>
  <w:style w:type="paragraph" w:styleId="Onderwerpvanopmerking">
    <w:name w:val="annotation subject"/>
    <w:basedOn w:val="Tekstopmerking"/>
    <w:next w:val="Tekstopmerking"/>
    <w:link w:val="OnderwerpvanopmerkingChar"/>
    <w:uiPriority w:val="99"/>
    <w:semiHidden/>
    <w:unhideWhenUsed/>
    <w:rsid w:val="005B6CF8"/>
    <w:rPr>
      <w:b/>
      <w:bCs/>
    </w:rPr>
  </w:style>
  <w:style w:type="character" w:customStyle="1" w:styleId="OnderwerpvanopmerkingChar">
    <w:name w:val="Onderwerp van opmerking Char"/>
    <w:basedOn w:val="TekstopmerkingChar"/>
    <w:link w:val="Onderwerpvanopmerking"/>
    <w:uiPriority w:val="99"/>
    <w:semiHidden/>
    <w:rsid w:val="005B6CF8"/>
    <w:rPr>
      <w:rFonts w:asciiTheme="minorHAnsi" w:hAnsiTheme="minorHAnsi" w:cstheme="minorBidi"/>
      <w:b/>
      <w:bCs/>
      <w:lang w:val="nl-NL"/>
    </w:rPr>
  </w:style>
  <w:style w:type="paragraph" w:styleId="Revisie">
    <w:name w:val="Revision"/>
    <w:hidden/>
    <w:uiPriority w:val="99"/>
    <w:semiHidden/>
    <w:rsid w:val="005B6CF8"/>
    <w:rPr>
      <w:rFonts w:asciiTheme="minorHAnsi" w:hAnsiTheme="minorHAnsi" w:cstheme="minorBidi"/>
      <w:sz w:val="24"/>
      <w:szCs w:val="24"/>
      <w:lang w:val="nl-NL"/>
    </w:rPr>
  </w:style>
  <w:style w:type="character" w:customStyle="1" w:styleId="normaltextrun">
    <w:name w:val="normaltextrun"/>
    <w:basedOn w:val="Standaardalinea-lettertype"/>
    <w:rsid w:val="005B6CF8"/>
  </w:style>
  <w:style w:type="paragraph" w:customStyle="1" w:styleId="paragraph">
    <w:name w:val="paragraph"/>
    <w:basedOn w:val="Standaard"/>
    <w:rsid w:val="005B6CF8"/>
    <w:pPr>
      <w:spacing w:before="100" w:beforeAutospacing="1" w:after="100" w:afterAutospacing="1" w:line="240" w:lineRule="auto"/>
    </w:pPr>
    <w:rPr>
      <w:rFonts w:ascii="Times New Roman" w:eastAsia="Times New Roman" w:hAnsi="Times New Roman"/>
      <w:sz w:val="24"/>
      <w:szCs w:val="24"/>
      <w:lang w:val="nl-BE"/>
    </w:rPr>
  </w:style>
  <w:style w:type="character" w:styleId="Vermelding">
    <w:name w:val="Mention"/>
    <w:basedOn w:val="Standaardalinea-lettertype"/>
    <w:uiPriority w:val="99"/>
    <w:unhideWhenUsed/>
    <w:rsid w:val="005B6CF8"/>
    <w:rPr>
      <w:color w:val="2B579A"/>
      <w:shd w:val="clear" w:color="auto" w:fill="E1DFDD"/>
    </w:rPr>
  </w:style>
  <w:style w:type="character" w:styleId="GevolgdeHyperlink">
    <w:name w:val="FollowedHyperlink"/>
    <w:basedOn w:val="Standaardalinea-lettertype"/>
    <w:uiPriority w:val="99"/>
    <w:semiHidden/>
    <w:unhideWhenUsed/>
    <w:rsid w:val="005B6CF8"/>
    <w:rPr>
      <w:color w:val="AA78AA" w:themeColor="followedHyperlink"/>
      <w:u w:val="single"/>
    </w:rPr>
  </w:style>
  <w:style w:type="character" w:styleId="Onopgelostemelding">
    <w:name w:val="Unresolved Mention"/>
    <w:basedOn w:val="Standaardalinea-lettertype"/>
    <w:uiPriority w:val="99"/>
    <w:semiHidden/>
    <w:unhideWhenUsed/>
    <w:rsid w:val="005B6CF8"/>
    <w:rPr>
      <w:color w:val="605E5C"/>
      <w:shd w:val="clear" w:color="auto" w:fill="E1DFDD"/>
    </w:rPr>
  </w:style>
  <w:style w:type="paragraph" w:customStyle="1" w:styleId="CommentText1">
    <w:name w:val="Comment Text1"/>
    <w:basedOn w:val="Standaard"/>
    <w:link w:val="CommentTextChar"/>
    <w:uiPriority w:val="99"/>
    <w:unhideWhenUsed/>
    <w:rsid w:val="005B6CF8"/>
    <w:pPr>
      <w:spacing w:after="160" w:line="240" w:lineRule="auto"/>
    </w:pPr>
    <w:rPr>
      <w:rFonts w:asciiTheme="minorHAnsi" w:eastAsiaTheme="minorHAnsi" w:hAnsiTheme="minorHAnsi" w:cstheme="minorBidi"/>
      <w:sz w:val="20"/>
      <w:lang w:val="nl-NL" w:eastAsia="en-US"/>
    </w:rPr>
  </w:style>
  <w:style w:type="character" w:customStyle="1" w:styleId="CommentTextChar">
    <w:name w:val="Comment Text Char"/>
    <w:basedOn w:val="Standaardalinea-lettertype"/>
    <w:link w:val="CommentText1"/>
    <w:uiPriority w:val="99"/>
    <w:rsid w:val="005B6CF8"/>
    <w:rPr>
      <w:rFonts w:asciiTheme="minorHAnsi" w:hAnsiTheme="minorHAnsi" w:cstheme="minorBidi"/>
      <w:lang w:val="nl-NL"/>
    </w:rPr>
  </w:style>
  <w:style w:type="character" w:customStyle="1" w:styleId="CommentReference1">
    <w:name w:val="Comment Reference1"/>
    <w:basedOn w:val="Standaardalinea-lettertype"/>
    <w:uiPriority w:val="99"/>
    <w:semiHidden/>
    <w:unhideWhenUsed/>
    <w:rsid w:val="005B6CF8"/>
    <w:rPr>
      <w:sz w:val="16"/>
      <w:szCs w:val="16"/>
    </w:rPr>
  </w:style>
  <w:style w:type="paragraph" w:customStyle="1" w:styleId="CommentSubject1">
    <w:name w:val="Comment Subject1"/>
    <w:basedOn w:val="CommentText1"/>
    <w:next w:val="CommentText1"/>
    <w:link w:val="CommentSubjectChar"/>
    <w:uiPriority w:val="99"/>
    <w:semiHidden/>
    <w:unhideWhenUsed/>
    <w:rsid w:val="005B6CF8"/>
    <w:rPr>
      <w:b/>
      <w:bCs/>
    </w:rPr>
  </w:style>
  <w:style w:type="character" w:customStyle="1" w:styleId="CommentSubjectChar">
    <w:name w:val="Comment Subject Char"/>
    <w:basedOn w:val="CommentTextChar"/>
    <w:link w:val="CommentSubject1"/>
    <w:uiPriority w:val="99"/>
    <w:semiHidden/>
    <w:rsid w:val="005B6CF8"/>
    <w:rPr>
      <w:rFonts w:asciiTheme="minorHAnsi" w:hAnsiTheme="minorHAnsi" w:cstheme="minorBidi"/>
      <w:b/>
      <w:bCs/>
      <w:lang w:val="nl-NL"/>
    </w:rPr>
  </w:style>
  <w:style w:type="paragraph" w:styleId="Normaalweb">
    <w:name w:val="Normal (Web)"/>
    <w:basedOn w:val="Standaard"/>
    <w:uiPriority w:val="99"/>
    <w:semiHidden/>
    <w:unhideWhenUsed/>
    <w:rsid w:val="005B6CF8"/>
    <w:pPr>
      <w:spacing w:after="160" w:line="279" w:lineRule="auto"/>
    </w:pPr>
    <w:rPr>
      <w:rFonts w:ascii="Times New Roman" w:eastAsiaTheme="minorHAnsi" w:hAnsi="Times New Roman"/>
      <w:sz w:val="24"/>
      <w:szCs w:val="24"/>
      <w:lang w:val="nl-NL" w:eastAsia="en-US"/>
    </w:rPr>
  </w:style>
  <w:style w:type="paragraph" w:customStyle="1" w:styleId="xmsonormal">
    <w:name w:val="x_msonormal"/>
    <w:basedOn w:val="Standaard"/>
    <w:rsid w:val="005B6CF8"/>
    <w:pPr>
      <w:spacing w:before="100" w:beforeAutospacing="1" w:after="100" w:afterAutospacing="1" w:line="240" w:lineRule="auto"/>
    </w:pPr>
    <w:rPr>
      <w:rFonts w:ascii="Times New Roman" w:eastAsia="Times New Roman" w:hAnsi="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vlaanderen.be/lokaal-woonbeleid/betaalbaar-woonaanbod/leegstaande-woningen-opsporen-registreren-en-aanpakken" TargetMode="External"/><Relationship Id="rId26" Type="http://schemas.openxmlformats.org/officeDocument/2006/relationships/hyperlink" Target="https://www.vlaanderen.be/sociaal-woonbeleid/wijzigingen-besluit-vlaamse-codex-wonen-2021-huurprijsberekening-herinvesteringsverplichting-en-financiering-sociaal-wonen" TargetMode="External"/><Relationship Id="rId39" Type="http://schemas.openxmlformats.org/officeDocument/2006/relationships/hyperlink" Target="https://www.vlaanderen.be/bijzondere-woonvormen/cooperatief-wonen" TargetMode="External"/><Relationship Id="rId21" Type="http://schemas.openxmlformats.org/officeDocument/2006/relationships/hyperlink" Target="https://www.vlaanderen.be/bijzondere-woonvormen/recht-van-erfpacht-en-recht-van-opstal" TargetMode="External"/><Relationship Id="rId34" Type="http://schemas.openxmlformats.org/officeDocument/2006/relationships/hyperlink" Target="https://www.vlaanderen.be/sociaal-woonbeleid/sociale-woningen/realiseren-of-renoveren-van-sociale-woonprojecten/private-samenwerkingen/modulair-wonen-2023-mw2023"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mgeving.vlaanderen.be/nl/onbebouwde-percelen" TargetMode="External"/><Relationship Id="rId29" Type="http://schemas.openxmlformats.org/officeDocument/2006/relationships/hyperlink" Target="https://www.vlaanderen.be/sociaal-woonbeleid/financiering/organisatiefinanciering/subsidiering-doorverhuuractiviteit-van-sociale-woni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omgeving.vlaanderen.be/nl" TargetMode="External"/><Relationship Id="rId32" Type="http://schemas.openxmlformats.org/officeDocument/2006/relationships/hyperlink" Target="https://www.vlaanderen.be/sociaal-woonbeleid/sociale-woningen/realiseren-of-renoveren-van-sociale-woonprojecten/private-samenwerkingen/design-and-build" TargetMode="External"/><Relationship Id="rId37" Type="http://schemas.openxmlformats.org/officeDocument/2006/relationships/hyperlink" Target="https://www.vlaanderen.be/bijzondere-woonvormen/recht-van-erfpacht-en-recht-van-opstal" TargetMode="External"/><Relationship Id="rId40" Type="http://schemas.openxmlformats.org/officeDocument/2006/relationships/hyperlink" Target="https://www.vlaamsbrabant.be/nl/vlabinvest-wonen-en-zorg-vlaams-braban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laanderen.be/lokaal-woonbeleid/betaalbaar-woonaanbod/gemeentelijk-actieprogramma-gronden-van-vlaamse-besturen-inzetten-voor-sociale-woningbouw" TargetMode="External"/><Relationship Id="rId23" Type="http://schemas.openxmlformats.org/officeDocument/2006/relationships/hyperlink" Target="https://omgeving.vlaanderen.be/nl/gemeentelijke-ruimtelijke-beleidsplannen" TargetMode="External"/><Relationship Id="rId28" Type="http://schemas.openxmlformats.org/officeDocument/2006/relationships/hyperlink" Target="https://www.vlaanderen.be/sociaal-woonbeleid/sociale-woningen/inhuren-op-de-private-markt" TargetMode="External"/><Relationship Id="rId36" Type="http://schemas.openxmlformats.org/officeDocument/2006/relationships/hyperlink" Target="https://www.vlaanderen.be/sociaal-woonbeleid/opleidingen-sociaal-woonbeleid/opleidingen-sociale-woningen/webinar-vkf" TargetMode="External"/><Relationship Id="rId10" Type="http://schemas.openxmlformats.org/officeDocument/2006/relationships/endnotes" Target="endnotes.xml"/><Relationship Id="rId19" Type="http://schemas.openxmlformats.org/officeDocument/2006/relationships/hyperlink" Target="https://publicaties.vlaanderen.be/view-file/31706" TargetMode="External"/><Relationship Id="rId31" Type="http://schemas.openxmlformats.org/officeDocument/2006/relationships/hyperlink" Target="https://www.vlaanderen.be/sociaal-woonbeleid/sociale-woningen/realiseren-of-renoveren-van-sociale-woonprojecten/private-samenwerkingen/constructieve-benadering-overheidsopdrachten-cbo"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vlaanderen.be/wonen-in-vlaanderen/onderzoek-en-cijfers-wonen/taskforce-wonen-ruimte" TargetMode="External"/><Relationship Id="rId27" Type="http://schemas.openxmlformats.org/officeDocument/2006/relationships/hyperlink" Target="https://www.vlaanderen.be/sociaal-woonbeleid/verhuren/doorverhuuractiviteit" TargetMode="External"/><Relationship Id="rId30" Type="http://schemas.openxmlformats.org/officeDocument/2006/relationships/hyperlink" Target="https://www.vlaanderen.be/sociaal-woonbeleid/sociale-woningen/verwerven-en-vervreemden/verwervingen" TargetMode="External"/><Relationship Id="rId35" Type="http://schemas.openxmlformats.org/officeDocument/2006/relationships/hyperlink" Target="https://www.vlaanderen.be/lokaal-woonbeleid/betaalbaar-woonaanbod/geconventioneerde-verhuur-voor-lokale-bestur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vlaanderen.be/lokaal-woonbeleid/betaalbaar-woonaanbod/recht-van-voorkoop-toepassen" TargetMode="External"/><Relationship Id="rId25" Type="http://schemas.openxmlformats.org/officeDocument/2006/relationships/hyperlink" Target="https://www.vlaanderen.be/bouwen-wonen-en-energie/kopen-en-verkopen/onteigening-door-de-overheid/het-vlaamse-onteigeningsdecreet" TargetMode="External"/><Relationship Id="rId33" Type="http://schemas.openxmlformats.org/officeDocument/2006/relationships/hyperlink" Target="https://www.vlaanderen.be/sociaal-woonbeleid/sociale-woningen/realiseren-van-sociale-woonprojecten/woningbouw-en-infrastructuur/gunnen-van-een-overheidsopdracht/design-build-zelf-organiseren-als-woonmaatschappij" TargetMode="External"/><Relationship Id="rId38" Type="http://schemas.openxmlformats.org/officeDocument/2006/relationships/hyperlink" Target="https://cooperatiefwonen.be/" TargetMode="External"/><Relationship Id="rId46" Type="http://schemas.microsoft.com/office/2019/05/relationships/documenttasks" Target="documenttasks/documenttasks1.xml"/><Relationship Id="rId20" Type="http://schemas.openxmlformats.org/officeDocument/2006/relationships/hyperlink" Target="https://pandschap.be/" TargetMode="External"/><Relationship Id="rId41" Type="http://schemas.openxmlformats.org/officeDocument/2006/relationships/hyperlink" Target="https://www.vlaanderen.be/lokaal-woonbeleid/betaalbaar-woonaanbod/wonen-in-eigen-streek"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sem\OneDrive%20-%20Vlaamse%20overheid%20-%20Office%20365\Documenten\Opdrachten\BSO\BSO_2026-2042\BSO%20OMZENDBRIEF_finale%20versie.dotx" TargetMode="External"/></Relationships>
</file>

<file path=word/documenttasks/documenttasks1.xml><?xml version="1.0" encoding="utf-8"?>
<t:Tasks xmlns:t="http://schemas.microsoft.com/office/tasks/2019/documenttasks" xmlns:oel="http://schemas.microsoft.com/office/2019/extlst">
  <t:Task id="{348C9F2B-80F5-4068-A4EF-04D0027045A0}">
    <t:Anchor>
      <t:Comment id="485532205"/>
    </t:Anchor>
    <t:History>
      <t:Event id="{323DB41F-378A-4E41-A655-22DB6A66EDEC}" time="2026-05-18T16:05:25.918Z">
        <t:Attribution userId="S::tinne.opdebeeck@vlaanderen.be::ca445634-5d66-4381-b6fe-3826de4d9a49" userProvider="AD" userName="Op de Beeck Tinne"/>
        <t:Anchor>
          <t:Comment id="485532205"/>
        </t:Anchor>
        <t:Create/>
      </t:Event>
      <t:Event id="{1884AF02-F646-4B33-AA9B-B76A0936BCD9}" time="2026-05-18T16:05:25.918Z">
        <t:Attribution userId="S::tinne.opdebeeck@vlaanderen.be::ca445634-5d66-4381-b6fe-3826de4d9a49" userProvider="AD" userName="Op de Beeck Tinne"/>
        <t:Anchor>
          <t:Comment id="485532205"/>
        </t:Anchor>
        <t:Assign userId="S::liselotte.mortier@vlaanderen.be::b7e42f4f-e380-4f67-867b-50f6f68f9fea" userProvider="AD" userName="Mortier Liselotte"/>
      </t:Event>
      <t:Event id="{0C140EEC-131B-420B-86F3-8BBE8A4EA1F4}" time="2026-05-18T16:05:25.918Z">
        <t:Attribution userId="S::tinne.opdebeeck@vlaanderen.be::ca445634-5d66-4381-b6fe-3826de4d9a49" userProvider="AD" userName="Op de Beeck Tinne"/>
        <t:Anchor>
          <t:Comment id="485532205"/>
        </t:Anchor>
        <t:SetTitle title="@Mortier Liselotte dit is nice to have op vraag van dep omgeving, maar maakt het wel zwaarder voor de gemeenten. Schrappen of vervangen door ‘gemeenten die dit wensen, kunnen, …’?"/>
      </t:Event>
    </t:History>
  </t:Task>
  <t:Task id="{40AF41F6-9C72-44E9-9C4D-20FCEF1A6BD4}">
    <t:Anchor>
      <t:Comment id="1778605910"/>
    </t:Anchor>
    <t:History>
      <t:Event id="{449B8C33-C49B-45D8-9FA9-206873961BA1}" time="2026-05-18T16:05:56.504Z">
        <t:Attribution userId="S::tinne.opdebeeck@vlaanderen.be::ca445634-5d66-4381-b6fe-3826de4d9a49" userProvider="AD" userName="Op de Beeck Tinne"/>
        <t:Anchor>
          <t:Comment id="1778605910"/>
        </t:Anchor>
        <t:Create/>
      </t:Event>
      <t:Event id="{061F2AF9-26AF-4475-985E-E9F68E9A1378}" time="2026-05-18T16:05:56.504Z">
        <t:Attribution userId="S::tinne.opdebeeck@vlaanderen.be::ca445634-5d66-4381-b6fe-3826de4d9a49" userProvider="AD" userName="Op de Beeck Tinne"/>
        <t:Anchor>
          <t:Comment id="1778605910"/>
        </t:Anchor>
        <t:Assign userId="S::liselotte.mortier@vlaanderen.be::b7e42f4f-e380-4f67-867b-50f6f68f9fea" userProvider="AD" userName="Mortier Liselotte"/>
      </t:Event>
      <t:Event id="{539F7486-A072-4640-ACD5-F01B692094E3}" time="2026-05-18T16:05:56.504Z">
        <t:Attribution userId="S::tinne.opdebeeck@vlaanderen.be::ca445634-5d66-4381-b6fe-3826de4d9a49" userProvider="AD" userName="Op de Beeck Tinne"/>
        <t:Anchor>
          <t:Comment id="1778605910"/>
        </t:Anchor>
        <t:SetTitle title="@Mortier Liselotte lees je mijn aanpassingen mee? "/>
      </t:Event>
    </t:History>
  </t:Task>
  <t:Task id="{C7E61C21-3824-43A9-961D-B31DC2A5C5D8}">
    <t:Anchor>
      <t:Comment id="560629684"/>
    </t:Anchor>
    <t:History>
      <t:Event id="{022650CD-6B5B-4ECF-83B9-96112A5CA4DF}" time="2026-05-18T16:10:48.601Z">
        <t:Attribution userId="S::tinne.opdebeeck@vlaanderen.be::ca445634-5d66-4381-b6fe-3826de4d9a49" userProvider="AD" userName="Op de Beeck Tinne"/>
        <t:Anchor>
          <t:Comment id="560629684"/>
        </t:Anchor>
        <t:Create/>
      </t:Event>
      <t:Event id="{76148987-D9B7-41BE-9708-A9565F832F50}" time="2026-05-18T16:10:48.601Z">
        <t:Attribution userId="S::tinne.opdebeeck@vlaanderen.be::ca445634-5d66-4381-b6fe-3826de4d9a49" userProvider="AD" userName="Op de Beeck Tinne"/>
        <t:Anchor>
          <t:Comment id="560629684"/>
        </t:Anchor>
        <t:Assign userId="S::liselotte.mortier@vlaanderen.be::b7e42f4f-e380-4f67-867b-50f6f68f9fea" userProvider="AD" userName="Mortier Liselotte"/>
      </t:Event>
      <t:Event id="{ECD46666-55D0-4C5D-8318-9DDD2932F89C}" time="2026-05-18T16:10:48.601Z">
        <t:Attribution userId="S::tinne.opdebeeck@vlaanderen.be::ca445634-5d66-4381-b6fe-3826de4d9a49" userProvider="AD" userName="Op de Beeck Tinne"/>
        <t:Anchor>
          <t:Comment id="560629684"/>
        </t:Anchor>
        <t:SetTitle title="@Mortier Liselotte Behouden of schrappen? "/>
      </t:Event>
    </t:History>
  </t:Task>
  <t:Task id="{BDED223F-28AB-4D48-AD43-D9BC92DFA1F6}">
    <t:Anchor>
      <t:Comment id="1311841174"/>
    </t:Anchor>
    <t:History>
      <t:Event id="{CCCACB85-8735-4C20-B885-39EA7DBF10A0}" time="2026-05-18T16:11:22.358Z">
        <t:Attribution userId="S::tinne.opdebeeck@vlaanderen.be::ca445634-5d66-4381-b6fe-3826de4d9a49" userProvider="AD" userName="Op de Beeck Tinne"/>
        <t:Anchor>
          <t:Comment id="1311841174"/>
        </t:Anchor>
        <t:Create/>
      </t:Event>
      <t:Event id="{0A53E6C6-CB2F-4995-AB30-647BCDBF048C}" time="2026-05-18T16:11:22.358Z">
        <t:Attribution userId="S::tinne.opdebeeck@vlaanderen.be::ca445634-5d66-4381-b6fe-3826de4d9a49" userProvider="AD" userName="Op de Beeck Tinne"/>
        <t:Anchor>
          <t:Comment id="1311841174"/>
        </t:Anchor>
        <t:Assign userId="S::liselotte.mortier@vlaanderen.be::b7e42f4f-e380-4f67-867b-50f6f68f9fea" userProvider="AD" userName="Mortier Liselotte"/>
      </t:Event>
      <t:Event id="{6E722022-E414-42EA-81D6-6E03654B91E9}" time="2026-05-18T16:11:22.358Z">
        <t:Attribution userId="S::tinne.opdebeeck@vlaanderen.be::ca445634-5d66-4381-b6fe-3826de4d9a49" userProvider="AD" userName="Op de Beeck Tinne"/>
        <t:Anchor>
          <t:Comment id="1311841174"/>
        </t:Anchor>
        <t:SetTitle title="@Mortier Liselotte "/>
      </t:Event>
    </t:History>
  </t:Task>
</t:Tasks>
</file>

<file path=word/theme/theme1.xml><?xml version="1.0" encoding="utf-8"?>
<a:theme xmlns:a="http://schemas.openxmlformats.org/drawingml/2006/main" name="Office-thema">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05ee8dd51f3892db76b5b536838e4869">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0cfa622e47b805b65150b5b7442bd37"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98731-92D1-4F85-8A9A-71CA5BAAAEDA}">
  <ds:schemaRefs>
    <ds:schemaRef ds:uri="http://schemas.openxmlformats.org/officeDocument/2006/bibliography"/>
  </ds:schemaRefs>
</ds:datastoreItem>
</file>

<file path=customXml/itemProps2.xml><?xml version="1.0" encoding="utf-8"?>
<ds:datastoreItem xmlns:ds="http://schemas.openxmlformats.org/officeDocument/2006/customXml" ds:itemID="{7BE8FD76-44C5-4BDA-9475-BD255C96BB49}">
  <ds:schemaRefs>
    <ds:schemaRef ds:uri="http://schemas.microsoft.com/sharepoint/v3/contenttype/forms"/>
  </ds:schemaRefs>
</ds:datastoreItem>
</file>

<file path=customXml/itemProps3.xml><?xml version="1.0" encoding="utf-8"?>
<ds:datastoreItem xmlns:ds="http://schemas.openxmlformats.org/officeDocument/2006/customXml" ds:itemID="{0B6A0575-57D8-425B-A639-8DC7CF3D0FDB}">
  <ds:schemaRefs>
    <ds:schemaRef ds:uri="http://schemas.microsoft.com/office/2006/metadata/properties"/>
    <ds:schemaRef ds:uri="http://schemas.microsoft.com/office/infopath/2007/PartnerControls"/>
    <ds:schemaRef ds:uri="62f42d75-2cf7-4c0f-b2e3-3e014e2b57cd"/>
  </ds:schemaRefs>
</ds:datastoreItem>
</file>

<file path=customXml/itemProps4.xml><?xml version="1.0" encoding="utf-8"?>
<ds:datastoreItem xmlns:ds="http://schemas.openxmlformats.org/officeDocument/2006/customXml" ds:itemID="{4C83A2C9-4ACE-47B0-9496-0BEC8CEC652A}"/>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BSO OMZENDBRIEF_finale versie</Template>
  <TotalTime>0</TotalTime>
  <Pages>17</Pages>
  <Words>6517</Words>
  <Characters>35844</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 Emy</dc:creator>
  <cp:keywords/>
  <cp:lastModifiedBy>Deleenheer Joris</cp:lastModifiedBy>
  <cp:revision>2</cp:revision>
  <dcterms:created xsi:type="dcterms:W3CDTF">2026-06-08T20:01:00Z</dcterms:created>
  <dcterms:modified xsi:type="dcterms:W3CDTF">2026-06-08T20:01:00Z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y fmtid="{D5CDD505-2E9C-101B-9397-08002B2CF9AE}" pid="4" name="docLang">
    <vt:lpwstr>nl</vt:lpwstr>
  </property>
</Properties>
</file>