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6917" w14:textId="4A6D9E0D" w:rsidR="00DF0882" w:rsidRDefault="00B73C66" w:rsidP="00964EDF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A5B17" wp14:editId="6A553F8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57910" cy="1057910"/>
            <wp:effectExtent l="0" t="0" r="8890" b="889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882">
        <w:rPr>
          <w:noProof/>
        </w:rPr>
        <w:drawing>
          <wp:inline distT="0" distB="0" distL="0" distR="0" wp14:anchorId="091079F8" wp14:editId="462422BD">
            <wp:extent cx="2508509" cy="1057658"/>
            <wp:effectExtent l="0" t="0" r="635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509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DD4D" w14:textId="478F9546" w:rsidR="00DF0882" w:rsidRDefault="00DF0882" w:rsidP="00964EDF">
      <w:pPr>
        <w:jc w:val="both"/>
      </w:pPr>
    </w:p>
    <w:p w14:paraId="6A5E824F" w14:textId="0A4F3CEC" w:rsidR="00DF0882" w:rsidRDefault="00DF0882" w:rsidP="00964EDF">
      <w:pPr>
        <w:jc w:val="both"/>
      </w:pPr>
    </w:p>
    <w:p w14:paraId="3E99DEAF" w14:textId="77777777" w:rsidR="00DF0882" w:rsidRDefault="00DF0882" w:rsidP="00964EDF">
      <w:pPr>
        <w:jc w:val="both"/>
      </w:pPr>
    </w:p>
    <w:p w14:paraId="07893A82" w14:textId="62956ADA" w:rsidR="00964EDF" w:rsidRDefault="00964EDF" w:rsidP="00964EDF">
      <w:pPr>
        <w:jc w:val="both"/>
      </w:pPr>
      <w:r>
        <w:t xml:space="preserve">Ik vertegenwoordiger van organisatie ……………………………………………….. , bevestig hierbij mijn actieve ondersteuning voor de realisatie van het Lokaal Energie- en klimaatpact zoals goedgekeurd door de Vlaamse Regering op </w:t>
      </w:r>
      <w:r w:rsidR="00D51194">
        <w:t>4</w:t>
      </w:r>
      <w:r>
        <w:t>/</w:t>
      </w:r>
      <w:r w:rsidR="00D51194">
        <w:t>06</w:t>
      </w:r>
      <w:r>
        <w:t xml:space="preserve">/2021. Ik engageer mij om aanwezig te zijn tijdens de jaarlijkse bijeenkomst van de ondersteuners om de opvolging van het Lokaal Energie- en klimaatpact te bekijken en hindernissen te bespreken. </w:t>
      </w:r>
    </w:p>
    <w:p w14:paraId="3ADBA67B" w14:textId="77777777" w:rsidR="00964EDF" w:rsidRDefault="00964EDF" w:rsidP="00964EDF">
      <w:pPr>
        <w:jc w:val="both"/>
      </w:pPr>
    </w:p>
    <w:p w14:paraId="06228A4E" w14:textId="369630D2" w:rsidR="00964EDF" w:rsidRDefault="00964EDF" w:rsidP="00964EDF">
      <w:pPr>
        <w:jc w:val="both"/>
      </w:pPr>
      <w:r>
        <w:t>Mijn organisatie zal zich inzetten voor de ondersteuning van:</w:t>
      </w:r>
    </w:p>
    <w:p w14:paraId="7620928C" w14:textId="5E80A599" w:rsidR="00964EDF" w:rsidRDefault="00964EDF" w:rsidP="00964EDF">
      <w:pPr>
        <w:pStyle w:val="Opsomming"/>
      </w:pPr>
      <w:r>
        <w:t>Een integrale aanpak van het Lokaal Energie- en klimaatpact;</w:t>
      </w:r>
    </w:p>
    <w:p w14:paraId="085DD905" w14:textId="77777777" w:rsidR="00675CD6" w:rsidRDefault="00675CD6" w:rsidP="00675CD6">
      <w:pPr>
        <w:pStyle w:val="Opsomming"/>
        <w:numPr>
          <w:ilvl w:val="0"/>
          <w:numId w:val="0"/>
        </w:numPr>
        <w:ind w:left="720"/>
      </w:pPr>
    </w:p>
    <w:p w14:paraId="5AA2F83F" w14:textId="395A767F" w:rsidR="00964EDF" w:rsidRDefault="00964EDF" w:rsidP="00964EDF">
      <w:pPr>
        <w:pStyle w:val="Opsomming"/>
      </w:pPr>
      <w:r w:rsidRPr="00675CD6">
        <w:rPr>
          <w:u w:val="single"/>
        </w:rPr>
        <w:t xml:space="preserve">Werf </w:t>
      </w:r>
      <w:r w:rsidR="00675CD6">
        <w:rPr>
          <w:u w:val="single"/>
        </w:rPr>
        <w:t>“laten we een boom opzetten”</w:t>
      </w:r>
      <w:r w:rsidRPr="00675CD6">
        <w:rPr>
          <w:u w:val="single"/>
        </w:rPr>
        <w:t>:</w:t>
      </w:r>
      <w:r>
        <w:t xml:space="preserve"> </w:t>
      </w:r>
      <w:r w:rsidR="00675CD6">
        <w:t>vergroening</w:t>
      </w:r>
      <w:r>
        <w:t>;</w:t>
      </w:r>
    </w:p>
    <w:p w14:paraId="76A1D123" w14:textId="244459CF" w:rsidR="00964EDF" w:rsidRDefault="00964EDF" w:rsidP="00964EDF">
      <w:pPr>
        <w:pStyle w:val="Opsomming"/>
        <w:numPr>
          <w:ilvl w:val="1"/>
          <w:numId w:val="1"/>
        </w:numPr>
      </w:pPr>
      <w:r w:rsidRPr="00675CD6">
        <w:rPr>
          <w:i/>
          <w:iCs/>
        </w:rPr>
        <w:t>Doelstelling:</w:t>
      </w:r>
      <w:r>
        <w:t xml:space="preserve"> één boom extra per Vlaming tegen 2030 (+6,6 miljoen bomen extra vanaf 2021 t.e.m. 2030)</w:t>
      </w:r>
      <w:r w:rsidR="00675CD6">
        <w:t>;</w:t>
      </w:r>
    </w:p>
    <w:p w14:paraId="1B24B7D6" w14:textId="6D361AB6" w:rsidR="00964EDF" w:rsidRDefault="00964EDF" w:rsidP="00964EDF">
      <w:pPr>
        <w:pStyle w:val="Opsomming"/>
        <w:numPr>
          <w:ilvl w:val="1"/>
          <w:numId w:val="1"/>
        </w:numPr>
      </w:pPr>
      <w:r w:rsidRPr="00675CD6">
        <w:rPr>
          <w:i/>
          <w:iCs/>
        </w:rPr>
        <w:t>Doelstelling:</w:t>
      </w:r>
      <w:r>
        <w:t xml:space="preserve"> 1/2</w:t>
      </w:r>
      <w:r w:rsidRPr="00964EDF">
        <w:rPr>
          <w:vertAlign w:val="superscript"/>
        </w:rPr>
        <w:t>de</w:t>
      </w:r>
      <w:r>
        <w:t xml:space="preserve"> meter haag of geveltuinbeplanting per Vlaming tegen 2030 (+3.300 km</w:t>
      </w:r>
      <w:r w:rsidR="00675CD6">
        <w:t xml:space="preserve"> extra vanaf 2021 t.e.m. 2030);</w:t>
      </w:r>
    </w:p>
    <w:p w14:paraId="7AC5B176" w14:textId="4FABA104" w:rsidR="00675CD6" w:rsidRDefault="00675CD6" w:rsidP="00964EDF">
      <w:pPr>
        <w:pStyle w:val="Opsomming"/>
        <w:numPr>
          <w:ilvl w:val="1"/>
          <w:numId w:val="1"/>
        </w:numPr>
      </w:pPr>
      <w:r w:rsidRPr="00675CD6">
        <w:rPr>
          <w:i/>
          <w:iCs/>
        </w:rPr>
        <w:t>Doelstelling:</w:t>
      </w:r>
      <w:r>
        <w:t xml:space="preserve"> één extra natuurgroenperk per 1000 inwoners tegen 2030 (=6.600 perken vanaf 10m</w:t>
      </w:r>
      <w:r>
        <w:rPr>
          <w:vertAlign w:val="superscript"/>
        </w:rPr>
        <w:t>2</w:t>
      </w:r>
      <w:r>
        <w:t xml:space="preserve"> vanaf 2021 t.e.m. 2030);</w:t>
      </w:r>
    </w:p>
    <w:p w14:paraId="280A0A92" w14:textId="77777777" w:rsidR="00675CD6" w:rsidRDefault="00675CD6" w:rsidP="00675CD6">
      <w:pPr>
        <w:pStyle w:val="Opsomming"/>
        <w:numPr>
          <w:ilvl w:val="0"/>
          <w:numId w:val="0"/>
        </w:numPr>
        <w:ind w:left="1440"/>
      </w:pPr>
    </w:p>
    <w:p w14:paraId="391A7E9A" w14:textId="032C77D2" w:rsidR="00964EDF" w:rsidRDefault="00964EDF" w:rsidP="00964EDF">
      <w:pPr>
        <w:pStyle w:val="Opsomming"/>
        <w:numPr>
          <w:ilvl w:val="0"/>
          <w:numId w:val="2"/>
        </w:numPr>
      </w:pPr>
      <w:r w:rsidRPr="00675CD6">
        <w:rPr>
          <w:u w:val="single"/>
        </w:rPr>
        <w:t xml:space="preserve">Werf </w:t>
      </w:r>
      <w:r w:rsidR="00675CD6">
        <w:rPr>
          <w:u w:val="single"/>
        </w:rPr>
        <w:t>“</w:t>
      </w:r>
      <w:r w:rsidRPr="00675CD6">
        <w:rPr>
          <w:u w:val="single"/>
        </w:rPr>
        <w:t>verrijk je wijk</w:t>
      </w:r>
      <w:r w:rsidR="00675CD6">
        <w:rPr>
          <w:u w:val="single"/>
        </w:rPr>
        <w:t>”</w:t>
      </w:r>
      <w:r w:rsidRPr="00675CD6">
        <w:rPr>
          <w:u w:val="single"/>
        </w:rPr>
        <w:t>:</w:t>
      </w:r>
      <w:r>
        <w:t xml:space="preserve"> energiebesparende renovatie en coöperatieve energieprojecten;</w:t>
      </w:r>
    </w:p>
    <w:p w14:paraId="52602B42" w14:textId="1537F78E" w:rsidR="00675CD6" w:rsidRDefault="00675CD6" w:rsidP="00675CD6">
      <w:pPr>
        <w:pStyle w:val="Opsomming"/>
        <w:numPr>
          <w:ilvl w:val="1"/>
          <w:numId w:val="2"/>
        </w:numPr>
      </w:pPr>
      <w:r w:rsidRPr="00675CD6">
        <w:rPr>
          <w:i/>
          <w:iCs/>
        </w:rPr>
        <w:t>Doelstelling:</w:t>
      </w:r>
      <w:r>
        <w:t xml:space="preserve"> 50 collectief georganiseerde energiebesparende renovaties per 1.000 wooneenheden vanaf 2021 t.e.m. 2030;</w:t>
      </w:r>
    </w:p>
    <w:p w14:paraId="1F20B6E3" w14:textId="3B99D0EB" w:rsidR="00675CD6" w:rsidRDefault="00675CD6" w:rsidP="00675CD6">
      <w:pPr>
        <w:pStyle w:val="Opsomming"/>
        <w:numPr>
          <w:ilvl w:val="1"/>
          <w:numId w:val="2"/>
        </w:numPr>
      </w:pPr>
      <w:r w:rsidRPr="00675CD6">
        <w:rPr>
          <w:i/>
          <w:iCs/>
        </w:rPr>
        <w:t>Doelstelling:</w:t>
      </w:r>
      <w:r>
        <w:t xml:space="preserve"> 1 coöperatief/participatief hernieuwbaar energieproject per 500 inwoners tegen 2030 met een totaal geïnstalleerd vermogen van 216 MW vanaf 2021 t.e.m. 2030 (+12.000 projecten in 2030); </w:t>
      </w:r>
    </w:p>
    <w:p w14:paraId="7945C8F6" w14:textId="5BFD5A66" w:rsidR="00675CD6" w:rsidRDefault="00675CD6" w:rsidP="00675CD6">
      <w:pPr>
        <w:pStyle w:val="Opsomming"/>
        <w:numPr>
          <w:ilvl w:val="1"/>
          <w:numId w:val="2"/>
        </w:numPr>
      </w:pPr>
      <w:r>
        <w:t>Ondersteuning opstart energiegemeenschappen of projecten rond energiedelen</w:t>
      </w:r>
    </w:p>
    <w:p w14:paraId="2181F438" w14:textId="77777777" w:rsidR="00675CD6" w:rsidRDefault="00675CD6" w:rsidP="00675CD6">
      <w:pPr>
        <w:pStyle w:val="Opsomming"/>
        <w:numPr>
          <w:ilvl w:val="0"/>
          <w:numId w:val="0"/>
        </w:numPr>
        <w:ind w:left="1440"/>
      </w:pPr>
    </w:p>
    <w:p w14:paraId="48779B22" w14:textId="1182C7D0" w:rsidR="00964EDF" w:rsidRDefault="00964EDF" w:rsidP="00964EDF">
      <w:pPr>
        <w:pStyle w:val="Opsomming"/>
      </w:pPr>
      <w:r w:rsidRPr="00675CD6">
        <w:rPr>
          <w:u w:val="single"/>
        </w:rPr>
        <w:t>Werf “elke buurt deelt</w:t>
      </w:r>
      <w:r w:rsidR="00675CD6" w:rsidRPr="00675CD6">
        <w:rPr>
          <w:u w:val="single"/>
        </w:rPr>
        <w:t xml:space="preserve"> en is duurzaam</w:t>
      </w:r>
      <w:r w:rsidR="00675CD6">
        <w:rPr>
          <w:u w:val="single"/>
        </w:rPr>
        <w:t xml:space="preserve"> </w:t>
      </w:r>
      <w:r w:rsidR="00675CD6" w:rsidRPr="00675CD6">
        <w:rPr>
          <w:u w:val="single"/>
        </w:rPr>
        <w:t>bereikbaar</w:t>
      </w:r>
      <w:r w:rsidRPr="00675CD6">
        <w:rPr>
          <w:u w:val="single"/>
        </w:rPr>
        <w:t>”:</w:t>
      </w:r>
      <w:r>
        <w:t xml:space="preserve"> elektrische deelwagens, laadpunten en fietspaden;</w:t>
      </w:r>
    </w:p>
    <w:p w14:paraId="61382444" w14:textId="1D52A56C" w:rsidR="00675CD6" w:rsidRDefault="00675CD6" w:rsidP="00675CD6">
      <w:pPr>
        <w:pStyle w:val="Opsomming"/>
        <w:numPr>
          <w:ilvl w:val="1"/>
          <w:numId w:val="1"/>
        </w:numPr>
      </w:pPr>
      <w:r>
        <w:rPr>
          <w:i/>
          <w:iCs/>
        </w:rPr>
        <w:t xml:space="preserve">Doelstelling: </w:t>
      </w:r>
      <w:r>
        <w:t>per 1.000 inwoners 1 “toegangspunt” voor een (koolstofvrij) deelsysteem tegen 2030 (=6.600 toegangspunten);</w:t>
      </w:r>
    </w:p>
    <w:p w14:paraId="06A0EF96" w14:textId="4956333C" w:rsidR="00675CD6" w:rsidRDefault="00675CD6" w:rsidP="00675CD6">
      <w:pPr>
        <w:pStyle w:val="Opsomming"/>
        <w:numPr>
          <w:ilvl w:val="1"/>
          <w:numId w:val="1"/>
        </w:numPr>
      </w:pPr>
      <w:r>
        <w:rPr>
          <w:i/>
          <w:iCs/>
        </w:rPr>
        <w:t>Doelstelling:</w:t>
      </w:r>
      <w:r>
        <w:t xml:space="preserve"> per 100 inwoners 1 laadpunt tegen 2030 (=66.000 laadpunten)</w:t>
      </w:r>
    </w:p>
    <w:p w14:paraId="0AF866CF" w14:textId="70876905" w:rsidR="00675CD6" w:rsidRDefault="00675CD6" w:rsidP="00675CD6">
      <w:pPr>
        <w:pStyle w:val="Opsomming"/>
        <w:numPr>
          <w:ilvl w:val="1"/>
          <w:numId w:val="1"/>
        </w:numPr>
      </w:pPr>
      <w:r>
        <w:rPr>
          <w:i/>
          <w:iCs/>
        </w:rPr>
        <w:t>Doelstelling:</w:t>
      </w:r>
      <w:r>
        <w:t xml:space="preserve"> 1m nieuw of structureel opgewaardeerd fietspad extra per inwoner vanaf 2021 t.e.m. 2030</w:t>
      </w:r>
    </w:p>
    <w:p w14:paraId="15D4D3A3" w14:textId="77777777" w:rsidR="00675CD6" w:rsidRDefault="00675CD6" w:rsidP="00675CD6">
      <w:pPr>
        <w:pStyle w:val="Opsomming"/>
        <w:numPr>
          <w:ilvl w:val="0"/>
          <w:numId w:val="0"/>
        </w:numPr>
        <w:ind w:left="1440"/>
      </w:pPr>
    </w:p>
    <w:p w14:paraId="2F87423E" w14:textId="20C7E092" w:rsidR="00964EDF" w:rsidRDefault="00964EDF" w:rsidP="00964EDF">
      <w:pPr>
        <w:pStyle w:val="Opsomming"/>
      </w:pPr>
      <w:r w:rsidRPr="00675CD6">
        <w:rPr>
          <w:u w:val="single"/>
        </w:rPr>
        <w:t>Werf “Water is het nieuwe goud”:</w:t>
      </w:r>
      <w:r>
        <w:t xml:space="preserve"> ontharding een opvang- en infiltratiecapaciteit;</w:t>
      </w:r>
    </w:p>
    <w:p w14:paraId="2EFEF80A" w14:textId="6E84624F" w:rsidR="00675CD6" w:rsidRDefault="00675CD6" w:rsidP="00675CD6">
      <w:pPr>
        <w:pStyle w:val="Opsomming"/>
        <w:numPr>
          <w:ilvl w:val="1"/>
          <w:numId w:val="1"/>
        </w:numPr>
      </w:pPr>
      <w:r>
        <w:rPr>
          <w:i/>
          <w:iCs/>
        </w:rPr>
        <w:t xml:space="preserve">Doelstelling: </w:t>
      </w:r>
      <w:r>
        <w:t>1m</w:t>
      </w:r>
      <w:r>
        <w:rPr>
          <w:vertAlign w:val="superscript"/>
        </w:rPr>
        <w:t>2</w:t>
      </w:r>
      <w:r>
        <w:t xml:space="preserve"> ontharding per inwoner vanaf 2021 t.e.m. 2030 (=6,6 miljoen m</w:t>
      </w:r>
      <w:r>
        <w:rPr>
          <w:vertAlign w:val="superscript"/>
        </w:rPr>
        <w:t>2</w:t>
      </w:r>
      <w:r>
        <w:t xml:space="preserve"> ontharding)</w:t>
      </w:r>
    </w:p>
    <w:p w14:paraId="67BC6AAE" w14:textId="520DB99C" w:rsidR="00675CD6" w:rsidRDefault="00675CD6" w:rsidP="00675CD6">
      <w:pPr>
        <w:pStyle w:val="Opsomming"/>
        <w:numPr>
          <w:ilvl w:val="1"/>
          <w:numId w:val="1"/>
        </w:numPr>
      </w:pPr>
      <w:r>
        <w:rPr>
          <w:i/>
          <w:iCs/>
        </w:rPr>
        <w:lastRenderedPageBreak/>
        <w:t>Doelstelling</w:t>
      </w:r>
      <w:r>
        <w:t>: per inwoner 1m</w:t>
      </w:r>
      <w:r>
        <w:rPr>
          <w:vertAlign w:val="superscript"/>
        </w:rPr>
        <w:t>3</w:t>
      </w:r>
      <w:r w:rsidR="009C73E7">
        <w:t xml:space="preserve"> extra opvang van hemelwateropvang voor hergebruik, buffering en infiltratie voor regenwater vanaf 2021 t.e.m. 2030 (=6,6 miljoen m</w:t>
      </w:r>
      <w:r w:rsidR="009C73E7">
        <w:rPr>
          <w:vertAlign w:val="superscript"/>
        </w:rPr>
        <w:t>3</w:t>
      </w:r>
      <w:r w:rsidR="009C73E7">
        <w:t xml:space="preserve"> extra regenwater dat wordt opgevangen door hergebruik of infiltratie)</w:t>
      </w:r>
    </w:p>
    <w:p w14:paraId="73967368" w14:textId="13F26304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54CD3D56" w14:textId="60B6DE83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6283325C" w14:textId="5E2FED67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6FB37D87" w14:textId="53E3A093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5E93FD0B" w14:textId="6E5F806F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60CF22AD" w14:textId="77777777" w:rsidR="009C73E7" w:rsidRDefault="009C73E7" w:rsidP="009C73E7">
      <w:pPr>
        <w:pStyle w:val="Opsomming"/>
        <w:numPr>
          <w:ilvl w:val="0"/>
          <w:numId w:val="0"/>
        </w:numPr>
        <w:ind w:left="720" w:hanging="360"/>
      </w:pPr>
    </w:p>
    <w:p w14:paraId="730504A9" w14:textId="77777777" w:rsidR="00964EDF" w:rsidRDefault="00964EDF" w:rsidP="00964EDF">
      <w:pPr>
        <w:pStyle w:val="Opsomming"/>
        <w:numPr>
          <w:ilvl w:val="0"/>
          <w:numId w:val="0"/>
        </w:numPr>
        <w:ind w:left="720"/>
      </w:pPr>
    </w:p>
    <w:p w14:paraId="2290B3D1" w14:textId="77777777" w:rsidR="00964EDF" w:rsidRDefault="00964EDF" w:rsidP="00964EDF">
      <w:pPr>
        <w:pStyle w:val="Opsomming"/>
        <w:numPr>
          <w:ilvl w:val="0"/>
          <w:numId w:val="0"/>
        </w:numPr>
      </w:pPr>
      <w:r>
        <w:t>Concreet voorziet mijn organisatie volgende ondersteuning:</w:t>
      </w:r>
    </w:p>
    <w:p w14:paraId="244F2C79" w14:textId="77777777" w:rsidR="00964EDF" w:rsidRDefault="00964EDF" w:rsidP="00964EDF">
      <w:pPr>
        <w:pStyle w:val="Opsomming"/>
      </w:pPr>
      <w:r>
        <w:t>Het organiseren van een kennisuitwisseling of training of netwerking of matchmaking over …………………………… met lokale besturen</w:t>
      </w:r>
    </w:p>
    <w:p w14:paraId="0C69E5BE" w14:textId="77777777" w:rsidR="00964EDF" w:rsidRDefault="00964EDF" w:rsidP="00964EDF">
      <w:pPr>
        <w:pStyle w:val="Opsomming"/>
      </w:pPr>
      <w:r>
        <w:t>Het ter beschikking stellen van modelreglementen, licenties voor …………………….</w:t>
      </w:r>
    </w:p>
    <w:p w14:paraId="559F5DF3" w14:textId="05722689" w:rsidR="00964EDF" w:rsidRDefault="00964EDF" w:rsidP="00964EDF">
      <w:pPr>
        <w:pStyle w:val="Opsomming"/>
      </w:pPr>
      <w:r>
        <w:t>Het ter beschikking stellen van begeleiding van de lokale besturen inzak</w:t>
      </w:r>
      <w:r w:rsidR="009C73E7">
        <w:t>e</w:t>
      </w:r>
      <w:r>
        <w:t xml:space="preserve"> ……………</w:t>
      </w:r>
    </w:p>
    <w:p w14:paraId="5DE40865" w14:textId="77777777" w:rsidR="00964EDF" w:rsidRDefault="00964EDF" w:rsidP="00964EDF">
      <w:pPr>
        <w:pStyle w:val="Opsomming"/>
      </w:pPr>
      <w:r>
        <w:t>Het afsluiten van een raamovereenkomst voor deelnemende gemeentes betreffende ……………….</w:t>
      </w:r>
    </w:p>
    <w:p w14:paraId="1022F1B9" w14:textId="77777777" w:rsidR="00964EDF" w:rsidRDefault="00964EDF" w:rsidP="00964EDF">
      <w:pPr>
        <w:pStyle w:val="Opsomming"/>
      </w:pPr>
      <w:r>
        <w:t>Andere….</w:t>
      </w:r>
    </w:p>
    <w:p w14:paraId="279FF052" w14:textId="77777777" w:rsidR="00964EDF" w:rsidRDefault="00964EDF" w:rsidP="00964EDF">
      <w:pPr>
        <w:pStyle w:val="Opsomming"/>
        <w:numPr>
          <w:ilvl w:val="0"/>
          <w:numId w:val="0"/>
        </w:numPr>
        <w:ind w:left="720" w:hanging="360"/>
      </w:pPr>
    </w:p>
    <w:p w14:paraId="3DD3306A" w14:textId="77777777" w:rsidR="00964EDF" w:rsidRDefault="00964EDF" w:rsidP="00964EDF">
      <w:pPr>
        <w:pStyle w:val="Opsomming"/>
        <w:numPr>
          <w:ilvl w:val="0"/>
          <w:numId w:val="0"/>
        </w:numPr>
        <w:ind w:left="360" w:hanging="360"/>
      </w:pPr>
      <w:r>
        <w:t>Handtekening + datum</w:t>
      </w:r>
    </w:p>
    <w:p w14:paraId="69F515F1" w14:textId="77777777" w:rsidR="00964EDF" w:rsidRPr="00F5145D" w:rsidRDefault="00964EDF" w:rsidP="00964EDF"/>
    <w:p w14:paraId="43ADCE34" w14:textId="77777777" w:rsidR="00AD4A1C" w:rsidRDefault="00AD4A1C"/>
    <w:sectPr w:rsidR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5A6D"/>
    <w:multiLevelType w:val="hybridMultilevel"/>
    <w:tmpl w:val="C1B280CA"/>
    <w:lvl w:ilvl="0" w:tplc="4D3C656E">
      <w:start w:val="1"/>
      <w:numFmt w:val="bullet"/>
      <w:pStyle w:val="Opsomming"/>
      <w:lvlText w:val="o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color w:val="ED7D31" w:themeColor="accent2"/>
        <w:spacing w:val="0"/>
        <w:w w:val="100"/>
        <w:position w:val="0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DF"/>
    <w:rsid w:val="00675CD6"/>
    <w:rsid w:val="00964EDF"/>
    <w:rsid w:val="009C73E7"/>
    <w:rsid w:val="00AD4A1C"/>
    <w:rsid w:val="00B73C66"/>
    <w:rsid w:val="00D51194"/>
    <w:rsid w:val="00D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2B9F"/>
  <w15:chartTrackingRefBased/>
  <w15:docId w15:val="{A33BD64D-6281-4B1D-8FF5-ADBDF58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EDF"/>
    <w:pPr>
      <w:spacing w:after="0" w:line="300" w:lineRule="atLeast"/>
      <w:contextualSpacing/>
    </w:pPr>
    <w:rPr>
      <w:rFonts w:ascii="Arial" w:eastAsia="Times New Roman" w:hAnsi="Arial" w:cs="Times New Roman"/>
      <w:color w:val="000000" w:themeColor="text1" w:themeShade="80"/>
      <w:sz w:val="20"/>
      <w:szCs w:val="1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qFormat/>
    <w:rsid w:val="00964EDF"/>
    <w:pPr>
      <w:numPr>
        <w:numId w:val="1"/>
      </w:numPr>
      <w:tabs>
        <w:tab w:val="left" w:pos="284"/>
      </w:tabs>
    </w:pPr>
  </w:style>
  <w:style w:type="character" w:customStyle="1" w:styleId="OpsommingChar">
    <w:name w:val="Opsomming Char"/>
    <w:basedOn w:val="Standaardalinea-lettertype"/>
    <w:link w:val="Opsomming"/>
    <w:rsid w:val="00964EDF"/>
    <w:rPr>
      <w:rFonts w:ascii="Arial" w:eastAsia="Times New Roman" w:hAnsi="Arial" w:cs="Times New Roman"/>
      <w:color w:val="000000" w:themeColor="text1" w:themeShade="80"/>
      <w:sz w:val="20"/>
      <w:szCs w:val="12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964E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64ED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64EDF"/>
    <w:rPr>
      <w:rFonts w:ascii="Arial" w:eastAsia="Times New Roman" w:hAnsi="Arial" w:cs="Times New Roman"/>
      <w:color w:val="000000" w:themeColor="text1" w:themeShade="8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0C7C28D4DE34DB8B4ACF320E51001" ma:contentTypeVersion="13" ma:contentTypeDescription="Create a new document." ma:contentTypeScope="" ma:versionID="dd68f2bc026cbdf44c3f54d16454e254">
  <xsd:schema xmlns:xsd="http://www.w3.org/2001/XMLSchema" xmlns:xs="http://www.w3.org/2001/XMLSchema" xmlns:p="http://schemas.microsoft.com/office/2006/metadata/properties" xmlns:ns2="a1bee3f4-d51a-49bc-8114-96fb39244b96" xmlns:ns3="320ed818-5217-4214-b39a-882e02de4acf" targetNamespace="http://schemas.microsoft.com/office/2006/metadata/properties" ma:root="true" ma:fieldsID="6d4b48c12805cfb3fadd00b9fb572bb4" ns2:_="" ns3:_="">
    <xsd:import namespace="a1bee3f4-d51a-49bc-8114-96fb39244b96"/>
    <xsd:import namespace="320ed818-5217-4214-b39a-882e02de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e3f4-d51a-49bc-8114-96fb39244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d818-5217-4214-b39a-882e02de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922E3-51E3-46B5-A59E-324838A96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03114-40ED-437A-998B-FA678F3CB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19693-2081-489D-8CA0-5775E2ACF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Taeye Elke</dc:creator>
  <cp:keywords/>
  <dc:description/>
  <cp:lastModifiedBy>de Taeye Elke</cp:lastModifiedBy>
  <cp:revision>3</cp:revision>
  <dcterms:created xsi:type="dcterms:W3CDTF">2021-08-25T09:12:00Z</dcterms:created>
  <dcterms:modified xsi:type="dcterms:W3CDTF">2021-08-30T14:38:00Z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0x01010075C0C7C28D4DE34DB8B4ACF320E51001</vt:lpwstr>
  </property>
</Properties>
</file>