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E6D91D" w14:textId="22BF6987" w:rsidR="00F02359" w:rsidRPr="00171107" w:rsidRDefault="00F02359" w:rsidP="00F02359">
      <w:pPr>
        <w:jc w:val="center"/>
        <w:rPr>
          <w:rFonts w:ascii="Century Gothic" w:hAnsi="Century Gothic"/>
          <w:b/>
          <w:sz w:val="32"/>
        </w:rPr>
      </w:pPr>
      <w:r w:rsidRPr="00171107">
        <w:rPr>
          <w:rFonts w:ascii="Century Gothic" w:hAnsi="Century Gothic"/>
          <w:b/>
          <w:sz w:val="32"/>
        </w:rPr>
        <w:t xml:space="preserve">STATUTEN </w:t>
      </w:r>
      <w:r w:rsidR="00493FF8">
        <w:rPr>
          <w:rFonts w:ascii="Century Gothic" w:hAnsi="Century Gothic"/>
          <w:b/>
          <w:sz w:val="32"/>
        </w:rPr>
        <w:t>[XXX]</w:t>
      </w:r>
      <w:r w:rsidR="00D9464D" w:rsidRPr="00171107">
        <w:rPr>
          <w:rFonts w:ascii="Century Gothic" w:hAnsi="Century Gothic"/>
          <w:b/>
          <w:sz w:val="32"/>
        </w:rPr>
        <w:t xml:space="preserve"> </w:t>
      </w:r>
      <w:r w:rsidRPr="00171107">
        <w:rPr>
          <w:rFonts w:ascii="Century Gothic" w:hAnsi="Century Gothic"/>
          <w:b/>
          <w:sz w:val="32"/>
        </w:rPr>
        <w:t>CV</w:t>
      </w:r>
      <w:r w:rsidR="00A41C05" w:rsidRPr="00171107">
        <w:rPr>
          <w:rFonts w:ascii="Century Gothic" w:hAnsi="Century Gothic"/>
          <w:b/>
          <w:sz w:val="32"/>
        </w:rPr>
        <w:t>[SO]</w:t>
      </w:r>
    </w:p>
    <w:p w14:paraId="1D2425CC" w14:textId="77777777" w:rsidR="00F02359" w:rsidRPr="00171107" w:rsidRDefault="00F02359" w:rsidP="00F02359">
      <w:pPr>
        <w:jc w:val="both"/>
        <w:rPr>
          <w:rFonts w:ascii="Century Gothic" w:hAnsi="Century Gothic"/>
          <w:szCs w:val="20"/>
          <w:u w:val="single"/>
        </w:rPr>
      </w:pPr>
    </w:p>
    <w:p w14:paraId="75DA4422" w14:textId="2A0880CB" w:rsidR="00B76E09" w:rsidRPr="00171107" w:rsidRDefault="00B76E09" w:rsidP="00B76E09">
      <w:pPr>
        <w:spacing w:line="276" w:lineRule="auto"/>
        <w:jc w:val="both"/>
        <w:rPr>
          <w:rFonts w:ascii="Century Gothic" w:hAnsi="Century Gothic"/>
          <w:b/>
          <w:szCs w:val="20"/>
          <w:u w:val="single"/>
        </w:rPr>
      </w:pPr>
      <w:r w:rsidRPr="00171107">
        <w:rPr>
          <w:rFonts w:ascii="Century Gothic" w:hAnsi="Century Gothic"/>
          <w:b/>
          <w:szCs w:val="20"/>
          <w:u w:val="single"/>
        </w:rPr>
        <w:t xml:space="preserve">Hoofdstuk 1. Wat is </w:t>
      </w:r>
      <w:bookmarkStart w:id="0" w:name="_Hlk104922817"/>
      <w:r w:rsidR="00493FF8">
        <w:rPr>
          <w:rFonts w:ascii="Century Gothic" w:hAnsi="Century Gothic"/>
          <w:b/>
          <w:szCs w:val="20"/>
          <w:u w:val="single"/>
        </w:rPr>
        <w:t>[XXX]</w:t>
      </w:r>
      <w:r w:rsidRPr="00171107">
        <w:rPr>
          <w:rFonts w:ascii="Century Gothic" w:hAnsi="Century Gothic"/>
          <w:b/>
          <w:szCs w:val="20"/>
          <w:u w:val="single"/>
        </w:rPr>
        <w:t xml:space="preserve"> CV[SO]</w:t>
      </w:r>
      <w:bookmarkEnd w:id="0"/>
      <w:r w:rsidRPr="00171107">
        <w:rPr>
          <w:rFonts w:ascii="Century Gothic" w:hAnsi="Century Gothic"/>
          <w:b/>
          <w:szCs w:val="20"/>
          <w:u w:val="single"/>
        </w:rPr>
        <w:t>?</w:t>
      </w:r>
    </w:p>
    <w:p w14:paraId="5174B2ED" w14:textId="77777777" w:rsidR="00B76E09" w:rsidRPr="00171107" w:rsidRDefault="00B76E09" w:rsidP="00B76E09">
      <w:pPr>
        <w:spacing w:line="276" w:lineRule="auto"/>
        <w:jc w:val="both"/>
        <w:rPr>
          <w:rFonts w:ascii="Century Gothic" w:hAnsi="Century Gothic"/>
        </w:rPr>
      </w:pPr>
    </w:p>
    <w:p w14:paraId="05012191" w14:textId="77777777" w:rsidR="00B76E09" w:rsidRPr="00171107" w:rsidRDefault="00B76E09" w:rsidP="00B76E09">
      <w:pPr>
        <w:spacing w:line="276" w:lineRule="auto"/>
        <w:jc w:val="both"/>
        <w:rPr>
          <w:rFonts w:ascii="Century Gothic" w:hAnsi="Century Gothic"/>
        </w:rPr>
      </w:pPr>
      <w:r w:rsidRPr="00171107">
        <w:rPr>
          <w:rFonts w:ascii="Century Gothic" w:hAnsi="Century Gothic"/>
        </w:rPr>
        <w:t>Artikel 1 - Naam</w:t>
      </w:r>
    </w:p>
    <w:p w14:paraId="177167A2" w14:textId="54F6E44B" w:rsidR="00B76E09" w:rsidRPr="009A5EBB" w:rsidRDefault="00B76E09" w:rsidP="00B76E09">
      <w:pPr>
        <w:spacing w:line="276" w:lineRule="auto"/>
        <w:jc w:val="both"/>
        <w:rPr>
          <w:rFonts w:ascii="Century Gothic" w:hAnsi="Century Gothic"/>
        </w:rPr>
      </w:pPr>
      <w:r w:rsidRPr="00171107">
        <w:rPr>
          <w:rFonts w:ascii="Century Gothic" w:hAnsi="Century Gothic"/>
        </w:rPr>
        <w:t xml:space="preserve">De vennootschap is een coöperatieve vennootschap, onder de </w:t>
      </w:r>
      <w:r w:rsidRPr="009A5EBB">
        <w:rPr>
          <w:rFonts w:ascii="Century Gothic" w:hAnsi="Century Gothic"/>
        </w:rPr>
        <w:t xml:space="preserve">benaming </w:t>
      </w:r>
      <w:r w:rsidR="00493FF8" w:rsidRPr="00493FF8">
        <w:rPr>
          <w:rFonts w:ascii="Century Gothic" w:hAnsi="Century Gothic"/>
          <w:b/>
          <w:szCs w:val="20"/>
          <w:u w:val="single"/>
        </w:rPr>
        <w:t>[XXX]</w:t>
      </w:r>
      <w:r w:rsidRPr="009A5EBB">
        <w:rPr>
          <w:rFonts w:ascii="Century Gothic" w:hAnsi="Century Gothic"/>
          <w:b/>
          <w:szCs w:val="20"/>
          <w:u w:val="single"/>
        </w:rPr>
        <w:t xml:space="preserve"> CV</w:t>
      </w:r>
      <w:r w:rsidRPr="009A5EBB">
        <w:rPr>
          <w:rFonts w:ascii="Century Gothic" w:hAnsi="Century Gothic"/>
          <w:b/>
          <w:bCs/>
        </w:rPr>
        <w:t xml:space="preserve"> </w:t>
      </w:r>
    </w:p>
    <w:p w14:paraId="74A16EEA" w14:textId="77777777" w:rsidR="00B76E09" w:rsidRPr="009A5EBB" w:rsidRDefault="00B76E09" w:rsidP="00B76E09">
      <w:pPr>
        <w:spacing w:line="276" w:lineRule="auto"/>
        <w:jc w:val="both"/>
        <w:rPr>
          <w:rFonts w:ascii="Century Gothic" w:hAnsi="Century Gothic"/>
        </w:rPr>
      </w:pPr>
    </w:p>
    <w:p w14:paraId="702908A2" w14:textId="77777777" w:rsidR="00B76E09" w:rsidRPr="009A5EBB" w:rsidRDefault="00B76E09" w:rsidP="00B76E09">
      <w:pPr>
        <w:spacing w:line="276" w:lineRule="auto"/>
        <w:jc w:val="both"/>
        <w:rPr>
          <w:rFonts w:ascii="Century Gothic" w:hAnsi="Century Gothic"/>
        </w:rPr>
      </w:pPr>
      <w:r w:rsidRPr="009A5EBB">
        <w:rPr>
          <w:rFonts w:ascii="Century Gothic" w:hAnsi="Century Gothic"/>
        </w:rPr>
        <w:t>Artikel 2 - Zetel</w:t>
      </w:r>
    </w:p>
    <w:p w14:paraId="713D11FB" w14:textId="476C6278" w:rsidR="00B76E09" w:rsidRPr="009A5EBB" w:rsidRDefault="00B76E09" w:rsidP="00B76E09">
      <w:pPr>
        <w:spacing w:line="276" w:lineRule="auto"/>
        <w:jc w:val="both"/>
        <w:rPr>
          <w:rFonts w:ascii="Century Gothic" w:hAnsi="Century Gothic"/>
        </w:rPr>
      </w:pPr>
      <w:r w:rsidRPr="009A5EBB">
        <w:rPr>
          <w:rFonts w:ascii="Century Gothic" w:hAnsi="Century Gothic"/>
        </w:rPr>
        <w:t xml:space="preserve">De zetel van de vennootschap wordt gevestigd te </w:t>
      </w:r>
      <w:r w:rsidR="00493FF8">
        <w:rPr>
          <w:rFonts w:ascii="Century Gothic" w:hAnsi="Century Gothic"/>
        </w:rPr>
        <w:t>[gemeente]</w:t>
      </w:r>
      <w:r w:rsidR="00455DA5" w:rsidRPr="009A5EBB">
        <w:rPr>
          <w:rFonts w:ascii="Century Gothic" w:hAnsi="Century Gothic"/>
        </w:rPr>
        <w:t>, Vlaamse Gemeenschap</w:t>
      </w:r>
      <w:r w:rsidRPr="009A5EBB">
        <w:rPr>
          <w:rFonts w:ascii="Century Gothic" w:hAnsi="Century Gothic"/>
        </w:rPr>
        <w:t>.</w:t>
      </w:r>
    </w:p>
    <w:p w14:paraId="4EE7B003" w14:textId="514EF5DA" w:rsidR="00B76E09" w:rsidRPr="00171107" w:rsidRDefault="00B76E09" w:rsidP="00B76E09">
      <w:pPr>
        <w:spacing w:line="276" w:lineRule="auto"/>
        <w:jc w:val="both"/>
        <w:rPr>
          <w:rFonts w:ascii="Century Gothic" w:hAnsi="Century Gothic"/>
        </w:rPr>
      </w:pPr>
      <w:r w:rsidRPr="009A5EBB">
        <w:rPr>
          <w:rFonts w:ascii="Century Gothic" w:hAnsi="Century Gothic"/>
        </w:rPr>
        <w:t xml:space="preserve">Bij beslissing van het Bestuursorgaan mag de </w:t>
      </w:r>
      <w:r w:rsidR="00455DA5" w:rsidRPr="009A5EBB">
        <w:rPr>
          <w:rFonts w:ascii="Century Gothic" w:hAnsi="Century Gothic"/>
        </w:rPr>
        <w:t>zetel gewijzigd worden en</w:t>
      </w:r>
      <w:r w:rsidR="00455DA5">
        <w:rPr>
          <w:rFonts w:ascii="Century Gothic" w:hAnsi="Century Gothic"/>
        </w:rPr>
        <w:t xml:space="preserve"> mag de v</w:t>
      </w:r>
      <w:r w:rsidRPr="00171107">
        <w:rPr>
          <w:rFonts w:ascii="Century Gothic" w:hAnsi="Century Gothic"/>
        </w:rPr>
        <w:t>ennootschap bedrijfszetels vestigen op andere plaatsen.</w:t>
      </w:r>
    </w:p>
    <w:p w14:paraId="2958373C" w14:textId="77777777" w:rsidR="00B76E09" w:rsidRPr="00171107" w:rsidRDefault="00B76E09" w:rsidP="00B76E09">
      <w:pPr>
        <w:spacing w:line="276" w:lineRule="auto"/>
        <w:jc w:val="both"/>
        <w:rPr>
          <w:rFonts w:ascii="Century Gothic" w:hAnsi="Century Gothic"/>
        </w:rPr>
      </w:pPr>
    </w:p>
    <w:p w14:paraId="384BD1F6" w14:textId="77777777" w:rsidR="00B76E09" w:rsidRPr="00171107" w:rsidRDefault="00B76E09" w:rsidP="00B76E09">
      <w:pPr>
        <w:spacing w:line="276" w:lineRule="auto"/>
        <w:jc w:val="both"/>
        <w:rPr>
          <w:rFonts w:ascii="Century Gothic" w:hAnsi="Century Gothic"/>
        </w:rPr>
      </w:pPr>
      <w:r w:rsidRPr="00171107">
        <w:rPr>
          <w:rFonts w:ascii="Century Gothic" w:hAnsi="Century Gothic"/>
        </w:rPr>
        <w:t>Artikel 3 - Doel</w:t>
      </w:r>
    </w:p>
    <w:p w14:paraId="4FC2AA0D" w14:textId="77777777" w:rsidR="00B76E09" w:rsidRPr="00171107" w:rsidRDefault="00B76E09" w:rsidP="00B76E09">
      <w:pPr>
        <w:spacing w:line="276" w:lineRule="auto"/>
        <w:jc w:val="both"/>
        <w:rPr>
          <w:rFonts w:ascii="Century Gothic" w:hAnsi="Century Gothic"/>
        </w:rPr>
      </w:pPr>
      <w:r w:rsidRPr="00171107">
        <w:rPr>
          <w:rFonts w:ascii="Century Gothic" w:hAnsi="Century Gothic"/>
        </w:rPr>
        <w:t>De vennootschap heeft tot doel :</w:t>
      </w:r>
    </w:p>
    <w:p w14:paraId="7A028CD6" w14:textId="77777777" w:rsidR="00B76E09" w:rsidRPr="00171107" w:rsidRDefault="00B76E09" w:rsidP="00B76E09">
      <w:pPr>
        <w:spacing w:line="276" w:lineRule="auto"/>
        <w:ind w:left="851" w:hanging="284"/>
        <w:jc w:val="both"/>
        <w:rPr>
          <w:rFonts w:ascii="Century Gothic" w:hAnsi="Century Gothic"/>
        </w:rPr>
      </w:pPr>
      <w:r w:rsidRPr="00171107">
        <w:rPr>
          <w:rFonts w:ascii="Century Gothic" w:hAnsi="Century Gothic"/>
        </w:rPr>
        <w:t xml:space="preserve">• </w:t>
      </w:r>
      <w:r w:rsidRPr="00171107">
        <w:rPr>
          <w:rFonts w:ascii="Century Gothic" w:hAnsi="Century Gothic"/>
        </w:rPr>
        <w:tab/>
        <w:t>Het verenigen van burgers in hun streven naar (een rechtvaardige overgang naar) een duurzame en klimaat-neutrale samenleving, en het bewustmaken van burgers van deze uitdagingen.</w:t>
      </w:r>
    </w:p>
    <w:p w14:paraId="4EE1DEF5" w14:textId="3E877081" w:rsidR="00B76E09" w:rsidRPr="009A5EBB" w:rsidRDefault="00B76E09" w:rsidP="00B76E09">
      <w:pPr>
        <w:spacing w:line="276" w:lineRule="auto"/>
        <w:ind w:left="851" w:hanging="284"/>
        <w:jc w:val="both"/>
        <w:rPr>
          <w:rFonts w:ascii="Century Gothic" w:hAnsi="Century Gothic"/>
        </w:rPr>
      </w:pPr>
      <w:r w:rsidRPr="00171107">
        <w:rPr>
          <w:rFonts w:ascii="Century Gothic" w:hAnsi="Century Gothic"/>
        </w:rPr>
        <w:t xml:space="preserve">• </w:t>
      </w:r>
      <w:r w:rsidRPr="00171107">
        <w:rPr>
          <w:rFonts w:ascii="Century Gothic" w:hAnsi="Century Gothic"/>
        </w:rPr>
        <w:tab/>
        <w:t xml:space="preserve">Het investeren in hernieuwbare </w:t>
      </w:r>
      <w:r w:rsidRPr="009A5EBB">
        <w:rPr>
          <w:rFonts w:ascii="Century Gothic" w:hAnsi="Century Gothic"/>
        </w:rPr>
        <w:t>energieproductie</w:t>
      </w:r>
      <w:r w:rsidR="00593D3C" w:rsidRPr="009A5EBB">
        <w:rPr>
          <w:rFonts w:ascii="Century Gothic" w:hAnsi="Century Gothic"/>
        </w:rPr>
        <w:t xml:space="preserve"> </w:t>
      </w:r>
      <w:r w:rsidR="00455DA5" w:rsidRPr="009A5EBB">
        <w:rPr>
          <w:rFonts w:ascii="Century Gothic" w:hAnsi="Century Gothic"/>
        </w:rPr>
        <w:t xml:space="preserve">o.a. </w:t>
      </w:r>
      <w:r w:rsidR="00A60BDD" w:rsidRPr="009A5EBB">
        <w:rPr>
          <w:rFonts w:ascii="Century Gothic" w:hAnsi="Century Gothic"/>
        </w:rPr>
        <w:t xml:space="preserve">op </w:t>
      </w:r>
      <w:r w:rsidR="00593D3C" w:rsidRPr="009A5EBB">
        <w:rPr>
          <w:rFonts w:ascii="Century Gothic" w:hAnsi="Century Gothic"/>
        </w:rPr>
        <w:t xml:space="preserve">jeugdlokalen </w:t>
      </w:r>
      <w:r w:rsidR="00455DA5" w:rsidRPr="009A5EBB">
        <w:rPr>
          <w:rFonts w:ascii="Century Gothic" w:hAnsi="Century Gothic"/>
        </w:rPr>
        <w:t xml:space="preserve">hoofdzakelijk </w:t>
      </w:r>
      <w:r w:rsidR="00593D3C" w:rsidRPr="009A5EBB">
        <w:rPr>
          <w:rFonts w:ascii="Century Gothic" w:hAnsi="Century Gothic"/>
        </w:rPr>
        <w:t xml:space="preserve">te </w:t>
      </w:r>
      <w:r w:rsidR="00493FF8">
        <w:rPr>
          <w:rFonts w:ascii="Century Gothic" w:hAnsi="Century Gothic"/>
        </w:rPr>
        <w:t>[gemeente]</w:t>
      </w:r>
      <w:r w:rsidRPr="009A5EBB">
        <w:rPr>
          <w:rFonts w:ascii="Century Gothic" w:hAnsi="Century Gothic"/>
        </w:rPr>
        <w:t xml:space="preserve">, het realiseren van energiebesparing of het leveren van energiediensten en hiervoor de nodige financiële middelen aantrekken. </w:t>
      </w:r>
    </w:p>
    <w:p w14:paraId="4A334887" w14:textId="4D6267FC" w:rsidR="00B76E09" w:rsidRPr="00171107" w:rsidRDefault="00B76E09" w:rsidP="00B76E09">
      <w:pPr>
        <w:spacing w:line="276" w:lineRule="auto"/>
        <w:ind w:left="851" w:hanging="284"/>
        <w:jc w:val="both"/>
        <w:rPr>
          <w:rFonts w:ascii="Century Gothic" w:hAnsi="Century Gothic"/>
        </w:rPr>
      </w:pPr>
      <w:r w:rsidRPr="009A5EBB">
        <w:rPr>
          <w:rFonts w:ascii="Century Gothic" w:hAnsi="Century Gothic"/>
        </w:rPr>
        <w:t xml:space="preserve">• </w:t>
      </w:r>
      <w:r w:rsidRPr="009A5EBB">
        <w:rPr>
          <w:rFonts w:ascii="Century Gothic" w:hAnsi="Century Gothic"/>
        </w:rPr>
        <w:tab/>
        <w:t>De gerealiseerde winst na een billijke vergoeding van de inbreng</w:t>
      </w:r>
      <w:r w:rsidR="00455DA5" w:rsidRPr="009A5EBB">
        <w:rPr>
          <w:rFonts w:ascii="Century Gothic" w:hAnsi="Century Gothic"/>
        </w:rPr>
        <w:t xml:space="preserve"> </w:t>
      </w:r>
      <w:r w:rsidRPr="009A5EBB">
        <w:rPr>
          <w:rFonts w:ascii="Century Gothic" w:hAnsi="Century Gothic"/>
        </w:rPr>
        <w:t xml:space="preserve">besteden aan lokale </w:t>
      </w:r>
      <w:r w:rsidR="00A60BDD" w:rsidRPr="009A5EBB">
        <w:rPr>
          <w:rFonts w:ascii="Century Gothic" w:hAnsi="Century Gothic"/>
        </w:rPr>
        <w:t xml:space="preserve">jeugdgerichte </w:t>
      </w:r>
      <w:r w:rsidRPr="009A5EBB">
        <w:rPr>
          <w:rFonts w:ascii="Century Gothic" w:hAnsi="Century Gothic"/>
        </w:rPr>
        <w:t>sociaalecologische projecten.</w:t>
      </w:r>
    </w:p>
    <w:p w14:paraId="2C722F9F" w14:textId="77777777" w:rsidR="00B76E09" w:rsidRPr="00171107" w:rsidRDefault="00B76E09" w:rsidP="00B76E09">
      <w:pPr>
        <w:spacing w:line="276" w:lineRule="auto"/>
        <w:ind w:left="851" w:hanging="284"/>
        <w:jc w:val="both"/>
        <w:rPr>
          <w:rFonts w:ascii="Century Gothic" w:hAnsi="Century Gothic"/>
        </w:rPr>
      </w:pPr>
      <w:r w:rsidRPr="00171107">
        <w:rPr>
          <w:rFonts w:ascii="Century Gothic" w:hAnsi="Century Gothic"/>
        </w:rPr>
        <w:t>• Bij haar werking zoveel mogelijk mensen te betrekken, ook mensen met een bescheiden inkomen.</w:t>
      </w:r>
    </w:p>
    <w:p w14:paraId="3399B2AA" w14:textId="77777777" w:rsidR="00B76E09" w:rsidRPr="00171107" w:rsidRDefault="00B76E09" w:rsidP="00B76E09">
      <w:pPr>
        <w:spacing w:line="276" w:lineRule="auto"/>
        <w:jc w:val="both"/>
        <w:rPr>
          <w:rFonts w:ascii="Century Gothic" w:hAnsi="Century Gothic"/>
        </w:rPr>
      </w:pPr>
    </w:p>
    <w:p w14:paraId="2A67FDAC" w14:textId="77777777" w:rsidR="00B76E09" w:rsidRPr="00171107" w:rsidRDefault="00B76E09" w:rsidP="00B76E09">
      <w:pPr>
        <w:spacing w:line="276" w:lineRule="auto"/>
        <w:jc w:val="both"/>
        <w:rPr>
          <w:rFonts w:ascii="Century Gothic" w:hAnsi="Century Gothic"/>
        </w:rPr>
      </w:pPr>
      <w:r w:rsidRPr="00171107">
        <w:rPr>
          <w:rFonts w:ascii="Century Gothic" w:hAnsi="Century Gothic"/>
        </w:rPr>
        <w:t>Voor zover nodig en mogelijk staat de vennootschap bij de realisatie van projecten open voor dialoog en overleg met alle stakeholders.</w:t>
      </w:r>
    </w:p>
    <w:p w14:paraId="727B881F" w14:textId="77777777" w:rsidR="00B76E09" w:rsidRPr="00171107" w:rsidRDefault="00B76E09" w:rsidP="00B76E09">
      <w:pPr>
        <w:spacing w:line="276" w:lineRule="auto"/>
        <w:jc w:val="both"/>
        <w:rPr>
          <w:rFonts w:ascii="Century Gothic" w:hAnsi="Century Gothic"/>
        </w:rPr>
      </w:pPr>
    </w:p>
    <w:p w14:paraId="0F582CDD" w14:textId="77777777" w:rsidR="00BE6C24" w:rsidRPr="00171107" w:rsidRDefault="00B76E09" w:rsidP="00B76E09">
      <w:pPr>
        <w:spacing w:line="276" w:lineRule="auto"/>
        <w:jc w:val="both"/>
        <w:rPr>
          <w:rFonts w:ascii="Century Gothic" w:hAnsi="Century Gothic"/>
        </w:rPr>
      </w:pPr>
      <w:r w:rsidRPr="00171107">
        <w:rPr>
          <w:rFonts w:ascii="Century Gothic" w:hAnsi="Century Gothic"/>
        </w:rPr>
        <w:t xml:space="preserve">Om die doelen te bereiken, kan de vennootschap samenwerken met organisaties, bedrijven en instellingen. De vennootschap mag bovendien alle commerciële, industriële, financiële, roerende en onroerende verrichtingen doen die rechtstreeks of onrechtstreeks in verband staan met haar maatschappelijk doel. </w:t>
      </w:r>
    </w:p>
    <w:p w14:paraId="41A536D7" w14:textId="77777777" w:rsidR="00BE6C24" w:rsidRPr="00171107" w:rsidRDefault="00BE6C24" w:rsidP="00B76E09">
      <w:pPr>
        <w:spacing w:line="276" w:lineRule="auto"/>
        <w:jc w:val="both"/>
        <w:rPr>
          <w:rFonts w:ascii="Century Gothic" w:hAnsi="Century Gothic"/>
        </w:rPr>
      </w:pPr>
    </w:p>
    <w:p w14:paraId="082208E6" w14:textId="44BDD51B" w:rsidR="00B76E09" w:rsidRPr="00171107" w:rsidRDefault="00B76E09" w:rsidP="00B76E09">
      <w:pPr>
        <w:spacing w:line="276" w:lineRule="auto"/>
        <w:jc w:val="both"/>
        <w:rPr>
          <w:rFonts w:ascii="Century Gothic" w:hAnsi="Century Gothic"/>
        </w:rPr>
      </w:pPr>
      <w:r w:rsidRPr="00171107">
        <w:rPr>
          <w:rFonts w:ascii="Century Gothic" w:hAnsi="Century Gothic"/>
        </w:rPr>
        <w:t>Zij mag eveneens belangen hebben bij wijze van inbrengen of inschrijvingen in alle ondernemingen, verenigingen of vennootschappen die een gelijkaardig of aanverwant doel nastreven. Deze opsomming van handelingen is niet beperkend.</w:t>
      </w:r>
    </w:p>
    <w:p w14:paraId="1CBC07F2" w14:textId="77777777" w:rsidR="00B76E09" w:rsidRPr="00171107" w:rsidRDefault="00B76E09" w:rsidP="00B76E09">
      <w:pPr>
        <w:spacing w:line="276" w:lineRule="auto"/>
        <w:jc w:val="both"/>
        <w:rPr>
          <w:rFonts w:ascii="Century Gothic" w:hAnsi="Century Gothic"/>
        </w:rPr>
      </w:pPr>
    </w:p>
    <w:p w14:paraId="74897EB7" w14:textId="77777777" w:rsidR="00B76E09" w:rsidRPr="00171107" w:rsidRDefault="00B76E09" w:rsidP="00B76E09">
      <w:pPr>
        <w:spacing w:line="276" w:lineRule="auto"/>
        <w:jc w:val="both"/>
        <w:rPr>
          <w:rFonts w:ascii="Century Gothic" w:hAnsi="Century Gothic"/>
        </w:rPr>
      </w:pPr>
      <w:r w:rsidRPr="00171107">
        <w:rPr>
          <w:rFonts w:ascii="Century Gothic" w:hAnsi="Century Gothic"/>
        </w:rPr>
        <w:t>Artikel 4 - Duur van de vennootschap</w:t>
      </w:r>
    </w:p>
    <w:p w14:paraId="59CF2E56" w14:textId="69108801" w:rsidR="00B76E09" w:rsidRPr="00171107" w:rsidRDefault="00B76E09" w:rsidP="00B76E09">
      <w:pPr>
        <w:spacing w:line="276" w:lineRule="auto"/>
        <w:jc w:val="both"/>
        <w:rPr>
          <w:rFonts w:ascii="Century Gothic" w:hAnsi="Century Gothic"/>
        </w:rPr>
      </w:pPr>
      <w:r w:rsidRPr="00171107">
        <w:rPr>
          <w:rFonts w:ascii="Century Gothic" w:hAnsi="Century Gothic"/>
        </w:rPr>
        <w:t xml:space="preserve">De vennootschap wordt opgericht voor onbepaalde duur. Zij </w:t>
      </w:r>
      <w:r w:rsidRPr="009A5EBB">
        <w:rPr>
          <w:rFonts w:ascii="Century Gothic" w:hAnsi="Century Gothic"/>
        </w:rPr>
        <w:t xml:space="preserve">kan </w:t>
      </w:r>
      <w:r w:rsidR="00B32FAB" w:rsidRPr="009A5EBB">
        <w:rPr>
          <w:rFonts w:ascii="Century Gothic" w:hAnsi="Century Gothic"/>
        </w:rPr>
        <w:t xml:space="preserve">enkel </w:t>
      </w:r>
      <w:r w:rsidRPr="009A5EBB">
        <w:rPr>
          <w:rFonts w:ascii="Century Gothic" w:hAnsi="Century Gothic"/>
        </w:rPr>
        <w:t>worden ontbonden bij beslissing van de Algemene Vergadering.</w:t>
      </w:r>
    </w:p>
    <w:p w14:paraId="7C317CD2" w14:textId="77777777" w:rsidR="00B76E09" w:rsidRPr="00171107" w:rsidRDefault="00B76E09" w:rsidP="00B76E09">
      <w:pPr>
        <w:spacing w:line="276" w:lineRule="auto"/>
        <w:jc w:val="both"/>
        <w:rPr>
          <w:rFonts w:ascii="Century Gothic" w:hAnsi="Century Gothic"/>
        </w:rPr>
      </w:pPr>
    </w:p>
    <w:p w14:paraId="118E6D7E" w14:textId="77777777" w:rsidR="00B76E09" w:rsidRPr="00171107" w:rsidRDefault="00B76E09" w:rsidP="00B76E09">
      <w:pPr>
        <w:spacing w:line="276" w:lineRule="auto"/>
        <w:jc w:val="both"/>
        <w:rPr>
          <w:rFonts w:ascii="Century Gothic" w:hAnsi="Century Gothic"/>
          <w:b/>
          <w:szCs w:val="20"/>
          <w:u w:val="single"/>
        </w:rPr>
      </w:pPr>
      <w:r w:rsidRPr="00171107">
        <w:rPr>
          <w:rFonts w:ascii="Century Gothic" w:hAnsi="Century Gothic"/>
          <w:b/>
          <w:szCs w:val="20"/>
          <w:u w:val="single"/>
        </w:rPr>
        <w:lastRenderedPageBreak/>
        <w:t>Hoofdstuk 2. Over de vennootschap</w:t>
      </w:r>
    </w:p>
    <w:p w14:paraId="200B2F27" w14:textId="77777777" w:rsidR="00B76E09" w:rsidRPr="00171107" w:rsidRDefault="00B76E09" w:rsidP="00B76E09">
      <w:pPr>
        <w:spacing w:line="276" w:lineRule="auto"/>
        <w:jc w:val="both"/>
        <w:rPr>
          <w:rFonts w:ascii="Century Gothic" w:hAnsi="Century Gothic"/>
        </w:rPr>
      </w:pPr>
    </w:p>
    <w:p w14:paraId="681C9D5E" w14:textId="77777777" w:rsidR="00B76E09" w:rsidRPr="00171107" w:rsidRDefault="00B76E09" w:rsidP="00B76E09">
      <w:pPr>
        <w:spacing w:line="276" w:lineRule="auto"/>
        <w:jc w:val="both"/>
        <w:rPr>
          <w:rFonts w:ascii="Century Gothic" w:hAnsi="Century Gothic"/>
        </w:rPr>
      </w:pPr>
      <w:r w:rsidRPr="00171107">
        <w:rPr>
          <w:rFonts w:ascii="Century Gothic" w:hAnsi="Century Gothic"/>
        </w:rPr>
        <w:t>Artikel 5. Inbreng</w:t>
      </w:r>
    </w:p>
    <w:p w14:paraId="2CCE13D0" w14:textId="77777777" w:rsidR="00B76E09" w:rsidRPr="00171107" w:rsidRDefault="00B76E09" w:rsidP="00B76E09">
      <w:pPr>
        <w:spacing w:line="276" w:lineRule="auto"/>
        <w:jc w:val="both"/>
        <w:rPr>
          <w:rFonts w:ascii="Century Gothic" w:hAnsi="Century Gothic"/>
        </w:rPr>
      </w:pPr>
      <w:r w:rsidRPr="00171107">
        <w:rPr>
          <w:rFonts w:ascii="Century Gothic" w:hAnsi="Century Gothic"/>
        </w:rPr>
        <w:t>De inbreng in de vennootschap, is onbeperkt.</w:t>
      </w:r>
    </w:p>
    <w:p w14:paraId="78DAE548" w14:textId="556738BD" w:rsidR="00B76E09" w:rsidRPr="00171107" w:rsidRDefault="00B76E09" w:rsidP="00B76E09">
      <w:pPr>
        <w:spacing w:line="276" w:lineRule="auto"/>
        <w:jc w:val="both"/>
        <w:rPr>
          <w:rFonts w:ascii="Century Gothic" w:hAnsi="Century Gothic"/>
        </w:rPr>
      </w:pPr>
      <w:r w:rsidRPr="00171107">
        <w:rPr>
          <w:rFonts w:ascii="Century Gothic" w:hAnsi="Century Gothic"/>
        </w:rPr>
        <w:t>Hij  is samengesteld uit</w:t>
      </w:r>
      <w:r w:rsidR="009A5EBB">
        <w:rPr>
          <w:rFonts w:ascii="Century Gothic" w:hAnsi="Century Gothic"/>
        </w:rPr>
        <w:t xml:space="preserve"> een onbepaald aantal </w:t>
      </w:r>
      <w:r w:rsidRPr="00171107">
        <w:rPr>
          <w:rFonts w:ascii="Century Gothic" w:hAnsi="Century Gothic"/>
        </w:rPr>
        <w:t xml:space="preserve">aandelen met een nominale waarde van </w:t>
      </w:r>
      <w:bookmarkStart w:id="1" w:name="_Hlk104923325"/>
      <w:r w:rsidR="00A73109">
        <w:rPr>
          <w:rFonts w:ascii="Century Gothic" w:hAnsi="Century Gothic"/>
        </w:rPr>
        <w:t>50</w:t>
      </w:r>
      <w:r w:rsidRPr="009A5EBB">
        <w:rPr>
          <w:rFonts w:ascii="Century Gothic" w:hAnsi="Century Gothic"/>
        </w:rPr>
        <w:t xml:space="preserve"> </w:t>
      </w:r>
      <w:bookmarkEnd w:id="1"/>
      <w:r w:rsidRPr="00171107">
        <w:rPr>
          <w:rFonts w:ascii="Century Gothic" w:hAnsi="Century Gothic"/>
        </w:rPr>
        <w:t>euro elk.</w:t>
      </w:r>
    </w:p>
    <w:p w14:paraId="009AE961" w14:textId="77777777" w:rsidR="00B76E09" w:rsidRPr="00171107" w:rsidRDefault="00B76E09" w:rsidP="00B76E09">
      <w:pPr>
        <w:spacing w:line="276" w:lineRule="auto"/>
        <w:jc w:val="both"/>
        <w:rPr>
          <w:noProof w:val="0"/>
          <w:sz w:val="22"/>
        </w:rPr>
      </w:pPr>
      <w:r w:rsidRPr="00171107">
        <w:rPr>
          <w:rFonts w:ascii="Century Gothic" w:hAnsi="Century Gothic"/>
        </w:rPr>
        <w:t>Op de inbreng wordt ingeschreven als volgt:</w:t>
      </w:r>
      <w:r w:rsidRPr="00171107">
        <w:rPr>
          <w:rFonts w:ascii="Century Gothic" w:hAnsi="Century Gothic"/>
        </w:rPr>
        <w:fldChar w:fldCharType="begin"/>
      </w:r>
      <w:r w:rsidRPr="00171107">
        <w:rPr>
          <w:rFonts w:ascii="Century Gothic" w:hAnsi="Century Gothic"/>
        </w:rPr>
        <w:instrText xml:space="preserve"> LINK Excel.Sheet.12 Map1 Blad1!R1K1:R32K5 \a \f 5 \h  \* MERGEFORMAT </w:instrText>
      </w:r>
      <w:r w:rsidRPr="00171107">
        <w:rPr>
          <w:rFonts w:ascii="Century Gothic" w:hAnsi="Century Gothic"/>
        </w:rPr>
        <w:fldChar w:fldCharType="separate"/>
      </w:r>
    </w:p>
    <w:p w14:paraId="51F7E935" w14:textId="6C7D4D5E" w:rsidR="00B76E09" w:rsidRPr="00171107" w:rsidRDefault="00B76E09" w:rsidP="00B76E09">
      <w:pPr>
        <w:spacing w:line="276" w:lineRule="auto"/>
        <w:jc w:val="both"/>
        <w:rPr>
          <w:rFonts w:ascii="Century Gothic" w:hAnsi="Century Gothic"/>
          <w:b/>
          <w:bCs/>
        </w:rPr>
      </w:pPr>
      <w:r w:rsidRPr="00171107">
        <w:rPr>
          <w:rFonts w:ascii="Century Gothic" w:hAnsi="Century Gothic"/>
        </w:rPr>
        <w:fldChar w:fldCharType="end"/>
      </w:r>
      <w:r w:rsidR="008A7BA4" w:rsidRPr="00171107">
        <w:rPr>
          <w:rFonts w:ascii="Century Gothic" w:hAnsi="Century Gothic"/>
          <w:b/>
          <w:bCs/>
        </w:rPr>
        <w:t>[</w:t>
      </w:r>
      <w:r w:rsidRPr="00171107">
        <w:rPr>
          <w:rFonts w:ascii="Century Gothic" w:hAnsi="Century Gothic"/>
          <w:b/>
          <w:bCs/>
        </w:rPr>
        <w:t xml:space="preserve">lijst van stichtende </w:t>
      </w:r>
      <w:r w:rsidR="00965BAF" w:rsidRPr="00171107">
        <w:rPr>
          <w:rFonts w:ascii="Century Gothic" w:hAnsi="Century Gothic"/>
          <w:b/>
          <w:bCs/>
        </w:rPr>
        <w:t>c</w:t>
      </w:r>
      <w:r w:rsidRPr="00171107">
        <w:rPr>
          <w:rFonts w:ascii="Century Gothic" w:hAnsi="Century Gothic"/>
          <w:b/>
          <w:bCs/>
        </w:rPr>
        <w:t>oöper</w:t>
      </w:r>
      <w:r w:rsidR="008A7BA4" w:rsidRPr="00171107">
        <w:rPr>
          <w:rFonts w:ascii="Century Gothic" w:hAnsi="Century Gothic"/>
          <w:b/>
          <w:bCs/>
        </w:rPr>
        <w:t>a</w:t>
      </w:r>
      <w:r w:rsidRPr="00171107">
        <w:rPr>
          <w:rFonts w:ascii="Century Gothic" w:hAnsi="Century Gothic"/>
          <w:b/>
          <w:bCs/>
        </w:rPr>
        <w:t>nten</w:t>
      </w:r>
      <w:r w:rsidR="008A7BA4" w:rsidRPr="00171107">
        <w:rPr>
          <w:rFonts w:ascii="Century Gothic" w:hAnsi="Century Gothic"/>
          <w:b/>
          <w:bCs/>
        </w:rPr>
        <w:t>]</w:t>
      </w:r>
    </w:p>
    <w:p w14:paraId="6157F000" w14:textId="77777777" w:rsidR="00171107" w:rsidRDefault="00171107" w:rsidP="00B76E09">
      <w:pPr>
        <w:spacing w:line="276" w:lineRule="auto"/>
        <w:jc w:val="both"/>
        <w:rPr>
          <w:rFonts w:ascii="Century Gothic" w:hAnsi="Century Gothic"/>
        </w:rPr>
      </w:pPr>
    </w:p>
    <w:p w14:paraId="41234917" w14:textId="35282D20" w:rsidR="00B76E09" w:rsidRPr="00171107" w:rsidRDefault="00B76E09" w:rsidP="00B76E09">
      <w:pPr>
        <w:spacing w:line="276" w:lineRule="auto"/>
        <w:jc w:val="both"/>
        <w:rPr>
          <w:rFonts w:ascii="Century Gothic" w:hAnsi="Century Gothic"/>
        </w:rPr>
      </w:pPr>
      <w:r w:rsidRPr="00171107">
        <w:rPr>
          <w:rFonts w:ascii="Century Gothic" w:hAnsi="Century Gothic"/>
        </w:rPr>
        <w:t>De inbreng wordt gestort op een bijzondere rekening nummer BE</w:t>
      </w:r>
      <w:r w:rsidRPr="00171107">
        <w:rPr>
          <w:rFonts w:ascii="Century Gothic" w:hAnsi="Century Gothic"/>
          <w:b/>
          <w:bCs/>
        </w:rPr>
        <w:t>[xx xxxx xxxx xxxx]</w:t>
      </w:r>
      <w:r w:rsidRPr="00171107">
        <w:rPr>
          <w:rFonts w:ascii="Century Gothic" w:hAnsi="Century Gothic"/>
        </w:rPr>
        <w:t xml:space="preserve"> geopend op naam van de vennootschap in oprichting bij </w:t>
      </w:r>
      <w:r w:rsidRPr="00171107">
        <w:rPr>
          <w:rFonts w:ascii="Century Gothic" w:hAnsi="Century Gothic"/>
          <w:b/>
          <w:bCs/>
        </w:rPr>
        <w:t>[BANK]</w:t>
      </w:r>
      <w:r w:rsidRPr="00171107">
        <w:rPr>
          <w:rFonts w:ascii="Century Gothic" w:hAnsi="Century Gothic"/>
        </w:rPr>
        <w:t xml:space="preserve">, zoals blijkt uit het bewijs van deponering afgeleverd door genoemde financiële instelling op </w:t>
      </w:r>
      <w:r w:rsidRPr="00171107">
        <w:rPr>
          <w:rFonts w:ascii="Century Gothic" w:hAnsi="Century Gothic"/>
          <w:b/>
          <w:bCs/>
        </w:rPr>
        <w:t>[DD/MM/JJJJ]</w:t>
      </w:r>
      <w:r w:rsidRPr="00171107">
        <w:rPr>
          <w:rFonts w:ascii="Century Gothic" w:hAnsi="Century Gothic"/>
        </w:rPr>
        <w:t>, dat door ondergetekende notaris bewaard zal blijven.</w:t>
      </w:r>
    </w:p>
    <w:p w14:paraId="00CDA046" w14:textId="4CE8500D" w:rsidR="00B76E09" w:rsidRPr="00171107" w:rsidRDefault="00B76E09" w:rsidP="00B76E09">
      <w:pPr>
        <w:spacing w:line="276" w:lineRule="auto"/>
        <w:jc w:val="both"/>
        <w:rPr>
          <w:rFonts w:ascii="Century Gothic" w:hAnsi="Century Gothic"/>
        </w:rPr>
      </w:pPr>
      <w:r w:rsidRPr="00171107">
        <w:rPr>
          <w:rFonts w:ascii="Century Gothic" w:hAnsi="Century Gothic"/>
        </w:rPr>
        <w:t>De inbreng wordt verhoogd, respectievelijk verminderd door toetreding, respectievelijk uittreding of uitsluiting van coöperanten, bij storting of terugneming van inbrengen. Deze verrichtingen geschieden zonder dat de statuten gewijzigd hoeven te worden.</w:t>
      </w:r>
    </w:p>
    <w:p w14:paraId="6B8A6117" w14:textId="77777777" w:rsidR="00B76E09" w:rsidRPr="00171107" w:rsidRDefault="00B76E09" w:rsidP="00B76E09">
      <w:pPr>
        <w:spacing w:line="276" w:lineRule="auto"/>
        <w:jc w:val="both"/>
        <w:rPr>
          <w:rFonts w:ascii="Century Gothic" w:hAnsi="Century Gothic"/>
        </w:rPr>
      </w:pPr>
      <w:r w:rsidRPr="00171107">
        <w:rPr>
          <w:rFonts w:ascii="Century Gothic" w:hAnsi="Century Gothic"/>
        </w:rPr>
        <w:t>De aandelen zijn op naam.</w:t>
      </w:r>
    </w:p>
    <w:p w14:paraId="36BBA104" w14:textId="77777777" w:rsidR="00B76E09" w:rsidRPr="00171107" w:rsidRDefault="00B76E09" w:rsidP="00B76E09">
      <w:pPr>
        <w:spacing w:line="276" w:lineRule="auto"/>
        <w:jc w:val="both"/>
        <w:rPr>
          <w:rFonts w:ascii="Century Gothic" w:hAnsi="Century Gothic"/>
        </w:rPr>
      </w:pPr>
    </w:p>
    <w:p w14:paraId="571CF23D" w14:textId="77777777" w:rsidR="00B76E09" w:rsidRPr="009A5EBB" w:rsidRDefault="00B76E09" w:rsidP="00B76E09">
      <w:pPr>
        <w:spacing w:line="276" w:lineRule="auto"/>
        <w:jc w:val="both"/>
        <w:rPr>
          <w:rFonts w:ascii="Century Gothic" w:hAnsi="Century Gothic"/>
        </w:rPr>
      </w:pPr>
      <w:r w:rsidRPr="009A5EBB">
        <w:rPr>
          <w:rFonts w:ascii="Century Gothic" w:hAnsi="Century Gothic"/>
        </w:rPr>
        <w:t>Artikel 6. Aandelen</w:t>
      </w:r>
    </w:p>
    <w:p w14:paraId="0C85FB8F" w14:textId="5524F6D0" w:rsidR="00B76E09" w:rsidRPr="009A5EBB" w:rsidRDefault="00B76E09" w:rsidP="00B76E09">
      <w:pPr>
        <w:spacing w:line="276" w:lineRule="auto"/>
        <w:jc w:val="both"/>
        <w:rPr>
          <w:rFonts w:ascii="Century Gothic" w:hAnsi="Century Gothic"/>
        </w:rPr>
      </w:pPr>
      <w:r w:rsidRPr="009A5EBB">
        <w:rPr>
          <w:rFonts w:ascii="Century Gothic" w:hAnsi="Century Gothic"/>
        </w:rPr>
        <w:t xml:space="preserve">De inbreng is samengesteld uit aandelen op naam van </w:t>
      </w:r>
      <w:r w:rsidR="00A73109">
        <w:rPr>
          <w:rFonts w:ascii="Century Gothic" w:hAnsi="Century Gothic"/>
        </w:rPr>
        <w:t>50</w:t>
      </w:r>
      <w:r w:rsidRPr="009A5EBB">
        <w:rPr>
          <w:rFonts w:ascii="Century Gothic" w:hAnsi="Century Gothic"/>
        </w:rPr>
        <w:t xml:space="preserve"> euro elk. Het Bestuursorgaan stelt de modaliteiten vast voor onderschrijving van de aandelen en bepaalt de verhouding waarin de aandelen moeten worden volgestort en de tijdstippen waarop de stortingen kunnen worden opgevraagd.</w:t>
      </w:r>
    </w:p>
    <w:p w14:paraId="0B1057EC" w14:textId="60CA4FA7" w:rsidR="00B76E09" w:rsidRPr="009A5EBB" w:rsidRDefault="00B76E09" w:rsidP="00B76E09">
      <w:pPr>
        <w:spacing w:line="276" w:lineRule="auto"/>
        <w:jc w:val="both"/>
        <w:rPr>
          <w:rFonts w:ascii="Century Gothic" w:hAnsi="Century Gothic"/>
        </w:rPr>
      </w:pPr>
      <w:r w:rsidRPr="009A5EBB">
        <w:rPr>
          <w:rFonts w:ascii="Century Gothic" w:hAnsi="Century Gothic"/>
        </w:rPr>
        <w:t>Daarenboven moet er op elk aandeel dat een inbreng in geld of geheel of gedeeltelijk een inbreng in natura vertegenwoordigt, een vierde worden volgestort zoals bepaald door de wet.</w:t>
      </w:r>
    </w:p>
    <w:p w14:paraId="4C5EA377" w14:textId="13D8776C" w:rsidR="00090397" w:rsidRPr="00171107" w:rsidRDefault="00090397" w:rsidP="00B76E09">
      <w:pPr>
        <w:spacing w:line="276" w:lineRule="auto"/>
        <w:jc w:val="both"/>
        <w:rPr>
          <w:rFonts w:ascii="Century Gothic" w:hAnsi="Century Gothic"/>
        </w:rPr>
      </w:pPr>
      <w:r w:rsidRPr="009A5EBB">
        <w:rPr>
          <w:rFonts w:ascii="Century Gothic" w:hAnsi="Century Gothic"/>
        </w:rPr>
        <w:t xml:space="preserve">De coöperatie kent twee soorten aandelen. </w:t>
      </w:r>
      <w:r w:rsidR="0045282C" w:rsidRPr="009A5EBB">
        <w:rPr>
          <w:rFonts w:ascii="Century Gothic" w:hAnsi="Century Gothic"/>
        </w:rPr>
        <w:t>De oprichtende coöperanten worden houder van A-aandelen, coöperanten die na de oprichting toetreden worden houder van B-aandelen.</w:t>
      </w:r>
      <w:r w:rsidR="0045282C" w:rsidRPr="00171107">
        <w:rPr>
          <w:rFonts w:ascii="Century Gothic" w:hAnsi="Century Gothic"/>
        </w:rPr>
        <w:t xml:space="preserve"> </w:t>
      </w:r>
    </w:p>
    <w:p w14:paraId="37878815" w14:textId="2C9B44D9" w:rsidR="0045282C" w:rsidRPr="00171107" w:rsidRDefault="0045282C" w:rsidP="00B76E09">
      <w:pPr>
        <w:spacing w:line="276" w:lineRule="auto"/>
        <w:jc w:val="both"/>
        <w:rPr>
          <w:rFonts w:ascii="Century Gothic" w:hAnsi="Century Gothic"/>
        </w:rPr>
      </w:pPr>
      <w:r w:rsidRPr="00171107">
        <w:rPr>
          <w:rFonts w:ascii="Century Gothic" w:hAnsi="Century Gothic"/>
        </w:rPr>
        <w:t xml:space="preserve">De coöperatie moet wettelijk </w:t>
      </w:r>
      <w:r w:rsidR="00EC1933" w:rsidRPr="00171107">
        <w:rPr>
          <w:rFonts w:ascii="Century Gothic" w:hAnsi="Century Gothic"/>
        </w:rPr>
        <w:t>ten minste drie aandelen m</w:t>
      </w:r>
      <w:r w:rsidR="00F06DE3">
        <w:rPr>
          <w:rFonts w:ascii="Century Gothic" w:hAnsi="Century Gothic"/>
        </w:rPr>
        <w:t>e</w:t>
      </w:r>
      <w:r w:rsidR="00EC1933" w:rsidRPr="00171107">
        <w:rPr>
          <w:rFonts w:ascii="Century Gothic" w:hAnsi="Century Gothic"/>
        </w:rPr>
        <w:t xml:space="preserve">t stemrecht uitgeven, evenveel als het minimale aantal vennoten. </w:t>
      </w:r>
    </w:p>
    <w:p w14:paraId="779172A7" w14:textId="77777777" w:rsidR="00090397" w:rsidRPr="00171107" w:rsidRDefault="00090397" w:rsidP="00B76E09">
      <w:pPr>
        <w:spacing w:line="276" w:lineRule="auto"/>
        <w:jc w:val="both"/>
        <w:rPr>
          <w:rFonts w:ascii="Century Gothic" w:hAnsi="Century Gothic"/>
        </w:rPr>
      </w:pPr>
    </w:p>
    <w:p w14:paraId="46D88886" w14:textId="1A985D55" w:rsidR="00B76E09" w:rsidRPr="00171107" w:rsidRDefault="00B76E09" w:rsidP="00B76E09">
      <w:pPr>
        <w:spacing w:line="276" w:lineRule="auto"/>
        <w:jc w:val="both"/>
        <w:rPr>
          <w:rFonts w:ascii="Century Gothic" w:hAnsi="Century Gothic"/>
        </w:rPr>
      </w:pPr>
      <w:r w:rsidRPr="00171107">
        <w:rPr>
          <w:rFonts w:ascii="Century Gothic" w:hAnsi="Century Gothic"/>
        </w:rPr>
        <w:t xml:space="preserve"> Artikel  7.  Overdracht van aandelen</w:t>
      </w:r>
    </w:p>
    <w:p w14:paraId="7BFA4A01" w14:textId="1A804E27" w:rsidR="00B76E09" w:rsidRPr="00171107" w:rsidRDefault="00B76E09" w:rsidP="00B76E09">
      <w:pPr>
        <w:spacing w:line="276" w:lineRule="auto"/>
        <w:jc w:val="both"/>
        <w:rPr>
          <w:rFonts w:ascii="Century Gothic" w:hAnsi="Century Gothic"/>
        </w:rPr>
      </w:pPr>
      <w:r w:rsidRPr="00171107">
        <w:rPr>
          <w:rFonts w:ascii="Century Gothic" w:hAnsi="Century Gothic"/>
        </w:rPr>
        <w:t>De maatschappelijke aandelen mogen enkel worden afgestaan of overgedragen aan de vennootschap of aan coöperanten na akkoord van het Bestuursorgaan.</w:t>
      </w:r>
    </w:p>
    <w:p w14:paraId="4BF5F396" w14:textId="77777777" w:rsidR="00B76E09" w:rsidRPr="00171107" w:rsidRDefault="00B76E09" w:rsidP="00B76E09">
      <w:pPr>
        <w:spacing w:line="276" w:lineRule="auto"/>
        <w:jc w:val="both"/>
        <w:rPr>
          <w:rFonts w:ascii="Century Gothic" w:hAnsi="Century Gothic"/>
        </w:rPr>
      </w:pPr>
    </w:p>
    <w:p w14:paraId="358E98A2" w14:textId="77777777" w:rsidR="00B76E09" w:rsidRPr="00171107" w:rsidRDefault="00B76E09" w:rsidP="00B76E09">
      <w:pPr>
        <w:rPr>
          <w:rFonts w:ascii="Century Gothic" w:hAnsi="Century Gothic"/>
        </w:rPr>
      </w:pPr>
      <w:r w:rsidRPr="00171107">
        <w:rPr>
          <w:rFonts w:ascii="Century Gothic" w:hAnsi="Century Gothic"/>
        </w:rPr>
        <w:br w:type="page"/>
      </w:r>
    </w:p>
    <w:p w14:paraId="3A826235" w14:textId="153D60C3" w:rsidR="00B76E09" w:rsidRPr="00171107" w:rsidRDefault="00B76E09" w:rsidP="00B76E09">
      <w:pPr>
        <w:spacing w:line="276" w:lineRule="auto"/>
        <w:jc w:val="both"/>
        <w:rPr>
          <w:rFonts w:ascii="Century Gothic" w:hAnsi="Century Gothic"/>
        </w:rPr>
      </w:pPr>
      <w:r w:rsidRPr="00171107">
        <w:rPr>
          <w:rFonts w:ascii="Century Gothic" w:hAnsi="Century Gothic"/>
        </w:rPr>
        <w:lastRenderedPageBreak/>
        <w:t xml:space="preserve">Artikel  8. </w:t>
      </w:r>
      <w:r w:rsidR="006923E7" w:rsidRPr="00171107">
        <w:rPr>
          <w:rFonts w:ascii="Century Gothic" w:hAnsi="Century Gothic"/>
        </w:rPr>
        <w:t>C</w:t>
      </w:r>
      <w:r w:rsidRPr="00171107">
        <w:rPr>
          <w:rFonts w:ascii="Century Gothic" w:hAnsi="Century Gothic"/>
        </w:rPr>
        <w:t>oöperanten</w:t>
      </w:r>
    </w:p>
    <w:p w14:paraId="36FE5F8D" w14:textId="4DCE1478" w:rsidR="00B76E09" w:rsidRPr="00171107" w:rsidRDefault="00B76E09" w:rsidP="00B76E09">
      <w:pPr>
        <w:spacing w:line="276" w:lineRule="auto"/>
        <w:jc w:val="both"/>
        <w:rPr>
          <w:rFonts w:ascii="Century Gothic" w:hAnsi="Century Gothic"/>
        </w:rPr>
      </w:pPr>
      <w:r w:rsidRPr="00171107">
        <w:rPr>
          <w:rFonts w:ascii="Century Gothic" w:hAnsi="Century Gothic"/>
        </w:rPr>
        <w:t>De coöperanten zijn:</w:t>
      </w:r>
    </w:p>
    <w:p w14:paraId="57A464F6" w14:textId="218F2BA1" w:rsidR="00B76E09" w:rsidRPr="00171107" w:rsidRDefault="00B76E09" w:rsidP="00B76E09">
      <w:pPr>
        <w:spacing w:line="276" w:lineRule="auto"/>
        <w:jc w:val="both"/>
        <w:rPr>
          <w:rFonts w:ascii="Century Gothic" w:hAnsi="Century Gothic"/>
        </w:rPr>
      </w:pPr>
      <w:r w:rsidRPr="00171107">
        <w:rPr>
          <w:rFonts w:ascii="Century Gothic" w:hAnsi="Century Gothic"/>
        </w:rPr>
        <w:t xml:space="preserve">- De ondertekenaars van deze akte, </w:t>
      </w:r>
      <w:r w:rsidR="00FA1D6B" w:rsidRPr="00171107">
        <w:rPr>
          <w:rFonts w:ascii="Century Gothic" w:hAnsi="Century Gothic"/>
        </w:rPr>
        <w:t xml:space="preserve">natuurlijke personen of rechtspersonen, </w:t>
      </w:r>
      <w:r w:rsidRPr="00171107">
        <w:rPr>
          <w:rFonts w:ascii="Century Gothic" w:hAnsi="Century Gothic"/>
        </w:rPr>
        <w:t>ook de stichters genoemd</w:t>
      </w:r>
      <w:r w:rsidR="00090397" w:rsidRPr="00171107">
        <w:rPr>
          <w:rFonts w:ascii="Century Gothic" w:hAnsi="Century Gothic"/>
        </w:rPr>
        <w:t xml:space="preserve">. Zij worden de </w:t>
      </w:r>
      <w:r w:rsidR="00283C47" w:rsidRPr="00171107">
        <w:rPr>
          <w:rFonts w:ascii="Century Gothic" w:hAnsi="Century Gothic"/>
        </w:rPr>
        <w:t xml:space="preserve">houders van de A-aandelen. </w:t>
      </w:r>
    </w:p>
    <w:p w14:paraId="317B7C3B" w14:textId="77777777" w:rsidR="00171107" w:rsidRDefault="00B76E09" w:rsidP="00B76E09">
      <w:pPr>
        <w:spacing w:line="276" w:lineRule="auto"/>
        <w:jc w:val="both"/>
        <w:rPr>
          <w:rFonts w:ascii="Century Gothic" w:hAnsi="Century Gothic"/>
        </w:rPr>
      </w:pPr>
      <w:r w:rsidRPr="00171107">
        <w:rPr>
          <w:rFonts w:ascii="Century Gothic" w:hAnsi="Century Gothic"/>
        </w:rPr>
        <w:t xml:space="preserve">- De </w:t>
      </w:r>
      <w:bookmarkStart w:id="2" w:name="_Hlk104994053"/>
      <w:r w:rsidRPr="00171107">
        <w:rPr>
          <w:rFonts w:ascii="Century Gothic" w:hAnsi="Century Gothic"/>
        </w:rPr>
        <w:t xml:space="preserve">natuurlijke personen en rechtspersonen </w:t>
      </w:r>
      <w:bookmarkEnd w:id="2"/>
      <w:r w:rsidRPr="00171107">
        <w:rPr>
          <w:rFonts w:ascii="Century Gothic" w:hAnsi="Century Gothic"/>
        </w:rPr>
        <w:t>die toetreden door een aandeel te kopen en als coöperant</w:t>
      </w:r>
      <w:r w:rsidR="006923E7" w:rsidRPr="00171107">
        <w:rPr>
          <w:rFonts w:ascii="Century Gothic" w:hAnsi="Century Gothic"/>
        </w:rPr>
        <w:t>en</w:t>
      </w:r>
      <w:r w:rsidRPr="00171107">
        <w:rPr>
          <w:rFonts w:ascii="Century Gothic" w:hAnsi="Century Gothic"/>
        </w:rPr>
        <w:t xml:space="preserve"> zijn aanvaard door het Bestuursorgaan. </w:t>
      </w:r>
      <w:r w:rsidR="00283C47" w:rsidRPr="00171107">
        <w:rPr>
          <w:rFonts w:ascii="Century Gothic" w:hAnsi="Century Gothic"/>
        </w:rPr>
        <w:t xml:space="preserve">Zij worden de houders van de B-aandelen. </w:t>
      </w:r>
    </w:p>
    <w:p w14:paraId="668F0233" w14:textId="33AA90A3" w:rsidR="0045282C" w:rsidRPr="00171107" w:rsidRDefault="00171107" w:rsidP="00B76E09">
      <w:pPr>
        <w:spacing w:line="276" w:lineRule="auto"/>
        <w:jc w:val="both"/>
        <w:rPr>
          <w:rFonts w:ascii="Century Gothic" w:hAnsi="Century Gothic"/>
        </w:rPr>
      </w:pPr>
      <w:r>
        <w:rPr>
          <w:rFonts w:ascii="Century Gothic" w:hAnsi="Century Gothic"/>
        </w:rPr>
        <w:br/>
      </w:r>
      <w:r w:rsidR="00B76E09" w:rsidRPr="00171107">
        <w:rPr>
          <w:rFonts w:ascii="Century Gothic" w:hAnsi="Century Gothic"/>
        </w:rPr>
        <w:t>Wie een aandeel koopt, verbindt er zich toe de statuten en de beslissingen van de Algemene Vergadering te aanvaarden en na te leven.</w:t>
      </w:r>
      <w:r w:rsidR="0045282C" w:rsidRPr="00171107">
        <w:rPr>
          <w:rFonts w:ascii="Century Gothic" w:hAnsi="Century Gothic"/>
        </w:rPr>
        <w:t xml:space="preserve"> </w:t>
      </w:r>
    </w:p>
    <w:p w14:paraId="58C208CF" w14:textId="6959B40E" w:rsidR="00B76E09" w:rsidRPr="00171107" w:rsidRDefault="0045282C" w:rsidP="00B76E09">
      <w:pPr>
        <w:spacing w:line="276" w:lineRule="auto"/>
        <w:jc w:val="both"/>
        <w:rPr>
          <w:rFonts w:ascii="Century Gothic" w:hAnsi="Century Gothic"/>
        </w:rPr>
      </w:pPr>
      <w:r w:rsidRPr="00171107">
        <w:rPr>
          <w:rFonts w:ascii="Century Gothic" w:hAnsi="Century Gothic"/>
        </w:rPr>
        <w:t xml:space="preserve">Elke coöperant moet houder zijn van ten minste één aandeel. </w:t>
      </w:r>
    </w:p>
    <w:p w14:paraId="26D8C611" w14:textId="77777777" w:rsidR="00B76E09" w:rsidRPr="00171107" w:rsidRDefault="00B76E09" w:rsidP="00B76E09">
      <w:pPr>
        <w:spacing w:line="276" w:lineRule="auto"/>
        <w:jc w:val="both"/>
        <w:rPr>
          <w:rFonts w:ascii="Century Gothic" w:hAnsi="Century Gothic"/>
        </w:rPr>
      </w:pPr>
    </w:p>
    <w:p w14:paraId="65333DFC" w14:textId="77777777" w:rsidR="00B76E09" w:rsidRPr="00171107" w:rsidRDefault="00B76E09" w:rsidP="00B76E09">
      <w:pPr>
        <w:spacing w:line="276" w:lineRule="auto"/>
        <w:jc w:val="both"/>
        <w:rPr>
          <w:rFonts w:ascii="Century Gothic" w:hAnsi="Century Gothic"/>
        </w:rPr>
      </w:pPr>
      <w:r w:rsidRPr="00171107">
        <w:rPr>
          <w:rFonts w:ascii="Century Gothic" w:hAnsi="Century Gothic"/>
        </w:rPr>
        <w:t>Artikel 9. Aansprakelijkheid</w:t>
      </w:r>
    </w:p>
    <w:p w14:paraId="79DDD525" w14:textId="2A426AA4" w:rsidR="00B76E09" w:rsidRPr="00171107" w:rsidRDefault="00B76E09" w:rsidP="00B76E09">
      <w:pPr>
        <w:spacing w:line="276" w:lineRule="auto"/>
        <w:jc w:val="both"/>
        <w:rPr>
          <w:rFonts w:ascii="Century Gothic" w:hAnsi="Century Gothic"/>
        </w:rPr>
      </w:pPr>
      <w:r w:rsidRPr="00171107">
        <w:rPr>
          <w:rFonts w:ascii="Century Gothic" w:hAnsi="Century Gothic"/>
        </w:rPr>
        <w:t>De aansprakelijkheid van de coöperanten is beperkt tot hun inbreng. Zij zijn hoofdelijk noch ondeelbaar aansprakelijk, wat wil zeggen dat de coöperanten zich enkel engageren voor hun inbreng.</w:t>
      </w:r>
    </w:p>
    <w:p w14:paraId="4E46DC29" w14:textId="77777777" w:rsidR="00B76E09" w:rsidRPr="00171107" w:rsidRDefault="00B76E09" w:rsidP="00B76E09">
      <w:pPr>
        <w:spacing w:line="276" w:lineRule="auto"/>
        <w:jc w:val="both"/>
        <w:rPr>
          <w:rFonts w:ascii="Century Gothic" w:hAnsi="Century Gothic"/>
        </w:rPr>
      </w:pPr>
    </w:p>
    <w:p w14:paraId="0F78E425" w14:textId="77777777" w:rsidR="00B76E09" w:rsidRPr="00171107" w:rsidRDefault="00B76E09" w:rsidP="00B76E09">
      <w:pPr>
        <w:spacing w:line="276" w:lineRule="auto"/>
        <w:jc w:val="both"/>
        <w:rPr>
          <w:rFonts w:ascii="Century Gothic" w:hAnsi="Century Gothic"/>
        </w:rPr>
      </w:pPr>
      <w:r w:rsidRPr="00171107">
        <w:rPr>
          <w:rFonts w:ascii="Century Gothic" w:hAnsi="Century Gothic"/>
        </w:rPr>
        <w:t>Artikel 10. Register</w:t>
      </w:r>
    </w:p>
    <w:p w14:paraId="2BD50B5A" w14:textId="410BD4ED" w:rsidR="00B76E09" w:rsidRPr="00171107" w:rsidRDefault="00B76E09" w:rsidP="00B76E09">
      <w:pPr>
        <w:spacing w:line="276" w:lineRule="auto"/>
        <w:jc w:val="both"/>
        <w:rPr>
          <w:rFonts w:ascii="Century Gothic" w:hAnsi="Century Gothic"/>
        </w:rPr>
      </w:pPr>
      <w:r w:rsidRPr="00171107">
        <w:rPr>
          <w:rFonts w:ascii="Century Gothic" w:hAnsi="Century Gothic"/>
        </w:rPr>
        <w:t xml:space="preserve">De toetreding van coöperanten blijkt uit </w:t>
      </w:r>
      <w:r w:rsidR="006923E7" w:rsidRPr="00171107">
        <w:rPr>
          <w:rFonts w:ascii="Century Gothic" w:hAnsi="Century Gothic"/>
        </w:rPr>
        <w:t xml:space="preserve">hun </w:t>
      </w:r>
      <w:r w:rsidRPr="00171107">
        <w:rPr>
          <w:rFonts w:ascii="Century Gothic" w:hAnsi="Century Gothic"/>
        </w:rPr>
        <w:t>inschrijving in het register der coöperanten.</w:t>
      </w:r>
    </w:p>
    <w:p w14:paraId="2721401B" w14:textId="6289CBC9" w:rsidR="00B76E09" w:rsidRPr="00171107" w:rsidRDefault="00B76E09" w:rsidP="00B76E09">
      <w:pPr>
        <w:spacing w:line="276" w:lineRule="auto"/>
        <w:jc w:val="both"/>
        <w:rPr>
          <w:rFonts w:ascii="Century Gothic" w:hAnsi="Century Gothic"/>
        </w:rPr>
      </w:pPr>
      <w:r w:rsidRPr="00171107">
        <w:rPr>
          <w:rFonts w:ascii="Century Gothic" w:hAnsi="Century Gothic"/>
        </w:rPr>
        <w:t>Dat register mag elektronisch worden bijgehouden. Van iedere coöperant wordt vermeld :</w:t>
      </w:r>
    </w:p>
    <w:p w14:paraId="41A51F6E" w14:textId="44557967" w:rsidR="00B76E09" w:rsidRPr="00171107" w:rsidRDefault="00B76E09" w:rsidP="00B76E09">
      <w:pPr>
        <w:spacing w:line="276" w:lineRule="auto"/>
        <w:ind w:left="851" w:hanging="284"/>
        <w:jc w:val="both"/>
        <w:rPr>
          <w:rFonts w:ascii="Century Gothic" w:hAnsi="Century Gothic"/>
        </w:rPr>
      </w:pPr>
      <w:r w:rsidRPr="00171107">
        <w:rPr>
          <w:rFonts w:ascii="Century Gothic" w:hAnsi="Century Gothic"/>
        </w:rPr>
        <w:t>•  Naam, voornaam en woonplaats van de coöperant</w:t>
      </w:r>
    </w:p>
    <w:p w14:paraId="76B38DB5" w14:textId="77777777" w:rsidR="00B76E09" w:rsidRPr="00171107" w:rsidRDefault="00B76E09" w:rsidP="00B76E09">
      <w:pPr>
        <w:spacing w:line="276" w:lineRule="auto"/>
        <w:ind w:left="851" w:hanging="284"/>
        <w:jc w:val="both"/>
        <w:rPr>
          <w:rFonts w:ascii="Century Gothic" w:hAnsi="Century Gothic"/>
        </w:rPr>
      </w:pPr>
      <w:r w:rsidRPr="00171107">
        <w:rPr>
          <w:rFonts w:ascii="Century Gothic" w:hAnsi="Century Gothic"/>
        </w:rPr>
        <w:t>•  Datum toetreding, uitsluiting of uittreding</w:t>
      </w:r>
    </w:p>
    <w:p w14:paraId="61505548" w14:textId="77777777" w:rsidR="00B76E09" w:rsidRPr="00171107" w:rsidRDefault="00B76E09" w:rsidP="00B76E09">
      <w:pPr>
        <w:spacing w:line="276" w:lineRule="auto"/>
        <w:ind w:left="851" w:hanging="284"/>
        <w:jc w:val="both"/>
        <w:rPr>
          <w:rFonts w:ascii="Century Gothic" w:hAnsi="Century Gothic"/>
        </w:rPr>
      </w:pPr>
      <w:r w:rsidRPr="00171107">
        <w:rPr>
          <w:rFonts w:ascii="Century Gothic" w:hAnsi="Century Gothic"/>
        </w:rPr>
        <w:t>•  Gestort bedrag of teruggenomen bedrag</w:t>
      </w:r>
    </w:p>
    <w:p w14:paraId="61E4A729" w14:textId="77777777" w:rsidR="00B76E09" w:rsidRPr="00171107" w:rsidRDefault="00B76E09" w:rsidP="00B76E09">
      <w:pPr>
        <w:spacing w:line="276" w:lineRule="auto"/>
        <w:ind w:left="851" w:hanging="284"/>
        <w:jc w:val="both"/>
        <w:rPr>
          <w:rFonts w:ascii="Century Gothic" w:hAnsi="Century Gothic"/>
        </w:rPr>
      </w:pPr>
      <w:r w:rsidRPr="00171107">
        <w:rPr>
          <w:rFonts w:ascii="Century Gothic" w:hAnsi="Century Gothic"/>
        </w:rPr>
        <w:t>• Aantal aandelen, inschrijving op nieuwe aandelen, de terugbetalingen en de overgangen ervan met bijhorende datum.</w:t>
      </w:r>
    </w:p>
    <w:p w14:paraId="1BEDC157" w14:textId="30148D5C" w:rsidR="00B76E09" w:rsidRPr="00171107" w:rsidRDefault="00B76E09" w:rsidP="00B76E09">
      <w:pPr>
        <w:spacing w:line="276" w:lineRule="auto"/>
        <w:jc w:val="both"/>
        <w:rPr>
          <w:rFonts w:ascii="Century Gothic" w:hAnsi="Century Gothic"/>
        </w:rPr>
      </w:pPr>
      <w:r w:rsidRPr="00171107">
        <w:rPr>
          <w:rFonts w:ascii="Century Gothic" w:hAnsi="Century Gothic"/>
        </w:rPr>
        <w:t>Elke coöperant kan inzage nemen van het register.</w:t>
      </w:r>
    </w:p>
    <w:p w14:paraId="0B1EDA3C" w14:textId="376BA9DE" w:rsidR="00B76E09" w:rsidRPr="00171107" w:rsidRDefault="00B76E09" w:rsidP="00B76E09">
      <w:pPr>
        <w:spacing w:line="276" w:lineRule="auto"/>
        <w:jc w:val="both"/>
        <w:rPr>
          <w:rFonts w:ascii="Century Gothic" w:hAnsi="Century Gothic"/>
        </w:rPr>
      </w:pPr>
      <w:r w:rsidRPr="00171107">
        <w:rPr>
          <w:rFonts w:ascii="Century Gothic" w:hAnsi="Century Gothic"/>
        </w:rPr>
        <w:t>De Bestuursorgaan</w:t>
      </w:r>
      <w:r w:rsidR="00551F8A" w:rsidRPr="00171107">
        <w:rPr>
          <w:rFonts w:ascii="Century Gothic" w:hAnsi="Century Gothic"/>
        </w:rPr>
        <w:t xml:space="preserve"> </w:t>
      </w:r>
      <w:r w:rsidRPr="00171107">
        <w:rPr>
          <w:rFonts w:ascii="Century Gothic" w:hAnsi="Century Gothic"/>
        </w:rPr>
        <w:t>wordt belast met de inschrijvingen. De inschrijvingen geschieden op grond van documenten met bewijskracht, die gedagtekend en ondertekend zijn. Zij vinden plaats in de volgorde van hun datum van voorlegging.</w:t>
      </w:r>
    </w:p>
    <w:p w14:paraId="39A6E90B" w14:textId="77777777" w:rsidR="00B76E09" w:rsidRPr="00171107" w:rsidRDefault="00B76E09" w:rsidP="00B76E09">
      <w:pPr>
        <w:spacing w:line="276" w:lineRule="auto"/>
        <w:jc w:val="both"/>
        <w:rPr>
          <w:rFonts w:ascii="Century Gothic" w:hAnsi="Century Gothic"/>
        </w:rPr>
      </w:pPr>
    </w:p>
    <w:p w14:paraId="53471C25" w14:textId="77777777" w:rsidR="00B76E09" w:rsidRPr="00171107" w:rsidRDefault="00B76E09" w:rsidP="00B76E09">
      <w:pPr>
        <w:spacing w:line="276" w:lineRule="auto"/>
        <w:jc w:val="both"/>
        <w:rPr>
          <w:rFonts w:ascii="Century Gothic" w:hAnsi="Century Gothic"/>
        </w:rPr>
      </w:pPr>
      <w:r w:rsidRPr="00171107">
        <w:rPr>
          <w:rFonts w:ascii="Century Gothic" w:hAnsi="Century Gothic"/>
        </w:rPr>
        <w:t>Artikel 11. Aandeelbewijs</w:t>
      </w:r>
    </w:p>
    <w:p w14:paraId="6A0F866A" w14:textId="621D279F" w:rsidR="00B76E09" w:rsidRPr="00171107" w:rsidRDefault="00B76E09" w:rsidP="00B76E09">
      <w:pPr>
        <w:spacing w:line="276" w:lineRule="auto"/>
        <w:jc w:val="both"/>
        <w:rPr>
          <w:rFonts w:ascii="Century Gothic" w:hAnsi="Century Gothic"/>
        </w:rPr>
      </w:pPr>
      <w:r w:rsidRPr="00171107">
        <w:rPr>
          <w:rFonts w:ascii="Century Gothic" w:hAnsi="Century Gothic"/>
        </w:rPr>
        <w:t>De rechten van elke coöperant worden vertegenwoordigd door aandeelbewij</w:t>
      </w:r>
      <w:r w:rsidR="008C7FCF" w:rsidRPr="00171107">
        <w:rPr>
          <w:rFonts w:ascii="Century Gothic" w:hAnsi="Century Gothic"/>
        </w:rPr>
        <w:t>zen</w:t>
      </w:r>
      <w:r w:rsidRPr="00171107">
        <w:rPr>
          <w:rFonts w:ascii="Century Gothic" w:hAnsi="Century Gothic"/>
        </w:rPr>
        <w:t xml:space="preserve"> op naam, waarin de naam van de vennootschap, alsmede de naam, voornaam, en de woonplaats van de houder word</w:t>
      </w:r>
      <w:r w:rsidR="008C7FCF" w:rsidRPr="00171107">
        <w:rPr>
          <w:rFonts w:ascii="Century Gothic" w:hAnsi="Century Gothic"/>
        </w:rPr>
        <w:t>en</w:t>
      </w:r>
      <w:r w:rsidRPr="00171107">
        <w:rPr>
          <w:rFonts w:ascii="Century Gothic" w:hAnsi="Century Gothic"/>
        </w:rPr>
        <w:t xml:space="preserve"> opgegeven.</w:t>
      </w:r>
    </w:p>
    <w:p w14:paraId="70A47B94" w14:textId="77777777" w:rsidR="00B76E09" w:rsidRPr="00171107" w:rsidRDefault="00B76E09" w:rsidP="00B76E09">
      <w:pPr>
        <w:spacing w:line="276" w:lineRule="auto"/>
        <w:jc w:val="both"/>
        <w:rPr>
          <w:rFonts w:ascii="Century Gothic" w:hAnsi="Century Gothic"/>
        </w:rPr>
      </w:pPr>
    </w:p>
    <w:p w14:paraId="7125CC42" w14:textId="77777777" w:rsidR="00B76E09" w:rsidRPr="00171107" w:rsidRDefault="00B76E09" w:rsidP="00B76E09">
      <w:pPr>
        <w:spacing w:line="276" w:lineRule="auto"/>
        <w:jc w:val="both"/>
        <w:rPr>
          <w:rFonts w:ascii="Century Gothic" w:hAnsi="Century Gothic"/>
        </w:rPr>
      </w:pPr>
      <w:r w:rsidRPr="00171107">
        <w:rPr>
          <w:rFonts w:ascii="Century Gothic" w:hAnsi="Century Gothic"/>
        </w:rPr>
        <w:t>Artikel 12. Toetreding</w:t>
      </w:r>
    </w:p>
    <w:p w14:paraId="5219E49B" w14:textId="5C7C89F2" w:rsidR="00B76E09" w:rsidRPr="00171107" w:rsidRDefault="00B76E09" w:rsidP="00B76E09">
      <w:pPr>
        <w:spacing w:line="276" w:lineRule="auto"/>
        <w:jc w:val="both"/>
        <w:rPr>
          <w:rFonts w:ascii="Century Gothic" w:hAnsi="Century Gothic"/>
        </w:rPr>
      </w:pPr>
      <w:r w:rsidRPr="00171107">
        <w:rPr>
          <w:rFonts w:ascii="Century Gothic" w:hAnsi="Century Gothic"/>
        </w:rPr>
        <w:t xml:space="preserve">Het  Bestuursorgaan beslist over de toetreding van nieuwe coöperanten. De toetreding is mogelijk als </w:t>
      </w:r>
      <w:r w:rsidR="008C7FCF" w:rsidRPr="00171107">
        <w:rPr>
          <w:rFonts w:ascii="Century Gothic" w:hAnsi="Century Gothic"/>
        </w:rPr>
        <w:t xml:space="preserve">de </w:t>
      </w:r>
      <w:r w:rsidRPr="00171107">
        <w:rPr>
          <w:rFonts w:ascii="Century Gothic" w:hAnsi="Century Gothic"/>
        </w:rPr>
        <w:t>nieuwe coöperanten voldoen aan de algemene toetredingsvoorwaarden zoals die worden omschreven in het huishoudelijk reglement. Deze personen moeten minstens één aandeel van de vennootschap onderschrijven, met dien verstande dat deze onderschrijving de aanvaarding inhoudt van de statuten en van het huishoudelijk reglement.</w:t>
      </w:r>
      <w:r w:rsidR="00283C47" w:rsidRPr="00171107">
        <w:rPr>
          <w:rFonts w:ascii="Century Gothic" w:hAnsi="Century Gothic"/>
        </w:rPr>
        <w:t xml:space="preserve"> De coöperanten die toetreden na de oprichting worden houder van B-aandelen.</w:t>
      </w:r>
    </w:p>
    <w:p w14:paraId="4663E60D" w14:textId="6A83396A" w:rsidR="00B76E09" w:rsidRPr="00171107" w:rsidRDefault="00B76E09" w:rsidP="00B76E09">
      <w:pPr>
        <w:spacing w:line="276" w:lineRule="auto"/>
        <w:jc w:val="both"/>
        <w:rPr>
          <w:rFonts w:ascii="Century Gothic" w:hAnsi="Century Gothic"/>
        </w:rPr>
      </w:pPr>
      <w:r w:rsidRPr="00171107">
        <w:rPr>
          <w:rFonts w:ascii="Century Gothic" w:hAnsi="Century Gothic"/>
        </w:rPr>
        <w:lastRenderedPageBreak/>
        <w:t>De vennootschap mag de toetreding van coöperanten niet uit speculatieve overwegingen weigeren, tenzij die coöperanten niet voldoen aan de algemene toetredingsvoorwaarden of daden verrichten die met de belangen van de vennootschap strijdig zijn.</w:t>
      </w:r>
    </w:p>
    <w:p w14:paraId="017D4F1A" w14:textId="77777777" w:rsidR="00B76E09" w:rsidRPr="00171107" w:rsidRDefault="00B76E09" w:rsidP="00B76E09">
      <w:pPr>
        <w:spacing w:line="276" w:lineRule="auto"/>
        <w:jc w:val="both"/>
        <w:rPr>
          <w:rFonts w:ascii="Century Gothic" w:hAnsi="Century Gothic"/>
        </w:rPr>
      </w:pPr>
    </w:p>
    <w:p w14:paraId="3F504BC6" w14:textId="77777777" w:rsidR="00B76E09" w:rsidRPr="00171107" w:rsidRDefault="00B76E09" w:rsidP="00B76E09">
      <w:pPr>
        <w:spacing w:line="276" w:lineRule="auto"/>
        <w:jc w:val="both"/>
        <w:rPr>
          <w:rFonts w:ascii="Century Gothic" w:hAnsi="Century Gothic"/>
        </w:rPr>
      </w:pPr>
      <w:r w:rsidRPr="00171107">
        <w:rPr>
          <w:rFonts w:ascii="Century Gothic" w:hAnsi="Century Gothic"/>
        </w:rPr>
        <w:t>Artikel 13 . Uittreding</w:t>
      </w:r>
    </w:p>
    <w:p w14:paraId="0677AEAB" w14:textId="6BE83D44" w:rsidR="00B76E09" w:rsidRPr="009A5EBB" w:rsidRDefault="00731712" w:rsidP="00B76E09">
      <w:pPr>
        <w:spacing w:line="276" w:lineRule="auto"/>
        <w:jc w:val="both"/>
        <w:rPr>
          <w:rFonts w:ascii="Century Gothic" w:hAnsi="Century Gothic"/>
        </w:rPr>
      </w:pPr>
      <w:r w:rsidRPr="00171107">
        <w:rPr>
          <w:rFonts w:ascii="Century Gothic" w:hAnsi="Century Gothic"/>
        </w:rPr>
        <w:t>C</w:t>
      </w:r>
      <w:r w:rsidR="00B76E09" w:rsidRPr="00171107">
        <w:rPr>
          <w:rFonts w:ascii="Century Gothic" w:hAnsi="Century Gothic"/>
        </w:rPr>
        <w:t>oöperant</w:t>
      </w:r>
      <w:r w:rsidRPr="00171107">
        <w:rPr>
          <w:rFonts w:ascii="Century Gothic" w:hAnsi="Century Gothic"/>
        </w:rPr>
        <w:t>en</w:t>
      </w:r>
      <w:r w:rsidR="00B76E09" w:rsidRPr="00171107">
        <w:rPr>
          <w:rFonts w:ascii="Century Gothic" w:hAnsi="Century Gothic"/>
        </w:rPr>
        <w:t xml:space="preserve"> m</w:t>
      </w:r>
      <w:r w:rsidRPr="00171107">
        <w:rPr>
          <w:rFonts w:ascii="Century Gothic" w:hAnsi="Century Gothic"/>
        </w:rPr>
        <w:t>ogen</w:t>
      </w:r>
      <w:r w:rsidR="00B76E09" w:rsidRPr="00171107">
        <w:rPr>
          <w:rFonts w:ascii="Century Gothic" w:hAnsi="Century Gothic"/>
        </w:rPr>
        <w:t xml:space="preserve"> slechts uittreden vanaf </w:t>
      </w:r>
      <w:r w:rsidR="00B76E09" w:rsidRPr="009A5EBB">
        <w:rPr>
          <w:rFonts w:ascii="Century Gothic" w:hAnsi="Century Gothic"/>
        </w:rPr>
        <w:t xml:space="preserve">het </w:t>
      </w:r>
      <w:r w:rsidR="00593D3C" w:rsidRPr="009A5EBB">
        <w:rPr>
          <w:rFonts w:ascii="Century Gothic" w:hAnsi="Century Gothic"/>
        </w:rPr>
        <w:t>der</w:t>
      </w:r>
      <w:r w:rsidR="00B76E09" w:rsidRPr="009A5EBB">
        <w:rPr>
          <w:rFonts w:ascii="Century Gothic" w:hAnsi="Century Gothic"/>
        </w:rPr>
        <w:t xml:space="preserve">de jaar, en wel steeds tijdens de eerste zes maanden van het boekjaar. Deze uittreding mag evenwel </w:t>
      </w:r>
      <w:r w:rsidR="00CB7CCE" w:rsidRPr="009A5EBB">
        <w:rPr>
          <w:rFonts w:ascii="Century Gothic" w:hAnsi="Century Gothic"/>
        </w:rPr>
        <w:t>door het bestuursorgaan</w:t>
      </w:r>
      <w:r w:rsidR="000F371D" w:rsidRPr="009A5EBB">
        <w:rPr>
          <w:rFonts w:ascii="Century Gothic" w:hAnsi="Century Gothic"/>
        </w:rPr>
        <w:t xml:space="preserve"> </w:t>
      </w:r>
      <w:r w:rsidR="00B76E09" w:rsidRPr="009A5EBB">
        <w:rPr>
          <w:rFonts w:ascii="Century Gothic" w:hAnsi="Century Gothic"/>
        </w:rPr>
        <w:t xml:space="preserve">worden geweigerd indien zij de vereffening van de vennootschap tot gevolg zou hebben of het bestaan ervan in het gedrang brengt. </w:t>
      </w:r>
      <w:r w:rsidR="00FE6CEE" w:rsidRPr="009A5EBB">
        <w:rPr>
          <w:rFonts w:ascii="Century Gothic" w:hAnsi="Century Gothic"/>
        </w:rPr>
        <w:t>C</w:t>
      </w:r>
      <w:r w:rsidR="00B76E09" w:rsidRPr="009A5EBB">
        <w:rPr>
          <w:rFonts w:ascii="Century Gothic" w:hAnsi="Century Gothic"/>
        </w:rPr>
        <w:t>oöperant</w:t>
      </w:r>
      <w:r w:rsidR="00FE6CEE" w:rsidRPr="009A5EBB">
        <w:rPr>
          <w:rFonts w:ascii="Century Gothic" w:hAnsi="Century Gothic"/>
        </w:rPr>
        <w:t>en</w:t>
      </w:r>
      <w:r w:rsidR="00B76E09" w:rsidRPr="009A5EBB">
        <w:rPr>
          <w:rFonts w:ascii="Century Gothic" w:hAnsi="Century Gothic"/>
        </w:rPr>
        <w:t xml:space="preserve"> die uitgesloten</w:t>
      </w:r>
      <w:r w:rsidR="00FE6CEE" w:rsidRPr="009A5EBB">
        <w:rPr>
          <w:rFonts w:ascii="Century Gothic" w:hAnsi="Century Gothic"/>
        </w:rPr>
        <w:t xml:space="preserve"> of</w:t>
      </w:r>
      <w:r w:rsidR="00B76E09" w:rsidRPr="009A5EBB">
        <w:rPr>
          <w:rFonts w:ascii="Century Gothic" w:hAnsi="Century Gothic"/>
        </w:rPr>
        <w:t xml:space="preserve"> uitgetreden </w:t>
      </w:r>
      <w:r w:rsidR="00283C47" w:rsidRPr="009A5EBB">
        <w:rPr>
          <w:rFonts w:ascii="Century Gothic" w:hAnsi="Century Gothic"/>
        </w:rPr>
        <w:t xml:space="preserve">zijn </w:t>
      </w:r>
      <w:r w:rsidR="00B76E09" w:rsidRPr="009A5EBB">
        <w:rPr>
          <w:rFonts w:ascii="Century Gothic" w:hAnsi="Century Gothic"/>
        </w:rPr>
        <w:t>of gedeeltelijk</w:t>
      </w:r>
      <w:r w:rsidR="00FE6CEE" w:rsidRPr="009A5EBB">
        <w:rPr>
          <w:rFonts w:ascii="Century Gothic" w:hAnsi="Century Gothic"/>
        </w:rPr>
        <w:t xml:space="preserve"> hun </w:t>
      </w:r>
      <w:r w:rsidR="00B76E09" w:rsidRPr="009A5EBB">
        <w:rPr>
          <w:rFonts w:ascii="Century Gothic" w:hAnsi="Century Gothic"/>
        </w:rPr>
        <w:t>aandelen he</w:t>
      </w:r>
      <w:r w:rsidR="00FE6CEE" w:rsidRPr="009A5EBB">
        <w:rPr>
          <w:rFonts w:ascii="Century Gothic" w:hAnsi="Century Gothic"/>
        </w:rPr>
        <w:t>bben</w:t>
      </w:r>
      <w:r w:rsidR="00B76E09" w:rsidRPr="009A5EBB">
        <w:rPr>
          <w:rFonts w:ascii="Century Gothic" w:hAnsi="Century Gothic"/>
        </w:rPr>
        <w:t xml:space="preserve"> teruggenomen, blij</w:t>
      </w:r>
      <w:r w:rsidR="00FE6CEE" w:rsidRPr="009A5EBB">
        <w:rPr>
          <w:rFonts w:ascii="Century Gothic" w:hAnsi="Century Gothic"/>
        </w:rPr>
        <w:t>ven</w:t>
      </w:r>
      <w:r w:rsidR="00B76E09" w:rsidRPr="009A5EBB">
        <w:rPr>
          <w:rFonts w:ascii="Century Gothic" w:hAnsi="Century Gothic"/>
        </w:rPr>
        <w:t xml:space="preserve"> gedurende vijf jaar te rekenen van deze gebeurtenis, behalve wanneer de wet een kortere verjaringstermijn bepaalt, binnen de grenzen van </w:t>
      </w:r>
      <w:r w:rsidR="00FE6CEE" w:rsidRPr="009A5EBB">
        <w:rPr>
          <w:rFonts w:ascii="Century Gothic" w:hAnsi="Century Gothic"/>
        </w:rPr>
        <w:t xml:space="preserve">hun </w:t>
      </w:r>
      <w:r w:rsidR="00B76E09" w:rsidRPr="009A5EBB">
        <w:rPr>
          <w:rFonts w:ascii="Century Gothic" w:hAnsi="Century Gothic"/>
        </w:rPr>
        <w:t xml:space="preserve">verbintenis als coöperant, persoonlijk instaan voor alle verbintenissen door de vennootschap aangegaan vóór het einde van het jaar waarin </w:t>
      </w:r>
      <w:r w:rsidR="00FE6CEE" w:rsidRPr="009A5EBB">
        <w:rPr>
          <w:rFonts w:ascii="Century Gothic" w:hAnsi="Century Gothic"/>
        </w:rPr>
        <w:t>hun</w:t>
      </w:r>
      <w:r w:rsidR="00B76E09" w:rsidRPr="009A5EBB">
        <w:rPr>
          <w:rFonts w:ascii="Century Gothic" w:hAnsi="Century Gothic"/>
        </w:rPr>
        <w:t xml:space="preserve"> uitsluiting, uittreding of gedeeltelijke terugneming zich heeft voorgedaan.</w:t>
      </w:r>
    </w:p>
    <w:p w14:paraId="38749CDB" w14:textId="789DD884" w:rsidR="00B76E09" w:rsidRPr="009A5EBB" w:rsidRDefault="00B76E09" w:rsidP="00B76E09">
      <w:pPr>
        <w:spacing w:line="276" w:lineRule="auto"/>
        <w:jc w:val="both"/>
        <w:rPr>
          <w:rFonts w:ascii="Century Gothic" w:hAnsi="Century Gothic"/>
        </w:rPr>
      </w:pPr>
      <w:r w:rsidRPr="009A5EBB">
        <w:rPr>
          <w:rFonts w:ascii="Century Gothic" w:hAnsi="Century Gothic"/>
        </w:rPr>
        <w:t>De uitgetreden coöperant</w:t>
      </w:r>
      <w:r w:rsidR="00FE6CEE" w:rsidRPr="009A5EBB">
        <w:rPr>
          <w:rFonts w:ascii="Century Gothic" w:hAnsi="Century Gothic"/>
        </w:rPr>
        <w:t xml:space="preserve">en </w:t>
      </w:r>
      <w:r w:rsidRPr="009A5EBB">
        <w:rPr>
          <w:rFonts w:ascii="Century Gothic" w:hAnsi="Century Gothic"/>
        </w:rPr>
        <w:t xml:space="preserve"> he</w:t>
      </w:r>
      <w:r w:rsidR="00F84803" w:rsidRPr="009A5EBB">
        <w:rPr>
          <w:rFonts w:ascii="Century Gothic" w:hAnsi="Century Gothic"/>
        </w:rPr>
        <w:t>bben</w:t>
      </w:r>
      <w:r w:rsidRPr="009A5EBB">
        <w:rPr>
          <w:rFonts w:ascii="Century Gothic" w:hAnsi="Century Gothic"/>
        </w:rPr>
        <w:t xml:space="preserve"> </w:t>
      </w:r>
      <w:r w:rsidR="00800664" w:rsidRPr="009A5EBB">
        <w:rPr>
          <w:rFonts w:ascii="Century Gothic" w:hAnsi="Century Gothic"/>
        </w:rPr>
        <w:t xml:space="preserve">per aandeel </w:t>
      </w:r>
      <w:r w:rsidRPr="009A5EBB">
        <w:rPr>
          <w:rFonts w:ascii="Century Gothic" w:hAnsi="Century Gothic"/>
        </w:rPr>
        <w:t xml:space="preserve">recht op uitkering van € </w:t>
      </w:r>
      <w:r w:rsidR="00A73109">
        <w:rPr>
          <w:rFonts w:ascii="Century Gothic" w:hAnsi="Century Gothic"/>
        </w:rPr>
        <w:t>50</w:t>
      </w:r>
      <w:r w:rsidR="000B2583" w:rsidRPr="009A5EBB">
        <w:rPr>
          <w:rFonts w:ascii="Century Gothic" w:hAnsi="Century Gothic"/>
        </w:rPr>
        <w:t xml:space="preserve"> </w:t>
      </w:r>
      <w:r w:rsidRPr="009A5EBB">
        <w:rPr>
          <w:rFonts w:ascii="Century Gothic" w:hAnsi="Century Gothic"/>
        </w:rPr>
        <w:t xml:space="preserve">(de nominale instapwaarde van </w:t>
      </w:r>
      <w:r w:rsidR="00F84803" w:rsidRPr="009A5EBB">
        <w:rPr>
          <w:rFonts w:ascii="Century Gothic" w:hAnsi="Century Gothic"/>
        </w:rPr>
        <w:t xml:space="preserve">hun </w:t>
      </w:r>
      <w:r w:rsidRPr="009A5EBB">
        <w:rPr>
          <w:rFonts w:ascii="Century Gothic" w:hAnsi="Century Gothic"/>
        </w:rPr>
        <w:t>aande</w:t>
      </w:r>
      <w:r w:rsidR="00F84803" w:rsidRPr="009A5EBB">
        <w:rPr>
          <w:rFonts w:ascii="Century Gothic" w:hAnsi="Century Gothic"/>
        </w:rPr>
        <w:t>l</w:t>
      </w:r>
      <w:r w:rsidRPr="009A5EBB">
        <w:rPr>
          <w:rFonts w:ascii="Century Gothic" w:hAnsi="Century Gothic"/>
        </w:rPr>
        <w:t>e</w:t>
      </w:r>
      <w:r w:rsidR="00F84803" w:rsidRPr="009A5EBB">
        <w:rPr>
          <w:rFonts w:ascii="Century Gothic" w:hAnsi="Century Gothic"/>
        </w:rPr>
        <w:t>n</w:t>
      </w:r>
      <w:r w:rsidRPr="009A5EBB">
        <w:rPr>
          <w:rFonts w:ascii="Century Gothic" w:hAnsi="Century Gothic"/>
        </w:rPr>
        <w:t>) tenzij de boekhoudkundige waarde van h</w:t>
      </w:r>
      <w:r w:rsidR="00F84803" w:rsidRPr="009A5EBB">
        <w:rPr>
          <w:rFonts w:ascii="Century Gothic" w:hAnsi="Century Gothic"/>
        </w:rPr>
        <w:t>un</w:t>
      </w:r>
      <w:r w:rsidRPr="009A5EBB">
        <w:rPr>
          <w:rFonts w:ascii="Century Gothic" w:hAnsi="Century Gothic"/>
        </w:rPr>
        <w:t xml:space="preserve"> aandel</w:t>
      </w:r>
      <w:r w:rsidR="00F84803" w:rsidRPr="009A5EBB">
        <w:rPr>
          <w:rFonts w:ascii="Century Gothic" w:hAnsi="Century Gothic"/>
        </w:rPr>
        <w:t>en,</w:t>
      </w:r>
      <w:r w:rsidRPr="009A5EBB">
        <w:rPr>
          <w:rFonts w:ascii="Century Gothic" w:hAnsi="Century Gothic"/>
        </w:rPr>
        <w:t xml:space="preserve"> zoals blijkt uit de jaarrekening van het boekjaar voorafgaand aan het jaar waarin ontslag wordt genomen, lager zou liggen dan € </w:t>
      </w:r>
      <w:r w:rsidR="00A73109">
        <w:rPr>
          <w:rFonts w:ascii="Century Gothic" w:hAnsi="Century Gothic"/>
        </w:rPr>
        <w:t>50</w:t>
      </w:r>
      <w:r w:rsidRPr="009A5EBB">
        <w:rPr>
          <w:rFonts w:ascii="Century Gothic" w:hAnsi="Century Gothic"/>
        </w:rPr>
        <w:t>.</w:t>
      </w:r>
    </w:p>
    <w:p w14:paraId="6CB24304" w14:textId="615E6903" w:rsidR="00B76E09" w:rsidRPr="00171107" w:rsidRDefault="00F84803" w:rsidP="00B76E09">
      <w:pPr>
        <w:spacing w:line="276" w:lineRule="auto"/>
        <w:jc w:val="both"/>
        <w:rPr>
          <w:rFonts w:ascii="Century Gothic" w:hAnsi="Century Gothic"/>
        </w:rPr>
      </w:pPr>
      <w:r w:rsidRPr="00171107">
        <w:rPr>
          <w:rFonts w:ascii="Century Gothic" w:hAnsi="Century Gothic"/>
        </w:rPr>
        <w:t>In dat geval wordt d</w:t>
      </w:r>
      <w:r w:rsidR="00B76E09" w:rsidRPr="00171107">
        <w:rPr>
          <w:rFonts w:ascii="Century Gothic" w:hAnsi="Century Gothic"/>
        </w:rPr>
        <w:t xml:space="preserve">e precieze waarde bepaald en verantwoord door </w:t>
      </w:r>
      <w:r w:rsidR="000B2583" w:rsidRPr="00171107">
        <w:rPr>
          <w:rFonts w:ascii="Century Gothic" w:hAnsi="Century Gothic"/>
        </w:rPr>
        <w:t xml:space="preserve">het </w:t>
      </w:r>
      <w:r w:rsidR="00B76E09" w:rsidRPr="00171107">
        <w:rPr>
          <w:rFonts w:ascii="Century Gothic" w:hAnsi="Century Gothic"/>
        </w:rPr>
        <w:t>Bestuur</w:t>
      </w:r>
      <w:r w:rsidR="000B2583" w:rsidRPr="00171107">
        <w:rPr>
          <w:rFonts w:ascii="Century Gothic" w:hAnsi="Century Gothic"/>
        </w:rPr>
        <w:t>sorgaan</w:t>
      </w:r>
      <w:r w:rsidR="00B76E09" w:rsidRPr="00171107">
        <w:rPr>
          <w:rFonts w:ascii="Century Gothic" w:hAnsi="Century Gothic"/>
        </w:rPr>
        <w:t>.</w:t>
      </w:r>
    </w:p>
    <w:p w14:paraId="0DC1D8E8" w14:textId="77777777" w:rsidR="00B76E09" w:rsidRPr="00171107" w:rsidRDefault="00B76E09" w:rsidP="00B76E09">
      <w:pPr>
        <w:spacing w:line="276" w:lineRule="auto"/>
        <w:jc w:val="both"/>
        <w:rPr>
          <w:rFonts w:ascii="Century Gothic" w:hAnsi="Century Gothic"/>
        </w:rPr>
      </w:pPr>
    </w:p>
    <w:p w14:paraId="60AAF7D9" w14:textId="77777777" w:rsidR="00B76E09" w:rsidRPr="00171107" w:rsidRDefault="00B76E09" w:rsidP="00B76E09">
      <w:pPr>
        <w:spacing w:line="276" w:lineRule="auto"/>
        <w:jc w:val="both"/>
        <w:rPr>
          <w:rFonts w:ascii="Century Gothic" w:hAnsi="Century Gothic"/>
        </w:rPr>
      </w:pPr>
      <w:r w:rsidRPr="00171107">
        <w:rPr>
          <w:rFonts w:ascii="Century Gothic" w:hAnsi="Century Gothic"/>
        </w:rPr>
        <w:t>Artikel 14. Uitsluiting</w:t>
      </w:r>
    </w:p>
    <w:p w14:paraId="19F3292F" w14:textId="1D9B779A" w:rsidR="00B76E09" w:rsidRPr="009A5EBB" w:rsidRDefault="00283C47" w:rsidP="00B76E09">
      <w:pPr>
        <w:spacing w:line="276" w:lineRule="auto"/>
        <w:jc w:val="both"/>
        <w:rPr>
          <w:rFonts w:ascii="Century Gothic" w:hAnsi="Century Gothic"/>
        </w:rPr>
      </w:pPr>
      <w:r w:rsidRPr="00171107">
        <w:rPr>
          <w:rFonts w:ascii="Century Gothic" w:hAnsi="Century Gothic"/>
        </w:rPr>
        <w:t>C</w:t>
      </w:r>
      <w:r w:rsidR="00B76E09" w:rsidRPr="00171107">
        <w:rPr>
          <w:rFonts w:ascii="Century Gothic" w:hAnsi="Century Gothic"/>
        </w:rPr>
        <w:t>oöperant</w:t>
      </w:r>
      <w:r w:rsidR="00F84803" w:rsidRPr="00171107">
        <w:rPr>
          <w:rFonts w:ascii="Century Gothic" w:hAnsi="Century Gothic"/>
        </w:rPr>
        <w:t>en</w:t>
      </w:r>
      <w:r w:rsidR="00B76E09" w:rsidRPr="00171107">
        <w:rPr>
          <w:rFonts w:ascii="Century Gothic" w:hAnsi="Century Gothic"/>
        </w:rPr>
        <w:t xml:space="preserve"> k</w:t>
      </w:r>
      <w:r w:rsidR="00F84803" w:rsidRPr="00171107">
        <w:rPr>
          <w:rFonts w:ascii="Century Gothic" w:hAnsi="Century Gothic"/>
        </w:rPr>
        <w:t>unnen</w:t>
      </w:r>
      <w:r w:rsidR="00B76E09" w:rsidRPr="00171107">
        <w:rPr>
          <w:rFonts w:ascii="Century Gothic" w:hAnsi="Century Gothic"/>
        </w:rPr>
        <w:t xml:space="preserve"> slechts uit de vennootschap worden uitgesloten wanneer </w:t>
      </w:r>
      <w:r w:rsidR="00F84803" w:rsidRPr="00171107">
        <w:rPr>
          <w:rFonts w:ascii="Century Gothic" w:hAnsi="Century Gothic"/>
        </w:rPr>
        <w:t>zij</w:t>
      </w:r>
      <w:r w:rsidR="00B76E09" w:rsidRPr="00171107">
        <w:rPr>
          <w:rFonts w:ascii="Century Gothic" w:hAnsi="Century Gothic"/>
        </w:rPr>
        <w:t xml:space="preserve"> niet langer voldoe</w:t>
      </w:r>
      <w:r w:rsidR="00F84803" w:rsidRPr="00171107">
        <w:rPr>
          <w:rFonts w:ascii="Century Gothic" w:hAnsi="Century Gothic"/>
        </w:rPr>
        <w:t>n</w:t>
      </w:r>
      <w:r w:rsidR="00B76E09" w:rsidRPr="00171107">
        <w:rPr>
          <w:rFonts w:ascii="Century Gothic" w:hAnsi="Century Gothic"/>
        </w:rPr>
        <w:t xml:space="preserve"> aan de algemene toetredingsvoorwaarden of wanneer </w:t>
      </w:r>
      <w:r w:rsidR="00F84803" w:rsidRPr="00171107">
        <w:rPr>
          <w:rFonts w:ascii="Century Gothic" w:hAnsi="Century Gothic"/>
        </w:rPr>
        <w:t>zij</w:t>
      </w:r>
      <w:r w:rsidR="00B76E09" w:rsidRPr="00171107">
        <w:rPr>
          <w:rFonts w:ascii="Century Gothic" w:hAnsi="Century Gothic"/>
        </w:rPr>
        <w:t xml:space="preserve"> handelingen stel</w:t>
      </w:r>
      <w:r w:rsidR="00F84803" w:rsidRPr="00171107">
        <w:rPr>
          <w:rFonts w:ascii="Century Gothic" w:hAnsi="Century Gothic"/>
        </w:rPr>
        <w:t>len</w:t>
      </w:r>
      <w:r w:rsidR="00B76E09" w:rsidRPr="00171107">
        <w:rPr>
          <w:rFonts w:ascii="Century Gothic" w:hAnsi="Century Gothic"/>
        </w:rPr>
        <w:t xml:space="preserve"> die strijdig zijn met de belangen van de vennootschap. Uitsluitingen worden besproken door het Bestuursorgaan. Dit stuurt de betreffende coöperant</w:t>
      </w:r>
      <w:r w:rsidR="00F84803" w:rsidRPr="00171107">
        <w:rPr>
          <w:rFonts w:ascii="Century Gothic" w:hAnsi="Century Gothic"/>
        </w:rPr>
        <w:t>en</w:t>
      </w:r>
      <w:r w:rsidR="00B76E09" w:rsidRPr="00171107">
        <w:rPr>
          <w:rFonts w:ascii="Century Gothic" w:hAnsi="Century Gothic"/>
        </w:rPr>
        <w:t xml:space="preserve"> hiertoe een aangetekende brief waarin de redenen voor uitsluiting worden uiteengezet en waarin de coöperant</w:t>
      </w:r>
      <w:r w:rsidR="00F84803" w:rsidRPr="00171107">
        <w:rPr>
          <w:rFonts w:ascii="Century Gothic" w:hAnsi="Century Gothic"/>
        </w:rPr>
        <w:t>en</w:t>
      </w:r>
      <w:r w:rsidR="00B76E09" w:rsidRPr="00171107">
        <w:rPr>
          <w:rFonts w:ascii="Century Gothic" w:hAnsi="Century Gothic"/>
        </w:rPr>
        <w:t xml:space="preserve"> de mogelijkheid wordt geboden hierop schriftelijk te reageren. Hiertoe krijg</w:t>
      </w:r>
      <w:r w:rsidR="00F84803" w:rsidRPr="00171107">
        <w:rPr>
          <w:rFonts w:ascii="Century Gothic" w:hAnsi="Century Gothic"/>
        </w:rPr>
        <w:t>en zij</w:t>
      </w:r>
      <w:r w:rsidR="00B76E09" w:rsidRPr="00171107">
        <w:rPr>
          <w:rFonts w:ascii="Century Gothic" w:hAnsi="Century Gothic"/>
        </w:rPr>
        <w:t xml:space="preserve"> één maand. Het besluit tot uitsluiting wordt vastgesteld in een proces-verbaal dat wordt opgemaakt en ondertekend door het Bestuursorgaan. Het proces-verbaal vermeldt de feiten waarop de uitsluiting is gebaseerd. De uitsluiting wordt genoteerd in het register. Een eensluidend afschrift van het besluit wordt binnen de vijftien dagen, in een per post aangetekende brief, aan de uitgesloten coöperant</w:t>
      </w:r>
      <w:r w:rsidR="00F84803" w:rsidRPr="00171107">
        <w:rPr>
          <w:rFonts w:ascii="Century Gothic" w:hAnsi="Century Gothic"/>
        </w:rPr>
        <w:t>en</w:t>
      </w:r>
      <w:r w:rsidR="00B76E09" w:rsidRPr="00171107">
        <w:rPr>
          <w:rFonts w:ascii="Century Gothic" w:hAnsi="Century Gothic"/>
        </w:rPr>
        <w:t xml:space="preserve"> toegezonden.</w:t>
      </w:r>
    </w:p>
    <w:p w14:paraId="207FB263" w14:textId="1C797410" w:rsidR="00B76E09" w:rsidRPr="009A5EBB" w:rsidRDefault="00B76E09" w:rsidP="00B76E09">
      <w:pPr>
        <w:spacing w:line="276" w:lineRule="auto"/>
        <w:jc w:val="both"/>
        <w:rPr>
          <w:rFonts w:ascii="Century Gothic" w:hAnsi="Century Gothic"/>
        </w:rPr>
      </w:pPr>
      <w:r w:rsidRPr="009A5EBB">
        <w:rPr>
          <w:rFonts w:ascii="Century Gothic" w:hAnsi="Century Gothic"/>
        </w:rPr>
        <w:t>De uitgesloten coöperant</w:t>
      </w:r>
      <w:r w:rsidR="00F84803" w:rsidRPr="009A5EBB">
        <w:rPr>
          <w:rFonts w:ascii="Century Gothic" w:hAnsi="Century Gothic"/>
        </w:rPr>
        <w:t>en</w:t>
      </w:r>
      <w:r w:rsidRPr="009A5EBB">
        <w:rPr>
          <w:rFonts w:ascii="Century Gothic" w:hAnsi="Century Gothic"/>
        </w:rPr>
        <w:t xml:space="preserve"> he</w:t>
      </w:r>
      <w:r w:rsidR="00F84803" w:rsidRPr="009A5EBB">
        <w:rPr>
          <w:rFonts w:ascii="Century Gothic" w:hAnsi="Century Gothic"/>
        </w:rPr>
        <w:t>bb</w:t>
      </w:r>
      <w:r w:rsidRPr="009A5EBB">
        <w:rPr>
          <w:rFonts w:ascii="Century Gothic" w:hAnsi="Century Gothic"/>
        </w:rPr>
        <w:t>e</w:t>
      </w:r>
      <w:r w:rsidR="00F84803" w:rsidRPr="009A5EBB">
        <w:rPr>
          <w:rFonts w:ascii="Century Gothic" w:hAnsi="Century Gothic"/>
        </w:rPr>
        <w:t>n</w:t>
      </w:r>
      <w:r w:rsidR="00800664" w:rsidRPr="009A5EBB">
        <w:rPr>
          <w:rFonts w:ascii="Century Gothic" w:hAnsi="Century Gothic"/>
        </w:rPr>
        <w:t xml:space="preserve"> per aandeel</w:t>
      </w:r>
      <w:r w:rsidRPr="009A5EBB">
        <w:rPr>
          <w:rFonts w:ascii="Century Gothic" w:hAnsi="Century Gothic"/>
        </w:rPr>
        <w:t xml:space="preserve"> recht op uitkering van €</w:t>
      </w:r>
      <w:r w:rsidR="000B2583" w:rsidRPr="009A5EBB">
        <w:rPr>
          <w:rFonts w:ascii="Century Gothic" w:hAnsi="Century Gothic"/>
        </w:rPr>
        <w:t xml:space="preserve"> </w:t>
      </w:r>
      <w:r w:rsidR="00A73109">
        <w:rPr>
          <w:rFonts w:ascii="Century Gothic" w:hAnsi="Century Gothic"/>
        </w:rPr>
        <w:t>50</w:t>
      </w:r>
      <w:r w:rsidR="000B2583" w:rsidRPr="009A5EBB">
        <w:rPr>
          <w:rFonts w:ascii="Century Gothic" w:hAnsi="Century Gothic"/>
        </w:rPr>
        <w:t xml:space="preserve"> </w:t>
      </w:r>
      <w:r w:rsidRPr="009A5EBB">
        <w:rPr>
          <w:rFonts w:ascii="Century Gothic" w:hAnsi="Century Gothic"/>
        </w:rPr>
        <w:t xml:space="preserve">(de nominale instapwaarde van </w:t>
      </w:r>
      <w:r w:rsidR="00800664" w:rsidRPr="009A5EBB">
        <w:rPr>
          <w:rFonts w:ascii="Century Gothic" w:hAnsi="Century Gothic"/>
        </w:rPr>
        <w:t>hun</w:t>
      </w:r>
      <w:r w:rsidRPr="009A5EBB">
        <w:rPr>
          <w:rFonts w:ascii="Century Gothic" w:hAnsi="Century Gothic"/>
        </w:rPr>
        <w:t xml:space="preserve"> aandel</w:t>
      </w:r>
      <w:r w:rsidR="0049222A" w:rsidRPr="009A5EBB">
        <w:rPr>
          <w:rFonts w:ascii="Century Gothic" w:hAnsi="Century Gothic"/>
        </w:rPr>
        <w:t>en</w:t>
      </w:r>
      <w:r w:rsidRPr="009A5EBB">
        <w:rPr>
          <w:rFonts w:ascii="Century Gothic" w:hAnsi="Century Gothic"/>
        </w:rPr>
        <w:t>) tenzij de boekhoudkundige waarde van h</w:t>
      </w:r>
      <w:r w:rsidR="0049222A" w:rsidRPr="009A5EBB">
        <w:rPr>
          <w:rFonts w:ascii="Century Gothic" w:hAnsi="Century Gothic"/>
        </w:rPr>
        <w:t>un</w:t>
      </w:r>
      <w:r w:rsidRPr="009A5EBB">
        <w:rPr>
          <w:rFonts w:ascii="Century Gothic" w:hAnsi="Century Gothic"/>
        </w:rPr>
        <w:t xml:space="preserve"> aandel</w:t>
      </w:r>
      <w:r w:rsidR="0049222A" w:rsidRPr="009A5EBB">
        <w:rPr>
          <w:rFonts w:ascii="Century Gothic" w:hAnsi="Century Gothic"/>
        </w:rPr>
        <w:t>en</w:t>
      </w:r>
      <w:r w:rsidRPr="009A5EBB">
        <w:rPr>
          <w:rFonts w:ascii="Century Gothic" w:hAnsi="Century Gothic"/>
        </w:rPr>
        <w:t xml:space="preserve"> zoals blijkt uit de jaarrekening van het boekjaar voorafgaand aan het jaar waarin ontslag wordt genomen, lager zou liggen dan € </w:t>
      </w:r>
      <w:r w:rsidR="00A73109">
        <w:rPr>
          <w:rFonts w:ascii="Century Gothic" w:hAnsi="Century Gothic"/>
        </w:rPr>
        <w:t>50</w:t>
      </w:r>
      <w:r w:rsidRPr="009A5EBB">
        <w:rPr>
          <w:rFonts w:ascii="Century Gothic" w:hAnsi="Century Gothic"/>
        </w:rPr>
        <w:t>.</w:t>
      </w:r>
    </w:p>
    <w:p w14:paraId="5DEB5049" w14:textId="4BF46805" w:rsidR="00B76E09" w:rsidRPr="00171107" w:rsidRDefault="00DB6830" w:rsidP="00B76E09">
      <w:pPr>
        <w:spacing w:line="276" w:lineRule="auto"/>
        <w:jc w:val="both"/>
        <w:rPr>
          <w:rFonts w:ascii="Century Gothic" w:hAnsi="Century Gothic"/>
        </w:rPr>
      </w:pPr>
      <w:r w:rsidRPr="00171107">
        <w:rPr>
          <w:rFonts w:ascii="Century Gothic" w:hAnsi="Century Gothic"/>
        </w:rPr>
        <w:t>In dat geval wordt d</w:t>
      </w:r>
      <w:r w:rsidR="00B76E09" w:rsidRPr="00171107">
        <w:rPr>
          <w:rFonts w:ascii="Century Gothic" w:hAnsi="Century Gothic"/>
        </w:rPr>
        <w:t>e precieze waarde bepaald en verantwoord door het Bestuursorgaan.</w:t>
      </w:r>
    </w:p>
    <w:p w14:paraId="2773F5EF" w14:textId="77777777" w:rsidR="00B76E09" w:rsidRPr="00171107" w:rsidRDefault="00B76E09" w:rsidP="00B76E09">
      <w:pPr>
        <w:spacing w:line="276" w:lineRule="auto"/>
        <w:jc w:val="both"/>
        <w:rPr>
          <w:rFonts w:ascii="Century Gothic" w:hAnsi="Century Gothic"/>
        </w:rPr>
      </w:pPr>
    </w:p>
    <w:p w14:paraId="26AE9D81" w14:textId="66EA9AE2" w:rsidR="00B76E09" w:rsidRPr="00171107" w:rsidRDefault="00B76E09" w:rsidP="00B76E09">
      <w:pPr>
        <w:spacing w:line="276" w:lineRule="auto"/>
        <w:jc w:val="both"/>
        <w:rPr>
          <w:rFonts w:ascii="Century Gothic" w:hAnsi="Century Gothic"/>
        </w:rPr>
      </w:pPr>
      <w:r w:rsidRPr="00171107">
        <w:rPr>
          <w:rFonts w:ascii="Century Gothic" w:hAnsi="Century Gothic"/>
        </w:rPr>
        <w:t>Artikel 15. Terugneming van aandelen en beëindiging</w:t>
      </w:r>
      <w:r w:rsidR="00800664" w:rsidRPr="00171107">
        <w:rPr>
          <w:rFonts w:ascii="Century Gothic" w:hAnsi="Century Gothic"/>
        </w:rPr>
        <w:t xml:space="preserve"> van deelneming in de vennootschap</w:t>
      </w:r>
    </w:p>
    <w:p w14:paraId="13DD22E0" w14:textId="4211587F" w:rsidR="00B76E09" w:rsidRPr="00171107" w:rsidRDefault="00DB6830" w:rsidP="00B76E09">
      <w:pPr>
        <w:spacing w:line="276" w:lineRule="auto"/>
        <w:jc w:val="both"/>
        <w:rPr>
          <w:rFonts w:ascii="Century Gothic" w:hAnsi="Century Gothic"/>
        </w:rPr>
      </w:pPr>
      <w:r w:rsidRPr="00171107">
        <w:rPr>
          <w:rFonts w:ascii="Century Gothic" w:hAnsi="Century Gothic"/>
        </w:rPr>
        <w:t>C</w:t>
      </w:r>
      <w:r w:rsidR="00B76E09" w:rsidRPr="00171107">
        <w:rPr>
          <w:rFonts w:ascii="Century Gothic" w:hAnsi="Century Gothic"/>
        </w:rPr>
        <w:t>oöperant</w:t>
      </w:r>
      <w:r w:rsidRPr="00171107">
        <w:rPr>
          <w:rFonts w:ascii="Century Gothic" w:hAnsi="Century Gothic"/>
        </w:rPr>
        <w:t>en</w:t>
      </w:r>
      <w:r w:rsidR="00B76E09" w:rsidRPr="00171107">
        <w:rPr>
          <w:rFonts w:ascii="Century Gothic" w:hAnsi="Century Gothic"/>
        </w:rPr>
        <w:t xml:space="preserve"> he</w:t>
      </w:r>
      <w:r w:rsidRPr="00171107">
        <w:rPr>
          <w:rFonts w:ascii="Century Gothic" w:hAnsi="Century Gothic"/>
        </w:rPr>
        <w:t>bben</w:t>
      </w:r>
      <w:r w:rsidR="00B76E09" w:rsidRPr="00171107">
        <w:rPr>
          <w:rFonts w:ascii="Century Gothic" w:hAnsi="Century Gothic"/>
        </w:rPr>
        <w:t xml:space="preserve"> de mogelijkheid om</w:t>
      </w:r>
      <w:r w:rsidR="00593D3C">
        <w:rPr>
          <w:rFonts w:ascii="Century Gothic" w:hAnsi="Century Gothic"/>
        </w:rPr>
        <w:t xml:space="preserve"> hun</w:t>
      </w:r>
      <w:r w:rsidR="00B76E09" w:rsidRPr="00171107">
        <w:rPr>
          <w:rFonts w:ascii="Century Gothic" w:hAnsi="Century Gothic"/>
        </w:rPr>
        <w:t xml:space="preserve"> </w:t>
      </w:r>
      <w:r w:rsidRPr="00171107">
        <w:rPr>
          <w:rFonts w:ascii="Century Gothic" w:hAnsi="Century Gothic"/>
        </w:rPr>
        <w:t>inbreng u</w:t>
      </w:r>
      <w:r w:rsidR="00B76E09" w:rsidRPr="00171107">
        <w:rPr>
          <w:rFonts w:ascii="Century Gothic" w:hAnsi="Century Gothic"/>
        </w:rPr>
        <w:t xml:space="preserve">it de vennootschap terug te nemen in de vorm van een aantal van </w:t>
      </w:r>
      <w:r w:rsidRPr="00171107">
        <w:rPr>
          <w:rFonts w:ascii="Century Gothic" w:hAnsi="Century Gothic"/>
        </w:rPr>
        <w:t>hun</w:t>
      </w:r>
      <w:r w:rsidR="00B76E09" w:rsidRPr="00171107">
        <w:rPr>
          <w:rFonts w:ascii="Century Gothic" w:hAnsi="Century Gothic"/>
        </w:rPr>
        <w:t xml:space="preserve"> aandelen. Hiertoe dien</w:t>
      </w:r>
      <w:r w:rsidRPr="00171107">
        <w:rPr>
          <w:rFonts w:ascii="Century Gothic" w:hAnsi="Century Gothic"/>
        </w:rPr>
        <w:t>en zij</w:t>
      </w:r>
      <w:r w:rsidR="00B76E09" w:rsidRPr="00171107">
        <w:rPr>
          <w:rFonts w:ascii="Century Gothic" w:hAnsi="Century Gothic"/>
        </w:rPr>
        <w:t xml:space="preserve"> een schriftelijk verzoek in bij het Bestuursorgaan. Het Bestuursorgaan beoordeelt dit verzoek en beslist over de terugneming van één of meer aandelen.</w:t>
      </w:r>
    </w:p>
    <w:p w14:paraId="258FAA04" w14:textId="11D987DD" w:rsidR="00B76E09" w:rsidRPr="00171107" w:rsidRDefault="00B76E09" w:rsidP="00B76E09">
      <w:pPr>
        <w:spacing w:line="276" w:lineRule="auto"/>
        <w:jc w:val="both"/>
        <w:rPr>
          <w:rFonts w:ascii="Century Gothic" w:hAnsi="Century Gothic"/>
        </w:rPr>
      </w:pPr>
      <w:r w:rsidRPr="00171107">
        <w:rPr>
          <w:rFonts w:ascii="Century Gothic" w:hAnsi="Century Gothic"/>
        </w:rPr>
        <w:lastRenderedPageBreak/>
        <w:t>In geval van overlijden, faillissement, kennelijk onvermogen of onbekwaam verklaring van coöperant</w:t>
      </w:r>
      <w:r w:rsidR="00FA1D6B" w:rsidRPr="00171107">
        <w:rPr>
          <w:rFonts w:ascii="Century Gothic" w:hAnsi="Century Gothic"/>
        </w:rPr>
        <w:t>en</w:t>
      </w:r>
      <w:r w:rsidRPr="00171107">
        <w:rPr>
          <w:rFonts w:ascii="Century Gothic" w:hAnsi="Century Gothic"/>
        </w:rPr>
        <w:t xml:space="preserve">, ontvangen </w:t>
      </w:r>
      <w:r w:rsidR="00FA1D6B" w:rsidRPr="00171107">
        <w:rPr>
          <w:rFonts w:ascii="Century Gothic" w:hAnsi="Century Gothic"/>
        </w:rPr>
        <w:t xml:space="preserve">hun </w:t>
      </w:r>
      <w:r w:rsidRPr="00171107">
        <w:rPr>
          <w:rFonts w:ascii="Century Gothic" w:hAnsi="Century Gothic"/>
        </w:rPr>
        <w:t xml:space="preserve">erfgenamen, schuldeisers of wettelijke vertegenwoordigers de waarde van </w:t>
      </w:r>
      <w:r w:rsidR="00FA1D6B" w:rsidRPr="00171107">
        <w:rPr>
          <w:rFonts w:ascii="Century Gothic" w:hAnsi="Century Gothic"/>
        </w:rPr>
        <w:t>hu</w:t>
      </w:r>
      <w:r w:rsidRPr="00171107">
        <w:rPr>
          <w:rFonts w:ascii="Century Gothic" w:hAnsi="Century Gothic"/>
        </w:rPr>
        <w:t>n aandeelbewijzen, overeenkomstig de hierboven vermelde bepalingen.</w:t>
      </w:r>
    </w:p>
    <w:p w14:paraId="137A2F9A" w14:textId="77777777" w:rsidR="00B76E09" w:rsidRPr="00171107" w:rsidRDefault="00B76E09" w:rsidP="00B76E09">
      <w:pPr>
        <w:spacing w:line="276" w:lineRule="auto"/>
        <w:jc w:val="both"/>
        <w:rPr>
          <w:rFonts w:ascii="Century Gothic" w:hAnsi="Century Gothic"/>
          <w:b/>
          <w:sz w:val="24"/>
          <w:u w:val="single"/>
        </w:rPr>
      </w:pPr>
    </w:p>
    <w:p w14:paraId="5180D9BF" w14:textId="77777777" w:rsidR="00B76E09" w:rsidRPr="00171107" w:rsidRDefault="00B76E09" w:rsidP="00B76E09">
      <w:pPr>
        <w:spacing w:line="276" w:lineRule="auto"/>
        <w:jc w:val="both"/>
        <w:rPr>
          <w:rFonts w:ascii="Century Gothic" w:hAnsi="Century Gothic"/>
          <w:b/>
          <w:szCs w:val="20"/>
          <w:u w:val="single"/>
        </w:rPr>
      </w:pPr>
      <w:r w:rsidRPr="00171107">
        <w:rPr>
          <w:rFonts w:ascii="Century Gothic" w:hAnsi="Century Gothic"/>
          <w:b/>
          <w:szCs w:val="20"/>
          <w:u w:val="single"/>
        </w:rPr>
        <w:t>Hoofdstuk 3. Over de Algemene Vergadering</w:t>
      </w:r>
    </w:p>
    <w:p w14:paraId="572E5412" w14:textId="77777777" w:rsidR="00B76E09" w:rsidRPr="00171107" w:rsidRDefault="00B76E09" w:rsidP="00B76E09">
      <w:pPr>
        <w:spacing w:line="276" w:lineRule="auto"/>
        <w:jc w:val="both"/>
        <w:rPr>
          <w:rFonts w:ascii="Century Gothic" w:hAnsi="Century Gothic"/>
        </w:rPr>
      </w:pPr>
    </w:p>
    <w:p w14:paraId="275C0EA8" w14:textId="77777777" w:rsidR="00B76E09" w:rsidRPr="00171107" w:rsidRDefault="00B76E09" w:rsidP="00B76E09">
      <w:pPr>
        <w:spacing w:line="276" w:lineRule="auto"/>
        <w:jc w:val="both"/>
        <w:rPr>
          <w:rFonts w:ascii="Century Gothic" w:hAnsi="Century Gothic"/>
        </w:rPr>
      </w:pPr>
      <w:r w:rsidRPr="00171107">
        <w:rPr>
          <w:rFonts w:ascii="Century Gothic" w:hAnsi="Century Gothic"/>
        </w:rPr>
        <w:t>Artikel 16. Wat?</w:t>
      </w:r>
    </w:p>
    <w:p w14:paraId="11AB0DE3" w14:textId="4FA48820" w:rsidR="00B76E09" w:rsidRPr="00171107" w:rsidRDefault="00B76E09" w:rsidP="00B76E09">
      <w:pPr>
        <w:spacing w:line="276" w:lineRule="auto"/>
        <w:jc w:val="both"/>
        <w:rPr>
          <w:rFonts w:ascii="Century Gothic" w:hAnsi="Century Gothic"/>
        </w:rPr>
      </w:pPr>
      <w:r w:rsidRPr="00171107">
        <w:rPr>
          <w:rFonts w:ascii="Century Gothic" w:hAnsi="Century Gothic"/>
        </w:rPr>
        <w:t>De Algemene Vergadering bestaat uit al de coöperanten. Zij komen minstens één maal per jaar bijeen, op een plaats en tijd mee te delen door het Bestuursorgaan.</w:t>
      </w:r>
    </w:p>
    <w:p w14:paraId="6A40828C" w14:textId="77777777" w:rsidR="00B76E09" w:rsidRPr="00171107" w:rsidRDefault="00B76E09" w:rsidP="00B76E09">
      <w:pPr>
        <w:spacing w:line="276" w:lineRule="auto"/>
        <w:jc w:val="both"/>
        <w:rPr>
          <w:rFonts w:ascii="Century Gothic" w:hAnsi="Century Gothic"/>
        </w:rPr>
      </w:pPr>
    </w:p>
    <w:p w14:paraId="47DD20D5" w14:textId="77777777" w:rsidR="00B76E09" w:rsidRPr="00171107" w:rsidRDefault="00B76E09" w:rsidP="00B76E09">
      <w:pPr>
        <w:spacing w:line="276" w:lineRule="auto"/>
        <w:jc w:val="both"/>
        <w:rPr>
          <w:rFonts w:ascii="Century Gothic" w:hAnsi="Century Gothic"/>
        </w:rPr>
      </w:pPr>
      <w:r w:rsidRPr="00171107">
        <w:rPr>
          <w:rFonts w:ascii="Century Gothic" w:hAnsi="Century Gothic"/>
        </w:rPr>
        <w:t>Artikel 17. Bijeenroeping</w:t>
      </w:r>
    </w:p>
    <w:p w14:paraId="09415B68" w14:textId="77777777" w:rsidR="00B76E09" w:rsidRPr="00171107" w:rsidRDefault="00B76E09" w:rsidP="00B76E09">
      <w:pPr>
        <w:spacing w:line="276" w:lineRule="auto"/>
        <w:jc w:val="both"/>
        <w:rPr>
          <w:rFonts w:ascii="Century Gothic" w:hAnsi="Century Gothic"/>
        </w:rPr>
      </w:pPr>
      <w:r w:rsidRPr="00171107">
        <w:rPr>
          <w:rFonts w:ascii="Century Gothic" w:hAnsi="Century Gothic"/>
        </w:rPr>
        <w:t>De bijeenroeping van de Algemene Vergadering kan elektronisch gebeuren. Wie erom verzoekt, kan de uitnodiging ook per brief krijgen. De uitnodiging gebeurt minstens drie weken voor de Algemene Vergadering. Het Bestuursorgaan is verplicht om de agenda op te stellen en mee te sturen.</w:t>
      </w:r>
    </w:p>
    <w:p w14:paraId="2B5C57F5" w14:textId="77777777" w:rsidR="00B76E09" w:rsidRPr="00171107" w:rsidRDefault="00B76E09" w:rsidP="00B76E09">
      <w:pPr>
        <w:spacing w:line="276" w:lineRule="auto"/>
        <w:jc w:val="both"/>
        <w:rPr>
          <w:rFonts w:ascii="Century Gothic" w:hAnsi="Century Gothic"/>
        </w:rPr>
      </w:pPr>
    </w:p>
    <w:p w14:paraId="10A72E2B" w14:textId="0A7B5E80" w:rsidR="00B76E09" w:rsidRPr="00171107" w:rsidRDefault="00B76E09" w:rsidP="00B76E09">
      <w:pPr>
        <w:spacing w:line="276" w:lineRule="auto"/>
        <w:jc w:val="both"/>
        <w:rPr>
          <w:rFonts w:ascii="Century Gothic" w:hAnsi="Century Gothic"/>
        </w:rPr>
      </w:pPr>
      <w:r w:rsidRPr="00171107">
        <w:rPr>
          <w:rFonts w:ascii="Century Gothic" w:hAnsi="Century Gothic"/>
        </w:rPr>
        <w:t>Artikel 18. Stemrecht.</w:t>
      </w:r>
      <w:r w:rsidR="00DA13F3" w:rsidRPr="00171107">
        <w:rPr>
          <w:rFonts w:ascii="Century Gothic" w:hAnsi="Century Gothic"/>
        </w:rPr>
        <w:t xml:space="preserve"> </w:t>
      </w:r>
    </w:p>
    <w:p w14:paraId="78A2EB21" w14:textId="3DC396A8" w:rsidR="00B76E09" w:rsidRPr="00171107" w:rsidRDefault="002E6943" w:rsidP="00B76E09">
      <w:pPr>
        <w:spacing w:line="276" w:lineRule="auto"/>
        <w:jc w:val="both"/>
        <w:rPr>
          <w:rFonts w:ascii="Century Gothic" w:hAnsi="Century Gothic"/>
        </w:rPr>
      </w:pPr>
      <w:r w:rsidRPr="00171107">
        <w:rPr>
          <w:rFonts w:ascii="Century Gothic" w:hAnsi="Century Gothic"/>
        </w:rPr>
        <w:t xml:space="preserve">De </w:t>
      </w:r>
      <w:r w:rsidR="00B76E09" w:rsidRPr="00171107">
        <w:rPr>
          <w:rFonts w:ascii="Century Gothic" w:hAnsi="Century Gothic"/>
        </w:rPr>
        <w:t xml:space="preserve">coöperanten </w:t>
      </w:r>
      <w:r w:rsidRPr="00171107">
        <w:rPr>
          <w:rFonts w:ascii="Century Gothic" w:hAnsi="Century Gothic"/>
        </w:rPr>
        <w:t xml:space="preserve">met A-aandelen en de coöperanten met B-aandelen hebben </w:t>
      </w:r>
      <w:r w:rsidR="00B76E09" w:rsidRPr="00171107">
        <w:rPr>
          <w:rFonts w:ascii="Century Gothic" w:hAnsi="Century Gothic"/>
        </w:rPr>
        <w:t>in de Algemene Vergadering gelijk stemrecht in alle aangelegenheden</w:t>
      </w:r>
      <w:r w:rsidR="00434B07" w:rsidRPr="00171107">
        <w:rPr>
          <w:rFonts w:ascii="Century Gothic" w:hAnsi="Century Gothic"/>
        </w:rPr>
        <w:t>, zij het dat het principe van de dubbele meerderheid geldt. Om te komen tot een beslissing moet er in beide groepen een meerderheid zijn.</w:t>
      </w:r>
      <w:r w:rsidR="005B4DDE">
        <w:rPr>
          <w:rFonts w:ascii="Century Gothic" w:hAnsi="Century Gothic"/>
        </w:rPr>
        <w:t xml:space="preserve"> Het principe van dubbele meerderheid vervalt echter zodra er minder dan 4 stemgerechtigde A-aandeelhouders aanwezig zijn.</w:t>
      </w:r>
      <w:r w:rsidR="00434B07" w:rsidRPr="00171107">
        <w:rPr>
          <w:rFonts w:ascii="Century Gothic" w:hAnsi="Century Gothic"/>
        </w:rPr>
        <w:t xml:space="preserve"> </w:t>
      </w:r>
    </w:p>
    <w:p w14:paraId="1D234415" w14:textId="430A3290" w:rsidR="00B76E09" w:rsidRPr="00171107" w:rsidRDefault="002E6943" w:rsidP="00B76E09">
      <w:pPr>
        <w:spacing w:line="276" w:lineRule="auto"/>
        <w:jc w:val="both"/>
        <w:rPr>
          <w:rFonts w:ascii="Century Gothic" w:hAnsi="Century Gothic"/>
        </w:rPr>
      </w:pPr>
      <w:r w:rsidRPr="00171107">
        <w:rPr>
          <w:rFonts w:ascii="Century Gothic" w:hAnsi="Century Gothic"/>
        </w:rPr>
        <w:t>C</w:t>
      </w:r>
      <w:r w:rsidR="00B76E09" w:rsidRPr="00171107">
        <w:rPr>
          <w:rFonts w:ascii="Century Gothic" w:hAnsi="Century Gothic"/>
        </w:rPr>
        <w:t>oöperant</w:t>
      </w:r>
      <w:r w:rsidRPr="00171107">
        <w:rPr>
          <w:rFonts w:ascii="Century Gothic" w:hAnsi="Century Gothic"/>
        </w:rPr>
        <w:t>en</w:t>
      </w:r>
      <w:r w:rsidR="00B76E09" w:rsidRPr="00171107">
        <w:rPr>
          <w:rFonts w:ascii="Century Gothic" w:hAnsi="Century Gothic"/>
        </w:rPr>
        <w:t xml:space="preserve"> he</w:t>
      </w:r>
      <w:r w:rsidR="00434B07" w:rsidRPr="00171107">
        <w:rPr>
          <w:rFonts w:ascii="Century Gothic" w:hAnsi="Century Gothic"/>
        </w:rPr>
        <w:t>bben</w:t>
      </w:r>
      <w:r w:rsidR="00B76E09" w:rsidRPr="00171107">
        <w:rPr>
          <w:rFonts w:ascii="Century Gothic" w:hAnsi="Century Gothic"/>
        </w:rPr>
        <w:t xml:space="preserve"> ongeacht </w:t>
      </w:r>
      <w:r w:rsidR="00434B07" w:rsidRPr="00171107">
        <w:rPr>
          <w:rFonts w:ascii="Century Gothic" w:hAnsi="Century Gothic"/>
        </w:rPr>
        <w:t>hu</w:t>
      </w:r>
      <w:r w:rsidR="00B76E09" w:rsidRPr="00171107">
        <w:rPr>
          <w:rFonts w:ascii="Century Gothic" w:hAnsi="Century Gothic"/>
        </w:rPr>
        <w:t>n aandelen één stem. Elke coöperant mag slechts één andere coöperant vertegenwoordigen</w:t>
      </w:r>
      <w:r w:rsidR="0059569D">
        <w:rPr>
          <w:rFonts w:ascii="Century Gothic" w:hAnsi="Century Gothic"/>
        </w:rPr>
        <w:t xml:space="preserve"> </w:t>
      </w:r>
      <w:r w:rsidR="0059569D" w:rsidRPr="009A5EBB">
        <w:rPr>
          <w:rFonts w:ascii="Century Gothic" w:hAnsi="Century Gothic"/>
        </w:rPr>
        <w:t>uit dezelfde groep van hetzij A- hetzijj B-aandelen.</w:t>
      </w:r>
    </w:p>
    <w:p w14:paraId="6CF78D1A" w14:textId="77777777" w:rsidR="00B76E09" w:rsidRPr="00171107" w:rsidRDefault="00B76E09" w:rsidP="00B76E09">
      <w:pPr>
        <w:spacing w:line="276" w:lineRule="auto"/>
        <w:jc w:val="both"/>
        <w:rPr>
          <w:rFonts w:ascii="Century Gothic" w:hAnsi="Century Gothic"/>
        </w:rPr>
      </w:pPr>
    </w:p>
    <w:p w14:paraId="6FED167A" w14:textId="77777777" w:rsidR="00B76E09" w:rsidRPr="00171107" w:rsidRDefault="00B76E09" w:rsidP="00B76E09">
      <w:pPr>
        <w:spacing w:line="276" w:lineRule="auto"/>
        <w:jc w:val="both"/>
        <w:rPr>
          <w:rFonts w:ascii="Century Gothic" w:hAnsi="Century Gothic"/>
        </w:rPr>
      </w:pPr>
      <w:r w:rsidRPr="00171107">
        <w:rPr>
          <w:rFonts w:ascii="Century Gothic" w:hAnsi="Century Gothic"/>
        </w:rPr>
        <w:t>Artikel 19. Geldig vergaderen en beslissen</w:t>
      </w:r>
    </w:p>
    <w:p w14:paraId="75844638" w14:textId="798C09E4" w:rsidR="00B76E09" w:rsidRPr="00171107" w:rsidRDefault="00B76E09" w:rsidP="00B76E09">
      <w:pPr>
        <w:spacing w:line="276" w:lineRule="auto"/>
        <w:jc w:val="both"/>
        <w:rPr>
          <w:rFonts w:ascii="Century Gothic" w:hAnsi="Century Gothic"/>
        </w:rPr>
      </w:pPr>
      <w:r w:rsidRPr="00171107">
        <w:rPr>
          <w:rFonts w:ascii="Century Gothic" w:hAnsi="Century Gothic"/>
        </w:rPr>
        <w:t xml:space="preserve">Buiten de wettelijk bepaalde gevallen beraadslaagt de Algemene Vergadering geldig ongeacht het aantal aanwezigen of vertegenwoordigde coöperanten. De beslissingen worden genomen bij gewone </w:t>
      </w:r>
      <w:r w:rsidR="009A5EBB" w:rsidRPr="009A5EBB">
        <w:rPr>
          <w:rFonts w:ascii="Century Gothic" w:hAnsi="Century Gothic"/>
        </w:rPr>
        <w:t xml:space="preserve">dubbele </w:t>
      </w:r>
      <w:r w:rsidRPr="009A5EBB">
        <w:rPr>
          <w:rFonts w:ascii="Century Gothic" w:hAnsi="Century Gothic"/>
        </w:rPr>
        <w:t>meerderheid van stemmen</w:t>
      </w:r>
      <w:r w:rsidR="009A5EBB" w:rsidRPr="009A5EBB">
        <w:rPr>
          <w:rFonts w:ascii="Century Gothic" w:hAnsi="Century Gothic"/>
        </w:rPr>
        <w:t>, wat inhodut dat binnen de groep van zowel A- als B-aandelen een gewone meerderheid moet gevonden worden</w:t>
      </w:r>
      <w:r w:rsidRPr="009A5EBB">
        <w:rPr>
          <w:rFonts w:ascii="Century Gothic" w:hAnsi="Century Gothic"/>
        </w:rPr>
        <w:t>.</w:t>
      </w:r>
    </w:p>
    <w:p w14:paraId="6E86D4F1" w14:textId="77777777" w:rsidR="00B76E09" w:rsidRPr="00171107" w:rsidRDefault="00B76E09" w:rsidP="00B76E09">
      <w:pPr>
        <w:spacing w:line="276" w:lineRule="auto"/>
        <w:jc w:val="both"/>
        <w:rPr>
          <w:rFonts w:ascii="Century Gothic" w:hAnsi="Century Gothic"/>
        </w:rPr>
      </w:pPr>
      <w:r w:rsidRPr="00171107">
        <w:rPr>
          <w:rFonts w:ascii="Century Gothic" w:hAnsi="Century Gothic"/>
        </w:rPr>
        <w:t>De Algemene Vergadering kan slechts besluiten nemen over de punten die op de agenda voorkomen.</w:t>
      </w:r>
    </w:p>
    <w:p w14:paraId="45A41278" w14:textId="77777777" w:rsidR="00B76E09" w:rsidRPr="00171107" w:rsidRDefault="00B76E09" w:rsidP="00B76E09">
      <w:pPr>
        <w:spacing w:line="276" w:lineRule="auto"/>
        <w:jc w:val="both"/>
        <w:rPr>
          <w:rFonts w:ascii="Century Gothic" w:hAnsi="Century Gothic"/>
        </w:rPr>
      </w:pPr>
    </w:p>
    <w:p w14:paraId="4265553E" w14:textId="77777777" w:rsidR="00B76E09" w:rsidRPr="00171107" w:rsidRDefault="00B76E09" w:rsidP="00B76E09">
      <w:pPr>
        <w:spacing w:line="276" w:lineRule="auto"/>
        <w:jc w:val="both"/>
        <w:rPr>
          <w:rFonts w:ascii="Century Gothic" w:hAnsi="Century Gothic"/>
        </w:rPr>
      </w:pPr>
      <w:r w:rsidRPr="00171107">
        <w:rPr>
          <w:rFonts w:ascii="Century Gothic" w:hAnsi="Century Gothic"/>
        </w:rPr>
        <w:t>Artikel 20. Over de samenstelling van de agenda.</w:t>
      </w:r>
    </w:p>
    <w:p w14:paraId="44840896" w14:textId="77777777" w:rsidR="00B76E09" w:rsidRPr="00171107" w:rsidRDefault="00B76E09" w:rsidP="00B76E09">
      <w:pPr>
        <w:spacing w:line="276" w:lineRule="auto"/>
        <w:jc w:val="both"/>
        <w:rPr>
          <w:rFonts w:ascii="Century Gothic" w:hAnsi="Century Gothic"/>
        </w:rPr>
      </w:pPr>
      <w:r w:rsidRPr="00171107">
        <w:rPr>
          <w:rFonts w:ascii="Century Gothic" w:hAnsi="Century Gothic"/>
        </w:rPr>
        <w:t>Indien een derde van de aanwezigen erom verzoekt kan een bijkomend punt op de agenda van de vergadering worden geplaatst. Als dit punt een beslissing vereist, kan het evenwel slechts worden beslist op de volgende Algemene Vergadering.</w:t>
      </w:r>
    </w:p>
    <w:p w14:paraId="184A2CE6" w14:textId="4D3C6EBA" w:rsidR="00B76E09" w:rsidRPr="00171107" w:rsidRDefault="00B76E09" w:rsidP="00B76E09">
      <w:pPr>
        <w:spacing w:line="276" w:lineRule="auto"/>
        <w:jc w:val="both"/>
        <w:rPr>
          <w:rFonts w:ascii="Century Gothic" w:hAnsi="Century Gothic"/>
        </w:rPr>
      </w:pPr>
      <w:r w:rsidRPr="00171107">
        <w:rPr>
          <w:rFonts w:ascii="Century Gothic" w:hAnsi="Century Gothic"/>
        </w:rPr>
        <w:t>Elke coöperant kan te allen tijde</w:t>
      </w:r>
      <w:r w:rsidR="0070755F" w:rsidRPr="00171107">
        <w:rPr>
          <w:rFonts w:ascii="Century Gothic" w:hAnsi="Century Gothic"/>
        </w:rPr>
        <w:t>,</w:t>
      </w:r>
      <w:r w:rsidRPr="00171107">
        <w:rPr>
          <w:rFonts w:ascii="Century Gothic" w:hAnsi="Century Gothic"/>
        </w:rPr>
        <w:t xml:space="preserve"> maar ten laatste vijf weken voor de Algemene Vergadering</w:t>
      </w:r>
      <w:r w:rsidR="0070755F" w:rsidRPr="00171107">
        <w:rPr>
          <w:rFonts w:ascii="Century Gothic" w:hAnsi="Century Gothic"/>
        </w:rPr>
        <w:t>,</w:t>
      </w:r>
      <w:r w:rsidRPr="00171107">
        <w:rPr>
          <w:rFonts w:ascii="Century Gothic" w:hAnsi="Century Gothic"/>
        </w:rPr>
        <w:t xml:space="preserve"> een agendapunt voorstellen. Het Bestuursorgaan motiveert waarom een punt niet op de agenda wordt geplaatst.</w:t>
      </w:r>
    </w:p>
    <w:p w14:paraId="70A93530" w14:textId="496D2ABF" w:rsidR="00B76E09" w:rsidRPr="00171107" w:rsidRDefault="00B76E09" w:rsidP="00B76E09">
      <w:pPr>
        <w:spacing w:line="276" w:lineRule="auto"/>
        <w:jc w:val="both"/>
        <w:rPr>
          <w:rFonts w:ascii="Century Gothic" w:hAnsi="Century Gothic"/>
        </w:rPr>
      </w:pPr>
      <w:r w:rsidRPr="00171107">
        <w:rPr>
          <w:rFonts w:ascii="Century Gothic" w:hAnsi="Century Gothic"/>
        </w:rPr>
        <w:t>Een punt kan op de agenda worden geplaatst indien het gesteund wordt door minstens een derde van de coöperanten en minstens vijf weken voor de Algemene Vergadering wordt gemeld.</w:t>
      </w:r>
    </w:p>
    <w:p w14:paraId="266A7723" w14:textId="77777777" w:rsidR="00B76E09" w:rsidRPr="00171107" w:rsidRDefault="00B76E09" w:rsidP="00B76E09">
      <w:pPr>
        <w:spacing w:line="276" w:lineRule="auto"/>
        <w:jc w:val="both"/>
        <w:rPr>
          <w:rFonts w:ascii="Century Gothic" w:hAnsi="Century Gothic"/>
        </w:rPr>
      </w:pPr>
    </w:p>
    <w:p w14:paraId="5D694790" w14:textId="77777777" w:rsidR="00B76E09" w:rsidRPr="00171107" w:rsidRDefault="00B76E09" w:rsidP="00B76E09">
      <w:pPr>
        <w:spacing w:line="276" w:lineRule="auto"/>
        <w:jc w:val="both"/>
        <w:rPr>
          <w:rFonts w:ascii="Century Gothic" w:hAnsi="Century Gothic"/>
        </w:rPr>
      </w:pPr>
      <w:r w:rsidRPr="00171107">
        <w:rPr>
          <w:rFonts w:ascii="Century Gothic" w:hAnsi="Century Gothic"/>
        </w:rPr>
        <w:t>Artikel 21. Bevoegdheid van de Algemene Vergadering</w:t>
      </w:r>
    </w:p>
    <w:p w14:paraId="2AEB54F4" w14:textId="796BEEB0" w:rsidR="00B76E09" w:rsidRPr="00171107" w:rsidRDefault="00B76E09" w:rsidP="00B76E09">
      <w:pPr>
        <w:spacing w:line="276" w:lineRule="auto"/>
        <w:jc w:val="both"/>
        <w:rPr>
          <w:rFonts w:ascii="Century Gothic" w:hAnsi="Century Gothic"/>
        </w:rPr>
      </w:pPr>
      <w:r w:rsidRPr="00171107">
        <w:rPr>
          <w:rFonts w:ascii="Century Gothic" w:hAnsi="Century Gothic"/>
        </w:rPr>
        <w:t xml:space="preserve">De Algemene Vergadering keurt de jaarrekening goed, stelt de bestuurders, de controlerende coöperanten en </w:t>
      </w:r>
      <w:r w:rsidR="0070755F" w:rsidRPr="00171107">
        <w:rPr>
          <w:rFonts w:ascii="Century Gothic" w:hAnsi="Century Gothic"/>
        </w:rPr>
        <w:t xml:space="preserve">de </w:t>
      </w:r>
      <w:r w:rsidRPr="00171107">
        <w:rPr>
          <w:rFonts w:ascii="Century Gothic" w:hAnsi="Century Gothic"/>
        </w:rPr>
        <w:t xml:space="preserve">commissarissen aan, verleent </w:t>
      </w:r>
      <w:r w:rsidR="0070755F" w:rsidRPr="00171107">
        <w:rPr>
          <w:rFonts w:ascii="Century Gothic" w:hAnsi="Century Gothic"/>
        </w:rPr>
        <w:t xml:space="preserve">hen </w:t>
      </w:r>
      <w:r w:rsidRPr="00171107">
        <w:rPr>
          <w:rFonts w:ascii="Century Gothic" w:hAnsi="Century Gothic"/>
        </w:rPr>
        <w:t>kwijting en kan de statuten wijzigen. De Algemene Vergadering beraadslaagt over het algemeen beleid van de coöperatie en over de projecten zoals bepaald in artikel 3, en over alle andere zaken die in het belang van de coöperatie zijn.</w:t>
      </w:r>
    </w:p>
    <w:p w14:paraId="16202894" w14:textId="3287F713" w:rsidR="0070755F" w:rsidRPr="00171107" w:rsidRDefault="0070755F" w:rsidP="0070755F">
      <w:pPr>
        <w:spacing w:line="276" w:lineRule="auto"/>
        <w:jc w:val="both"/>
        <w:rPr>
          <w:rFonts w:ascii="Century Gothic" w:hAnsi="Century Gothic"/>
        </w:rPr>
      </w:pPr>
      <w:r w:rsidRPr="00171107">
        <w:rPr>
          <w:rFonts w:ascii="Century Gothic" w:hAnsi="Century Gothic"/>
        </w:rPr>
        <w:t>De bestuurders worden door de algemene vergadering benoemd uit de kandidaten voorgedragen door de verschillende soorten vennoten. De helft van het aantal bestuurders wordt gekozen uit de kandidaten voorgedragen door de A-vennoten en de andere helft van het aantal bestuurders wordt gekozen uit de kandidaten voorgedragen door de B-vennoten.</w:t>
      </w:r>
    </w:p>
    <w:p w14:paraId="01007CA0" w14:textId="4F2744A3" w:rsidR="0070755F" w:rsidRPr="00171107" w:rsidRDefault="0070755F" w:rsidP="0070755F">
      <w:pPr>
        <w:spacing w:line="276" w:lineRule="auto"/>
        <w:jc w:val="both"/>
        <w:rPr>
          <w:rFonts w:ascii="Century Gothic" w:hAnsi="Century Gothic"/>
        </w:rPr>
      </w:pPr>
      <w:r w:rsidRPr="00171107">
        <w:rPr>
          <w:rFonts w:ascii="Century Gothic" w:hAnsi="Century Gothic"/>
        </w:rPr>
        <w:t>Zijn er geen B-vennoten of dragen zij geen kandidat</w:t>
      </w:r>
      <w:r w:rsidR="00A01C66" w:rsidRPr="00171107">
        <w:rPr>
          <w:rFonts w:ascii="Century Gothic" w:hAnsi="Century Gothic"/>
        </w:rPr>
        <w:t>e</w:t>
      </w:r>
      <w:r w:rsidRPr="00171107">
        <w:rPr>
          <w:rFonts w:ascii="Century Gothic" w:hAnsi="Century Gothic"/>
        </w:rPr>
        <w:t xml:space="preserve">n voor, dan kunnen de A-vennoten alle kandidaten voor </w:t>
      </w:r>
      <w:r w:rsidR="00A01C66" w:rsidRPr="00171107">
        <w:rPr>
          <w:rFonts w:ascii="Century Gothic" w:hAnsi="Century Gothic"/>
        </w:rPr>
        <w:t>het B</w:t>
      </w:r>
      <w:r w:rsidRPr="00171107">
        <w:rPr>
          <w:rFonts w:ascii="Century Gothic" w:hAnsi="Century Gothic"/>
        </w:rPr>
        <w:t>estuur</w:t>
      </w:r>
      <w:r w:rsidR="00A01C66" w:rsidRPr="00171107">
        <w:rPr>
          <w:rFonts w:ascii="Century Gothic" w:hAnsi="Century Gothic"/>
        </w:rPr>
        <w:t>sorgaan</w:t>
      </w:r>
      <w:r w:rsidRPr="00171107">
        <w:rPr>
          <w:rFonts w:ascii="Century Gothic" w:hAnsi="Century Gothic"/>
        </w:rPr>
        <w:t xml:space="preserve"> voordragen.</w:t>
      </w:r>
    </w:p>
    <w:p w14:paraId="2126CEDD" w14:textId="77777777" w:rsidR="00B76E09" w:rsidRPr="00171107" w:rsidRDefault="00B76E09" w:rsidP="00B76E09">
      <w:pPr>
        <w:spacing w:line="276" w:lineRule="auto"/>
        <w:jc w:val="both"/>
        <w:rPr>
          <w:rFonts w:ascii="Century Gothic" w:hAnsi="Century Gothic"/>
        </w:rPr>
      </w:pPr>
    </w:p>
    <w:p w14:paraId="68DAACEE" w14:textId="77777777" w:rsidR="00B76E09" w:rsidRPr="00171107" w:rsidRDefault="00B76E09" w:rsidP="00B76E09">
      <w:pPr>
        <w:spacing w:line="276" w:lineRule="auto"/>
        <w:jc w:val="both"/>
        <w:rPr>
          <w:rFonts w:ascii="Century Gothic" w:hAnsi="Century Gothic"/>
        </w:rPr>
      </w:pPr>
      <w:r w:rsidRPr="00171107">
        <w:rPr>
          <w:rFonts w:ascii="Century Gothic" w:hAnsi="Century Gothic"/>
        </w:rPr>
        <w:t>Artikel 22. Buitengewone Algemene Vergaderingen.</w:t>
      </w:r>
    </w:p>
    <w:p w14:paraId="28290C97" w14:textId="1145B730" w:rsidR="00B76E09" w:rsidRPr="00171107" w:rsidRDefault="00B76E09" w:rsidP="00B76E09">
      <w:pPr>
        <w:spacing w:line="276" w:lineRule="auto"/>
        <w:jc w:val="both"/>
        <w:rPr>
          <w:rFonts w:ascii="Century Gothic" w:hAnsi="Century Gothic"/>
        </w:rPr>
      </w:pPr>
      <w:r w:rsidRPr="00171107">
        <w:rPr>
          <w:rFonts w:ascii="Century Gothic" w:hAnsi="Century Gothic"/>
        </w:rPr>
        <w:t xml:space="preserve">Buitengewone Algemene Vergaderingen </w:t>
      </w:r>
      <w:r w:rsidR="00D612E7" w:rsidRPr="00171107">
        <w:rPr>
          <w:rFonts w:ascii="Century Gothic" w:hAnsi="Century Gothic"/>
        </w:rPr>
        <w:t>–</w:t>
      </w:r>
      <w:r w:rsidRPr="00171107">
        <w:rPr>
          <w:rFonts w:ascii="Century Gothic" w:hAnsi="Century Gothic"/>
        </w:rPr>
        <w:t xml:space="preserve"> buiten</w:t>
      </w:r>
      <w:r w:rsidR="00D612E7" w:rsidRPr="00171107">
        <w:rPr>
          <w:rFonts w:ascii="Century Gothic" w:hAnsi="Century Gothic"/>
        </w:rPr>
        <w:t xml:space="preserve"> </w:t>
      </w:r>
      <w:r w:rsidRPr="00171107">
        <w:rPr>
          <w:rFonts w:ascii="Century Gothic" w:hAnsi="Century Gothic"/>
        </w:rPr>
        <w:t xml:space="preserve">die ene wettelijk verplichte </w:t>
      </w:r>
      <w:r w:rsidR="00D612E7" w:rsidRPr="00171107">
        <w:rPr>
          <w:rFonts w:ascii="Century Gothic" w:hAnsi="Century Gothic"/>
        </w:rPr>
        <w:t>–</w:t>
      </w:r>
      <w:r w:rsidRPr="00171107">
        <w:rPr>
          <w:rFonts w:ascii="Century Gothic" w:hAnsi="Century Gothic"/>
        </w:rPr>
        <w:t xml:space="preserve"> mogen</w:t>
      </w:r>
      <w:r w:rsidR="00D612E7" w:rsidRPr="00171107">
        <w:rPr>
          <w:rFonts w:ascii="Century Gothic" w:hAnsi="Century Gothic"/>
        </w:rPr>
        <w:t xml:space="preserve"> </w:t>
      </w:r>
      <w:r w:rsidRPr="00171107">
        <w:rPr>
          <w:rFonts w:ascii="Century Gothic" w:hAnsi="Century Gothic"/>
        </w:rPr>
        <w:t xml:space="preserve"> worden bijeengeroepen door het Bestuursorgaan telkens het belang van de coöperatie dit vereist. </w:t>
      </w:r>
      <w:r w:rsidR="00D612E7" w:rsidRPr="00171107">
        <w:rPr>
          <w:rFonts w:ascii="Century Gothic" w:hAnsi="Century Gothic"/>
        </w:rPr>
        <w:t>Het Bestuursorgaan</w:t>
      </w:r>
      <w:r w:rsidRPr="00171107">
        <w:rPr>
          <w:rFonts w:ascii="Century Gothic" w:hAnsi="Century Gothic"/>
        </w:rPr>
        <w:t xml:space="preserve"> moet een Algemene Vergadering bijeenroepen als de controlerende coöperanten of </w:t>
      </w:r>
      <w:r w:rsidR="005671CF" w:rsidRPr="00171107">
        <w:rPr>
          <w:rFonts w:ascii="Century Gothic" w:hAnsi="Century Gothic"/>
        </w:rPr>
        <w:t xml:space="preserve">een derde van de </w:t>
      </w:r>
      <w:r w:rsidRPr="00171107">
        <w:rPr>
          <w:rFonts w:ascii="Century Gothic" w:hAnsi="Century Gothic"/>
        </w:rPr>
        <w:t>coöperanten, erom verzoeken.</w:t>
      </w:r>
    </w:p>
    <w:p w14:paraId="49D4C66F" w14:textId="77777777" w:rsidR="00B76E09" w:rsidRPr="00171107" w:rsidRDefault="00B76E09" w:rsidP="00B76E09">
      <w:pPr>
        <w:spacing w:line="276" w:lineRule="auto"/>
        <w:jc w:val="both"/>
        <w:rPr>
          <w:rFonts w:ascii="Century Gothic" w:hAnsi="Century Gothic"/>
        </w:rPr>
      </w:pPr>
    </w:p>
    <w:p w14:paraId="02CD7867" w14:textId="77777777" w:rsidR="00B76E09" w:rsidRPr="00171107" w:rsidRDefault="00B76E09" w:rsidP="00B76E09">
      <w:pPr>
        <w:spacing w:line="276" w:lineRule="auto"/>
        <w:jc w:val="both"/>
        <w:rPr>
          <w:rFonts w:ascii="Century Gothic" w:hAnsi="Century Gothic"/>
        </w:rPr>
      </w:pPr>
      <w:r w:rsidRPr="00171107">
        <w:rPr>
          <w:rFonts w:ascii="Century Gothic" w:hAnsi="Century Gothic"/>
        </w:rPr>
        <w:t>Artikel 23. Statutenwijziging.</w:t>
      </w:r>
    </w:p>
    <w:p w14:paraId="1F90C65C" w14:textId="77777777" w:rsidR="00B76E09" w:rsidRPr="00171107" w:rsidRDefault="00B76E09" w:rsidP="00B76E09">
      <w:pPr>
        <w:spacing w:line="276" w:lineRule="auto"/>
        <w:jc w:val="both"/>
        <w:rPr>
          <w:rFonts w:ascii="Century Gothic" w:hAnsi="Century Gothic"/>
        </w:rPr>
      </w:pPr>
      <w:r w:rsidRPr="00171107">
        <w:rPr>
          <w:rFonts w:ascii="Century Gothic" w:hAnsi="Century Gothic"/>
        </w:rPr>
        <w:t>De Algemene Vergadering kan slechts geldig beraadslagen over de wijziging van de statuten als het doel en de aard van de voorgestelde wijzigingen speciaal in de oproepingsbrief worden vermeld.</w:t>
      </w:r>
    </w:p>
    <w:p w14:paraId="10168115" w14:textId="160163B5" w:rsidR="00B76E09" w:rsidRPr="00171107" w:rsidRDefault="00B76E09" w:rsidP="00B76E09">
      <w:pPr>
        <w:spacing w:line="276" w:lineRule="auto"/>
        <w:jc w:val="both"/>
        <w:rPr>
          <w:rFonts w:ascii="Century Gothic" w:hAnsi="Century Gothic"/>
        </w:rPr>
      </w:pPr>
      <w:r w:rsidRPr="00171107">
        <w:rPr>
          <w:rFonts w:ascii="Century Gothic" w:hAnsi="Century Gothic"/>
        </w:rPr>
        <w:t xml:space="preserve">Daarnaast moet op de betreffende Algemene Vergadering ook minstens de helft van de </w:t>
      </w:r>
      <w:r w:rsidR="005671CF">
        <w:rPr>
          <w:rFonts w:ascii="Century Gothic" w:hAnsi="Century Gothic"/>
        </w:rPr>
        <w:t>coôperanten</w:t>
      </w:r>
      <w:r w:rsidRPr="00171107">
        <w:rPr>
          <w:rFonts w:ascii="Century Gothic" w:hAnsi="Century Gothic"/>
        </w:rPr>
        <w:t xml:space="preserve"> van de vennootschap vertegenwoordigd zijn. Indien aan deze laatste voorwaarde niet voldaan is, is een nieuwe bijeenroeping noodzakelijk en zal die nieuwe Algemene Vergadering geldig beraadslagen ongeacht het aantal vertegenwoordigde </w:t>
      </w:r>
      <w:r w:rsidR="005671CF">
        <w:rPr>
          <w:rFonts w:ascii="Century Gothic" w:hAnsi="Century Gothic"/>
        </w:rPr>
        <w:t>coöperanten</w:t>
      </w:r>
      <w:r w:rsidRPr="00171107">
        <w:rPr>
          <w:rFonts w:ascii="Century Gothic" w:hAnsi="Century Gothic"/>
        </w:rPr>
        <w:t>. Voor een effectieve wijziging van de statuten zijn minstens drie vierde van de aanwezige of vertegenwoordigde stemmen vereist. Als uitzondering hierop geldt een statutenwijziging die voortvloeit uit een wetswijziging.</w:t>
      </w:r>
    </w:p>
    <w:p w14:paraId="3DA23C38" w14:textId="4F3AF0EA" w:rsidR="00A01C66" w:rsidRPr="00171107" w:rsidRDefault="00A01C66" w:rsidP="00B76E09">
      <w:pPr>
        <w:spacing w:line="276" w:lineRule="auto"/>
        <w:jc w:val="both"/>
        <w:rPr>
          <w:rFonts w:ascii="Century Gothic" w:hAnsi="Century Gothic"/>
        </w:rPr>
      </w:pPr>
      <w:r w:rsidRPr="00171107">
        <w:rPr>
          <w:rFonts w:ascii="Century Gothic" w:hAnsi="Century Gothic"/>
        </w:rPr>
        <w:t>Wettelijk</w:t>
      </w:r>
      <w:r w:rsidR="008276C2" w:rsidRPr="00171107">
        <w:rPr>
          <w:rFonts w:ascii="Century Gothic" w:hAnsi="Century Gothic"/>
        </w:rPr>
        <w:t xml:space="preserve"> is</w:t>
      </w:r>
      <w:r w:rsidRPr="00171107">
        <w:rPr>
          <w:rFonts w:ascii="Century Gothic" w:hAnsi="Century Gothic"/>
        </w:rPr>
        <w:t xml:space="preserve"> een wijziging van de statuten pas geldig als ze minstens met drie vierden van de geldig uitgebrachte stemmen van alle vennoten wordt goedgekeurd</w:t>
      </w:r>
      <w:r w:rsidR="008276C2" w:rsidRPr="00171107">
        <w:rPr>
          <w:rFonts w:ascii="Century Gothic" w:hAnsi="Century Gothic"/>
        </w:rPr>
        <w:t xml:space="preserve">. Daarnaast moet de wijziging goedgekeurd worden door </w:t>
      </w:r>
      <w:r w:rsidRPr="00171107">
        <w:rPr>
          <w:rFonts w:ascii="Century Gothic" w:hAnsi="Century Gothic"/>
        </w:rPr>
        <w:t>een gewone meerderheid van de geldig uitgebrachte stemmen door de A-vennoten en een gewone meerderheid van de geldig uitgebrachte stemmen door de B-vennoten</w:t>
      </w:r>
      <w:r w:rsidR="008276C2" w:rsidRPr="00171107">
        <w:rPr>
          <w:rFonts w:ascii="Century Gothic" w:hAnsi="Century Gothic"/>
        </w:rPr>
        <w:t>.</w:t>
      </w:r>
    </w:p>
    <w:p w14:paraId="4A62BBF3" w14:textId="77777777" w:rsidR="00B76E09" w:rsidRPr="00171107" w:rsidRDefault="00B76E09" w:rsidP="00B76E09">
      <w:pPr>
        <w:spacing w:line="276" w:lineRule="auto"/>
        <w:jc w:val="both"/>
        <w:rPr>
          <w:rFonts w:ascii="Century Gothic" w:hAnsi="Century Gothic"/>
        </w:rPr>
      </w:pPr>
      <w:r w:rsidRPr="00171107">
        <w:rPr>
          <w:rFonts w:ascii="Century Gothic" w:hAnsi="Century Gothic"/>
        </w:rPr>
        <w:t>De statutenwijziging behoort tot de exclusieve bevoegdheden van de Algemene Vergadering.</w:t>
      </w:r>
    </w:p>
    <w:p w14:paraId="48D13165" w14:textId="77777777" w:rsidR="00B76E09" w:rsidRPr="00171107" w:rsidRDefault="00B76E09" w:rsidP="00B76E09">
      <w:pPr>
        <w:spacing w:line="276" w:lineRule="auto"/>
        <w:jc w:val="both"/>
        <w:rPr>
          <w:rFonts w:ascii="Century Gothic" w:hAnsi="Century Gothic"/>
        </w:rPr>
      </w:pPr>
    </w:p>
    <w:p w14:paraId="1C60BA8C" w14:textId="77777777" w:rsidR="00B76E09" w:rsidRPr="00171107" w:rsidRDefault="00B76E09" w:rsidP="00B76E09">
      <w:pPr>
        <w:spacing w:line="276" w:lineRule="auto"/>
        <w:jc w:val="both"/>
        <w:rPr>
          <w:rFonts w:ascii="Century Gothic" w:hAnsi="Century Gothic"/>
          <w:b/>
          <w:szCs w:val="20"/>
          <w:u w:val="single"/>
        </w:rPr>
      </w:pPr>
      <w:r w:rsidRPr="00171107">
        <w:rPr>
          <w:rFonts w:ascii="Century Gothic" w:hAnsi="Century Gothic"/>
          <w:b/>
          <w:szCs w:val="20"/>
          <w:u w:val="single"/>
        </w:rPr>
        <w:t>Hoofdstuk 4. Bestuur en Controle van de vennootschap</w:t>
      </w:r>
    </w:p>
    <w:p w14:paraId="45E151F1" w14:textId="77777777" w:rsidR="00B76E09" w:rsidRPr="00171107" w:rsidRDefault="00B76E09" w:rsidP="00B76E09">
      <w:pPr>
        <w:spacing w:line="276" w:lineRule="auto"/>
        <w:jc w:val="both"/>
        <w:rPr>
          <w:rFonts w:ascii="Century Gothic" w:hAnsi="Century Gothic"/>
        </w:rPr>
      </w:pPr>
    </w:p>
    <w:p w14:paraId="70117685" w14:textId="77777777" w:rsidR="00B76E09" w:rsidRPr="00171107" w:rsidRDefault="00B76E09" w:rsidP="00B76E09">
      <w:pPr>
        <w:spacing w:line="276" w:lineRule="auto"/>
        <w:jc w:val="both"/>
        <w:rPr>
          <w:rFonts w:ascii="Century Gothic" w:hAnsi="Century Gothic"/>
        </w:rPr>
      </w:pPr>
      <w:r w:rsidRPr="00171107">
        <w:rPr>
          <w:rFonts w:ascii="Century Gothic" w:hAnsi="Century Gothic"/>
        </w:rPr>
        <w:t>Artikel 24. Bestuursorgaan</w:t>
      </w:r>
    </w:p>
    <w:p w14:paraId="68FCC2B3" w14:textId="5BCBEE67" w:rsidR="00B76E09" w:rsidRPr="00171107" w:rsidRDefault="00B76E09" w:rsidP="00B76E09">
      <w:pPr>
        <w:spacing w:line="276" w:lineRule="auto"/>
        <w:jc w:val="both"/>
        <w:rPr>
          <w:rFonts w:ascii="Century Gothic" w:hAnsi="Century Gothic"/>
        </w:rPr>
      </w:pPr>
      <w:r w:rsidRPr="00171107">
        <w:rPr>
          <w:rFonts w:ascii="Century Gothic" w:hAnsi="Century Gothic"/>
        </w:rPr>
        <w:t>De vennootschap wordt bestuurd door het Bestuursorgaan, samengesteld uit minstens</w:t>
      </w:r>
      <w:r w:rsidR="005671CF">
        <w:rPr>
          <w:rFonts w:ascii="Century Gothic" w:hAnsi="Century Gothic"/>
        </w:rPr>
        <w:t xml:space="preserve"> drie</w:t>
      </w:r>
      <w:r w:rsidRPr="00171107">
        <w:rPr>
          <w:rFonts w:ascii="Century Gothic" w:hAnsi="Century Gothic"/>
        </w:rPr>
        <w:t xml:space="preserve"> </w:t>
      </w:r>
      <w:r w:rsidRPr="009A5EBB">
        <w:rPr>
          <w:rFonts w:ascii="Century Gothic" w:hAnsi="Century Gothic"/>
        </w:rPr>
        <w:t>leden</w:t>
      </w:r>
      <w:r w:rsidR="007352B1" w:rsidRPr="009A5EBB">
        <w:rPr>
          <w:rFonts w:ascii="Century Gothic" w:hAnsi="Century Gothic"/>
        </w:rPr>
        <w:t xml:space="preserve"> en maximum 12</w:t>
      </w:r>
      <w:r w:rsidRPr="009A5EBB">
        <w:rPr>
          <w:rFonts w:ascii="Century Gothic" w:hAnsi="Century Gothic"/>
        </w:rPr>
        <w:t>, al dan</w:t>
      </w:r>
      <w:r w:rsidRPr="00171107">
        <w:rPr>
          <w:rFonts w:ascii="Century Gothic" w:hAnsi="Century Gothic"/>
        </w:rPr>
        <w:t xml:space="preserve"> niet coöperanten, benoemd door de Algemene Vergadering.</w:t>
      </w:r>
    </w:p>
    <w:p w14:paraId="43C64CEE" w14:textId="082C435D" w:rsidR="00B76E09" w:rsidRPr="00171107" w:rsidRDefault="00B76E09" w:rsidP="00B76E09">
      <w:pPr>
        <w:spacing w:line="276" w:lineRule="auto"/>
        <w:jc w:val="both"/>
        <w:rPr>
          <w:rFonts w:ascii="Century Gothic" w:hAnsi="Century Gothic"/>
        </w:rPr>
      </w:pPr>
      <w:r w:rsidRPr="00171107">
        <w:rPr>
          <w:rFonts w:ascii="Century Gothic" w:hAnsi="Century Gothic"/>
        </w:rPr>
        <w:lastRenderedPageBreak/>
        <w:t xml:space="preserve">De duur van het mandaat van een </w:t>
      </w:r>
      <w:r w:rsidRPr="009A5EBB">
        <w:rPr>
          <w:rFonts w:ascii="Century Gothic" w:hAnsi="Century Gothic"/>
        </w:rPr>
        <w:t xml:space="preserve">bestuurder is </w:t>
      </w:r>
      <w:r w:rsidR="007352B1" w:rsidRPr="009A5EBB">
        <w:rPr>
          <w:rFonts w:ascii="Century Gothic" w:hAnsi="Century Gothic"/>
        </w:rPr>
        <w:t>vier</w:t>
      </w:r>
      <w:r w:rsidRPr="009A5EBB">
        <w:rPr>
          <w:rFonts w:ascii="Century Gothic" w:hAnsi="Century Gothic"/>
        </w:rPr>
        <w:t xml:space="preserve"> jaar. Het mandaat eindigt op een jaarlijkse Algemene Vergadering die de jaarrekening goedkeurt van het voorgaande boekjaar. </w:t>
      </w:r>
      <w:r w:rsidR="008276C2" w:rsidRPr="009A5EBB">
        <w:rPr>
          <w:rFonts w:ascii="Century Gothic" w:hAnsi="Century Gothic"/>
        </w:rPr>
        <w:t>B</w:t>
      </w:r>
      <w:r w:rsidRPr="009A5EBB">
        <w:rPr>
          <w:rFonts w:ascii="Century Gothic" w:hAnsi="Century Gothic"/>
        </w:rPr>
        <w:t>estuurder</w:t>
      </w:r>
      <w:r w:rsidR="008276C2" w:rsidRPr="009A5EBB">
        <w:rPr>
          <w:rFonts w:ascii="Century Gothic" w:hAnsi="Century Gothic"/>
        </w:rPr>
        <w:t>s zijn</w:t>
      </w:r>
      <w:r w:rsidRPr="009A5EBB">
        <w:rPr>
          <w:rFonts w:ascii="Century Gothic" w:hAnsi="Century Gothic"/>
        </w:rPr>
        <w:t xml:space="preserve"> na</w:t>
      </w:r>
      <w:r w:rsidR="007352B1" w:rsidRPr="009A5EBB">
        <w:rPr>
          <w:rFonts w:ascii="Century Gothic" w:hAnsi="Century Gothic"/>
        </w:rPr>
        <w:t xml:space="preserve"> het</w:t>
      </w:r>
      <w:r w:rsidRPr="009A5EBB">
        <w:rPr>
          <w:rFonts w:ascii="Century Gothic" w:hAnsi="Century Gothic"/>
        </w:rPr>
        <w:t xml:space="preserve"> verstrijken van h</w:t>
      </w:r>
      <w:r w:rsidR="008276C2" w:rsidRPr="009A5EBB">
        <w:rPr>
          <w:rFonts w:ascii="Century Gothic" w:hAnsi="Century Gothic"/>
        </w:rPr>
        <w:t>un</w:t>
      </w:r>
      <w:r w:rsidRPr="009A5EBB">
        <w:rPr>
          <w:rFonts w:ascii="Century Gothic" w:hAnsi="Century Gothic"/>
        </w:rPr>
        <w:t xml:space="preserve"> manda</w:t>
      </w:r>
      <w:r w:rsidR="008276C2" w:rsidRPr="009A5EBB">
        <w:rPr>
          <w:rFonts w:ascii="Century Gothic" w:hAnsi="Century Gothic"/>
        </w:rPr>
        <w:t>ten</w:t>
      </w:r>
      <w:r w:rsidRPr="009A5EBB">
        <w:rPr>
          <w:rFonts w:ascii="Century Gothic" w:hAnsi="Century Gothic"/>
        </w:rPr>
        <w:t xml:space="preserve"> herkiesbaar. </w:t>
      </w:r>
      <w:r w:rsidR="008276C2" w:rsidRPr="009A5EBB">
        <w:rPr>
          <w:rFonts w:ascii="Century Gothic" w:hAnsi="Century Gothic"/>
        </w:rPr>
        <w:t>Z</w:t>
      </w:r>
      <w:r w:rsidRPr="009A5EBB">
        <w:rPr>
          <w:rFonts w:ascii="Century Gothic" w:hAnsi="Century Gothic"/>
        </w:rPr>
        <w:t>ij k</w:t>
      </w:r>
      <w:r w:rsidR="008276C2" w:rsidRPr="009A5EBB">
        <w:rPr>
          <w:rFonts w:ascii="Century Gothic" w:hAnsi="Century Gothic"/>
        </w:rPr>
        <w:t>unnen</w:t>
      </w:r>
      <w:r w:rsidRPr="009A5EBB">
        <w:rPr>
          <w:rFonts w:ascii="Century Gothic" w:hAnsi="Century Gothic"/>
        </w:rPr>
        <w:t xml:space="preserve"> te allen tijde door de Algemene Vergadering ontslagen worden</w:t>
      </w:r>
      <w:r w:rsidR="007352B1" w:rsidRPr="009A5EBB">
        <w:rPr>
          <w:rFonts w:ascii="Century Gothic" w:hAnsi="Century Gothic"/>
        </w:rPr>
        <w:t xml:space="preserve"> of zelf ontslag nemen</w:t>
      </w:r>
      <w:r w:rsidR="009A5EBB">
        <w:rPr>
          <w:rFonts w:ascii="Century Gothic" w:hAnsi="Century Gothic"/>
        </w:rPr>
        <w:t>, in dit laatste geval enkel na te zijn ‘ontlast’</w:t>
      </w:r>
      <w:r w:rsidRPr="009A5EBB">
        <w:rPr>
          <w:rFonts w:ascii="Century Gothic" w:hAnsi="Century Gothic"/>
        </w:rPr>
        <w:t>.</w:t>
      </w:r>
    </w:p>
    <w:p w14:paraId="298222A0" w14:textId="77777777" w:rsidR="00B76E09" w:rsidRPr="00171107" w:rsidRDefault="00B76E09" w:rsidP="00B76E09">
      <w:pPr>
        <w:spacing w:line="276" w:lineRule="auto"/>
        <w:jc w:val="both"/>
        <w:rPr>
          <w:rFonts w:ascii="Century Gothic" w:hAnsi="Century Gothic"/>
        </w:rPr>
      </w:pPr>
      <w:r w:rsidRPr="00171107">
        <w:rPr>
          <w:rFonts w:ascii="Century Gothic" w:hAnsi="Century Gothic"/>
        </w:rPr>
        <w:t>Voorzitter: het Bestuursorgaan benoemt bij gewone meerderheid van stemmen één van zijn leden tot voorzitter.</w:t>
      </w:r>
    </w:p>
    <w:p w14:paraId="007717A4" w14:textId="77777777" w:rsidR="00B76E09" w:rsidRPr="00171107" w:rsidRDefault="00B76E09" w:rsidP="00B76E09">
      <w:pPr>
        <w:spacing w:line="276" w:lineRule="auto"/>
        <w:jc w:val="both"/>
        <w:rPr>
          <w:rFonts w:ascii="Century Gothic" w:hAnsi="Century Gothic"/>
        </w:rPr>
      </w:pPr>
    </w:p>
    <w:p w14:paraId="73D294F0" w14:textId="0A246E35" w:rsidR="00B76E09" w:rsidRPr="00171107" w:rsidRDefault="00B76E09" w:rsidP="00B76E09">
      <w:pPr>
        <w:spacing w:line="276" w:lineRule="auto"/>
        <w:jc w:val="both"/>
        <w:rPr>
          <w:rFonts w:ascii="Century Gothic" w:hAnsi="Century Gothic"/>
        </w:rPr>
      </w:pPr>
      <w:r w:rsidRPr="00171107">
        <w:rPr>
          <w:rFonts w:ascii="Century Gothic" w:hAnsi="Century Gothic"/>
        </w:rPr>
        <w:t>Artikel 25. Controlerende coöperanten</w:t>
      </w:r>
    </w:p>
    <w:p w14:paraId="4DD39412" w14:textId="77777777" w:rsidR="009A5EBB" w:rsidRPr="00171107" w:rsidRDefault="00B76E09" w:rsidP="009A5EBB">
      <w:pPr>
        <w:spacing w:line="276" w:lineRule="auto"/>
        <w:jc w:val="both"/>
        <w:rPr>
          <w:rFonts w:ascii="Century Gothic" w:hAnsi="Century Gothic"/>
        </w:rPr>
      </w:pPr>
      <w:r w:rsidRPr="00171107">
        <w:rPr>
          <w:rFonts w:ascii="Century Gothic" w:hAnsi="Century Gothic"/>
        </w:rPr>
        <w:t xml:space="preserve">De Algemene Vergadering kan één of meerdere controlerende coöperanten aanstellen die de controle over de vennootschap uitoefenen, samen met een commissaris conform de wet. Hun mandaat </w:t>
      </w:r>
      <w:r w:rsidRPr="009A5EBB">
        <w:rPr>
          <w:rFonts w:ascii="Century Gothic" w:hAnsi="Century Gothic"/>
        </w:rPr>
        <w:t xml:space="preserve">duurt </w:t>
      </w:r>
      <w:r w:rsidR="007352B1" w:rsidRPr="009A5EBB">
        <w:rPr>
          <w:rFonts w:ascii="Century Gothic" w:hAnsi="Century Gothic"/>
        </w:rPr>
        <w:t>vier</w:t>
      </w:r>
      <w:r w:rsidRPr="009A5EBB">
        <w:rPr>
          <w:rFonts w:ascii="Century Gothic" w:hAnsi="Century Gothic"/>
        </w:rPr>
        <w:t xml:space="preserve"> jaar. Ze kunnen te allen tijd</w:t>
      </w:r>
      <w:r w:rsidR="008276C2" w:rsidRPr="009A5EBB">
        <w:rPr>
          <w:rFonts w:ascii="Century Gothic" w:hAnsi="Century Gothic"/>
        </w:rPr>
        <w:t>e</w:t>
      </w:r>
      <w:r w:rsidRPr="009A5EBB">
        <w:rPr>
          <w:rFonts w:ascii="Century Gothic" w:hAnsi="Century Gothic"/>
        </w:rPr>
        <w:t xml:space="preserve"> door de Algemene Vergadering ontslagen worden</w:t>
      </w:r>
      <w:r w:rsidR="007352B1" w:rsidRPr="009A5EBB">
        <w:rPr>
          <w:rFonts w:ascii="Century Gothic" w:hAnsi="Century Gothic"/>
        </w:rPr>
        <w:t xml:space="preserve"> of zelf ontslag nemen</w:t>
      </w:r>
      <w:r w:rsidR="009A5EBB">
        <w:rPr>
          <w:rFonts w:ascii="Century Gothic" w:hAnsi="Century Gothic"/>
        </w:rPr>
        <w:t>, , in dit laatste geval enkel na te zijn ‘ontlast’</w:t>
      </w:r>
      <w:r w:rsidR="009A5EBB" w:rsidRPr="009A5EBB">
        <w:rPr>
          <w:rFonts w:ascii="Century Gothic" w:hAnsi="Century Gothic"/>
        </w:rPr>
        <w:t>.</w:t>
      </w:r>
    </w:p>
    <w:p w14:paraId="1429C89E" w14:textId="77777777" w:rsidR="00B76E09" w:rsidRPr="00171107" w:rsidRDefault="00B76E09" w:rsidP="00B76E09">
      <w:pPr>
        <w:spacing w:line="276" w:lineRule="auto"/>
        <w:jc w:val="both"/>
        <w:rPr>
          <w:rFonts w:ascii="Century Gothic" w:hAnsi="Century Gothic"/>
        </w:rPr>
      </w:pPr>
    </w:p>
    <w:p w14:paraId="22020E6C" w14:textId="77777777" w:rsidR="00B76E09" w:rsidRPr="00171107" w:rsidRDefault="00B76E09" w:rsidP="00B76E09">
      <w:pPr>
        <w:spacing w:line="276" w:lineRule="auto"/>
        <w:jc w:val="both"/>
        <w:rPr>
          <w:rFonts w:ascii="Century Gothic" w:hAnsi="Century Gothic"/>
        </w:rPr>
      </w:pPr>
      <w:r w:rsidRPr="00171107">
        <w:rPr>
          <w:rFonts w:ascii="Century Gothic" w:hAnsi="Century Gothic"/>
        </w:rPr>
        <w:t>Artikel 26. Bezoldiging der bestuurders</w:t>
      </w:r>
    </w:p>
    <w:p w14:paraId="43F0017A" w14:textId="77777777" w:rsidR="00B76E09" w:rsidRPr="00171107" w:rsidRDefault="00B76E09" w:rsidP="00B76E09">
      <w:pPr>
        <w:spacing w:line="276" w:lineRule="auto"/>
        <w:jc w:val="both"/>
        <w:rPr>
          <w:rFonts w:ascii="Century Gothic" w:hAnsi="Century Gothic"/>
        </w:rPr>
      </w:pPr>
      <w:r w:rsidRPr="00171107">
        <w:rPr>
          <w:rFonts w:ascii="Century Gothic" w:hAnsi="Century Gothic"/>
        </w:rPr>
        <w:t>Het mandaat van bestuurder is niet bezoldigd. Als een bestuurder een opdracht vervult met bijzondere of vaste prestaties, mag hiervoor een vergoeding worden toegekend, na goedkeuring door de Algemene Vergadering. Deze vergoeding mag in geen geval een participatie in de vennootschapswinst zijn.</w:t>
      </w:r>
    </w:p>
    <w:p w14:paraId="697580A8" w14:textId="77777777" w:rsidR="00B76E09" w:rsidRPr="00171107" w:rsidRDefault="00B76E09" w:rsidP="00B76E09">
      <w:pPr>
        <w:spacing w:line="276" w:lineRule="auto"/>
        <w:jc w:val="both"/>
        <w:rPr>
          <w:rFonts w:ascii="Century Gothic" w:hAnsi="Century Gothic"/>
        </w:rPr>
      </w:pPr>
    </w:p>
    <w:p w14:paraId="5BD596FA" w14:textId="215ABD53" w:rsidR="00B76E09" w:rsidRPr="00171107" w:rsidRDefault="00B76E09" w:rsidP="00B76E09">
      <w:pPr>
        <w:spacing w:line="276" w:lineRule="auto"/>
        <w:jc w:val="both"/>
        <w:rPr>
          <w:rFonts w:ascii="Century Gothic" w:hAnsi="Century Gothic"/>
        </w:rPr>
      </w:pPr>
      <w:r w:rsidRPr="00171107">
        <w:rPr>
          <w:rFonts w:ascii="Century Gothic" w:hAnsi="Century Gothic"/>
        </w:rPr>
        <w:t>Artikel 27. Vervanging in</w:t>
      </w:r>
      <w:r w:rsidR="00993BCB">
        <w:rPr>
          <w:rFonts w:ascii="Century Gothic" w:hAnsi="Century Gothic"/>
        </w:rPr>
        <w:t xml:space="preserve"> </w:t>
      </w:r>
      <w:r w:rsidRPr="00171107">
        <w:rPr>
          <w:rFonts w:ascii="Century Gothic" w:hAnsi="Century Gothic"/>
        </w:rPr>
        <w:t>geval van vacature</w:t>
      </w:r>
    </w:p>
    <w:p w14:paraId="2C0DEEE1" w14:textId="77777777" w:rsidR="00B76E09" w:rsidRPr="00171107" w:rsidRDefault="00B76E09" w:rsidP="00B76E09">
      <w:pPr>
        <w:spacing w:line="276" w:lineRule="auto"/>
        <w:jc w:val="both"/>
        <w:rPr>
          <w:rFonts w:ascii="Century Gothic" w:hAnsi="Century Gothic"/>
        </w:rPr>
      </w:pPr>
      <w:r w:rsidRPr="00171107">
        <w:rPr>
          <w:rFonts w:ascii="Century Gothic" w:hAnsi="Century Gothic"/>
        </w:rPr>
        <w:t>In geval van een vacature van een plaats van een bestuurder, mag door het Bestuursorgaan voorlopig in vervanging worden voorzien, in afwachting dat de volgende Algemene Vergadering er definitief over beslist.</w:t>
      </w:r>
    </w:p>
    <w:p w14:paraId="2D920375" w14:textId="77777777" w:rsidR="00B76E09" w:rsidRPr="00171107" w:rsidRDefault="00B76E09" w:rsidP="00B76E09">
      <w:pPr>
        <w:spacing w:line="276" w:lineRule="auto"/>
        <w:jc w:val="both"/>
        <w:rPr>
          <w:rFonts w:ascii="Century Gothic" w:hAnsi="Century Gothic"/>
        </w:rPr>
      </w:pPr>
    </w:p>
    <w:p w14:paraId="559B718D" w14:textId="77777777" w:rsidR="00B76E09" w:rsidRPr="00171107" w:rsidRDefault="00B76E09" w:rsidP="00B76E09">
      <w:pPr>
        <w:spacing w:line="276" w:lineRule="auto"/>
        <w:jc w:val="both"/>
        <w:rPr>
          <w:rFonts w:ascii="Century Gothic" w:hAnsi="Century Gothic"/>
        </w:rPr>
      </w:pPr>
      <w:r w:rsidRPr="00171107">
        <w:rPr>
          <w:rFonts w:ascii="Century Gothic" w:hAnsi="Century Gothic"/>
        </w:rPr>
        <w:t>Artikel 28. Bevoegdheden van het Bestuursorgaan</w:t>
      </w:r>
    </w:p>
    <w:p w14:paraId="47600417" w14:textId="77777777" w:rsidR="00B76E09" w:rsidRPr="00171107" w:rsidRDefault="00B76E09" w:rsidP="00B76E09">
      <w:pPr>
        <w:spacing w:line="276" w:lineRule="auto"/>
        <w:jc w:val="both"/>
        <w:rPr>
          <w:rFonts w:ascii="Century Gothic" w:hAnsi="Century Gothic"/>
        </w:rPr>
      </w:pPr>
      <w:r w:rsidRPr="00171107">
        <w:rPr>
          <w:rFonts w:ascii="Century Gothic" w:hAnsi="Century Gothic"/>
        </w:rPr>
        <w:t>Het Bestuursorgaan is bevoegd om alle handelingen van beheer en beschikking uit te voeren ter verwezenlijking van het doel van de vennootschap, met uitzondering van die handelingen waarvoor volgens de wet of deze statuten alleen de Algemene Vergadering bevoegd is.</w:t>
      </w:r>
    </w:p>
    <w:p w14:paraId="4989C657" w14:textId="77777777" w:rsidR="00B76E09" w:rsidRPr="00171107" w:rsidRDefault="00B76E09" w:rsidP="00B76E09">
      <w:pPr>
        <w:spacing w:line="276" w:lineRule="auto"/>
        <w:jc w:val="both"/>
        <w:rPr>
          <w:rFonts w:ascii="Century Gothic" w:hAnsi="Century Gothic"/>
        </w:rPr>
      </w:pPr>
      <w:r w:rsidRPr="00171107">
        <w:rPr>
          <w:rFonts w:ascii="Century Gothic" w:hAnsi="Century Gothic"/>
        </w:rPr>
        <w:t>Afgezien van de verplichtingen die voortvloeien uit collegiaal bestuur, met name overleg, leiding en toezicht, kunnen de bestuurders de bestuurstaken onder elkaar verdelen.</w:t>
      </w:r>
    </w:p>
    <w:p w14:paraId="458AC53B" w14:textId="77777777" w:rsidR="00B76E09" w:rsidRPr="00171107" w:rsidRDefault="00B76E09" w:rsidP="00B76E09">
      <w:pPr>
        <w:spacing w:line="276" w:lineRule="auto"/>
        <w:jc w:val="both"/>
        <w:rPr>
          <w:rFonts w:ascii="Century Gothic" w:hAnsi="Century Gothic"/>
        </w:rPr>
      </w:pPr>
    </w:p>
    <w:p w14:paraId="77BD492A" w14:textId="67CCAFBE" w:rsidR="00B76E09" w:rsidRPr="00171107" w:rsidRDefault="00B76E09" w:rsidP="00B76E09">
      <w:pPr>
        <w:spacing w:line="276" w:lineRule="auto"/>
        <w:jc w:val="both"/>
        <w:rPr>
          <w:rFonts w:ascii="Century Gothic" w:hAnsi="Century Gothic"/>
        </w:rPr>
      </w:pPr>
      <w:r w:rsidRPr="00171107">
        <w:rPr>
          <w:rFonts w:ascii="Century Gothic" w:hAnsi="Century Gothic"/>
        </w:rPr>
        <w:t>Artikel 29. Dagelijks Bestuur</w:t>
      </w:r>
    </w:p>
    <w:p w14:paraId="33ACBD34" w14:textId="475B0D24" w:rsidR="00B76E09" w:rsidRDefault="00B76E09" w:rsidP="00B76E09">
      <w:pPr>
        <w:spacing w:line="276" w:lineRule="auto"/>
        <w:jc w:val="both"/>
        <w:rPr>
          <w:rFonts w:ascii="Century Gothic" w:hAnsi="Century Gothic"/>
          <w:strike/>
        </w:rPr>
      </w:pPr>
      <w:r w:rsidRPr="00171107">
        <w:rPr>
          <w:rFonts w:ascii="Century Gothic" w:hAnsi="Century Gothic"/>
        </w:rPr>
        <w:t>Het Bestuursorgaan mag zijn bevoegdheden geheel of gedeeltelijk overdragen aan één of meer van zijn leden of aan derden. Zo mag h</w:t>
      </w:r>
      <w:r w:rsidR="009D3E7C" w:rsidRPr="00171107">
        <w:rPr>
          <w:rFonts w:ascii="Century Gothic" w:hAnsi="Century Gothic"/>
        </w:rPr>
        <w:t>et</w:t>
      </w:r>
      <w:r w:rsidRPr="00171107">
        <w:rPr>
          <w:rFonts w:ascii="Century Gothic" w:hAnsi="Century Gothic"/>
        </w:rPr>
        <w:t xml:space="preserve"> onder meer het dagelijks bestuur van de vennootschap toevertrouwen aan een of meerdere </w:t>
      </w:r>
      <w:r w:rsidR="005E32E9" w:rsidRPr="00171107">
        <w:rPr>
          <w:rFonts w:ascii="Century Gothic" w:hAnsi="Century Gothic"/>
        </w:rPr>
        <w:t>(</w:t>
      </w:r>
      <w:r w:rsidRPr="00171107">
        <w:rPr>
          <w:rFonts w:ascii="Century Gothic" w:hAnsi="Century Gothic"/>
        </w:rPr>
        <w:t>gedelegeerde</w:t>
      </w:r>
      <w:r w:rsidR="005E32E9" w:rsidRPr="00171107">
        <w:rPr>
          <w:rFonts w:ascii="Century Gothic" w:hAnsi="Century Gothic"/>
        </w:rPr>
        <w:t>)</w:t>
      </w:r>
      <w:r w:rsidRPr="00171107">
        <w:rPr>
          <w:rFonts w:ascii="Century Gothic" w:hAnsi="Century Gothic"/>
        </w:rPr>
        <w:t xml:space="preserve"> bestuurders</w:t>
      </w:r>
      <w:r w:rsidR="005E32E9" w:rsidRPr="00171107">
        <w:rPr>
          <w:rFonts w:ascii="Century Gothic" w:hAnsi="Century Gothic"/>
          <w:strike/>
        </w:rPr>
        <w:t xml:space="preserve">. </w:t>
      </w:r>
      <w:r w:rsidRPr="00171107">
        <w:rPr>
          <w:rFonts w:ascii="Century Gothic" w:hAnsi="Century Gothic"/>
          <w:strike/>
        </w:rPr>
        <w:t xml:space="preserve"> </w:t>
      </w:r>
    </w:p>
    <w:p w14:paraId="0B13EB8F" w14:textId="77777777" w:rsidR="007352B1" w:rsidRPr="00171107" w:rsidRDefault="007352B1" w:rsidP="00B76E09">
      <w:pPr>
        <w:spacing w:line="276" w:lineRule="auto"/>
        <w:jc w:val="both"/>
        <w:rPr>
          <w:rFonts w:ascii="Century Gothic" w:hAnsi="Century Gothic"/>
        </w:rPr>
      </w:pPr>
    </w:p>
    <w:p w14:paraId="04E351EE" w14:textId="77777777" w:rsidR="00B76E09" w:rsidRPr="00171107" w:rsidRDefault="00B76E09" w:rsidP="00B76E09">
      <w:pPr>
        <w:spacing w:line="276" w:lineRule="auto"/>
        <w:jc w:val="both"/>
        <w:rPr>
          <w:rFonts w:ascii="Century Gothic" w:hAnsi="Century Gothic"/>
        </w:rPr>
      </w:pPr>
      <w:r w:rsidRPr="00171107">
        <w:rPr>
          <w:rFonts w:ascii="Century Gothic" w:hAnsi="Century Gothic"/>
        </w:rPr>
        <w:t>Artikel 30. Bestuurlijke delegatie</w:t>
      </w:r>
    </w:p>
    <w:p w14:paraId="1FCAC95E" w14:textId="7C9EB6B0" w:rsidR="00B76E09" w:rsidRPr="00171107" w:rsidRDefault="00B76E09" w:rsidP="00B76E09">
      <w:pPr>
        <w:spacing w:line="276" w:lineRule="auto"/>
        <w:jc w:val="both"/>
        <w:rPr>
          <w:rFonts w:ascii="Century Gothic" w:hAnsi="Century Gothic"/>
        </w:rPr>
      </w:pPr>
      <w:r w:rsidRPr="00171107">
        <w:rPr>
          <w:rFonts w:ascii="Century Gothic" w:hAnsi="Century Gothic"/>
        </w:rPr>
        <w:t xml:space="preserve">Voor alle akten en handelingen die het dagelijks bestuur overschrijden, al dan niet voor een rechtbank, zal de vennootschap geldig vertegenwoordigd zijn door </w:t>
      </w:r>
      <w:r w:rsidRPr="009A5EBB">
        <w:rPr>
          <w:rFonts w:ascii="Century Gothic" w:hAnsi="Century Gothic"/>
        </w:rPr>
        <w:t xml:space="preserve">minstens </w:t>
      </w:r>
      <w:r w:rsidR="002A6092" w:rsidRPr="009A5EBB">
        <w:rPr>
          <w:rFonts w:ascii="Century Gothic" w:hAnsi="Century Gothic"/>
        </w:rPr>
        <w:t>2</w:t>
      </w:r>
      <w:r w:rsidRPr="009A5EBB">
        <w:rPr>
          <w:rFonts w:ascii="Century Gothic" w:hAnsi="Century Gothic"/>
        </w:rPr>
        <w:t xml:space="preserve"> bestuurders</w:t>
      </w:r>
      <w:r w:rsidRPr="00171107">
        <w:rPr>
          <w:rFonts w:ascii="Century Gothic" w:hAnsi="Century Gothic"/>
        </w:rPr>
        <w:t>, die over een beslissing of volmacht van het Bestuursorgaan</w:t>
      </w:r>
      <w:r w:rsidR="009D3E7C" w:rsidRPr="00171107">
        <w:rPr>
          <w:rFonts w:ascii="Century Gothic" w:hAnsi="Century Gothic"/>
        </w:rPr>
        <w:t xml:space="preserve"> </w:t>
      </w:r>
      <w:r w:rsidRPr="00171107">
        <w:rPr>
          <w:rFonts w:ascii="Century Gothic" w:hAnsi="Century Gothic"/>
        </w:rPr>
        <w:t>moeten beschikken.</w:t>
      </w:r>
    </w:p>
    <w:p w14:paraId="419BCD93" w14:textId="77777777" w:rsidR="00B76E09" w:rsidRPr="00171107" w:rsidRDefault="00B76E09" w:rsidP="00B76E09">
      <w:pPr>
        <w:spacing w:line="276" w:lineRule="auto"/>
        <w:jc w:val="both"/>
        <w:rPr>
          <w:rFonts w:ascii="Century Gothic" w:hAnsi="Century Gothic"/>
        </w:rPr>
      </w:pPr>
    </w:p>
    <w:p w14:paraId="112A639C" w14:textId="77777777" w:rsidR="00B76E09" w:rsidRPr="00171107" w:rsidRDefault="00B76E09" w:rsidP="00B76E09">
      <w:pPr>
        <w:spacing w:line="276" w:lineRule="auto"/>
        <w:jc w:val="both"/>
        <w:rPr>
          <w:rFonts w:ascii="Century Gothic" w:hAnsi="Century Gothic"/>
        </w:rPr>
      </w:pPr>
      <w:r w:rsidRPr="00171107">
        <w:rPr>
          <w:rFonts w:ascii="Century Gothic" w:hAnsi="Century Gothic"/>
        </w:rPr>
        <w:t>Artikel 31. Huishoudelijk reglement</w:t>
      </w:r>
    </w:p>
    <w:p w14:paraId="223C1E08" w14:textId="62934549" w:rsidR="00B76E09" w:rsidRPr="00171107" w:rsidRDefault="00B76E09" w:rsidP="00B76E09">
      <w:pPr>
        <w:spacing w:line="276" w:lineRule="auto"/>
        <w:jc w:val="both"/>
        <w:rPr>
          <w:rFonts w:ascii="Century Gothic" w:hAnsi="Century Gothic"/>
        </w:rPr>
      </w:pPr>
      <w:r w:rsidRPr="00171107">
        <w:rPr>
          <w:rFonts w:ascii="Century Gothic" w:hAnsi="Century Gothic"/>
        </w:rPr>
        <w:lastRenderedPageBreak/>
        <w:t>Alles wat verband houdt met de werkzaamheden van het Bestuursorgaan, van de controlerende coöperanten en van de Algemene Vergadering mag door een huishoudelijk reglement worden geregeld, maar zonder dat hierbij van de bindende bepalingen van de wet of van deze statuten mag worden afgeweken.</w:t>
      </w:r>
    </w:p>
    <w:p w14:paraId="7758E1E2" w14:textId="77777777" w:rsidR="00B76E09" w:rsidRPr="00171107" w:rsidRDefault="00B76E09" w:rsidP="00B76E09">
      <w:pPr>
        <w:spacing w:line="276" w:lineRule="auto"/>
        <w:jc w:val="both"/>
        <w:rPr>
          <w:rFonts w:ascii="Century Gothic" w:hAnsi="Century Gothic"/>
        </w:rPr>
      </w:pPr>
    </w:p>
    <w:p w14:paraId="27DE9829" w14:textId="77777777" w:rsidR="00B76E09" w:rsidRPr="00171107" w:rsidRDefault="00B76E09" w:rsidP="00B76E09">
      <w:pPr>
        <w:spacing w:line="276" w:lineRule="auto"/>
        <w:jc w:val="both"/>
        <w:rPr>
          <w:rFonts w:ascii="Century Gothic" w:hAnsi="Century Gothic"/>
          <w:b/>
          <w:szCs w:val="20"/>
          <w:u w:val="single"/>
        </w:rPr>
      </w:pPr>
      <w:r w:rsidRPr="00171107">
        <w:rPr>
          <w:rFonts w:ascii="Century Gothic" w:hAnsi="Century Gothic"/>
          <w:b/>
          <w:szCs w:val="20"/>
          <w:u w:val="single"/>
        </w:rPr>
        <w:t>Hoofdstuk 5. Over het boekjaar en de winstverdeling</w:t>
      </w:r>
    </w:p>
    <w:p w14:paraId="21801684" w14:textId="77777777" w:rsidR="00B76E09" w:rsidRPr="00171107" w:rsidRDefault="00B76E09" w:rsidP="00B76E09">
      <w:pPr>
        <w:spacing w:line="276" w:lineRule="auto"/>
        <w:jc w:val="both"/>
        <w:rPr>
          <w:rFonts w:ascii="Century Gothic" w:hAnsi="Century Gothic"/>
        </w:rPr>
      </w:pPr>
    </w:p>
    <w:p w14:paraId="49EC9394" w14:textId="77777777" w:rsidR="00B76E09" w:rsidRPr="00171107" w:rsidRDefault="00B76E09" w:rsidP="00B76E09">
      <w:pPr>
        <w:spacing w:line="276" w:lineRule="auto"/>
        <w:jc w:val="both"/>
        <w:rPr>
          <w:rFonts w:ascii="Century Gothic" w:hAnsi="Century Gothic"/>
        </w:rPr>
      </w:pPr>
      <w:r w:rsidRPr="00171107">
        <w:rPr>
          <w:rFonts w:ascii="Century Gothic" w:hAnsi="Century Gothic"/>
        </w:rPr>
        <w:t>Artikel 32.  Boekjaar</w:t>
      </w:r>
    </w:p>
    <w:p w14:paraId="13E67580" w14:textId="757235E6" w:rsidR="00B76E09" w:rsidRPr="00171107" w:rsidRDefault="00B76E09" w:rsidP="00B76E09">
      <w:pPr>
        <w:spacing w:line="276" w:lineRule="auto"/>
        <w:jc w:val="both"/>
        <w:rPr>
          <w:rFonts w:ascii="Century Gothic" w:hAnsi="Century Gothic"/>
        </w:rPr>
      </w:pPr>
      <w:r w:rsidRPr="00171107">
        <w:rPr>
          <w:rFonts w:ascii="Century Gothic" w:hAnsi="Century Gothic"/>
        </w:rPr>
        <w:t xml:space="preserve">Het boekjaar begint op één januari en eindigt op eenendertig december van ieder jaar. Het eerste boekjaar begint op heden en eindigt op </w:t>
      </w:r>
      <w:r w:rsidR="00493FF8">
        <w:rPr>
          <w:rFonts w:ascii="Century Gothic" w:hAnsi="Century Gothic"/>
        </w:rPr>
        <w:t>[datum]</w:t>
      </w:r>
      <w:r w:rsidR="00E86632" w:rsidRPr="00171107">
        <w:rPr>
          <w:rFonts w:ascii="Century Gothic" w:hAnsi="Century Gothic"/>
        </w:rPr>
        <w:t xml:space="preserve">. </w:t>
      </w:r>
    </w:p>
    <w:p w14:paraId="0B367616" w14:textId="77777777" w:rsidR="00B76E09" w:rsidRPr="00171107" w:rsidRDefault="00B76E09" w:rsidP="00B76E09">
      <w:pPr>
        <w:spacing w:line="276" w:lineRule="auto"/>
        <w:jc w:val="both"/>
        <w:rPr>
          <w:rFonts w:ascii="Century Gothic" w:hAnsi="Century Gothic"/>
        </w:rPr>
      </w:pPr>
    </w:p>
    <w:p w14:paraId="435CE184" w14:textId="77777777" w:rsidR="00B76E09" w:rsidRPr="00171107" w:rsidRDefault="00B76E09" w:rsidP="00B76E09">
      <w:pPr>
        <w:spacing w:line="276" w:lineRule="auto"/>
        <w:jc w:val="both"/>
        <w:rPr>
          <w:rFonts w:ascii="Century Gothic" w:hAnsi="Century Gothic"/>
        </w:rPr>
      </w:pPr>
      <w:r w:rsidRPr="00171107">
        <w:rPr>
          <w:rFonts w:ascii="Century Gothic" w:hAnsi="Century Gothic"/>
        </w:rPr>
        <w:t>Artikel  33.  Jaarlijkse verslaggeving</w:t>
      </w:r>
    </w:p>
    <w:p w14:paraId="5D444F48" w14:textId="77777777" w:rsidR="00B76E09" w:rsidRPr="00171107" w:rsidRDefault="00B76E09" w:rsidP="00B76E09">
      <w:pPr>
        <w:spacing w:line="276" w:lineRule="auto"/>
        <w:jc w:val="both"/>
        <w:rPr>
          <w:rFonts w:ascii="Century Gothic" w:hAnsi="Century Gothic"/>
        </w:rPr>
      </w:pPr>
      <w:r w:rsidRPr="00171107">
        <w:rPr>
          <w:rFonts w:ascii="Century Gothic" w:hAnsi="Century Gothic"/>
        </w:rPr>
        <w:t>Op het einde van elk boekjaar maakt het Bestuursorgaan een inventaris op, de balans, de resultatenrekening met de toelichting en de door de wet bepaalde verslagen die aan de Algemene Vergadering ter goedkeuring worden voorgelegd.</w:t>
      </w:r>
    </w:p>
    <w:p w14:paraId="20A25E31" w14:textId="77777777" w:rsidR="00B76E09" w:rsidRPr="00171107" w:rsidRDefault="00B76E09" w:rsidP="00B76E09">
      <w:pPr>
        <w:spacing w:line="276" w:lineRule="auto"/>
        <w:jc w:val="both"/>
        <w:rPr>
          <w:rFonts w:ascii="Century Gothic" w:hAnsi="Century Gothic"/>
        </w:rPr>
      </w:pPr>
    </w:p>
    <w:p w14:paraId="100439E6" w14:textId="77777777" w:rsidR="00B76E09" w:rsidRPr="00171107" w:rsidRDefault="00B76E09" w:rsidP="00B76E09">
      <w:pPr>
        <w:spacing w:line="276" w:lineRule="auto"/>
        <w:jc w:val="both"/>
        <w:rPr>
          <w:rFonts w:ascii="Century Gothic" w:hAnsi="Century Gothic"/>
        </w:rPr>
      </w:pPr>
      <w:r w:rsidRPr="00171107">
        <w:rPr>
          <w:rFonts w:ascii="Century Gothic" w:hAnsi="Century Gothic"/>
        </w:rPr>
        <w:t>Artikel 34. Goedkeuring en kwijting</w:t>
      </w:r>
    </w:p>
    <w:p w14:paraId="043624B0" w14:textId="77777777" w:rsidR="00D16FC6" w:rsidRPr="00171107" w:rsidRDefault="00B76E09" w:rsidP="00B76E09">
      <w:pPr>
        <w:spacing w:line="276" w:lineRule="auto"/>
        <w:jc w:val="both"/>
        <w:rPr>
          <w:rFonts w:ascii="Century Gothic" w:hAnsi="Century Gothic"/>
        </w:rPr>
      </w:pPr>
      <w:r w:rsidRPr="00171107">
        <w:rPr>
          <w:rFonts w:ascii="Century Gothic" w:hAnsi="Century Gothic"/>
        </w:rPr>
        <w:t xml:space="preserve">De verslagen van de bestuurders, de controlerende coöperanten </w:t>
      </w:r>
      <w:r w:rsidR="00E86632" w:rsidRPr="00171107">
        <w:rPr>
          <w:rFonts w:ascii="Century Gothic" w:hAnsi="Century Gothic"/>
        </w:rPr>
        <w:t>en</w:t>
      </w:r>
      <w:r w:rsidRPr="00171107">
        <w:rPr>
          <w:rFonts w:ascii="Century Gothic" w:hAnsi="Century Gothic"/>
        </w:rPr>
        <w:t xml:space="preserve"> de commissaris</w:t>
      </w:r>
      <w:r w:rsidR="00D16FC6" w:rsidRPr="00171107">
        <w:rPr>
          <w:rFonts w:ascii="Century Gothic" w:hAnsi="Century Gothic"/>
        </w:rPr>
        <w:t>sen</w:t>
      </w:r>
      <w:r w:rsidRPr="00171107">
        <w:rPr>
          <w:rFonts w:ascii="Century Gothic" w:hAnsi="Century Gothic"/>
        </w:rPr>
        <w:t xml:space="preserve"> worden voorgesteld aan de Algemene Vergadering die beslist over de goedkeuring van de jaarrekening (balans en resultatenrekening) en dus de bestemming van het resultaat. Na de goedkeuring van de jaarrekening spreekt de Algemene Vergadering zich uit over de kwijting van de bestuurders, de controlerende coöperanten </w:t>
      </w:r>
      <w:r w:rsidR="00D16FC6" w:rsidRPr="00171107">
        <w:rPr>
          <w:rFonts w:ascii="Century Gothic" w:hAnsi="Century Gothic"/>
        </w:rPr>
        <w:t>en</w:t>
      </w:r>
      <w:r w:rsidRPr="00171107">
        <w:rPr>
          <w:rFonts w:ascii="Century Gothic" w:hAnsi="Century Gothic"/>
        </w:rPr>
        <w:t xml:space="preserve"> de commissaris</w:t>
      </w:r>
      <w:r w:rsidR="00D16FC6" w:rsidRPr="00171107">
        <w:rPr>
          <w:rFonts w:ascii="Century Gothic" w:hAnsi="Century Gothic"/>
        </w:rPr>
        <w:t>sen</w:t>
      </w:r>
      <w:r w:rsidRPr="00171107">
        <w:rPr>
          <w:rFonts w:ascii="Century Gothic" w:hAnsi="Century Gothic"/>
        </w:rPr>
        <w:t xml:space="preserve">. </w:t>
      </w:r>
    </w:p>
    <w:p w14:paraId="0D2DD399" w14:textId="61A7FA31" w:rsidR="00B76E09" w:rsidRPr="00171107" w:rsidRDefault="00B76E09" w:rsidP="00B76E09">
      <w:pPr>
        <w:spacing w:line="276" w:lineRule="auto"/>
        <w:jc w:val="both"/>
        <w:rPr>
          <w:rFonts w:ascii="Century Gothic" w:hAnsi="Century Gothic"/>
        </w:rPr>
      </w:pPr>
      <w:r w:rsidRPr="00171107">
        <w:rPr>
          <w:rFonts w:ascii="Century Gothic" w:hAnsi="Century Gothic"/>
        </w:rPr>
        <w:t>Goedkeuring en kwijting behoren tot de exclusieve bevoegdheden van de Algemene Vergadering.</w:t>
      </w:r>
    </w:p>
    <w:p w14:paraId="321B3A0C" w14:textId="77777777" w:rsidR="00B76E09" w:rsidRPr="00171107" w:rsidRDefault="00B76E09" w:rsidP="00B76E09">
      <w:pPr>
        <w:spacing w:line="276" w:lineRule="auto"/>
        <w:jc w:val="both"/>
        <w:rPr>
          <w:rFonts w:ascii="Century Gothic" w:hAnsi="Century Gothic"/>
        </w:rPr>
      </w:pPr>
      <w:r w:rsidRPr="00171107">
        <w:rPr>
          <w:rFonts w:ascii="Century Gothic" w:hAnsi="Century Gothic"/>
        </w:rPr>
        <w:t>De jaarrekening wordt binnen de dertig dagen na de goedkeuring neergelegd bij de Nationale Bank van België.</w:t>
      </w:r>
    </w:p>
    <w:p w14:paraId="598EB14E" w14:textId="77777777" w:rsidR="00B76E09" w:rsidRPr="00171107" w:rsidRDefault="00B76E09" w:rsidP="00B76E09">
      <w:pPr>
        <w:spacing w:line="276" w:lineRule="auto"/>
        <w:jc w:val="both"/>
        <w:rPr>
          <w:rFonts w:ascii="Century Gothic" w:hAnsi="Century Gothic"/>
        </w:rPr>
      </w:pPr>
    </w:p>
    <w:p w14:paraId="5234DA19" w14:textId="77777777" w:rsidR="00B76E09" w:rsidRPr="00171107" w:rsidRDefault="00B76E09" w:rsidP="00B76E09">
      <w:pPr>
        <w:spacing w:line="276" w:lineRule="auto"/>
        <w:jc w:val="both"/>
        <w:rPr>
          <w:rFonts w:ascii="Century Gothic" w:hAnsi="Century Gothic"/>
        </w:rPr>
      </w:pPr>
      <w:r w:rsidRPr="00171107">
        <w:rPr>
          <w:rFonts w:ascii="Century Gothic" w:hAnsi="Century Gothic"/>
        </w:rPr>
        <w:t>Artikel 35. Winstverdeling</w:t>
      </w:r>
    </w:p>
    <w:p w14:paraId="509FC5FA" w14:textId="6A09FD1F" w:rsidR="00B76E09" w:rsidRPr="00171107" w:rsidRDefault="00B76E09" w:rsidP="00B76E09">
      <w:pPr>
        <w:spacing w:line="276" w:lineRule="auto"/>
        <w:jc w:val="both"/>
        <w:rPr>
          <w:rFonts w:ascii="Century Gothic" w:hAnsi="Century Gothic"/>
        </w:rPr>
      </w:pPr>
      <w:r w:rsidRPr="00171107">
        <w:rPr>
          <w:rFonts w:ascii="Century Gothic" w:hAnsi="Century Gothic"/>
        </w:rPr>
        <w:t xml:space="preserve">Het batig saldo </w:t>
      </w:r>
      <w:r w:rsidR="00A60BDD">
        <w:rPr>
          <w:rFonts w:ascii="Century Gothic" w:hAnsi="Century Gothic"/>
        </w:rPr>
        <w:t xml:space="preserve">na belastingen </w:t>
      </w:r>
      <w:r w:rsidRPr="00171107">
        <w:rPr>
          <w:rFonts w:ascii="Century Gothic" w:hAnsi="Century Gothic"/>
        </w:rPr>
        <w:t>van de vennootschap wordt op de volgende manier verdeeld:</w:t>
      </w:r>
    </w:p>
    <w:p w14:paraId="1C7AD9F2" w14:textId="1C8DAC7C" w:rsidR="00B76E09" w:rsidRPr="00171107" w:rsidRDefault="00B76E09" w:rsidP="00B76E09">
      <w:pPr>
        <w:spacing w:line="276" w:lineRule="auto"/>
        <w:ind w:left="851" w:hanging="284"/>
        <w:jc w:val="both"/>
        <w:rPr>
          <w:rFonts w:ascii="Century Gothic" w:hAnsi="Century Gothic"/>
        </w:rPr>
      </w:pPr>
      <w:r w:rsidRPr="00171107">
        <w:rPr>
          <w:rFonts w:ascii="Century Gothic" w:hAnsi="Century Gothic"/>
        </w:rPr>
        <w:t xml:space="preserve">• </w:t>
      </w:r>
      <w:r w:rsidR="00D16FC6" w:rsidRPr="009A5EBB">
        <w:rPr>
          <w:rFonts w:ascii="Century Gothic" w:hAnsi="Century Gothic"/>
        </w:rPr>
        <w:t xml:space="preserve">Tenminste </w:t>
      </w:r>
      <w:r w:rsidR="009A5EBB">
        <w:rPr>
          <w:rFonts w:ascii="Century Gothic" w:hAnsi="Century Gothic"/>
        </w:rPr>
        <w:t>v</w:t>
      </w:r>
      <w:r w:rsidRPr="009A5EBB">
        <w:rPr>
          <w:rFonts w:ascii="Century Gothic" w:hAnsi="Century Gothic"/>
        </w:rPr>
        <w:t>ijf procent gaat naar de reserve zoals de wet het voorschrijft (deze voorafneming is niet meer verplicht wanneer dit reservefonds één tiende van het maatschappelijk kapitaal heeft bereikt).</w:t>
      </w:r>
    </w:p>
    <w:p w14:paraId="3007CF63" w14:textId="4744436A" w:rsidR="00B76E09" w:rsidRPr="00171107" w:rsidRDefault="00B76E09" w:rsidP="00B76E09">
      <w:pPr>
        <w:pStyle w:val="Lijstalinea"/>
        <w:numPr>
          <w:ilvl w:val="0"/>
          <w:numId w:val="1"/>
        </w:numPr>
        <w:spacing w:line="276" w:lineRule="auto"/>
        <w:ind w:left="851" w:hanging="284"/>
        <w:jc w:val="both"/>
        <w:rPr>
          <w:rFonts w:ascii="Century Gothic" w:hAnsi="Century Gothic"/>
        </w:rPr>
      </w:pPr>
      <w:r w:rsidRPr="00171107">
        <w:rPr>
          <w:rFonts w:ascii="Century Gothic" w:hAnsi="Century Gothic"/>
        </w:rPr>
        <w:t>Er kan een billijke interest of dividend worden toegestaan op de inbreng</w:t>
      </w:r>
      <w:r w:rsidR="00A60BDD" w:rsidRPr="009A5EBB">
        <w:rPr>
          <w:rFonts w:ascii="Century Gothic" w:hAnsi="Century Gothic"/>
        </w:rPr>
        <w:t>, met een maximum van 50% van batig saldo</w:t>
      </w:r>
      <w:r w:rsidRPr="009A5EBB">
        <w:rPr>
          <w:rFonts w:ascii="Century Gothic" w:hAnsi="Century Gothic"/>
        </w:rPr>
        <w:t>.  Volgens de regelgeving</w:t>
      </w:r>
      <w:r w:rsidRPr="00171107">
        <w:rPr>
          <w:rFonts w:ascii="Century Gothic" w:hAnsi="Century Gothic"/>
        </w:rPr>
        <w:t xml:space="preserve"> op de energiegemeenschappen mag het financiële rendement niet het hoofddoel zijn van </w:t>
      </w:r>
      <w:r w:rsidR="00B936EB">
        <w:rPr>
          <w:rFonts w:ascii="Century Gothic" w:hAnsi="Century Gothic"/>
        </w:rPr>
        <w:t xml:space="preserve">de </w:t>
      </w:r>
      <w:r w:rsidRPr="00171107">
        <w:rPr>
          <w:rFonts w:ascii="Century Gothic" w:hAnsi="Century Gothic"/>
        </w:rPr>
        <w:t xml:space="preserve">vennootschap. Sociale, ecologische en economische voordelen voor de gemeenschap als geheel moeten voorrang hebben op het financiële rendement van de individuele. </w:t>
      </w:r>
    </w:p>
    <w:p w14:paraId="36ABE4D4" w14:textId="77777777" w:rsidR="00B76E09" w:rsidRPr="00171107" w:rsidRDefault="00B76E09" w:rsidP="00B76E09">
      <w:pPr>
        <w:pStyle w:val="Lijstalinea"/>
        <w:numPr>
          <w:ilvl w:val="0"/>
          <w:numId w:val="1"/>
        </w:numPr>
        <w:spacing w:line="276" w:lineRule="auto"/>
        <w:ind w:left="851" w:hanging="284"/>
        <w:jc w:val="both"/>
        <w:rPr>
          <w:rFonts w:ascii="Century Gothic" w:hAnsi="Century Gothic"/>
        </w:rPr>
      </w:pPr>
      <w:r w:rsidRPr="00171107">
        <w:rPr>
          <w:rFonts w:ascii="Century Gothic" w:hAnsi="Century Gothic"/>
        </w:rPr>
        <w:t>Het overschot wordt aan het reservefonds of aan speciale fondsen ter realisering van de doelstellingen van de coöperatie toegewezen.</w:t>
      </w:r>
    </w:p>
    <w:p w14:paraId="7B766703" w14:textId="77777777" w:rsidR="00B76E09" w:rsidRPr="00171107" w:rsidRDefault="00B76E09" w:rsidP="00B76E09">
      <w:pPr>
        <w:spacing w:line="276" w:lineRule="auto"/>
        <w:ind w:left="851" w:hanging="284"/>
        <w:jc w:val="both"/>
        <w:rPr>
          <w:rFonts w:ascii="Century Gothic" w:hAnsi="Century Gothic"/>
        </w:rPr>
      </w:pPr>
    </w:p>
    <w:p w14:paraId="085AE1AB" w14:textId="77777777" w:rsidR="00B76E09" w:rsidRPr="00171107" w:rsidRDefault="00B76E09" w:rsidP="00B76E09">
      <w:pPr>
        <w:spacing w:line="276" w:lineRule="auto"/>
        <w:jc w:val="both"/>
        <w:rPr>
          <w:rFonts w:ascii="Century Gothic" w:hAnsi="Century Gothic"/>
        </w:rPr>
      </w:pPr>
      <w:r w:rsidRPr="00171107">
        <w:rPr>
          <w:rFonts w:ascii="Century Gothic" w:hAnsi="Century Gothic"/>
        </w:rPr>
        <w:t>Artikel 36. Ristorno</w:t>
      </w:r>
    </w:p>
    <w:p w14:paraId="21900F1A" w14:textId="5C9DF32B" w:rsidR="00B76E09" w:rsidRPr="00171107" w:rsidRDefault="00B76E09" w:rsidP="00B76E09">
      <w:pPr>
        <w:spacing w:line="276" w:lineRule="auto"/>
        <w:jc w:val="both"/>
        <w:rPr>
          <w:rFonts w:ascii="Century Gothic" w:hAnsi="Century Gothic"/>
        </w:rPr>
      </w:pPr>
      <w:r w:rsidRPr="00171107">
        <w:rPr>
          <w:rFonts w:ascii="Century Gothic" w:hAnsi="Century Gothic"/>
        </w:rPr>
        <w:lastRenderedPageBreak/>
        <w:t>De vennootschap mag, behalve het storten van een rentevoet, een deel van de winst uitkeren aan de</w:t>
      </w:r>
      <w:r w:rsidR="003F7DE8" w:rsidRPr="00171107">
        <w:rPr>
          <w:rFonts w:ascii="Century Gothic" w:hAnsi="Century Gothic"/>
        </w:rPr>
        <w:t xml:space="preserve"> </w:t>
      </w:r>
      <w:r w:rsidRPr="00171107">
        <w:rPr>
          <w:rFonts w:ascii="Century Gothic" w:hAnsi="Century Gothic"/>
        </w:rPr>
        <w:t>coöperanten. Dit moet echter altijd gebeuren overeenkomstig de transacties die de coöperant</w:t>
      </w:r>
      <w:r w:rsidR="003F7DE8" w:rsidRPr="00171107">
        <w:rPr>
          <w:rFonts w:ascii="Century Gothic" w:hAnsi="Century Gothic"/>
        </w:rPr>
        <w:t>en</w:t>
      </w:r>
      <w:r w:rsidRPr="00171107">
        <w:rPr>
          <w:rFonts w:ascii="Century Gothic" w:hAnsi="Century Gothic"/>
        </w:rPr>
        <w:t xml:space="preserve"> met de vennootschap verricht</w:t>
      </w:r>
      <w:r w:rsidR="003F7DE8" w:rsidRPr="00171107">
        <w:rPr>
          <w:rFonts w:ascii="Century Gothic" w:hAnsi="Century Gothic"/>
        </w:rPr>
        <w:t>en</w:t>
      </w:r>
      <w:r w:rsidRPr="00171107">
        <w:rPr>
          <w:rFonts w:ascii="Century Gothic" w:hAnsi="Century Gothic"/>
        </w:rPr>
        <w:t xml:space="preserve">. De bekendste vorm hiervan is de ristorno op de aankopen. Deze "ristorno’s" kunnen niet worden verleend op basis van andere criteria. Een erkende vennootschap is niet verplicht om een ristorno te storten maar als ze dit wel doet, moet dat </w:t>
      </w:r>
      <w:r w:rsidR="003F7DE8" w:rsidRPr="00171107">
        <w:rPr>
          <w:rFonts w:ascii="Century Gothic" w:hAnsi="Century Gothic"/>
        </w:rPr>
        <w:t xml:space="preserve">zijn </w:t>
      </w:r>
      <w:r w:rsidRPr="00171107">
        <w:rPr>
          <w:rFonts w:ascii="Century Gothic" w:hAnsi="Century Gothic"/>
        </w:rPr>
        <w:t>ten belope van de transacties die de coöperant</w:t>
      </w:r>
      <w:r w:rsidR="003F7DE8" w:rsidRPr="00171107">
        <w:rPr>
          <w:rFonts w:ascii="Century Gothic" w:hAnsi="Century Gothic"/>
        </w:rPr>
        <w:t>en</w:t>
      </w:r>
      <w:r w:rsidRPr="00171107">
        <w:rPr>
          <w:rFonts w:ascii="Century Gothic" w:hAnsi="Century Gothic"/>
        </w:rPr>
        <w:t xml:space="preserve"> met de coöperatieve vennootschap he</w:t>
      </w:r>
      <w:r w:rsidR="003F7DE8" w:rsidRPr="00171107">
        <w:rPr>
          <w:rFonts w:ascii="Century Gothic" w:hAnsi="Century Gothic"/>
        </w:rPr>
        <w:t>bben</w:t>
      </w:r>
      <w:r w:rsidRPr="00171107">
        <w:rPr>
          <w:rFonts w:ascii="Century Gothic" w:hAnsi="Century Gothic"/>
        </w:rPr>
        <w:t xml:space="preserve"> verricht. </w:t>
      </w:r>
    </w:p>
    <w:p w14:paraId="2EA011D7" w14:textId="2943E0FD" w:rsidR="00B76E09" w:rsidRPr="00171107" w:rsidRDefault="00B76E09" w:rsidP="00B76E09">
      <w:pPr>
        <w:spacing w:line="276" w:lineRule="auto"/>
        <w:jc w:val="both"/>
        <w:rPr>
          <w:rFonts w:ascii="Century Gothic" w:hAnsi="Century Gothic"/>
        </w:rPr>
      </w:pPr>
      <w:r w:rsidRPr="00171107">
        <w:rPr>
          <w:rFonts w:ascii="Century Gothic" w:hAnsi="Century Gothic"/>
        </w:rPr>
        <w:t>De eventuele toe te kennen ristorno mag aan de coöperanten alleen worden uitgekeerd naar rato van de verrichtingen die zij met de vennootschap hebben gedaan.</w:t>
      </w:r>
    </w:p>
    <w:p w14:paraId="4DD94430" w14:textId="77777777" w:rsidR="00B76E09" w:rsidRPr="00171107" w:rsidRDefault="00B76E09" w:rsidP="00B76E09">
      <w:pPr>
        <w:spacing w:line="276" w:lineRule="auto"/>
        <w:jc w:val="both"/>
        <w:rPr>
          <w:rFonts w:ascii="Century Gothic" w:hAnsi="Century Gothic"/>
          <w:szCs w:val="20"/>
        </w:rPr>
      </w:pPr>
    </w:p>
    <w:p w14:paraId="2319D289" w14:textId="77777777" w:rsidR="00B76E09" w:rsidRPr="00171107" w:rsidRDefault="00B76E09" w:rsidP="00B76E09">
      <w:pPr>
        <w:spacing w:line="276" w:lineRule="auto"/>
        <w:jc w:val="both"/>
        <w:rPr>
          <w:rFonts w:ascii="Century Gothic" w:hAnsi="Century Gothic"/>
          <w:b/>
          <w:szCs w:val="20"/>
          <w:u w:val="single"/>
        </w:rPr>
      </w:pPr>
      <w:r w:rsidRPr="00171107">
        <w:rPr>
          <w:rFonts w:ascii="Century Gothic" w:hAnsi="Century Gothic"/>
          <w:b/>
          <w:szCs w:val="20"/>
          <w:u w:val="single"/>
        </w:rPr>
        <w:t>Hoofdstuk 6. Tot slot: over ontbinding en vereffening van de coöperatie</w:t>
      </w:r>
    </w:p>
    <w:p w14:paraId="30AE973B" w14:textId="77777777" w:rsidR="00B76E09" w:rsidRPr="00171107" w:rsidRDefault="00B76E09" w:rsidP="00B76E09">
      <w:pPr>
        <w:spacing w:line="276" w:lineRule="auto"/>
        <w:jc w:val="both"/>
        <w:rPr>
          <w:rFonts w:ascii="Century Gothic" w:hAnsi="Century Gothic"/>
        </w:rPr>
      </w:pPr>
    </w:p>
    <w:p w14:paraId="34EC7485" w14:textId="77777777" w:rsidR="00B76E09" w:rsidRPr="00171107" w:rsidRDefault="00B76E09" w:rsidP="00B76E09">
      <w:pPr>
        <w:spacing w:line="276" w:lineRule="auto"/>
        <w:jc w:val="both"/>
        <w:rPr>
          <w:rFonts w:ascii="Century Gothic" w:hAnsi="Century Gothic"/>
        </w:rPr>
      </w:pPr>
      <w:r w:rsidRPr="00171107">
        <w:rPr>
          <w:rFonts w:ascii="Century Gothic" w:hAnsi="Century Gothic"/>
        </w:rPr>
        <w:t>Artikel 37. Ontbinding</w:t>
      </w:r>
    </w:p>
    <w:p w14:paraId="6E3EF418" w14:textId="27145023" w:rsidR="00B76E09" w:rsidRPr="00171107" w:rsidRDefault="00B76E09" w:rsidP="00B76E09">
      <w:pPr>
        <w:spacing w:line="276" w:lineRule="auto"/>
        <w:jc w:val="both"/>
        <w:rPr>
          <w:rFonts w:ascii="Century Gothic" w:hAnsi="Century Gothic"/>
        </w:rPr>
      </w:pPr>
      <w:r w:rsidRPr="00171107">
        <w:rPr>
          <w:rFonts w:ascii="Century Gothic" w:hAnsi="Century Gothic"/>
        </w:rPr>
        <w:t xml:space="preserve">De vennootschap is ontbonden als het aantal coöperanten minder dan het wettelijk minimum </w:t>
      </w:r>
      <w:r w:rsidR="00AB4E69" w:rsidRPr="00171107">
        <w:rPr>
          <w:rFonts w:ascii="Century Gothic" w:hAnsi="Century Gothic"/>
        </w:rPr>
        <w:t xml:space="preserve">van drie </w:t>
      </w:r>
      <w:r w:rsidRPr="00171107">
        <w:rPr>
          <w:rFonts w:ascii="Century Gothic" w:hAnsi="Century Gothic"/>
        </w:rPr>
        <w:t>bedraagt.</w:t>
      </w:r>
    </w:p>
    <w:p w14:paraId="00273E80" w14:textId="51531093" w:rsidR="00B76E09" w:rsidRPr="009A5EBB" w:rsidRDefault="00B76E09" w:rsidP="00B76E09">
      <w:pPr>
        <w:spacing w:line="276" w:lineRule="auto"/>
        <w:jc w:val="both"/>
        <w:rPr>
          <w:rFonts w:ascii="Century Gothic" w:hAnsi="Century Gothic"/>
        </w:rPr>
      </w:pPr>
      <w:r w:rsidRPr="00171107">
        <w:rPr>
          <w:rFonts w:ascii="Century Gothic" w:hAnsi="Century Gothic"/>
        </w:rPr>
        <w:t xml:space="preserve">Zij kan ook ontbonden worden door een beslissing </w:t>
      </w:r>
      <w:r w:rsidR="00DD746F" w:rsidRPr="009A5EBB">
        <w:rPr>
          <w:rFonts w:ascii="Century Gothic" w:hAnsi="Century Gothic"/>
        </w:rPr>
        <w:t xml:space="preserve">met tweederde meerderheid van de aanwezigen </w:t>
      </w:r>
      <w:r w:rsidR="00644B79" w:rsidRPr="009A5EBB">
        <w:rPr>
          <w:rFonts w:ascii="Century Gothic" w:hAnsi="Century Gothic"/>
        </w:rPr>
        <w:t xml:space="preserve">op </w:t>
      </w:r>
      <w:r w:rsidRPr="009A5EBB">
        <w:rPr>
          <w:rFonts w:ascii="Century Gothic" w:hAnsi="Century Gothic"/>
        </w:rPr>
        <w:t>de Algemene Vergadering</w:t>
      </w:r>
      <w:r w:rsidR="00644B79" w:rsidRPr="009A5EBB">
        <w:rPr>
          <w:rFonts w:ascii="Century Gothic" w:hAnsi="Century Gothic"/>
        </w:rPr>
        <w:t xml:space="preserve"> met meerderheid bin</w:t>
      </w:r>
      <w:r w:rsidR="00AB4E69" w:rsidRPr="009A5EBB">
        <w:rPr>
          <w:rFonts w:ascii="Century Gothic" w:hAnsi="Century Gothic"/>
        </w:rPr>
        <w:t>n</w:t>
      </w:r>
      <w:r w:rsidR="00644B79" w:rsidRPr="009A5EBB">
        <w:rPr>
          <w:rFonts w:ascii="Century Gothic" w:hAnsi="Century Gothic"/>
        </w:rPr>
        <w:t>en de A-aandelen</w:t>
      </w:r>
      <w:r w:rsidRPr="009A5EBB">
        <w:rPr>
          <w:rFonts w:ascii="Century Gothic" w:hAnsi="Century Gothic"/>
        </w:rPr>
        <w:t>. In geval van ontbinding stelt de Algemene Vergadering één of meer vereffenaars aan.</w:t>
      </w:r>
    </w:p>
    <w:p w14:paraId="7C9558B0" w14:textId="77777777" w:rsidR="00B76E09" w:rsidRPr="009A5EBB" w:rsidRDefault="00B76E09" w:rsidP="00B76E09">
      <w:pPr>
        <w:spacing w:line="276" w:lineRule="auto"/>
        <w:jc w:val="both"/>
        <w:rPr>
          <w:rFonts w:ascii="Century Gothic" w:hAnsi="Century Gothic"/>
        </w:rPr>
      </w:pPr>
      <w:r w:rsidRPr="009A5EBB">
        <w:rPr>
          <w:rFonts w:ascii="Century Gothic" w:hAnsi="Century Gothic"/>
        </w:rPr>
        <w:t>Zij bepaalt hun bevoegdheden, de wijze van vereffening en de vergoeding die hen toekomt.</w:t>
      </w:r>
    </w:p>
    <w:p w14:paraId="08784DE1" w14:textId="77777777" w:rsidR="00B76E09" w:rsidRPr="00171107" w:rsidRDefault="00B76E09" w:rsidP="00B76E09">
      <w:pPr>
        <w:spacing w:line="276" w:lineRule="auto"/>
        <w:jc w:val="both"/>
        <w:rPr>
          <w:rFonts w:ascii="Century Gothic" w:hAnsi="Century Gothic"/>
        </w:rPr>
      </w:pPr>
      <w:r w:rsidRPr="009A5EBB">
        <w:rPr>
          <w:rFonts w:ascii="Century Gothic" w:hAnsi="Century Gothic"/>
        </w:rPr>
        <w:t>Zolang er geen vereffenaars zijn aangesteld, is het Bestuursorgaan van rechtswege met de vereffening belast.</w:t>
      </w:r>
    </w:p>
    <w:p w14:paraId="0A506EDC" w14:textId="77777777" w:rsidR="00B76E09" w:rsidRPr="00171107" w:rsidRDefault="00B76E09" w:rsidP="00B76E09">
      <w:pPr>
        <w:spacing w:line="276" w:lineRule="auto"/>
        <w:jc w:val="both"/>
        <w:rPr>
          <w:rFonts w:ascii="Century Gothic" w:hAnsi="Century Gothic"/>
        </w:rPr>
      </w:pPr>
    </w:p>
    <w:p w14:paraId="4AB9914A" w14:textId="77777777" w:rsidR="00B76E09" w:rsidRPr="00171107" w:rsidRDefault="00B76E09" w:rsidP="00B76E09">
      <w:pPr>
        <w:spacing w:line="276" w:lineRule="auto"/>
        <w:jc w:val="both"/>
        <w:rPr>
          <w:rFonts w:ascii="Century Gothic" w:hAnsi="Century Gothic"/>
        </w:rPr>
      </w:pPr>
      <w:r w:rsidRPr="00171107">
        <w:rPr>
          <w:rFonts w:ascii="Century Gothic" w:hAnsi="Century Gothic"/>
        </w:rPr>
        <w:t>Artikel  38. Vereffening</w:t>
      </w:r>
    </w:p>
    <w:p w14:paraId="4C079388" w14:textId="77777777" w:rsidR="00B76E09" w:rsidRPr="00171107" w:rsidRDefault="00B76E09" w:rsidP="00B76E09">
      <w:pPr>
        <w:spacing w:line="276" w:lineRule="auto"/>
        <w:jc w:val="both"/>
        <w:rPr>
          <w:rFonts w:ascii="Century Gothic" w:hAnsi="Century Gothic"/>
        </w:rPr>
      </w:pPr>
      <w:r w:rsidRPr="00171107">
        <w:rPr>
          <w:rFonts w:ascii="Century Gothic" w:hAnsi="Century Gothic"/>
        </w:rPr>
        <w:t>Na afbetaling van de maatschappelijke schulden en lasten, zal het overschot eerst dienen om de sommen die op de aandeelbewijzen werden gestort, terug te betalen.</w:t>
      </w:r>
    </w:p>
    <w:p w14:paraId="59B3A577" w14:textId="25926DA3" w:rsidR="00B76E09" w:rsidRDefault="00B76E09" w:rsidP="00B76E09">
      <w:pPr>
        <w:spacing w:line="276" w:lineRule="auto"/>
        <w:jc w:val="both"/>
        <w:rPr>
          <w:rFonts w:ascii="Century Gothic" w:hAnsi="Century Gothic"/>
        </w:rPr>
      </w:pPr>
      <w:r w:rsidRPr="00171107">
        <w:rPr>
          <w:rFonts w:ascii="Century Gothic" w:hAnsi="Century Gothic"/>
        </w:rPr>
        <w:t>Het eventuele overblijvende saldo wordt overgemaakt aan één of meerdere</w:t>
      </w:r>
      <w:r w:rsidR="00993BCB">
        <w:rPr>
          <w:rFonts w:ascii="Century Gothic" w:hAnsi="Century Gothic"/>
        </w:rPr>
        <w:t xml:space="preserve"> jeugd</w:t>
      </w:r>
      <w:r w:rsidRPr="00171107">
        <w:rPr>
          <w:rFonts w:ascii="Century Gothic" w:hAnsi="Century Gothic"/>
        </w:rPr>
        <w:t>organisaties.</w:t>
      </w:r>
    </w:p>
    <w:p w14:paraId="57047132" w14:textId="77777777" w:rsidR="00493FF8" w:rsidRDefault="00493FF8"/>
    <w:sectPr w:rsidR="00D611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620968"/>
    <w:multiLevelType w:val="hybridMultilevel"/>
    <w:tmpl w:val="26C6FD48"/>
    <w:lvl w:ilvl="0" w:tplc="08130001">
      <w:start w:val="1"/>
      <w:numFmt w:val="bullet"/>
      <w:lvlText w:val=""/>
      <w:lvlJc w:val="left"/>
      <w:pPr>
        <w:ind w:left="1287" w:hanging="360"/>
      </w:pPr>
      <w:rPr>
        <w:rFonts w:ascii="Symbol" w:hAnsi="Symbol" w:hint="default"/>
      </w:rPr>
    </w:lvl>
    <w:lvl w:ilvl="1" w:tplc="08130003" w:tentative="1">
      <w:start w:val="1"/>
      <w:numFmt w:val="bullet"/>
      <w:lvlText w:val="o"/>
      <w:lvlJc w:val="left"/>
      <w:pPr>
        <w:ind w:left="2007" w:hanging="360"/>
      </w:pPr>
      <w:rPr>
        <w:rFonts w:ascii="Courier New" w:hAnsi="Courier New" w:cs="Courier New" w:hint="default"/>
      </w:rPr>
    </w:lvl>
    <w:lvl w:ilvl="2" w:tplc="08130005" w:tentative="1">
      <w:start w:val="1"/>
      <w:numFmt w:val="bullet"/>
      <w:lvlText w:val=""/>
      <w:lvlJc w:val="left"/>
      <w:pPr>
        <w:ind w:left="2727" w:hanging="360"/>
      </w:pPr>
      <w:rPr>
        <w:rFonts w:ascii="Wingdings" w:hAnsi="Wingdings" w:hint="default"/>
      </w:rPr>
    </w:lvl>
    <w:lvl w:ilvl="3" w:tplc="08130001" w:tentative="1">
      <w:start w:val="1"/>
      <w:numFmt w:val="bullet"/>
      <w:lvlText w:val=""/>
      <w:lvlJc w:val="left"/>
      <w:pPr>
        <w:ind w:left="3447" w:hanging="360"/>
      </w:pPr>
      <w:rPr>
        <w:rFonts w:ascii="Symbol" w:hAnsi="Symbol" w:hint="default"/>
      </w:rPr>
    </w:lvl>
    <w:lvl w:ilvl="4" w:tplc="08130003" w:tentative="1">
      <w:start w:val="1"/>
      <w:numFmt w:val="bullet"/>
      <w:lvlText w:val="o"/>
      <w:lvlJc w:val="left"/>
      <w:pPr>
        <w:ind w:left="4167" w:hanging="360"/>
      </w:pPr>
      <w:rPr>
        <w:rFonts w:ascii="Courier New" w:hAnsi="Courier New" w:cs="Courier New" w:hint="default"/>
      </w:rPr>
    </w:lvl>
    <w:lvl w:ilvl="5" w:tplc="08130005" w:tentative="1">
      <w:start w:val="1"/>
      <w:numFmt w:val="bullet"/>
      <w:lvlText w:val=""/>
      <w:lvlJc w:val="left"/>
      <w:pPr>
        <w:ind w:left="4887" w:hanging="360"/>
      </w:pPr>
      <w:rPr>
        <w:rFonts w:ascii="Wingdings" w:hAnsi="Wingdings" w:hint="default"/>
      </w:rPr>
    </w:lvl>
    <w:lvl w:ilvl="6" w:tplc="08130001" w:tentative="1">
      <w:start w:val="1"/>
      <w:numFmt w:val="bullet"/>
      <w:lvlText w:val=""/>
      <w:lvlJc w:val="left"/>
      <w:pPr>
        <w:ind w:left="5607" w:hanging="360"/>
      </w:pPr>
      <w:rPr>
        <w:rFonts w:ascii="Symbol" w:hAnsi="Symbol" w:hint="default"/>
      </w:rPr>
    </w:lvl>
    <w:lvl w:ilvl="7" w:tplc="08130003" w:tentative="1">
      <w:start w:val="1"/>
      <w:numFmt w:val="bullet"/>
      <w:lvlText w:val="o"/>
      <w:lvlJc w:val="left"/>
      <w:pPr>
        <w:ind w:left="6327" w:hanging="360"/>
      </w:pPr>
      <w:rPr>
        <w:rFonts w:ascii="Courier New" w:hAnsi="Courier New" w:cs="Courier New" w:hint="default"/>
      </w:rPr>
    </w:lvl>
    <w:lvl w:ilvl="8" w:tplc="08130005" w:tentative="1">
      <w:start w:val="1"/>
      <w:numFmt w:val="bullet"/>
      <w:lvlText w:val=""/>
      <w:lvlJc w:val="left"/>
      <w:pPr>
        <w:ind w:left="7047" w:hanging="360"/>
      </w:pPr>
      <w:rPr>
        <w:rFonts w:ascii="Wingdings" w:hAnsi="Wingdings" w:hint="default"/>
      </w:rPr>
    </w:lvl>
  </w:abstractNum>
  <w:num w:numId="1" w16cid:durableId="101533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359"/>
    <w:rsid w:val="00090397"/>
    <w:rsid w:val="000B2583"/>
    <w:rsid w:val="000D331F"/>
    <w:rsid w:val="000F371D"/>
    <w:rsid w:val="00171107"/>
    <w:rsid w:val="001A0C8E"/>
    <w:rsid w:val="00283C47"/>
    <w:rsid w:val="002A6092"/>
    <w:rsid w:val="002E6943"/>
    <w:rsid w:val="00325080"/>
    <w:rsid w:val="00396889"/>
    <w:rsid w:val="003C3435"/>
    <w:rsid w:val="003F7DE8"/>
    <w:rsid w:val="00434B07"/>
    <w:rsid w:val="0045282C"/>
    <w:rsid w:val="00455DA5"/>
    <w:rsid w:val="00471AE7"/>
    <w:rsid w:val="0049222A"/>
    <w:rsid w:val="00493FF8"/>
    <w:rsid w:val="00551F8A"/>
    <w:rsid w:val="005671CF"/>
    <w:rsid w:val="00593D3C"/>
    <w:rsid w:val="0059569D"/>
    <w:rsid w:val="005B4DDE"/>
    <w:rsid w:val="005E32E9"/>
    <w:rsid w:val="0062177B"/>
    <w:rsid w:val="00644B79"/>
    <w:rsid w:val="00677895"/>
    <w:rsid w:val="006923E7"/>
    <w:rsid w:val="0070755F"/>
    <w:rsid w:val="00713003"/>
    <w:rsid w:val="00731712"/>
    <w:rsid w:val="007352B1"/>
    <w:rsid w:val="00800664"/>
    <w:rsid w:val="008276C2"/>
    <w:rsid w:val="008A7BA4"/>
    <w:rsid w:val="008C7FCF"/>
    <w:rsid w:val="00965BAF"/>
    <w:rsid w:val="00976462"/>
    <w:rsid w:val="00993BCB"/>
    <w:rsid w:val="009A5EBB"/>
    <w:rsid w:val="009D3E7C"/>
    <w:rsid w:val="00A01C66"/>
    <w:rsid w:val="00A41C05"/>
    <w:rsid w:val="00A44090"/>
    <w:rsid w:val="00A60BDD"/>
    <w:rsid w:val="00A73109"/>
    <w:rsid w:val="00AB4E69"/>
    <w:rsid w:val="00B32FAB"/>
    <w:rsid w:val="00B50167"/>
    <w:rsid w:val="00B76E09"/>
    <w:rsid w:val="00B936EB"/>
    <w:rsid w:val="00BE077A"/>
    <w:rsid w:val="00BE6C24"/>
    <w:rsid w:val="00C825E7"/>
    <w:rsid w:val="00CB7CCE"/>
    <w:rsid w:val="00CF0296"/>
    <w:rsid w:val="00D00877"/>
    <w:rsid w:val="00D03333"/>
    <w:rsid w:val="00D157CE"/>
    <w:rsid w:val="00D16FC6"/>
    <w:rsid w:val="00D612E7"/>
    <w:rsid w:val="00D9464D"/>
    <w:rsid w:val="00DA13F3"/>
    <w:rsid w:val="00DB6830"/>
    <w:rsid w:val="00DD746F"/>
    <w:rsid w:val="00E059C4"/>
    <w:rsid w:val="00E86632"/>
    <w:rsid w:val="00EC1933"/>
    <w:rsid w:val="00F02359"/>
    <w:rsid w:val="00F06DE3"/>
    <w:rsid w:val="00F63D8E"/>
    <w:rsid w:val="00F84803"/>
    <w:rsid w:val="00FA1D6B"/>
    <w:rsid w:val="00FE6CE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A5C6A"/>
  <w15:chartTrackingRefBased/>
  <w15:docId w15:val="{88FC0917-31A0-4E62-9DDD-92FA96ADA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02359"/>
    <w:pPr>
      <w:spacing w:after="80" w:line="240" w:lineRule="auto"/>
    </w:pPr>
    <w:rPr>
      <w:rFonts w:eastAsiaTheme="minorEastAsia"/>
      <w:noProof/>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F02359"/>
    <w:pPr>
      <w:ind w:left="720"/>
      <w:contextualSpacing/>
    </w:pPr>
  </w:style>
  <w:style w:type="character" w:customStyle="1" w:styleId="LijstalineaChar">
    <w:name w:val="Lijstalinea Char"/>
    <w:basedOn w:val="Standaardalinea-lettertype"/>
    <w:link w:val="Lijstalinea"/>
    <w:uiPriority w:val="34"/>
    <w:rsid w:val="00F02359"/>
    <w:rPr>
      <w:rFonts w:eastAsiaTheme="minorEastAsia"/>
      <w:noProo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A56D146DCB7F4C83FEC4FFA14446F2" ma:contentTypeVersion="19" ma:contentTypeDescription="Een nieuw document maken." ma:contentTypeScope="" ma:versionID="62bd3e141fa36397fc8e0a35cfb561f1">
  <xsd:schema xmlns:xsd="http://www.w3.org/2001/XMLSchema" xmlns:xs="http://www.w3.org/2001/XMLSchema" xmlns:p="http://schemas.microsoft.com/office/2006/metadata/properties" xmlns:ns1="http://schemas.microsoft.com/sharepoint/v3" xmlns:ns2="5fa1d80c-607d-4138-99a1-7394c3b09acb" xmlns:ns3="76300dc3-f30b-4418-bcec-586700755355" targetNamespace="http://schemas.microsoft.com/office/2006/metadata/properties" ma:root="true" ma:fieldsID="49a7d5bbd398afa21d98b6072120e5b3" ns1:_="" ns2:_="" ns3:_="">
    <xsd:import namespace="http://schemas.microsoft.com/sharepoint/v3"/>
    <xsd:import namespace="5fa1d80c-607d-4138-99a1-7394c3b09acb"/>
    <xsd:import namespace="76300dc3-f30b-4418-bcec-5867007553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Eigenschappen van het geïntegreerd beleid voor naleving" ma:hidden="true" ma:internalName="_ip_UnifiedCompliancePolicyProperties">
      <xsd:simpleType>
        <xsd:restriction base="dms:Note"/>
      </xsd:simpleType>
    </xsd:element>
    <xsd:element name="_ip_UnifiedCompliancePolicyUIAction" ma:index="25"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a1d80c-607d-4138-99a1-7394c3b09a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140874bb-005b-4a26-b085-598c00416ebb"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300dc3-f30b-4418-bcec-5867007553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5b1490b-e381-4a9f-a868-7046b79f2471}" ma:internalName="TaxCatchAll" ma:showField="CatchAllData" ma:web="76300dc3-f30b-4418-bcec-58670075535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fa1d80c-607d-4138-99a1-7394c3b09acb">
      <Terms xmlns="http://schemas.microsoft.com/office/infopath/2007/PartnerControls"/>
    </lcf76f155ced4ddcb4097134ff3c332f>
    <TaxCatchAll xmlns="76300dc3-f30b-4418-bcec-58670075535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0BD325-66A8-4E25-974C-6AC871954232}"/>
</file>

<file path=customXml/itemProps2.xml><?xml version="1.0" encoding="utf-8"?>
<ds:datastoreItem xmlns:ds="http://schemas.openxmlformats.org/officeDocument/2006/customXml" ds:itemID="{2997B1D4-80CB-421E-B50F-5E40C85F7F8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F1A6B3-DB25-4156-B473-3960F8041C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3238</Words>
  <Characters>17812</Characters>
  <Application>Microsoft Office Word</Application>
  <DocSecurity>0</DocSecurity>
  <Lines>148</Lines>
  <Paragraphs>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Polfliet</dc:creator>
  <cp:keywords/>
  <dc:description/>
  <cp:lastModifiedBy>Persyn Jeroen</cp:lastModifiedBy>
  <cp:revision>3</cp:revision>
  <dcterms:created xsi:type="dcterms:W3CDTF">2024-09-11T08:16:00Z</dcterms:created>
  <dcterms:modified xsi:type="dcterms:W3CDTF">2024-09-11T08:21:00Z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0x0101002CB6D2479AC9D241BB2E7911BEA2E486</vt:lpwstr>
  </property>
  <property fmtid="{D5CDD505-2E9C-101B-9397-08002B2CF9AE}" pid="3" name="Order">
    <vt:r8>5200</vt:r8>
  </property>
</Properties>
</file>