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01F3F" w14:textId="151966DE" w:rsidR="008705D6" w:rsidRPr="002367E2" w:rsidRDefault="008705D6" w:rsidP="008705D6">
      <w:pPr>
        <w:pStyle w:val="Titel"/>
        <w:rPr>
          <w:rStyle w:val="ms-rtecustom-2-subtitel"/>
          <w:rFonts w:ascii="Arial" w:hAnsi="Arial" w:cs="Arial"/>
          <w:color w:val="585849"/>
        </w:rPr>
      </w:pPr>
      <w:bookmarkStart w:id="0" w:name="_Toc292889598"/>
      <w:r w:rsidRPr="002367E2">
        <w:rPr>
          <w:rStyle w:val="ms-rtecustom-2-subtitel"/>
          <w:rFonts w:ascii="Arial" w:hAnsi="Arial" w:cs="Arial"/>
          <w:color w:val="585849"/>
        </w:rPr>
        <w:t xml:space="preserve">Handleiding bij de evaluatie van de (adjunct-) </w:t>
      </w:r>
      <w:r w:rsidR="00B70BFB">
        <w:rPr>
          <w:rStyle w:val="ms-rtecustom-2-subtitel"/>
          <w:rFonts w:ascii="Arial" w:hAnsi="Arial" w:cs="Arial"/>
          <w:color w:val="585849"/>
        </w:rPr>
        <w:t>algemeen directeur</w:t>
      </w:r>
      <w:r w:rsidRPr="002367E2">
        <w:rPr>
          <w:rStyle w:val="ms-rtecustom-2-subtitel"/>
          <w:rFonts w:ascii="Arial" w:hAnsi="Arial" w:cs="Arial"/>
          <w:color w:val="585849"/>
        </w:rPr>
        <w:t xml:space="preserve">, </w:t>
      </w:r>
      <w:r w:rsidR="00B70BFB">
        <w:rPr>
          <w:rStyle w:val="ms-rtecustom-2-subtitel"/>
          <w:rFonts w:ascii="Arial" w:hAnsi="Arial" w:cs="Arial"/>
          <w:color w:val="585849"/>
        </w:rPr>
        <w:t>financieel directeur</w:t>
      </w:r>
      <w:r w:rsidRPr="002367E2">
        <w:rPr>
          <w:rStyle w:val="ms-rtecustom-2-subtitel"/>
          <w:rFonts w:ascii="Arial" w:hAnsi="Arial" w:cs="Arial"/>
          <w:color w:val="585849"/>
        </w:rPr>
        <w:t xml:space="preserve"> en ombudsman</w:t>
      </w:r>
    </w:p>
    <w:p w14:paraId="2DA01F40" w14:textId="54EEF2A5" w:rsidR="008705D6" w:rsidRPr="002367E2" w:rsidRDefault="008705D6" w:rsidP="008705D6">
      <w:pPr>
        <w:pStyle w:val="Beschrijving"/>
        <w:rPr>
          <w:rFonts w:cs="Arial"/>
          <w:color w:val="585849"/>
          <w:lang w:val="nl-NL"/>
        </w:rPr>
      </w:pPr>
      <w:r w:rsidRPr="002367E2">
        <w:rPr>
          <w:rFonts w:cs="Arial"/>
          <w:color w:val="585849"/>
          <w:lang w:val="nl-NL"/>
        </w:rPr>
        <w:t xml:space="preserve">Marijke De Lange </w:t>
      </w:r>
      <w:r w:rsidR="00EE71F5">
        <w:rPr>
          <w:rFonts w:cs="Arial"/>
          <w:color w:val="585849"/>
          <w:lang w:val="nl-NL"/>
        </w:rPr>
        <w:t>30 maart 2026</w:t>
      </w:r>
    </w:p>
    <w:sdt>
      <w:sdtPr>
        <w:rPr>
          <w:rFonts w:ascii="Arial" w:hAnsi="Arial"/>
          <w:b w:val="0"/>
          <w:bCs w:val="0"/>
          <w:color w:val="585849" w:themeColor="text1" w:themeShade="80"/>
          <w:sz w:val="20"/>
          <w:szCs w:val="12"/>
          <w:lang w:val="nl-BE" w:eastAsia="nl-NL"/>
        </w:rPr>
        <w:id w:val="-549297739"/>
        <w:docPartObj>
          <w:docPartGallery w:val="Table of Contents"/>
          <w:docPartUnique/>
        </w:docPartObj>
      </w:sdtPr>
      <w:sdtEndPr/>
      <w:sdtContent>
        <w:p w14:paraId="2DA01F41" w14:textId="77777777" w:rsidR="00C40516" w:rsidRDefault="00C40516">
          <w:pPr>
            <w:pStyle w:val="Kopvaninhoudsopgave"/>
          </w:pPr>
          <w:r>
            <w:t>Inhoud</w:t>
          </w:r>
        </w:p>
        <w:p w14:paraId="28A49C74" w14:textId="426ABE98" w:rsidR="00EE71F5" w:rsidRDefault="00B363D3">
          <w:pPr>
            <w:pStyle w:val="Inhopg1"/>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r>
            <w:fldChar w:fldCharType="begin"/>
          </w:r>
          <w:r w:rsidR="00C40516">
            <w:instrText xml:space="preserve"> TOC \o "1-3" \h \z \u </w:instrText>
          </w:r>
          <w:r>
            <w:fldChar w:fldCharType="separate"/>
          </w:r>
          <w:hyperlink w:anchor="_Toc225786537" w:history="1">
            <w:r w:rsidR="00EE71F5" w:rsidRPr="00BA68CA">
              <w:rPr>
                <w:rStyle w:val="Hyperlink"/>
                <w:rFonts w:cs="Arial"/>
                <w:noProof/>
              </w:rPr>
              <w:t>1 Inleiding</w:t>
            </w:r>
            <w:r w:rsidR="00EE71F5">
              <w:rPr>
                <w:noProof/>
                <w:webHidden/>
              </w:rPr>
              <w:tab/>
            </w:r>
            <w:r w:rsidR="00EE71F5">
              <w:rPr>
                <w:noProof/>
                <w:webHidden/>
              </w:rPr>
              <w:fldChar w:fldCharType="begin"/>
            </w:r>
            <w:r w:rsidR="00EE71F5">
              <w:rPr>
                <w:noProof/>
                <w:webHidden/>
              </w:rPr>
              <w:instrText xml:space="preserve"> PAGEREF _Toc225786537 \h </w:instrText>
            </w:r>
            <w:r w:rsidR="00EE71F5">
              <w:rPr>
                <w:noProof/>
                <w:webHidden/>
              </w:rPr>
            </w:r>
            <w:r w:rsidR="00EE71F5">
              <w:rPr>
                <w:noProof/>
                <w:webHidden/>
              </w:rPr>
              <w:fldChar w:fldCharType="separate"/>
            </w:r>
            <w:r w:rsidR="00EE71F5">
              <w:rPr>
                <w:noProof/>
                <w:webHidden/>
              </w:rPr>
              <w:t>2</w:t>
            </w:r>
            <w:r w:rsidR="00EE71F5">
              <w:rPr>
                <w:noProof/>
                <w:webHidden/>
              </w:rPr>
              <w:fldChar w:fldCharType="end"/>
            </w:r>
          </w:hyperlink>
        </w:p>
        <w:p w14:paraId="4E12D552" w14:textId="77FB909C" w:rsidR="00EE71F5" w:rsidRDefault="00EE71F5">
          <w:pPr>
            <w:pStyle w:val="Inhopg2"/>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25786538" w:history="1">
            <w:r w:rsidRPr="00BA68CA">
              <w:rPr>
                <w:rStyle w:val="Hyperlink"/>
                <w:rFonts w:cs="Arial"/>
                <w:noProof/>
              </w:rPr>
              <w:t>1.1 Feedback en evaluatie: vier concrete suggesties</w:t>
            </w:r>
            <w:r>
              <w:rPr>
                <w:noProof/>
                <w:webHidden/>
              </w:rPr>
              <w:tab/>
            </w:r>
            <w:r>
              <w:rPr>
                <w:noProof/>
                <w:webHidden/>
              </w:rPr>
              <w:fldChar w:fldCharType="begin"/>
            </w:r>
            <w:r>
              <w:rPr>
                <w:noProof/>
                <w:webHidden/>
              </w:rPr>
              <w:instrText xml:space="preserve"> PAGEREF _Toc225786538 \h </w:instrText>
            </w:r>
            <w:r>
              <w:rPr>
                <w:noProof/>
                <w:webHidden/>
              </w:rPr>
            </w:r>
            <w:r>
              <w:rPr>
                <w:noProof/>
                <w:webHidden/>
              </w:rPr>
              <w:fldChar w:fldCharType="separate"/>
            </w:r>
            <w:r>
              <w:rPr>
                <w:noProof/>
                <w:webHidden/>
              </w:rPr>
              <w:t>3</w:t>
            </w:r>
            <w:r>
              <w:rPr>
                <w:noProof/>
                <w:webHidden/>
              </w:rPr>
              <w:fldChar w:fldCharType="end"/>
            </w:r>
          </w:hyperlink>
        </w:p>
        <w:p w14:paraId="438E9A0F" w14:textId="382F1917" w:rsidR="00EE71F5" w:rsidRDefault="00EE71F5">
          <w:pPr>
            <w:pStyle w:val="Inhopg2"/>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25786539" w:history="1">
            <w:r w:rsidRPr="00BA68CA">
              <w:rPr>
                <w:rStyle w:val="Hyperlink"/>
                <w:rFonts w:cs="Arial"/>
                <w:noProof/>
              </w:rPr>
              <w:t>1.2 (adjunct-)Algemeen directeur en financieel directeur</w:t>
            </w:r>
            <w:r>
              <w:rPr>
                <w:noProof/>
                <w:webHidden/>
              </w:rPr>
              <w:tab/>
            </w:r>
            <w:r>
              <w:rPr>
                <w:noProof/>
                <w:webHidden/>
              </w:rPr>
              <w:fldChar w:fldCharType="begin"/>
            </w:r>
            <w:r>
              <w:rPr>
                <w:noProof/>
                <w:webHidden/>
              </w:rPr>
              <w:instrText xml:space="preserve"> PAGEREF _Toc225786539 \h </w:instrText>
            </w:r>
            <w:r>
              <w:rPr>
                <w:noProof/>
                <w:webHidden/>
              </w:rPr>
            </w:r>
            <w:r>
              <w:rPr>
                <w:noProof/>
                <w:webHidden/>
              </w:rPr>
              <w:fldChar w:fldCharType="separate"/>
            </w:r>
            <w:r>
              <w:rPr>
                <w:noProof/>
                <w:webHidden/>
              </w:rPr>
              <w:t>4</w:t>
            </w:r>
            <w:r>
              <w:rPr>
                <w:noProof/>
                <w:webHidden/>
              </w:rPr>
              <w:fldChar w:fldCharType="end"/>
            </w:r>
          </w:hyperlink>
        </w:p>
        <w:p w14:paraId="50B9012C" w14:textId="63B7B858" w:rsidR="00EE71F5" w:rsidRDefault="00EE71F5">
          <w:pPr>
            <w:pStyle w:val="Inhopg2"/>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25786540" w:history="1">
            <w:r w:rsidRPr="00BA68CA">
              <w:rPr>
                <w:rStyle w:val="Hyperlink"/>
                <w:rFonts w:cs="Arial"/>
                <w:iCs/>
                <w:noProof/>
                <w:lang w:val="nl-NL"/>
              </w:rPr>
              <w:t>1.3</w:t>
            </w:r>
            <w:r w:rsidRPr="00BA68CA">
              <w:rPr>
                <w:rStyle w:val="Hyperlink"/>
                <w:rFonts w:cs="Arial"/>
                <w:noProof/>
              </w:rPr>
              <w:t xml:space="preserve"> Ombudsman</w:t>
            </w:r>
            <w:r>
              <w:rPr>
                <w:noProof/>
                <w:webHidden/>
              </w:rPr>
              <w:tab/>
            </w:r>
            <w:r>
              <w:rPr>
                <w:noProof/>
                <w:webHidden/>
              </w:rPr>
              <w:fldChar w:fldCharType="begin"/>
            </w:r>
            <w:r>
              <w:rPr>
                <w:noProof/>
                <w:webHidden/>
              </w:rPr>
              <w:instrText xml:space="preserve"> PAGEREF _Toc225786540 \h </w:instrText>
            </w:r>
            <w:r>
              <w:rPr>
                <w:noProof/>
                <w:webHidden/>
              </w:rPr>
            </w:r>
            <w:r>
              <w:rPr>
                <w:noProof/>
                <w:webHidden/>
              </w:rPr>
              <w:fldChar w:fldCharType="separate"/>
            </w:r>
            <w:r>
              <w:rPr>
                <w:noProof/>
                <w:webHidden/>
              </w:rPr>
              <w:t>5</w:t>
            </w:r>
            <w:r>
              <w:rPr>
                <w:noProof/>
                <w:webHidden/>
              </w:rPr>
              <w:fldChar w:fldCharType="end"/>
            </w:r>
          </w:hyperlink>
        </w:p>
        <w:p w14:paraId="646ED903" w14:textId="0A366689" w:rsidR="00EE71F5" w:rsidRDefault="00EE71F5">
          <w:pPr>
            <w:pStyle w:val="Inhopg1"/>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25786541" w:history="1">
            <w:r w:rsidRPr="00BA68CA">
              <w:rPr>
                <w:rStyle w:val="Hyperlink"/>
                <w:rFonts w:cs="Arial"/>
                <w:noProof/>
                <w:lang w:val="nl-NL"/>
              </w:rPr>
              <w:t>2</w:t>
            </w:r>
            <w:r w:rsidRPr="00BA68CA">
              <w:rPr>
                <w:rStyle w:val="Hyperlink"/>
                <w:rFonts w:cs="Arial"/>
                <w:noProof/>
              </w:rPr>
              <w:t xml:space="preserve"> Voorafgaandelijke</w:t>
            </w:r>
            <w:r w:rsidRPr="00BA68CA">
              <w:rPr>
                <w:rStyle w:val="Hyperlink"/>
                <w:rFonts w:cs="Arial"/>
                <w:noProof/>
                <w:lang w:val="nl-NL"/>
              </w:rPr>
              <w:t xml:space="preserve"> voorbereiding door de gemeente</w:t>
            </w:r>
            <w:r>
              <w:rPr>
                <w:noProof/>
                <w:webHidden/>
              </w:rPr>
              <w:tab/>
            </w:r>
            <w:r>
              <w:rPr>
                <w:noProof/>
                <w:webHidden/>
              </w:rPr>
              <w:fldChar w:fldCharType="begin"/>
            </w:r>
            <w:r>
              <w:rPr>
                <w:noProof/>
                <w:webHidden/>
              </w:rPr>
              <w:instrText xml:space="preserve"> PAGEREF _Toc225786541 \h </w:instrText>
            </w:r>
            <w:r>
              <w:rPr>
                <w:noProof/>
                <w:webHidden/>
              </w:rPr>
            </w:r>
            <w:r>
              <w:rPr>
                <w:noProof/>
                <w:webHidden/>
              </w:rPr>
              <w:fldChar w:fldCharType="separate"/>
            </w:r>
            <w:r>
              <w:rPr>
                <w:noProof/>
                <w:webHidden/>
              </w:rPr>
              <w:t>6</w:t>
            </w:r>
            <w:r>
              <w:rPr>
                <w:noProof/>
                <w:webHidden/>
              </w:rPr>
              <w:fldChar w:fldCharType="end"/>
            </w:r>
          </w:hyperlink>
        </w:p>
        <w:p w14:paraId="0B8834BD" w14:textId="3030620E" w:rsidR="00EE71F5" w:rsidRDefault="00EE71F5">
          <w:pPr>
            <w:pStyle w:val="Inhopg2"/>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25786542" w:history="1">
            <w:r w:rsidRPr="00BA68CA">
              <w:rPr>
                <w:rStyle w:val="Hyperlink"/>
                <w:rFonts w:cs="Arial"/>
                <w:noProof/>
                <w:lang w:val="nl-NL"/>
              </w:rPr>
              <w:t>2.1</w:t>
            </w:r>
            <w:r w:rsidRPr="00BA68CA">
              <w:rPr>
                <w:rStyle w:val="Hyperlink"/>
                <w:rFonts w:cs="Arial"/>
                <w:noProof/>
              </w:rPr>
              <w:t xml:space="preserve"> Lokale</w:t>
            </w:r>
            <w:r w:rsidRPr="00BA68CA">
              <w:rPr>
                <w:rStyle w:val="Hyperlink"/>
                <w:rFonts w:cs="Arial"/>
                <w:noProof/>
                <w:lang w:val="nl-NL"/>
              </w:rPr>
              <w:t xml:space="preserve"> rechtspositieregeling opmaken voor de evaluatie van de </w:t>
            </w:r>
            <w:r w:rsidRPr="00BA68CA">
              <w:rPr>
                <w:rStyle w:val="Hyperlink"/>
                <w:rFonts w:cs="Arial"/>
                <w:noProof/>
              </w:rPr>
              <w:t>(adjunct-) algemeen directeur en financieel directeur, en eventuele ombudsman</w:t>
            </w:r>
            <w:r>
              <w:rPr>
                <w:noProof/>
                <w:webHidden/>
              </w:rPr>
              <w:tab/>
            </w:r>
            <w:r>
              <w:rPr>
                <w:noProof/>
                <w:webHidden/>
              </w:rPr>
              <w:fldChar w:fldCharType="begin"/>
            </w:r>
            <w:r>
              <w:rPr>
                <w:noProof/>
                <w:webHidden/>
              </w:rPr>
              <w:instrText xml:space="preserve"> PAGEREF _Toc225786542 \h </w:instrText>
            </w:r>
            <w:r>
              <w:rPr>
                <w:noProof/>
                <w:webHidden/>
              </w:rPr>
            </w:r>
            <w:r>
              <w:rPr>
                <w:noProof/>
                <w:webHidden/>
              </w:rPr>
              <w:fldChar w:fldCharType="separate"/>
            </w:r>
            <w:r>
              <w:rPr>
                <w:noProof/>
                <w:webHidden/>
              </w:rPr>
              <w:t>6</w:t>
            </w:r>
            <w:r>
              <w:rPr>
                <w:noProof/>
                <w:webHidden/>
              </w:rPr>
              <w:fldChar w:fldCharType="end"/>
            </w:r>
          </w:hyperlink>
        </w:p>
        <w:p w14:paraId="035BF8AD" w14:textId="52EFBCA2" w:rsidR="00EE71F5" w:rsidRDefault="00EE71F5">
          <w:pPr>
            <w:pStyle w:val="Inhopg2"/>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25786543" w:history="1">
            <w:r w:rsidRPr="00BA68CA">
              <w:rPr>
                <w:rStyle w:val="Hyperlink"/>
                <w:rFonts w:cs="Arial"/>
                <w:noProof/>
                <w:lang w:val="nl-NL"/>
              </w:rPr>
              <w:t>2.2</w:t>
            </w:r>
            <w:r w:rsidRPr="00BA68CA">
              <w:rPr>
                <w:rStyle w:val="Hyperlink"/>
                <w:rFonts w:cs="Arial"/>
                <w:noProof/>
              </w:rPr>
              <w:t xml:space="preserve"> Bijzondere</w:t>
            </w:r>
            <w:r w:rsidRPr="00BA68CA">
              <w:rPr>
                <w:rStyle w:val="Hyperlink"/>
                <w:rFonts w:cs="Arial"/>
                <w:noProof/>
                <w:lang w:val="nl-NL"/>
              </w:rPr>
              <w:t xml:space="preserve"> gemeenteraadscommissie samenstellen voor de evaluatie van de gemeentelijke ombudsman</w:t>
            </w:r>
            <w:r>
              <w:rPr>
                <w:noProof/>
                <w:webHidden/>
              </w:rPr>
              <w:tab/>
            </w:r>
            <w:r>
              <w:rPr>
                <w:noProof/>
                <w:webHidden/>
              </w:rPr>
              <w:fldChar w:fldCharType="begin"/>
            </w:r>
            <w:r>
              <w:rPr>
                <w:noProof/>
                <w:webHidden/>
              </w:rPr>
              <w:instrText xml:space="preserve"> PAGEREF _Toc225786543 \h </w:instrText>
            </w:r>
            <w:r>
              <w:rPr>
                <w:noProof/>
                <w:webHidden/>
              </w:rPr>
            </w:r>
            <w:r>
              <w:rPr>
                <w:noProof/>
                <w:webHidden/>
              </w:rPr>
              <w:fldChar w:fldCharType="separate"/>
            </w:r>
            <w:r>
              <w:rPr>
                <w:noProof/>
                <w:webHidden/>
              </w:rPr>
              <w:t>10</w:t>
            </w:r>
            <w:r>
              <w:rPr>
                <w:noProof/>
                <w:webHidden/>
              </w:rPr>
              <w:fldChar w:fldCharType="end"/>
            </w:r>
          </w:hyperlink>
        </w:p>
        <w:p w14:paraId="7A5FB94B" w14:textId="5A7BD332" w:rsidR="00EE71F5" w:rsidRDefault="00EE71F5">
          <w:pPr>
            <w:pStyle w:val="Inhopg1"/>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25786544" w:history="1">
            <w:r w:rsidRPr="00BA68CA">
              <w:rPr>
                <w:rStyle w:val="Hyperlink"/>
                <w:rFonts w:cs="Arial"/>
                <w:noProof/>
                <w:lang w:val="nl-NL"/>
              </w:rPr>
              <w:t>3 Voorbereiding concrete evaluatieprocedure</w:t>
            </w:r>
            <w:r>
              <w:rPr>
                <w:noProof/>
                <w:webHidden/>
              </w:rPr>
              <w:tab/>
            </w:r>
            <w:r>
              <w:rPr>
                <w:noProof/>
                <w:webHidden/>
              </w:rPr>
              <w:fldChar w:fldCharType="begin"/>
            </w:r>
            <w:r>
              <w:rPr>
                <w:noProof/>
                <w:webHidden/>
              </w:rPr>
              <w:instrText xml:space="preserve"> PAGEREF _Toc225786544 \h </w:instrText>
            </w:r>
            <w:r>
              <w:rPr>
                <w:noProof/>
                <w:webHidden/>
              </w:rPr>
            </w:r>
            <w:r>
              <w:rPr>
                <w:noProof/>
                <w:webHidden/>
              </w:rPr>
              <w:fldChar w:fldCharType="separate"/>
            </w:r>
            <w:r>
              <w:rPr>
                <w:noProof/>
                <w:webHidden/>
              </w:rPr>
              <w:t>11</w:t>
            </w:r>
            <w:r>
              <w:rPr>
                <w:noProof/>
                <w:webHidden/>
              </w:rPr>
              <w:fldChar w:fldCharType="end"/>
            </w:r>
          </w:hyperlink>
        </w:p>
        <w:p w14:paraId="45547825" w14:textId="5B7A8446" w:rsidR="00EE71F5" w:rsidRDefault="00EE71F5">
          <w:pPr>
            <w:pStyle w:val="Inhopg2"/>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25786545" w:history="1">
            <w:r w:rsidRPr="00BA68CA">
              <w:rPr>
                <w:rStyle w:val="Hyperlink"/>
                <w:noProof/>
                <w:lang w:val="nl-NL"/>
              </w:rPr>
              <w:t>3.1 Enkele kantlijnen</w:t>
            </w:r>
            <w:r>
              <w:rPr>
                <w:noProof/>
                <w:webHidden/>
              </w:rPr>
              <w:tab/>
            </w:r>
            <w:r>
              <w:rPr>
                <w:noProof/>
                <w:webHidden/>
              </w:rPr>
              <w:fldChar w:fldCharType="begin"/>
            </w:r>
            <w:r>
              <w:rPr>
                <w:noProof/>
                <w:webHidden/>
              </w:rPr>
              <w:instrText xml:space="preserve"> PAGEREF _Toc225786545 \h </w:instrText>
            </w:r>
            <w:r>
              <w:rPr>
                <w:noProof/>
                <w:webHidden/>
              </w:rPr>
            </w:r>
            <w:r>
              <w:rPr>
                <w:noProof/>
                <w:webHidden/>
              </w:rPr>
              <w:fldChar w:fldCharType="separate"/>
            </w:r>
            <w:r>
              <w:rPr>
                <w:noProof/>
                <w:webHidden/>
              </w:rPr>
              <w:t>11</w:t>
            </w:r>
            <w:r>
              <w:rPr>
                <w:noProof/>
                <w:webHidden/>
              </w:rPr>
              <w:fldChar w:fldCharType="end"/>
            </w:r>
          </w:hyperlink>
        </w:p>
        <w:p w14:paraId="5491EDB2" w14:textId="2C9A224F" w:rsidR="00EE71F5" w:rsidRDefault="00EE71F5">
          <w:pPr>
            <w:pStyle w:val="Inhopg2"/>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25786546" w:history="1">
            <w:r w:rsidRPr="00BA68CA">
              <w:rPr>
                <w:rStyle w:val="Hyperlink"/>
                <w:rFonts w:cs="Arial"/>
                <w:noProof/>
                <w:lang w:val="nl-NL"/>
              </w:rPr>
              <w:t>3.2 Overheidsopdracht om externe deskundige(n) aan te stellen</w:t>
            </w:r>
            <w:r>
              <w:rPr>
                <w:noProof/>
                <w:webHidden/>
              </w:rPr>
              <w:tab/>
            </w:r>
            <w:r>
              <w:rPr>
                <w:noProof/>
                <w:webHidden/>
              </w:rPr>
              <w:fldChar w:fldCharType="begin"/>
            </w:r>
            <w:r>
              <w:rPr>
                <w:noProof/>
                <w:webHidden/>
              </w:rPr>
              <w:instrText xml:space="preserve"> PAGEREF _Toc225786546 \h </w:instrText>
            </w:r>
            <w:r>
              <w:rPr>
                <w:noProof/>
                <w:webHidden/>
              </w:rPr>
            </w:r>
            <w:r>
              <w:rPr>
                <w:noProof/>
                <w:webHidden/>
              </w:rPr>
              <w:fldChar w:fldCharType="separate"/>
            </w:r>
            <w:r>
              <w:rPr>
                <w:noProof/>
                <w:webHidden/>
              </w:rPr>
              <w:t>12</w:t>
            </w:r>
            <w:r>
              <w:rPr>
                <w:noProof/>
                <w:webHidden/>
              </w:rPr>
              <w:fldChar w:fldCharType="end"/>
            </w:r>
          </w:hyperlink>
        </w:p>
        <w:p w14:paraId="7D589FB9" w14:textId="4855C477" w:rsidR="00EE71F5" w:rsidRDefault="00EE71F5">
          <w:pPr>
            <w:pStyle w:val="Inhopg2"/>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25786547" w:history="1">
            <w:r w:rsidRPr="00BA68CA">
              <w:rPr>
                <w:rStyle w:val="Hyperlink"/>
                <w:rFonts w:cs="Arial"/>
                <w:noProof/>
                <w:lang w:val="nl-NL"/>
              </w:rPr>
              <w:t>3.3 Evaluatiecriteria opmaken</w:t>
            </w:r>
            <w:r>
              <w:rPr>
                <w:noProof/>
                <w:webHidden/>
              </w:rPr>
              <w:tab/>
            </w:r>
            <w:r>
              <w:rPr>
                <w:noProof/>
                <w:webHidden/>
              </w:rPr>
              <w:fldChar w:fldCharType="begin"/>
            </w:r>
            <w:r>
              <w:rPr>
                <w:noProof/>
                <w:webHidden/>
              </w:rPr>
              <w:instrText xml:space="preserve"> PAGEREF _Toc225786547 \h </w:instrText>
            </w:r>
            <w:r>
              <w:rPr>
                <w:noProof/>
                <w:webHidden/>
              </w:rPr>
            </w:r>
            <w:r>
              <w:rPr>
                <w:noProof/>
                <w:webHidden/>
              </w:rPr>
              <w:fldChar w:fldCharType="separate"/>
            </w:r>
            <w:r>
              <w:rPr>
                <w:noProof/>
                <w:webHidden/>
              </w:rPr>
              <w:t>15</w:t>
            </w:r>
            <w:r>
              <w:rPr>
                <w:noProof/>
                <w:webHidden/>
              </w:rPr>
              <w:fldChar w:fldCharType="end"/>
            </w:r>
          </w:hyperlink>
        </w:p>
        <w:p w14:paraId="4BF48926" w14:textId="5AF249F4" w:rsidR="00EE71F5" w:rsidRDefault="00EE71F5">
          <w:pPr>
            <w:pStyle w:val="Inhopg3"/>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25786548" w:history="1">
            <w:r w:rsidRPr="00BA68CA">
              <w:rPr>
                <w:rStyle w:val="Hyperlink"/>
                <w:rFonts w:cs="Arial"/>
                <w:noProof/>
                <w:lang w:val="nl-NL"/>
              </w:rPr>
              <w:t>3.3.1 Functiebeschrijving opmaken of actualiseren</w:t>
            </w:r>
            <w:r>
              <w:rPr>
                <w:noProof/>
                <w:webHidden/>
              </w:rPr>
              <w:tab/>
            </w:r>
            <w:r>
              <w:rPr>
                <w:noProof/>
                <w:webHidden/>
              </w:rPr>
              <w:fldChar w:fldCharType="begin"/>
            </w:r>
            <w:r>
              <w:rPr>
                <w:noProof/>
                <w:webHidden/>
              </w:rPr>
              <w:instrText xml:space="preserve"> PAGEREF _Toc225786548 \h </w:instrText>
            </w:r>
            <w:r>
              <w:rPr>
                <w:noProof/>
                <w:webHidden/>
              </w:rPr>
            </w:r>
            <w:r>
              <w:rPr>
                <w:noProof/>
                <w:webHidden/>
              </w:rPr>
              <w:fldChar w:fldCharType="separate"/>
            </w:r>
            <w:r>
              <w:rPr>
                <w:noProof/>
                <w:webHidden/>
              </w:rPr>
              <w:t>15</w:t>
            </w:r>
            <w:r>
              <w:rPr>
                <w:noProof/>
                <w:webHidden/>
              </w:rPr>
              <w:fldChar w:fldCharType="end"/>
            </w:r>
          </w:hyperlink>
        </w:p>
        <w:p w14:paraId="7F3E43E7" w14:textId="124803D7" w:rsidR="00EE71F5" w:rsidRDefault="00EE71F5">
          <w:pPr>
            <w:pStyle w:val="Inhopg3"/>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25786549" w:history="1">
            <w:r w:rsidRPr="00BA68CA">
              <w:rPr>
                <w:rStyle w:val="Hyperlink"/>
                <w:rFonts w:cs="Arial"/>
                <w:noProof/>
                <w:lang w:val="nl-NL"/>
              </w:rPr>
              <w:t>3.3.2 Gedragsgerichte competenties en taken enerzijds en doelstellingen en resultaatsgebieden anderzijds vaststellen</w:t>
            </w:r>
            <w:r>
              <w:rPr>
                <w:noProof/>
                <w:webHidden/>
              </w:rPr>
              <w:tab/>
            </w:r>
            <w:r>
              <w:rPr>
                <w:noProof/>
                <w:webHidden/>
              </w:rPr>
              <w:fldChar w:fldCharType="begin"/>
            </w:r>
            <w:r>
              <w:rPr>
                <w:noProof/>
                <w:webHidden/>
              </w:rPr>
              <w:instrText xml:space="preserve"> PAGEREF _Toc225786549 \h </w:instrText>
            </w:r>
            <w:r>
              <w:rPr>
                <w:noProof/>
                <w:webHidden/>
              </w:rPr>
            </w:r>
            <w:r>
              <w:rPr>
                <w:noProof/>
                <w:webHidden/>
              </w:rPr>
              <w:fldChar w:fldCharType="separate"/>
            </w:r>
            <w:r>
              <w:rPr>
                <w:noProof/>
                <w:webHidden/>
              </w:rPr>
              <w:t>16</w:t>
            </w:r>
            <w:r>
              <w:rPr>
                <w:noProof/>
                <w:webHidden/>
              </w:rPr>
              <w:fldChar w:fldCharType="end"/>
            </w:r>
          </w:hyperlink>
        </w:p>
        <w:p w14:paraId="12BFF19A" w14:textId="67A79955" w:rsidR="00EE71F5" w:rsidRDefault="00EE71F5">
          <w:pPr>
            <w:pStyle w:val="Inhopg1"/>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25786550" w:history="1">
            <w:r w:rsidRPr="00BA68CA">
              <w:rPr>
                <w:rStyle w:val="Hyperlink"/>
                <w:rFonts w:cs="Arial"/>
                <w:noProof/>
                <w:lang w:val="nl-NL"/>
              </w:rPr>
              <w:t>4 Verloop evaluatieprocedure</w:t>
            </w:r>
            <w:r>
              <w:rPr>
                <w:noProof/>
                <w:webHidden/>
              </w:rPr>
              <w:tab/>
            </w:r>
            <w:r>
              <w:rPr>
                <w:noProof/>
                <w:webHidden/>
              </w:rPr>
              <w:fldChar w:fldCharType="begin"/>
            </w:r>
            <w:r>
              <w:rPr>
                <w:noProof/>
                <w:webHidden/>
              </w:rPr>
              <w:instrText xml:space="preserve"> PAGEREF _Toc225786550 \h </w:instrText>
            </w:r>
            <w:r>
              <w:rPr>
                <w:noProof/>
                <w:webHidden/>
              </w:rPr>
            </w:r>
            <w:r>
              <w:rPr>
                <w:noProof/>
                <w:webHidden/>
              </w:rPr>
              <w:fldChar w:fldCharType="separate"/>
            </w:r>
            <w:r>
              <w:rPr>
                <w:noProof/>
                <w:webHidden/>
              </w:rPr>
              <w:t>27</w:t>
            </w:r>
            <w:r>
              <w:rPr>
                <w:noProof/>
                <w:webHidden/>
              </w:rPr>
              <w:fldChar w:fldCharType="end"/>
            </w:r>
          </w:hyperlink>
        </w:p>
        <w:p w14:paraId="68A45E02" w14:textId="08D05AA7" w:rsidR="00EE71F5" w:rsidRDefault="00EE71F5">
          <w:pPr>
            <w:pStyle w:val="Inhopg2"/>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25786551" w:history="1">
            <w:r w:rsidRPr="00BA68CA">
              <w:rPr>
                <w:rStyle w:val="Hyperlink"/>
                <w:rFonts w:cs="Arial"/>
                <w:noProof/>
                <w:lang w:val="nl-NL"/>
              </w:rPr>
              <w:t>4.1</w:t>
            </w:r>
            <w:r w:rsidRPr="00BA68CA">
              <w:rPr>
                <w:rStyle w:val="Hyperlink"/>
                <w:rFonts w:cs="Arial"/>
                <w:noProof/>
              </w:rPr>
              <w:t xml:space="preserve"> Voorbereidend</w:t>
            </w:r>
            <w:r w:rsidRPr="00BA68CA">
              <w:rPr>
                <w:rStyle w:val="Hyperlink"/>
                <w:rFonts w:cs="Arial"/>
                <w:noProof/>
                <w:lang w:val="nl-NL"/>
              </w:rPr>
              <w:t xml:space="preserve"> rapport door de externe deskundige</w:t>
            </w:r>
            <w:r>
              <w:rPr>
                <w:noProof/>
                <w:webHidden/>
              </w:rPr>
              <w:tab/>
            </w:r>
            <w:r>
              <w:rPr>
                <w:noProof/>
                <w:webHidden/>
              </w:rPr>
              <w:fldChar w:fldCharType="begin"/>
            </w:r>
            <w:r>
              <w:rPr>
                <w:noProof/>
                <w:webHidden/>
              </w:rPr>
              <w:instrText xml:space="preserve"> PAGEREF _Toc225786551 \h </w:instrText>
            </w:r>
            <w:r>
              <w:rPr>
                <w:noProof/>
                <w:webHidden/>
              </w:rPr>
            </w:r>
            <w:r>
              <w:rPr>
                <w:noProof/>
                <w:webHidden/>
              </w:rPr>
              <w:fldChar w:fldCharType="separate"/>
            </w:r>
            <w:r>
              <w:rPr>
                <w:noProof/>
                <w:webHidden/>
              </w:rPr>
              <w:t>27</w:t>
            </w:r>
            <w:r>
              <w:rPr>
                <w:noProof/>
                <w:webHidden/>
              </w:rPr>
              <w:fldChar w:fldCharType="end"/>
            </w:r>
          </w:hyperlink>
        </w:p>
        <w:p w14:paraId="04B7745B" w14:textId="75AAD644" w:rsidR="00EE71F5" w:rsidRDefault="00EE71F5">
          <w:pPr>
            <w:pStyle w:val="Inhopg2"/>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25786552" w:history="1">
            <w:r w:rsidRPr="00BA68CA">
              <w:rPr>
                <w:rStyle w:val="Hyperlink"/>
                <w:rFonts w:cs="Arial"/>
                <w:noProof/>
                <w:lang w:val="nl-NL"/>
              </w:rPr>
              <w:t>4.2</w:t>
            </w:r>
            <w:r w:rsidRPr="00BA68CA">
              <w:rPr>
                <w:rStyle w:val="Hyperlink"/>
                <w:rFonts w:cs="Arial"/>
                <w:noProof/>
              </w:rPr>
              <w:t xml:space="preserve"> Evaluatie</w:t>
            </w:r>
            <w:r w:rsidRPr="00BA68CA">
              <w:rPr>
                <w:rStyle w:val="Hyperlink"/>
                <w:rFonts w:cs="Arial"/>
                <w:noProof/>
                <w:lang w:val="nl-NL"/>
              </w:rPr>
              <w:t xml:space="preserve"> door evaluator</w:t>
            </w:r>
            <w:r>
              <w:rPr>
                <w:noProof/>
                <w:webHidden/>
              </w:rPr>
              <w:tab/>
            </w:r>
            <w:r>
              <w:rPr>
                <w:noProof/>
                <w:webHidden/>
              </w:rPr>
              <w:fldChar w:fldCharType="begin"/>
            </w:r>
            <w:r>
              <w:rPr>
                <w:noProof/>
                <w:webHidden/>
              </w:rPr>
              <w:instrText xml:space="preserve"> PAGEREF _Toc225786552 \h </w:instrText>
            </w:r>
            <w:r>
              <w:rPr>
                <w:noProof/>
                <w:webHidden/>
              </w:rPr>
            </w:r>
            <w:r>
              <w:rPr>
                <w:noProof/>
                <w:webHidden/>
              </w:rPr>
              <w:fldChar w:fldCharType="separate"/>
            </w:r>
            <w:r>
              <w:rPr>
                <w:noProof/>
                <w:webHidden/>
              </w:rPr>
              <w:t>27</w:t>
            </w:r>
            <w:r>
              <w:rPr>
                <w:noProof/>
                <w:webHidden/>
              </w:rPr>
              <w:fldChar w:fldCharType="end"/>
            </w:r>
          </w:hyperlink>
        </w:p>
        <w:p w14:paraId="0CF783AE" w14:textId="0EB424DD" w:rsidR="00EE71F5" w:rsidRDefault="00EE71F5">
          <w:pPr>
            <w:pStyle w:val="Inhopg2"/>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25786553" w:history="1">
            <w:r w:rsidRPr="00BA68CA">
              <w:rPr>
                <w:rStyle w:val="Hyperlink"/>
                <w:rFonts w:cs="Arial"/>
                <w:noProof/>
                <w:lang w:val="nl-NL"/>
              </w:rPr>
              <w:t>4.3 Betrokkenheid van de functiehouder bij het verloop van de evaluatieprocedure</w:t>
            </w:r>
            <w:r>
              <w:rPr>
                <w:noProof/>
                <w:webHidden/>
              </w:rPr>
              <w:tab/>
            </w:r>
            <w:r>
              <w:rPr>
                <w:noProof/>
                <w:webHidden/>
              </w:rPr>
              <w:fldChar w:fldCharType="begin"/>
            </w:r>
            <w:r>
              <w:rPr>
                <w:noProof/>
                <w:webHidden/>
              </w:rPr>
              <w:instrText xml:space="preserve"> PAGEREF _Toc225786553 \h </w:instrText>
            </w:r>
            <w:r>
              <w:rPr>
                <w:noProof/>
                <w:webHidden/>
              </w:rPr>
            </w:r>
            <w:r>
              <w:rPr>
                <w:noProof/>
                <w:webHidden/>
              </w:rPr>
              <w:fldChar w:fldCharType="separate"/>
            </w:r>
            <w:r>
              <w:rPr>
                <w:noProof/>
                <w:webHidden/>
              </w:rPr>
              <w:t>29</w:t>
            </w:r>
            <w:r>
              <w:rPr>
                <w:noProof/>
                <w:webHidden/>
              </w:rPr>
              <w:fldChar w:fldCharType="end"/>
            </w:r>
          </w:hyperlink>
        </w:p>
        <w:p w14:paraId="0E835BAB" w14:textId="2CAB6918" w:rsidR="00EE71F5" w:rsidRDefault="00EE71F5">
          <w:pPr>
            <w:pStyle w:val="Inhopg2"/>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25786554" w:history="1">
            <w:r w:rsidRPr="00BA68CA">
              <w:rPr>
                <w:rStyle w:val="Hyperlink"/>
                <w:rFonts w:cs="Arial"/>
                <w:noProof/>
                <w:lang w:val="nl-NL"/>
              </w:rPr>
              <w:t>4.4</w:t>
            </w:r>
            <w:r w:rsidRPr="00BA68CA">
              <w:rPr>
                <w:rStyle w:val="Hyperlink"/>
                <w:rFonts w:cs="Arial"/>
                <w:noProof/>
              </w:rPr>
              <w:t xml:space="preserve"> Opvolging</w:t>
            </w:r>
            <w:r w:rsidRPr="00BA68CA">
              <w:rPr>
                <w:rStyle w:val="Hyperlink"/>
                <w:rFonts w:cs="Arial"/>
                <w:noProof/>
                <w:lang w:val="nl-NL"/>
              </w:rPr>
              <w:t xml:space="preserve"> evaluatieresultaat</w:t>
            </w:r>
            <w:r>
              <w:rPr>
                <w:noProof/>
                <w:webHidden/>
              </w:rPr>
              <w:tab/>
            </w:r>
            <w:r>
              <w:rPr>
                <w:noProof/>
                <w:webHidden/>
              </w:rPr>
              <w:fldChar w:fldCharType="begin"/>
            </w:r>
            <w:r>
              <w:rPr>
                <w:noProof/>
                <w:webHidden/>
              </w:rPr>
              <w:instrText xml:space="preserve"> PAGEREF _Toc225786554 \h </w:instrText>
            </w:r>
            <w:r>
              <w:rPr>
                <w:noProof/>
                <w:webHidden/>
              </w:rPr>
            </w:r>
            <w:r>
              <w:rPr>
                <w:noProof/>
                <w:webHidden/>
              </w:rPr>
              <w:fldChar w:fldCharType="separate"/>
            </w:r>
            <w:r>
              <w:rPr>
                <w:noProof/>
                <w:webHidden/>
              </w:rPr>
              <w:t>30</w:t>
            </w:r>
            <w:r>
              <w:rPr>
                <w:noProof/>
                <w:webHidden/>
              </w:rPr>
              <w:fldChar w:fldCharType="end"/>
            </w:r>
          </w:hyperlink>
        </w:p>
        <w:p w14:paraId="60605E19" w14:textId="52EC2B1E" w:rsidR="00EE71F5" w:rsidRDefault="00EE71F5">
          <w:pPr>
            <w:pStyle w:val="Inhopg2"/>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25786555" w:history="1">
            <w:r w:rsidRPr="00BA68CA">
              <w:rPr>
                <w:rStyle w:val="Hyperlink"/>
                <w:rFonts w:cs="Arial"/>
                <w:noProof/>
              </w:rPr>
              <w:t>4.5 Beroepsmogelijkheid tegen de uitgesproken evaluatie?</w:t>
            </w:r>
            <w:r>
              <w:rPr>
                <w:noProof/>
                <w:webHidden/>
              </w:rPr>
              <w:tab/>
            </w:r>
            <w:r>
              <w:rPr>
                <w:noProof/>
                <w:webHidden/>
              </w:rPr>
              <w:fldChar w:fldCharType="begin"/>
            </w:r>
            <w:r>
              <w:rPr>
                <w:noProof/>
                <w:webHidden/>
              </w:rPr>
              <w:instrText xml:space="preserve"> PAGEREF _Toc225786555 \h </w:instrText>
            </w:r>
            <w:r>
              <w:rPr>
                <w:noProof/>
                <w:webHidden/>
              </w:rPr>
            </w:r>
            <w:r>
              <w:rPr>
                <w:noProof/>
                <w:webHidden/>
              </w:rPr>
              <w:fldChar w:fldCharType="separate"/>
            </w:r>
            <w:r>
              <w:rPr>
                <w:noProof/>
                <w:webHidden/>
              </w:rPr>
              <w:t>31</w:t>
            </w:r>
            <w:r>
              <w:rPr>
                <w:noProof/>
                <w:webHidden/>
              </w:rPr>
              <w:fldChar w:fldCharType="end"/>
            </w:r>
          </w:hyperlink>
        </w:p>
        <w:p w14:paraId="6C06E103" w14:textId="11426D5C" w:rsidR="00EE71F5" w:rsidRDefault="00EE71F5">
          <w:pPr>
            <w:pStyle w:val="Inhopg1"/>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25786556" w:history="1">
            <w:r w:rsidRPr="00BA68CA">
              <w:rPr>
                <w:rStyle w:val="Hyperlink"/>
                <w:noProof/>
                <w:lang w:val="nl-NL"/>
              </w:rPr>
              <w:t xml:space="preserve">Bijlage: </w:t>
            </w:r>
            <w:r w:rsidRPr="00BA68CA">
              <w:rPr>
                <w:rStyle w:val="Hyperlink"/>
                <w:noProof/>
              </w:rPr>
              <w:t>Schematisch overzicht: evaluatie (adjunct-)algemeen directeur, financieel directeur en gemeentelijke ombudsman bij</w:t>
            </w:r>
            <w:r>
              <w:rPr>
                <w:noProof/>
                <w:webHidden/>
              </w:rPr>
              <w:tab/>
            </w:r>
            <w:r>
              <w:rPr>
                <w:noProof/>
                <w:webHidden/>
              </w:rPr>
              <w:fldChar w:fldCharType="begin"/>
            </w:r>
            <w:r>
              <w:rPr>
                <w:noProof/>
                <w:webHidden/>
              </w:rPr>
              <w:instrText xml:space="preserve"> PAGEREF _Toc225786556 \h </w:instrText>
            </w:r>
            <w:r>
              <w:rPr>
                <w:noProof/>
                <w:webHidden/>
              </w:rPr>
            </w:r>
            <w:r>
              <w:rPr>
                <w:noProof/>
                <w:webHidden/>
              </w:rPr>
              <w:fldChar w:fldCharType="separate"/>
            </w:r>
            <w:r>
              <w:rPr>
                <w:noProof/>
                <w:webHidden/>
              </w:rPr>
              <w:t>32</w:t>
            </w:r>
            <w:r>
              <w:rPr>
                <w:noProof/>
                <w:webHidden/>
              </w:rPr>
              <w:fldChar w:fldCharType="end"/>
            </w:r>
          </w:hyperlink>
        </w:p>
        <w:p w14:paraId="2DA01F57" w14:textId="5EF31A90" w:rsidR="00C40516" w:rsidRDefault="00B363D3">
          <w:r>
            <w:rPr>
              <w:b/>
              <w:bCs/>
              <w:lang w:val="nl-NL"/>
            </w:rPr>
            <w:fldChar w:fldCharType="end"/>
          </w:r>
        </w:p>
      </w:sdtContent>
    </w:sdt>
    <w:p w14:paraId="2DA01F58" w14:textId="77777777" w:rsidR="00C40516" w:rsidRDefault="00C40516" w:rsidP="008705D6">
      <w:pPr>
        <w:rPr>
          <w:rStyle w:val="ms-rtecustom-2-subtitel"/>
          <w:rFonts w:cs="Arial"/>
          <w:b/>
          <w:bCs/>
          <w:color w:val="585849"/>
          <w:lang w:val="nl-NL"/>
        </w:rPr>
      </w:pPr>
    </w:p>
    <w:p w14:paraId="2DA01F59" w14:textId="77777777" w:rsidR="00C40516" w:rsidRDefault="00C40516" w:rsidP="00C40516">
      <w:pPr>
        <w:pStyle w:val="Beschrijving"/>
        <w:rPr>
          <w:rStyle w:val="ms-rtecustom-2-subtitel"/>
          <w:rFonts w:cs="Arial"/>
          <w:b/>
          <w:bCs/>
          <w:color w:val="585849"/>
          <w:lang w:val="nl-NL"/>
        </w:rPr>
      </w:pPr>
      <w:r>
        <w:rPr>
          <w:rStyle w:val="ms-rtecustom-2-subtitel"/>
          <w:rFonts w:cs="Arial"/>
          <w:b/>
          <w:bCs/>
          <w:color w:val="585849"/>
          <w:lang w:val="nl-NL"/>
        </w:rPr>
        <w:br w:type="page"/>
      </w:r>
    </w:p>
    <w:p w14:paraId="2DA01F5B" w14:textId="45980F73" w:rsidR="008705D6" w:rsidRDefault="008705D6" w:rsidP="00B73EF0">
      <w:pPr>
        <w:pStyle w:val="Kop1"/>
        <w:rPr>
          <w:rFonts w:ascii="Arial" w:hAnsi="Arial" w:cs="Arial"/>
          <w:color w:val="585849"/>
        </w:rPr>
      </w:pPr>
      <w:bookmarkStart w:id="1" w:name="_Toc362436040"/>
      <w:bookmarkStart w:id="2" w:name="_Toc225786537"/>
      <w:r w:rsidRPr="002367E2">
        <w:rPr>
          <w:rFonts w:ascii="Arial" w:hAnsi="Arial" w:cs="Arial"/>
          <w:color w:val="585849"/>
        </w:rPr>
        <w:lastRenderedPageBreak/>
        <w:t>Inleiding</w:t>
      </w:r>
      <w:bookmarkEnd w:id="0"/>
      <w:bookmarkEnd w:id="1"/>
      <w:bookmarkEnd w:id="2"/>
    </w:p>
    <w:p w14:paraId="0EC600A6" w14:textId="79DEC6A0" w:rsidR="000958ED" w:rsidRDefault="000958ED" w:rsidP="00283D4D">
      <w:pPr>
        <w:jc w:val="both"/>
        <w:rPr>
          <w:rFonts w:cs="Arial"/>
          <w:color w:val="585849"/>
          <w:lang w:val="nl-NL"/>
        </w:rPr>
      </w:pPr>
      <w:r w:rsidRPr="00CA23A4">
        <w:rPr>
          <w:rFonts w:cs="Arial"/>
          <w:color w:val="585849"/>
          <w:lang w:val="nl-NL"/>
        </w:rPr>
        <w:t xml:space="preserve">In de lokale overheidssector is sinds 8 juli </w:t>
      </w:r>
      <w:r>
        <w:rPr>
          <w:rFonts w:cs="Arial"/>
          <w:color w:val="585849"/>
          <w:lang w:val="nl-NL"/>
        </w:rPr>
        <w:t xml:space="preserve">2017 </w:t>
      </w:r>
      <w:r w:rsidRPr="00CA23A4">
        <w:rPr>
          <w:rFonts w:cs="Arial"/>
          <w:color w:val="585849"/>
          <w:lang w:val="nl-NL"/>
        </w:rPr>
        <w:t>een belangrijke switch gemaakt om functioneren en presteren niet langer juridisch maar in de eerste plaats HRM-gericht te benaderen.</w:t>
      </w:r>
      <w:r w:rsidR="007A20CD" w:rsidRPr="002A2C65">
        <w:rPr>
          <w:rStyle w:val="Voetnootmarkering"/>
          <w:rFonts w:cs="Arial"/>
          <w:color w:val="585849"/>
          <w:szCs w:val="20"/>
          <w:lang w:val="nl-NL"/>
        </w:rPr>
        <w:footnoteReference w:id="2"/>
      </w:r>
    </w:p>
    <w:p w14:paraId="7B6A9CF1" w14:textId="77777777" w:rsidR="007A20CD" w:rsidRDefault="007A20CD" w:rsidP="00283D4D">
      <w:pPr>
        <w:jc w:val="both"/>
        <w:rPr>
          <w:rFonts w:cs="Arial"/>
          <w:color w:val="585849"/>
          <w:lang w:val="nl-NL"/>
        </w:rPr>
      </w:pPr>
    </w:p>
    <w:p w14:paraId="5D138DC9" w14:textId="66864B10" w:rsidR="000958ED" w:rsidRDefault="000958ED" w:rsidP="00283D4D">
      <w:pPr>
        <w:jc w:val="both"/>
        <w:rPr>
          <w:rFonts w:cs="Arial"/>
          <w:color w:val="585849"/>
          <w:lang w:val="nl-NL"/>
        </w:rPr>
      </w:pPr>
      <w:r w:rsidRPr="00CA23A4">
        <w:rPr>
          <w:rFonts w:cs="Arial"/>
          <w:color w:val="585849"/>
          <w:lang w:val="nl-NL"/>
        </w:rPr>
        <w:t>Een evaluatie wordt niet meer verplicht opgelegd voor iedereen en altijd; in de plaats komt het recht op opvolging en feedback op het functioneren</w:t>
      </w:r>
      <w:r>
        <w:rPr>
          <w:rFonts w:cs="Arial"/>
          <w:color w:val="585849"/>
          <w:lang w:val="nl-NL"/>
        </w:rPr>
        <w:t>, ook voor de algemeen directeur en financieel directeur</w:t>
      </w:r>
      <w:r w:rsidRPr="00CA23A4">
        <w:rPr>
          <w:rFonts w:cs="Arial"/>
          <w:color w:val="585849"/>
          <w:lang w:val="nl-NL"/>
        </w:rPr>
        <w:t xml:space="preserve">. Wel is een voorafgaande evaluatie vereist bij het ontslag wegens definitieve beroepsongeschiktheid ingevolge ontoereikend functioneren. </w:t>
      </w:r>
    </w:p>
    <w:p w14:paraId="52333BAC" w14:textId="77777777" w:rsidR="000958ED" w:rsidRDefault="000958ED" w:rsidP="00283D4D">
      <w:pPr>
        <w:jc w:val="both"/>
        <w:rPr>
          <w:rFonts w:cs="Arial"/>
          <w:color w:val="585849"/>
          <w:lang w:val="nl-NL"/>
        </w:rPr>
      </w:pPr>
    </w:p>
    <w:p w14:paraId="7F3FB919" w14:textId="77777777" w:rsidR="007C6946" w:rsidRDefault="007C6946" w:rsidP="00283D4D">
      <w:pPr>
        <w:jc w:val="both"/>
        <w:rPr>
          <w:rFonts w:cs="Arial"/>
          <w:color w:val="585849"/>
          <w:lang w:val="nl-NL"/>
        </w:rPr>
      </w:pPr>
      <w:r w:rsidRPr="00C60855">
        <w:rPr>
          <w:rFonts w:cs="Arial"/>
          <w:color w:val="585849"/>
          <w:lang w:val="nl-NL"/>
        </w:rPr>
        <w:t>De personeelsleden worden opgevolgd en, in voorkomend geval, geëvalueerd op ambtelijk niveau.</w:t>
      </w:r>
      <w:r>
        <w:rPr>
          <w:rFonts w:cs="Arial"/>
          <w:color w:val="585849"/>
          <w:lang w:val="nl-NL"/>
        </w:rPr>
        <w:t xml:space="preserve"> Maar de ombudsman, de (adjunct-)algemeen directeur en de financieel directeur worden door een politiek orgaan geëvalueerd. </w:t>
      </w:r>
    </w:p>
    <w:p w14:paraId="4AACEBD1" w14:textId="77777777" w:rsidR="007C6946" w:rsidRDefault="007C6946" w:rsidP="00283D4D">
      <w:pPr>
        <w:jc w:val="both"/>
        <w:rPr>
          <w:rFonts w:cs="Arial"/>
          <w:color w:val="585849"/>
          <w:lang w:val="nl-NL"/>
        </w:rPr>
      </w:pPr>
    </w:p>
    <w:p w14:paraId="66DF94F4" w14:textId="426C1FDD" w:rsidR="007C6946" w:rsidRPr="002367E2" w:rsidRDefault="007C6946" w:rsidP="00283D4D">
      <w:pPr>
        <w:jc w:val="both"/>
        <w:rPr>
          <w:rFonts w:cs="Arial"/>
          <w:color w:val="585849"/>
          <w:lang w:val="nl-NL"/>
        </w:rPr>
      </w:pPr>
      <w:r w:rsidRPr="002367E2">
        <w:rPr>
          <w:rFonts w:cs="Arial"/>
          <w:color w:val="585849"/>
          <w:lang w:val="nl-NL"/>
        </w:rPr>
        <w:t xml:space="preserve">Met deze handleiding willen we </w:t>
      </w:r>
      <w:r>
        <w:rPr>
          <w:rFonts w:cs="Arial"/>
          <w:color w:val="585849"/>
          <w:lang w:val="nl-NL"/>
        </w:rPr>
        <w:t>gemeenten</w:t>
      </w:r>
      <w:r>
        <w:rPr>
          <w:rStyle w:val="Voetnootmarkering"/>
          <w:rFonts w:cs="Arial"/>
          <w:color w:val="585849"/>
          <w:lang w:val="nl-NL"/>
        </w:rPr>
        <w:footnoteReference w:id="3"/>
      </w:r>
      <w:r w:rsidRPr="002367E2">
        <w:rPr>
          <w:rFonts w:cs="Arial"/>
          <w:color w:val="585849"/>
          <w:lang w:val="nl-NL"/>
        </w:rPr>
        <w:t xml:space="preserve"> ondersteunen bij het evalueren van hun </w:t>
      </w:r>
      <w:r w:rsidR="00837871">
        <w:rPr>
          <w:rFonts w:cs="Arial"/>
          <w:color w:val="585849"/>
          <w:lang w:val="nl-NL"/>
        </w:rPr>
        <w:t>statutair of bij arbeidsovereenkomst</w:t>
      </w:r>
      <w:r w:rsidR="00837871">
        <w:rPr>
          <w:rStyle w:val="Voetnootmarkering"/>
          <w:rFonts w:cs="Arial"/>
          <w:color w:val="585849"/>
          <w:lang w:val="nl-NL"/>
        </w:rPr>
        <w:footnoteReference w:id="4"/>
      </w:r>
      <w:r w:rsidR="00837871">
        <w:rPr>
          <w:rFonts w:cs="Arial"/>
          <w:color w:val="585849"/>
          <w:lang w:val="nl-NL"/>
        </w:rPr>
        <w:t xml:space="preserve"> aangestelde </w:t>
      </w:r>
      <w:r w:rsidRPr="002367E2">
        <w:rPr>
          <w:rFonts w:cs="Arial"/>
          <w:color w:val="585849"/>
          <w:lang w:val="nl-NL"/>
        </w:rPr>
        <w:t xml:space="preserve">topmedewerkers. </w:t>
      </w:r>
      <w:r>
        <w:rPr>
          <w:rFonts w:cs="Arial"/>
          <w:color w:val="585849"/>
          <w:lang w:val="nl-NL"/>
        </w:rPr>
        <w:t xml:space="preserve">Het Decreet Lokaal Bestuur (artikel 194) en het </w:t>
      </w:r>
      <w:r w:rsidRPr="002367E2">
        <w:rPr>
          <w:rFonts w:cs="Arial"/>
          <w:color w:val="585849"/>
          <w:lang w:val="nl-NL"/>
        </w:rPr>
        <w:t xml:space="preserve">Rechtspositiebesluit van </w:t>
      </w:r>
      <w:r>
        <w:rPr>
          <w:rFonts w:cs="Arial"/>
          <w:color w:val="585849"/>
          <w:lang w:val="nl-NL"/>
        </w:rPr>
        <w:t xml:space="preserve">20 januari 2023 </w:t>
      </w:r>
      <w:r w:rsidRPr="002367E2">
        <w:rPr>
          <w:rFonts w:cs="Arial"/>
          <w:color w:val="585849"/>
          <w:lang w:val="nl-NL"/>
        </w:rPr>
        <w:t xml:space="preserve">(artikel </w:t>
      </w:r>
      <w:r>
        <w:rPr>
          <w:rFonts w:cs="Arial"/>
          <w:color w:val="585849"/>
          <w:lang w:val="nl-NL"/>
        </w:rPr>
        <w:t>15</w:t>
      </w:r>
      <w:r w:rsidRPr="002367E2">
        <w:rPr>
          <w:rFonts w:cs="Arial"/>
          <w:color w:val="585849"/>
          <w:lang w:val="nl-NL"/>
        </w:rPr>
        <w:t xml:space="preserve">) laten immers </w:t>
      </w:r>
      <w:r>
        <w:rPr>
          <w:rFonts w:cs="Arial"/>
          <w:color w:val="585849"/>
          <w:lang w:val="nl-NL"/>
        </w:rPr>
        <w:t>enige beleids</w:t>
      </w:r>
      <w:r w:rsidRPr="002367E2">
        <w:rPr>
          <w:rFonts w:cs="Arial"/>
          <w:color w:val="585849"/>
          <w:lang w:val="nl-NL"/>
        </w:rPr>
        <w:t>ruimte aan de lokale besturen: hoe bereiden we de evaluatieprocedure voor? Welke afspraken moeten we op voorhand maken? Wie is het bevoegde orgaan?  Hoe houden we de regie in handen? Wat verwachten de functiehouders en de externe deskundigen van ons? En zo verder.</w:t>
      </w:r>
    </w:p>
    <w:p w14:paraId="2A62414A" w14:textId="77777777" w:rsidR="007C6946" w:rsidRPr="002367E2" w:rsidRDefault="007C6946" w:rsidP="00283D4D">
      <w:pPr>
        <w:jc w:val="both"/>
        <w:rPr>
          <w:rFonts w:cs="Arial"/>
          <w:color w:val="585849"/>
          <w:lang w:val="nl-NL"/>
        </w:rPr>
      </w:pPr>
    </w:p>
    <w:p w14:paraId="166F75E6" w14:textId="77777777" w:rsidR="007C6946" w:rsidRPr="002367E2" w:rsidRDefault="007C6946" w:rsidP="00283D4D">
      <w:pPr>
        <w:jc w:val="both"/>
        <w:rPr>
          <w:rFonts w:cs="Arial"/>
          <w:color w:val="585849"/>
          <w:lang w:val="nl-NL"/>
        </w:rPr>
      </w:pPr>
      <w:r w:rsidRPr="002367E2">
        <w:rPr>
          <w:rFonts w:cs="Arial"/>
          <w:color w:val="585849"/>
          <w:lang w:val="nl-NL"/>
        </w:rPr>
        <w:t xml:space="preserve">Concreet bieden we in deze handleiding: </w:t>
      </w:r>
    </w:p>
    <w:p w14:paraId="4D0AAD01" w14:textId="77777777" w:rsidR="007C6946" w:rsidRPr="002367E2" w:rsidRDefault="007C6946" w:rsidP="00283D4D">
      <w:pPr>
        <w:pStyle w:val="Opsomming"/>
        <w:jc w:val="both"/>
        <w:rPr>
          <w:rFonts w:cs="Arial"/>
          <w:color w:val="585849"/>
          <w:lang w:val="nl-NL"/>
        </w:rPr>
      </w:pPr>
      <w:r w:rsidRPr="002367E2">
        <w:rPr>
          <w:rFonts w:cs="Arial"/>
          <w:color w:val="585849"/>
          <w:lang w:val="nl-NL"/>
        </w:rPr>
        <w:t xml:space="preserve">De minimale competenties en taken van elke </w:t>
      </w:r>
      <w:r>
        <w:rPr>
          <w:rFonts w:cs="Arial"/>
          <w:color w:val="585849"/>
          <w:lang w:val="nl-NL"/>
        </w:rPr>
        <w:t>algemeen directeur</w:t>
      </w:r>
      <w:r w:rsidRPr="002367E2">
        <w:rPr>
          <w:rFonts w:cs="Arial"/>
          <w:color w:val="585849"/>
          <w:lang w:val="nl-NL"/>
        </w:rPr>
        <w:t xml:space="preserve"> en </w:t>
      </w:r>
      <w:r>
        <w:rPr>
          <w:rFonts w:cs="Arial"/>
          <w:color w:val="585849"/>
          <w:lang w:val="nl-NL"/>
        </w:rPr>
        <w:t>financieel directeur</w:t>
      </w:r>
      <w:r w:rsidRPr="002367E2">
        <w:rPr>
          <w:rFonts w:cs="Arial"/>
          <w:color w:val="585849"/>
          <w:lang w:val="nl-NL"/>
        </w:rPr>
        <w:t xml:space="preserve">, gebaseerd op wat het </w:t>
      </w:r>
      <w:r>
        <w:rPr>
          <w:rFonts w:cs="Arial"/>
          <w:color w:val="585849"/>
          <w:lang w:val="nl-NL"/>
        </w:rPr>
        <w:t xml:space="preserve">Decreet Lokaal Bestuur </w:t>
      </w:r>
      <w:r w:rsidRPr="002367E2">
        <w:rPr>
          <w:rFonts w:cs="Arial"/>
          <w:color w:val="585849"/>
          <w:lang w:val="nl-NL"/>
        </w:rPr>
        <w:t xml:space="preserve">en het uitvoeringsbesluit (Rechtspositiebesluit van </w:t>
      </w:r>
      <w:r>
        <w:rPr>
          <w:rFonts w:cs="Arial"/>
          <w:color w:val="585849"/>
          <w:lang w:val="nl-NL"/>
        </w:rPr>
        <w:t>20 januari 2023</w:t>
      </w:r>
      <w:r w:rsidRPr="002367E2">
        <w:rPr>
          <w:rFonts w:cs="Arial"/>
          <w:color w:val="585849"/>
          <w:lang w:val="nl-NL"/>
        </w:rPr>
        <w:t>) voorschrijft. Dit minimum kan elk bestuur vertalen, aanvullen of concretiseren.</w:t>
      </w:r>
    </w:p>
    <w:p w14:paraId="2D9BDEE6" w14:textId="77777777" w:rsidR="007C6946" w:rsidRPr="00411B45" w:rsidRDefault="007C6946" w:rsidP="00283D4D">
      <w:pPr>
        <w:pStyle w:val="Opsomming"/>
        <w:jc w:val="both"/>
        <w:rPr>
          <w:rFonts w:cs="Arial"/>
          <w:color w:val="585849"/>
          <w:lang w:val="nl-NL"/>
        </w:rPr>
      </w:pPr>
      <w:r w:rsidRPr="00411B45">
        <w:rPr>
          <w:rFonts w:cs="Arial"/>
          <w:color w:val="585849"/>
          <w:lang w:val="nl-NL"/>
        </w:rPr>
        <w:t>Modellen (VVSG-rechtspositievoorbeeld).</w:t>
      </w:r>
    </w:p>
    <w:p w14:paraId="4FC2E7BC" w14:textId="0ADEC855" w:rsidR="007C6946" w:rsidRPr="00411B45" w:rsidRDefault="007C6946" w:rsidP="00283D4D">
      <w:pPr>
        <w:pStyle w:val="Opsomming"/>
        <w:jc w:val="both"/>
        <w:rPr>
          <w:rFonts w:cs="Arial"/>
          <w:color w:val="585849"/>
          <w:lang w:val="nl-NL"/>
        </w:rPr>
      </w:pPr>
      <w:r w:rsidRPr="00411B45">
        <w:rPr>
          <w:rFonts w:cs="Arial"/>
          <w:color w:val="585849"/>
          <w:lang w:val="nl-NL"/>
        </w:rPr>
        <w:t>Voorbeelden (samenstelling gemeenteraadscommissie, functiebeschrijving en evaluatiecriteria).</w:t>
      </w:r>
    </w:p>
    <w:p w14:paraId="0340EA65" w14:textId="77777777" w:rsidR="007C6946" w:rsidRPr="002367E2" w:rsidRDefault="007C6946" w:rsidP="00283D4D">
      <w:pPr>
        <w:pStyle w:val="Opsomming"/>
        <w:jc w:val="both"/>
        <w:rPr>
          <w:rFonts w:cs="Arial"/>
          <w:color w:val="585849"/>
          <w:lang w:val="nl-NL"/>
        </w:rPr>
      </w:pPr>
      <w:r w:rsidRPr="002367E2">
        <w:rPr>
          <w:rFonts w:cs="Arial"/>
          <w:color w:val="585849"/>
          <w:lang w:val="nl-NL"/>
        </w:rPr>
        <w:t>Een tijdslijn voor het verloop van de procedure.</w:t>
      </w:r>
    </w:p>
    <w:p w14:paraId="6C6CE906" w14:textId="77777777" w:rsidR="007C6946" w:rsidRPr="002367E2" w:rsidRDefault="007C6946" w:rsidP="00283D4D">
      <w:pPr>
        <w:jc w:val="both"/>
        <w:rPr>
          <w:rFonts w:cs="Arial"/>
          <w:color w:val="585849"/>
          <w:lang w:val="nl-NL"/>
        </w:rPr>
      </w:pPr>
    </w:p>
    <w:p w14:paraId="29347E33" w14:textId="77777777" w:rsidR="007C6946" w:rsidRDefault="007C6946" w:rsidP="00283D4D">
      <w:pPr>
        <w:jc w:val="both"/>
        <w:rPr>
          <w:rFonts w:cs="Arial"/>
          <w:color w:val="585849"/>
          <w:lang w:val="nl-NL"/>
        </w:rPr>
      </w:pPr>
      <w:r w:rsidRPr="002367E2">
        <w:rPr>
          <w:rFonts w:cs="Arial"/>
          <w:color w:val="585849"/>
          <w:lang w:val="nl-NL"/>
        </w:rPr>
        <w:t xml:space="preserve">Deze handleiding is een actualisatie van een eerdere tekst die tot stand kwam in samenwerking met het </w:t>
      </w:r>
      <w:r>
        <w:rPr>
          <w:rFonts w:cs="Arial"/>
          <w:color w:val="585849"/>
          <w:lang w:val="nl-NL"/>
        </w:rPr>
        <w:t>Excello.net en Vlofin.</w:t>
      </w:r>
      <w:r>
        <w:rPr>
          <w:rStyle w:val="Voetnootmarkering"/>
          <w:rFonts w:cs="Arial"/>
          <w:color w:val="585849"/>
          <w:lang w:val="nl-NL"/>
        </w:rPr>
        <w:footnoteReference w:id="5"/>
      </w:r>
      <w:r>
        <w:rPr>
          <w:rFonts w:cs="Arial"/>
          <w:color w:val="585849"/>
          <w:lang w:val="nl-NL"/>
        </w:rPr>
        <w:t xml:space="preserve"> </w:t>
      </w:r>
    </w:p>
    <w:p w14:paraId="7335C02A" w14:textId="720F287A" w:rsidR="00F42F6E" w:rsidRPr="003D68D5" w:rsidRDefault="00F42F6E" w:rsidP="003D68D5">
      <w:pPr>
        <w:pStyle w:val="Kop2"/>
        <w:rPr>
          <w:rFonts w:ascii="Arial" w:hAnsi="Arial" w:cs="Arial"/>
          <w:color w:val="585849"/>
        </w:rPr>
      </w:pPr>
      <w:bookmarkStart w:id="3" w:name="_Toc225786538"/>
      <w:r w:rsidRPr="003D68D5">
        <w:rPr>
          <w:rFonts w:ascii="Arial" w:hAnsi="Arial" w:cs="Arial"/>
          <w:color w:val="585849"/>
        </w:rPr>
        <w:lastRenderedPageBreak/>
        <w:t>Feedback en evaluatie</w:t>
      </w:r>
      <w:r w:rsidR="007C6946">
        <w:rPr>
          <w:rFonts w:ascii="Arial" w:hAnsi="Arial" w:cs="Arial"/>
          <w:color w:val="585849"/>
        </w:rPr>
        <w:t>: vier concrete suggesties</w:t>
      </w:r>
      <w:bookmarkEnd w:id="3"/>
    </w:p>
    <w:p w14:paraId="265F5F9E" w14:textId="07E41CCB" w:rsidR="004F750F" w:rsidRPr="002A2C65" w:rsidRDefault="004F750F" w:rsidP="002A2C65">
      <w:pPr>
        <w:jc w:val="both"/>
        <w:rPr>
          <w:rFonts w:cs="Arial"/>
          <w:color w:val="585849"/>
          <w:szCs w:val="20"/>
          <w:lang w:val="nl-NL"/>
        </w:rPr>
      </w:pPr>
      <w:r w:rsidRPr="002A2C65">
        <w:rPr>
          <w:rFonts w:cs="Arial"/>
          <w:color w:val="585849"/>
          <w:szCs w:val="20"/>
          <w:lang w:val="nl-NL"/>
        </w:rPr>
        <w:t>Medewerkers hebben recht op opvolging en feedback, al dan niet door middel van een evaluatie, over hun wijze van functioneren. De evaluatie daarentegen is niet meer verplicht, maar een mogelijkheid. Enkel voor het ontslag wegens definitieve beroepsongeschiktheid is een voorafgaande evaluatie nodig.</w:t>
      </w:r>
      <w:r w:rsidRPr="002A2C65">
        <w:rPr>
          <w:rStyle w:val="Voetnootmarkering"/>
          <w:rFonts w:cs="Arial"/>
          <w:color w:val="585849"/>
          <w:szCs w:val="20"/>
          <w:lang w:val="nl-NL"/>
        </w:rPr>
        <w:t xml:space="preserve"> </w:t>
      </w:r>
    </w:p>
    <w:p w14:paraId="4E2FC2BB" w14:textId="77777777" w:rsidR="004F750F" w:rsidRPr="002A2C65" w:rsidRDefault="004F750F" w:rsidP="002A2C65">
      <w:pPr>
        <w:jc w:val="both"/>
        <w:rPr>
          <w:rFonts w:cs="Arial"/>
          <w:color w:val="585849"/>
          <w:szCs w:val="20"/>
          <w:lang w:val="nl-NL"/>
        </w:rPr>
      </w:pPr>
    </w:p>
    <w:p w14:paraId="5DB6D627" w14:textId="4C0DF2FD" w:rsidR="00F42F6E" w:rsidRPr="002A2C65" w:rsidRDefault="004F750F" w:rsidP="000C39DA">
      <w:pPr>
        <w:pBdr>
          <w:top w:val="single" w:sz="4" w:space="1" w:color="auto"/>
          <w:left w:val="single" w:sz="4" w:space="4" w:color="auto"/>
          <w:bottom w:val="single" w:sz="4" w:space="1" w:color="auto"/>
          <w:right w:val="single" w:sz="4" w:space="4" w:color="auto"/>
        </w:pBdr>
        <w:jc w:val="both"/>
        <w:rPr>
          <w:rFonts w:cs="Arial"/>
          <w:color w:val="585849"/>
          <w:szCs w:val="20"/>
          <w:lang w:val="nl-NL"/>
        </w:rPr>
      </w:pPr>
      <w:r w:rsidRPr="002A2C65">
        <w:rPr>
          <w:rFonts w:cs="Arial"/>
          <w:color w:val="585849"/>
          <w:szCs w:val="20"/>
          <w:lang w:val="nl-NL"/>
        </w:rPr>
        <w:t>F</w:t>
      </w:r>
      <w:r w:rsidR="00F42F6E" w:rsidRPr="002A2C65">
        <w:rPr>
          <w:rFonts w:cs="Arial"/>
          <w:color w:val="585849"/>
          <w:szCs w:val="20"/>
          <w:lang w:val="nl-NL"/>
        </w:rPr>
        <w:t xml:space="preserve">eedback </w:t>
      </w:r>
      <w:r w:rsidRPr="002A2C65">
        <w:rPr>
          <w:rFonts w:cs="Arial"/>
          <w:color w:val="585849"/>
          <w:szCs w:val="20"/>
          <w:lang w:val="nl-NL"/>
        </w:rPr>
        <w:t xml:space="preserve">geven en krijgen kadert </w:t>
      </w:r>
      <w:r w:rsidR="00F42F6E" w:rsidRPr="002A2C65">
        <w:rPr>
          <w:rFonts w:cs="Arial"/>
          <w:color w:val="585849"/>
          <w:szCs w:val="20"/>
          <w:lang w:val="nl-NL"/>
        </w:rPr>
        <w:t xml:space="preserve">in de professionele ontwikkeling op de werkvloer, en veronderstelt dat medewerkers zich open durven stellen en zich kwetsbaar durven tonen, zodat ze professioneel kunnen groeien. Hier is een juridische procedure juist niet aangewezen. </w:t>
      </w:r>
    </w:p>
    <w:p w14:paraId="0C19CE40" w14:textId="4BD7CD6C" w:rsidR="002A2C65" w:rsidRDefault="009C2822" w:rsidP="000C39DA">
      <w:pPr>
        <w:pBdr>
          <w:top w:val="single" w:sz="4" w:space="1" w:color="auto"/>
          <w:left w:val="single" w:sz="4" w:space="4" w:color="auto"/>
          <w:bottom w:val="single" w:sz="4" w:space="1" w:color="auto"/>
          <w:right w:val="single" w:sz="4" w:space="4" w:color="auto"/>
        </w:pBdr>
        <w:jc w:val="both"/>
        <w:rPr>
          <w:rFonts w:cs="Arial"/>
          <w:color w:val="585849"/>
          <w:szCs w:val="20"/>
          <w:lang w:val="nl-NL"/>
        </w:rPr>
      </w:pPr>
      <w:r w:rsidRPr="002A2C65">
        <w:rPr>
          <w:rFonts w:cs="Arial"/>
          <w:color w:val="585849"/>
          <w:szCs w:val="20"/>
          <w:lang w:val="nl-NL"/>
        </w:rPr>
        <w:t>De evaluatie daarentegen is de juridische procedure waarbij aan het einde van de rit iemand in zijn rechten en plichten geraakt wordt, met negatieve gevolgen (bijv. ontslag) of met positieve gevolgen (bijv. functioneringstoelage). Hij of zij moet dus voldoende de gelegenheid krijgen om zich te verdedigen.</w:t>
      </w:r>
      <w:r w:rsidR="004F750F" w:rsidRPr="002A2C65">
        <w:rPr>
          <w:rStyle w:val="Voetnootmarkering"/>
          <w:rFonts w:cs="Arial"/>
          <w:color w:val="585849"/>
          <w:szCs w:val="20"/>
          <w:lang w:val="nl-NL"/>
        </w:rPr>
        <w:footnoteReference w:id="6"/>
      </w:r>
    </w:p>
    <w:p w14:paraId="4BEFB714" w14:textId="77777777" w:rsidR="000C39DA" w:rsidRDefault="000C39DA" w:rsidP="002A2C65">
      <w:pPr>
        <w:jc w:val="both"/>
        <w:rPr>
          <w:rFonts w:cs="Arial"/>
          <w:color w:val="585849"/>
          <w:szCs w:val="20"/>
          <w:lang w:val="nl-NL"/>
        </w:rPr>
      </w:pPr>
    </w:p>
    <w:p w14:paraId="606C32D3" w14:textId="67A4BA92" w:rsidR="00F42F6E" w:rsidRPr="002A2C65" w:rsidRDefault="00F42F6E" w:rsidP="002A2C65">
      <w:pPr>
        <w:jc w:val="both"/>
        <w:rPr>
          <w:rFonts w:cs="Arial"/>
          <w:color w:val="585849"/>
          <w:szCs w:val="20"/>
          <w:lang w:val="nl-NL"/>
        </w:rPr>
      </w:pPr>
      <w:r w:rsidRPr="002A2C65">
        <w:rPr>
          <w:rFonts w:cs="Arial"/>
          <w:color w:val="585849"/>
          <w:szCs w:val="20"/>
          <w:lang w:val="nl-NL"/>
        </w:rPr>
        <w:t xml:space="preserve">De evaluatie is </w:t>
      </w:r>
      <w:r w:rsidR="004F750F" w:rsidRPr="002A2C65">
        <w:rPr>
          <w:rFonts w:cs="Arial"/>
          <w:color w:val="585849"/>
          <w:szCs w:val="20"/>
          <w:lang w:val="nl-NL"/>
        </w:rPr>
        <w:t xml:space="preserve">dus </w:t>
      </w:r>
      <w:r w:rsidR="00B60688">
        <w:rPr>
          <w:rFonts w:cs="Arial"/>
          <w:color w:val="585849"/>
          <w:szCs w:val="20"/>
          <w:lang w:val="nl-NL"/>
        </w:rPr>
        <w:t xml:space="preserve">misschien </w:t>
      </w:r>
      <w:r w:rsidRPr="002A2C65">
        <w:rPr>
          <w:rFonts w:cs="Arial"/>
          <w:color w:val="585849"/>
          <w:szCs w:val="20"/>
          <w:lang w:val="nl-NL"/>
        </w:rPr>
        <w:t xml:space="preserve">niet meer verplicht maar </w:t>
      </w:r>
      <w:r w:rsidR="00B60688">
        <w:rPr>
          <w:rFonts w:cs="Arial"/>
          <w:color w:val="585849"/>
          <w:szCs w:val="20"/>
          <w:lang w:val="nl-NL"/>
        </w:rPr>
        <w:t>wel nodig</w:t>
      </w:r>
      <w:r w:rsidRPr="002A2C65">
        <w:rPr>
          <w:rFonts w:cs="Arial"/>
          <w:color w:val="585849"/>
          <w:szCs w:val="20"/>
          <w:lang w:val="nl-NL"/>
        </w:rPr>
        <w:t xml:space="preserve"> om een juridisch onderbouwde grondslag te hebben voor het ontslag </w:t>
      </w:r>
      <w:r w:rsidR="00837871">
        <w:rPr>
          <w:rFonts w:cs="Arial"/>
          <w:color w:val="585849"/>
          <w:szCs w:val="20"/>
          <w:lang w:val="nl-NL"/>
        </w:rPr>
        <w:t xml:space="preserve">van een </w:t>
      </w:r>
      <w:r w:rsidRPr="002A2C65">
        <w:rPr>
          <w:rFonts w:cs="Arial"/>
          <w:color w:val="585849"/>
          <w:szCs w:val="20"/>
          <w:lang w:val="nl-NL"/>
        </w:rPr>
        <w:t>statutair</w:t>
      </w:r>
      <w:r w:rsidR="00837871">
        <w:rPr>
          <w:rFonts w:cs="Arial"/>
          <w:color w:val="585849"/>
          <w:szCs w:val="20"/>
          <w:lang w:val="nl-NL"/>
        </w:rPr>
        <w:t xml:space="preserve"> of contractueel aangestelde medewerker </w:t>
      </w:r>
      <w:r w:rsidRPr="002A2C65">
        <w:rPr>
          <w:rFonts w:cs="Arial"/>
          <w:color w:val="585849"/>
          <w:szCs w:val="20"/>
          <w:lang w:val="nl-NL"/>
        </w:rPr>
        <w:t>wegens ondermaats presteren</w:t>
      </w:r>
      <w:r w:rsidR="004F750F" w:rsidRPr="002A2C65">
        <w:rPr>
          <w:rFonts w:cs="Arial"/>
          <w:color w:val="585849"/>
          <w:szCs w:val="20"/>
          <w:lang w:val="nl-NL"/>
        </w:rPr>
        <w:t>.</w:t>
      </w:r>
    </w:p>
    <w:p w14:paraId="5764760E" w14:textId="101B17E9" w:rsidR="00F42F6E" w:rsidRPr="002A2C65" w:rsidRDefault="00F42F6E" w:rsidP="002A2C65">
      <w:pPr>
        <w:jc w:val="both"/>
        <w:rPr>
          <w:rFonts w:cs="Arial"/>
          <w:color w:val="585849"/>
          <w:szCs w:val="20"/>
          <w:lang w:val="nl-NL"/>
        </w:rPr>
      </w:pPr>
      <w:r w:rsidRPr="002A2C65">
        <w:rPr>
          <w:rFonts w:cs="Arial"/>
          <w:color w:val="585849"/>
          <w:szCs w:val="20"/>
          <w:lang w:val="nl-NL"/>
        </w:rPr>
        <w:t>Een evaluatie hoeft</w:t>
      </w:r>
      <w:r w:rsidR="0037215B">
        <w:rPr>
          <w:rFonts w:cs="Arial"/>
          <w:color w:val="585849"/>
          <w:szCs w:val="20"/>
          <w:lang w:val="nl-NL"/>
        </w:rPr>
        <w:t xml:space="preserve"> bovendien</w:t>
      </w:r>
      <w:r w:rsidRPr="002A2C65">
        <w:rPr>
          <w:rFonts w:cs="Arial"/>
          <w:color w:val="585849"/>
          <w:szCs w:val="20"/>
          <w:lang w:val="nl-NL"/>
        </w:rPr>
        <w:t xml:space="preserve"> niet periodiek te zijn maar kan opgestart worden n.a.v. indicaties van slecht of onvoldoende presteren, of bij indiensttreding en verandering van functie.</w:t>
      </w:r>
      <w:r w:rsidR="004F750F" w:rsidRPr="002A2C65">
        <w:rPr>
          <w:rFonts w:cs="Arial"/>
          <w:color w:val="585849"/>
          <w:szCs w:val="20"/>
          <w:lang w:val="nl-NL"/>
        </w:rPr>
        <w:t xml:space="preserve"> We raden de evaluatie </w:t>
      </w:r>
      <w:r w:rsidR="002A2C65">
        <w:rPr>
          <w:rFonts w:cs="Arial"/>
          <w:color w:val="585849"/>
          <w:szCs w:val="20"/>
          <w:lang w:val="nl-NL"/>
        </w:rPr>
        <w:t>daarom ook</w:t>
      </w:r>
      <w:r w:rsidR="004F750F" w:rsidRPr="002A2C65">
        <w:rPr>
          <w:rFonts w:cs="Arial"/>
          <w:color w:val="585849"/>
          <w:szCs w:val="20"/>
          <w:lang w:val="nl-NL"/>
        </w:rPr>
        <w:t xml:space="preserve"> aan:</w:t>
      </w:r>
    </w:p>
    <w:p w14:paraId="75F0CA66" w14:textId="77777777" w:rsidR="004F750F" w:rsidRPr="002A2C65" w:rsidRDefault="004F750F" w:rsidP="00283D4D">
      <w:pPr>
        <w:pStyle w:val="Opsomming"/>
        <w:jc w:val="both"/>
        <w:rPr>
          <w:lang w:val="nl-NL"/>
        </w:rPr>
      </w:pPr>
      <w:r w:rsidRPr="002A2C65">
        <w:rPr>
          <w:lang w:val="nl-NL"/>
        </w:rPr>
        <w:t>naar aanleiding van de indiensttreding of de verandering van job, zowel voor contractanten als voor statutairen</w:t>
      </w:r>
    </w:p>
    <w:p w14:paraId="3191A2AE" w14:textId="77777777" w:rsidR="004F750F" w:rsidRPr="002A2C65" w:rsidRDefault="004F750F" w:rsidP="00283D4D">
      <w:pPr>
        <w:pStyle w:val="Opsomming"/>
        <w:jc w:val="both"/>
        <w:rPr>
          <w:lang w:val="nl-NL"/>
        </w:rPr>
      </w:pPr>
      <w:r w:rsidRPr="002A2C65">
        <w:rPr>
          <w:lang w:val="nl-NL"/>
        </w:rPr>
        <w:t xml:space="preserve">als er objectieve signalen zijn dat er moet bijgestuurd worden en dat er misschien maatregelen met juridische gevolgen nodig zijn. We spreken hier van een soort ‘alarmbelprocedure’ of ‘knipperlichtprocedure’. </w:t>
      </w:r>
    </w:p>
    <w:p w14:paraId="6422F73A" w14:textId="77777777" w:rsidR="00831A49" w:rsidRDefault="00831A49" w:rsidP="00782319">
      <w:pPr>
        <w:rPr>
          <w:rFonts w:cs="Arial"/>
          <w:color w:val="585849"/>
          <w:lang w:val="nl-NL"/>
        </w:rPr>
      </w:pPr>
    </w:p>
    <w:p w14:paraId="2C171DB6" w14:textId="6E405C16" w:rsidR="00BC4F57" w:rsidRPr="007C6946" w:rsidRDefault="00327871" w:rsidP="007C6946">
      <w:pPr>
        <w:pStyle w:val="Duidelijkcitaat"/>
        <w:rPr>
          <w:lang w:val="nl-NL"/>
        </w:rPr>
      </w:pPr>
      <w:r w:rsidRPr="007C6946">
        <w:rPr>
          <w:lang w:val="nl-NL"/>
        </w:rPr>
        <w:t>Vier c</w:t>
      </w:r>
      <w:r w:rsidR="00831A49" w:rsidRPr="007C6946">
        <w:rPr>
          <w:lang w:val="nl-NL"/>
        </w:rPr>
        <w:t>oncrete s</w:t>
      </w:r>
      <w:r w:rsidR="00BC4F57" w:rsidRPr="007C6946">
        <w:rPr>
          <w:lang w:val="nl-NL"/>
        </w:rPr>
        <w:t xml:space="preserve">uggesties voor de aanpak van de evaluatie </w:t>
      </w:r>
    </w:p>
    <w:p w14:paraId="3C82F653" w14:textId="297A802F" w:rsidR="00CB0569" w:rsidRPr="00C15CF0" w:rsidRDefault="00CB0569" w:rsidP="00283D4D">
      <w:pPr>
        <w:pStyle w:val="Lijstnummering"/>
        <w:jc w:val="both"/>
        <w:rPr>
          <w:lang w:val="nl-NL"/>
        </w:rPr>
      </w:pPr>
      <w:r>
        <w:rPr>
          <w:lang w:val="nl-NL"/>
        </w:rPr>
        <w:t>Schrijf</w:t>
      </w:r>
      <w:r w:rsidRPr="00327871">
        <w:rPr>
          <w:lang w:val="nl-NL"/>
        </w:rPr>
        <w:t xml:space="preserve"> het recht op feedback en opvolging over </w:t>
      </w:r>
      <w:r>
        <w:rPr>
          <w:lang w:val="nl-NL"/>
        </w:rPr>
        <w:t xml:space="preserve">het </w:t>
      </w:r>
      <w:r w:rsidRPr="00327871">
        <w:rPr>
          <w:lang w:val="nl-NL"/>
        </w:rPr>
        <w:t xml:space="preserve">functioneren in in de lokale rechtspositieregeling, maar </w:t>
      </w:r>
      <w:r>
        <w:rPr>
          <w:lang w:val="nl-NL"/>
        </w:rPr>
        <w:t xml:space="preserve">schrijf feedback </w:t>
      </w:r>
      <w:r w:rsidRPr="00327871">
        <w:rPr>
          <w:lang w:val="nl-NL"/>
        </w:rPr>
        <w:t>voor de rest niet verder</w:t>
      </w:r>
      <w:r>
        <w:rPr>
          <w:lang w:val="nl-NL"/>
        </w:rPr>
        <w:t xml:space="preserve"> juridisch uit</w:t>
      </w:r>
      <w:r w:rsidRPr="00327871">
        <w:rPr>
          <w:lang w:val="nl-NL"/>
        </w:rPr>
        <w:t>. Feedback moet je immers snel, licht en zo ondersteunend mogelijk kunnen geven, zowel op vraag van de medewerker als op vraag van het bestuur. Laat de algemeen directeur instaan voor de verdere uitwerking van een feedbackcultuur. Fee</w:t>
      </w:r>
      <w:r w:rsidR="005A0F3D">
        <w:rPr>
          <w:lang w:val="nl-NL"/>
        </w:rPr>
        <w:t>d</w:t>
      </w:r>
      <w:r w:rsidRPr="00327871">
        <w:rPr>
          <w:lang w:val="nl-NL"/>
        </w:rPr>
        <w:t>back vergt dus een HR-aanpak, geen juridische.</w:t>
      </w:r>
      <w:r>
        <w:rPr>
          <w:lang w:val="nl-NL"/>
        </w:rPr>
        <w:t xml:space="preserve"> </w:t>
      </w:r>
    </w:p>
    <w:p w14:paraId="39DECD33" w14:textId="49EF3D8C" w:rsidR="00831A49" w:rsidRPr="00C15CF0" w:rsidRDefault="00732663" w:rsidP="00283D4D">
      <w:pPr>
        <w:pStyle w:val="Lijstnummering"/>
        <w:jc w:val="both"/>
        <w:rPr>
          <w:lang w:val="nl-NL"/>
        </w:rPr>
      </w:pPr>
      <w:r>
        <w:t xml:space="preserve">Schrap </w:t>
      </w:r>
      <w:r w:rsidR="00831A49" w:rsidRPr="00327871">
        <w:t>d</w:t>
      </w:r>
      <w:r w:rsidR="00BC4F57" w:rsidRPr="00327871">
        <w:rPr>
          <w:lang w:val="nl-NL"/>
        </w:rPr>
        <w:t xml:space="preserve">e periodieke evaluatie </w:t>
      </w:r>
      <w:r w:rsidR="00831A49" w:rsidRPr="00327871">
        <w:rPr>
          <w:lang w:val="nl-NL"/>
        </w:rPr>
        <w:t xml:space="preserve">te </w:t>
      </w:r>
      <w:r w:rsidR="00BC4F57" w:rsidRPr="00327871">
        <w:rPr>
          <w:lang w:val="nl-NL"/>
        </w:rPr>
        <w:t>schrappen</w:t>
      </w:r>
      <w:r w:rsidR="00831A49" w:rsidRPr="00327871">
        <w:rPr>
          <w:lang w:val="nl-NL"/>
        </w:rPr>
        <w:t>: ze geeft</w:t>
      </w:r>
      <w:r>
        <w:rPr>
          <w:lang w:val="nl-NL"/>
        </w:rPr>
        <w:t xml:space="preserve"> te</w:t>
      </w:r>
      <w:r w:rsidR="00831A49" w:rsidRPr="00327871">
        <w:rPr>
          <w:lang w:val="nl-NL"/>
        </w:rPr>
        <w:t xml:space="preserve"> veel werklast voor weinig resultaat</w:t>
      </w:r>
      <w:r>
        <w:rPr>
          <w:lang w:val="nl-NL"/>
        </w:rPr>
        <w:t xml:space="preserve">, </w:t>
      </w:r>
      <w:r w:rsidR="00831A49" w:rsidRPr="00327871">
        <w:rPr>
          <w:lang w:val="nl-NL"/>
        </w:rPr>
        <w:t xml:space="preserve">want de meerderheid van het personeel werk ‘gewoon’ goed tot ‘zeer goed’ en is niet gebaat bij een juridische procedure. De </w:t>
      </w:r>
      <w:r>
        <w:rPr>
          <w:lang w:val="nl-NL"/>
        </w:rPr>
        <w:t xml:space="preserve">werklast van </w:t>
      </w:r>
      <w:r w:rsidR="00831A49" w:rsidRPr="00327871">
        <w:rPr>
          <w:lang w:val="nl-NL"/>
        </w:rPr>
        <w:t>periodieke evaluatie</w:t>
      </w:r>
      <w:r>
        <w:rPr>
          <w:lang w:val="nl-NL"/>
        </w:rPr>
        <w:t>s</w:t>
      </w:r>
      <w:r w:rsidR="00831A49" w:rsidRPr="00327871">
        <w:rPr>
          <w:lang w:val="nl-NL"/>
        </w:rPr>
        <w:t xml:space="preserve"> verhindert dat je </w:t>
      </w:r>
      <w:r>
        <w:rPr>
          <w:lang w:val="nl-NL"/>
        </w:rPr>
        <w:t>bij</w:t>
      </w:r>
      <w:r w:rsidR="00C15CF0">
        <w:rPr>
          <w:lang w:val="nl-NL"/>
        </w:rPr>
        <w:t xml:space="preserve"> </w:t>
      </w:r>
      <w:r w:rsidR="00831A49" w:rsidRPr="00327871">
        <w:rPr>
          <w:lang w:val="nl-NL"/>
        </w:rPr>
        <w:lastRenderedPageBreak/>
        <w:t xml:space="preserve">probleemsituaties voldoende tijd kan besteden aan de opmaak van </w:t>
      </w:r>
      <w:r>
        <w:rPr>
          <w:lang w:val="nl-NL"/>
        </w:rPr>
        <w:t xml:space="preserve">dat ene </w:t>
      </w:r>
      <w:r w:rsidR="00831A49" w:rsidRPr="00327871">
        <w:rPr>
          <w:lang w:val="nl-NL"/>
        </w:rPr>
        <w:t>juridische dossier</w:t>
      </w:r>
      <w:r>
        <w:rPr>
          <w:lang w:val="nl-NL"/>
        </w:rPr>
        <w:t xml:space="preserve"> dat je nodig hebt om het probleem nauwgezet op te volgen</w:t>
      </w:r>
      <w:r w:rsidR="00831A49" w:rsidRPr="00327871">
        <w:rPr>
          <w:lang w:val="nl-NL"/>
        </w:rPr>
        <w:t xml:space="preserve">. </w:t>
      </w:r>
    </w:p>
    <w:p w14:paraId="762282E1" w14:textId="77777777" w:rsidR="00C15CF0" w:rsidRDefault="00C15CF0" w:rsidP="00283D4D">
      <w:pPr>
        <w:pStyle w:val="Lijstnummering"/>
        <w:jc w:val="both"/>
        <w:rPr>
          <w:lang w:val="nl-NL"/>
        </w:rPr>
      </w:pPr>
      <w:r>
        <w:rPr>
          <w:lang w:val="nl-NL"/>
        </w:rPr>
        <w:t xml:space="preserve">Behoud </w:t>
      </w:r>
      <w:r w:rsidR="00831A49" w:rsidRPr="00327871">
        <w:rPr>
          <w:lang w:val="nl-NL"/>
        </w:rPr>
        <w:t>d</w:t>
      </w:r>
      <w:r w:rsidR="00BC4F57" w:rsidRPr="00327871">
        <w:rPr>
          <w:lang w:val="nl-NL"/>
        </w:rPr>
        <w:t>e evaluatie n.a.v. indiensttreding of verandering van functie (bevordering, interne mobiliteit…). Zelfs bij een meer HR-gerichte benadering van evaluatie en feedback is het nuttig</w:t>
      </w:r>
      <w:r>
        <w:rPr>
          <w:lang w:val="nl-NL"/>
        </w:rPr>
        <w:t>,</w:t>
      </w:r>
      <w:r w:rsidR="00BC4F57" w:rsidRPr="00327871">
        <w:rPr>
          <w:lang w:val="nl-NL"/>
        </w:rPr>
        <w:t xml:space="preserve"> en zelfs nodig</w:t>
      </w:r>
      <w:r>
        <w:rPr>
          <w:lang w:val="nl-NL"/>
        </w:rPr>
        <w:t>,</w:t>
      </w:r>
      <w:r w:rsidR="00BC4F57" w:rsidRPr="00327871">
        <w:rPr>
          <w:lang w:val="nl-NL"/>
        </w:rPr>
        <w:t xml:space="preserve"> om evaluatie als instrument te behouden voor als het dreigt mis te gaan. Een bestuur moet dan immers een juridisch onderbouwd dossier hebben.</w:t>
      </w:r>
    </w:p>
    <w:p w14:paraId="4CBCF6CD" w14:textId="22822718" w:rsidR="00BC4F57" w:rsidRPr="00C15CF0" w:rsidRDefault="00C15CF0" w:rsidP="00283D4D">
      <w:pPr>
        <w:pStyle w:val="Lijstnummering"/>
        <w:jc w:val="both"/>
        <w:rPr>
          <w:lang w:val="nl-NL"/>
        </w:rPr>
      </w:pPr>
      <w:r w:rsidRPr="00C15CF0">
        <w:rPr>
          <w:lang w:val="nl-NL"/>
        </w:rPr>
        <w:t>Voorzie in</w:t>
      </w:r>
      <w:r w:rsidR="00831A49" w:rsidRPr="00C15CF0">
        <w:rPr>
          <w:lang w:val="nl-NL"/>
        </w:rPr>
        <w:t xml:space="preserve"> een evaluatie </w:t>
      </w:r>
      <w:r w:rsidR="00BC4F57" w:rsidRPr="00C15CF0">
        <w:rPr>
          <w:lang w:val="nl-NL"/>
        </w:rPr>
        <w:t>n.a.v. bepaalde feiten of attitudes (knipperlichtprocedure). Ontslag wegens slecht presteren is, volgens het genoemde Decreet Lokaal Bestuur, mogelijk na minstens één voorafgaandelijke evaluatie.</w:t>
      </w:r>
    </w:p>
    <w:p w14:paraId="312CA77D" w14:textId="77777777" w:rsidR="00CA23A4" w:rsidRDefault="00CA23A4" w:rsidP="00782319">
      <w:pPr>
        <w:rPr>
          <w:rFonts w:cs="Arial"/>
          <w:color w:val="585849"/>
          <w:lang w:val="nl-NL"/>
        </w:rPr>
      </w:pPr>
    </w:p>
    <w:p w14:paraId="2DA01F65" w14:textId="35DBBD66" w:rsidR="008705D6" w:rsidRPr="002367E2" w:rsidRDefault="007F5CB7" w:rsidP="00B73EF0">
      <w:pPr>
        <w:pStyle w:val="Kop2"/>
        <w:rPr>
          <w:rFonts w:ascii="Arial" w:hAnsi="Arial" w:cs="Arial"/>
          <w:color w:val="585849"/>
        </w:rPr>
      </w:pPr>
      <w:bookmarkStart w:id="4" w:name="_Toc362436041"/>
      <w:bookmarkStart w:id="5" w:name="_Toc225786539"/>
      <w:r>
        <w:rPr>
          <w:rFonts w:ascii="Arial" w:hAnsi="Arial" w:cs="Arial"/>
          <w:color w:val="585849"/>
        </w:rPr>
        <w:t>(adjunct-)</w:t>
      </w:r>
      <w:r w:rsidR="00B70BFB">
        <w:rPr>
          <w:rFonts w:ascii="Arial" w:hAnsi="Arial" w:cs="Arial"/>
          <w:color w:val="585849"/>
        </w:rPr>
        <w:t>Algemeen directeur</w:t>
      </w:r>
      <w:r w:rsidR="008705D6" w:rsidRPr="002367E2">
        <w:rPr>
          <w:rFonts w:ascii="Arial" w:hAnsi="Arial" w:cs="Arial"/>
          <w:color w:val="585849"/>
        </w:rPr>
        <w:t xml:space="preserve"> en </w:t>
      </w:r>
      <w:r w:rsidR="00B70BFB">
        <w:rPr>
          <w:rFonts w:ascii="Arial" w:hAnsi="Arial" w:cs="Arial"/>
          <w:color w:val="585849"/>
        </w:rPr>
        <w:t>financieel directeur</w:t>
      </w:r>
      <w:bookmarkEnd w:id="5"/>
      <w:r w:rsidR="008705D6" w:rsidRPr="002367E2">
        <w:rPr>
          <w:rFonts w:ascii="Arial" w:hAnsi="Arial" w:cs="Arial"/>
          <w:color w:val="585849"/>
        </w:rPr>
        <w:t xml:space="preserve"> </w:t>
      </w:r>
      <w:bookmarkEnd w:id="4"/>
    </w:p>
    <w:p w14:paraId="2A444E86" w14:textId="4F96C9FB" w:rsidR="00410016" w:rsidRPr="000F75C1" w:rsidRDefault="00410016" w:rsidP="000F75C1">
      <w:pPr>
        <w:jc w:val="both"/>
        <w:rPr>
          <w:rFonts w:asciiTheme="minorHAnsi" w:hAnsiTheme="minorHAnsi" w:cstheme="minorHAnsi"/>
          <w:iCs/>
          <w:color w:val="585849"/>
          <w:szCs w:val="20"/>
          <w:lang w:val="nl-NL"/>
        </w:rPr>
      </w:pPr>
      <w:r w:rsidRPr="000F75C1">
        <w:rPr>
          <w:rFonts w:asciiTheme="minorHAnsi" w:hAnsiTheme="minorHAnsi" w:cstheme="minorHAnsi"/>
          <w:iCs/>
          <w:color w:val="585849"/>
          <w:szCs w:val="20"/>
          <w:lang w:val="nl-NL"/>
        </w:rPr>
        <w:t xml:space="preserve">Het evaluatiecomité voor de evaluatie van de (adjunct-)algemeen en financieel directeur is samengesteld uit de leden van het schepencollege, </w:t>
      </w:r>
      <w:r w:rsidR="00DE1BEE">
        <w:rPr>
          <w:rFonts w:asciiTheme="minorHAnsi" w:hAnsiTheme="minorHAnsi" w:cstheme="minorHAnsi"/>
          <w:iCs/>
          <w:color w:val="585849"/>
          <w:szCs w:val="20"/>
          <w:lang w:val="nl-NL"/>
        </w:rPr>
        <w:t>en</w:t>
      </w:r>
      <w:r w:rsidRPr="000F75C1">
        <w:rPr>
          <w:rFonts w:asciiTheme="minorHAnsi" w:hAnsiTheme="minorHAnsi" w:cstheme="minorHAnsi"/>
          <w:iCs/>
          <w:color w:val="585849"/>
          <w:szCs w:val="20"/>
          <w:lang w:val="nl-NL"/>
        </w:rPr>
        <w:t xml:space="preserve"> de voorzitter van de gemeenteraad.</w:t>
      </w:r>
    </w:p>
    <w:p w14:paraId="7A70E749" w14:textId="77777777" w:rsidR="00410016" w:rsidRPr="000F75C1" w:rsidRDefault="00410016" w:rsidP="000F75C1">
      <w:pPr>
        <w:jc w:val="both"/>
        <w:rPr>
          <w:rFonts w:asciiTheme="minorHAnsi" w:hAnsiTheme="minorHAnsi" w:cstheme="minorHAnsi"/>
          <w:iCs/>
          <w:color w:val="585849"/>
          <w:szCs w:val="20"/>
          <w:lang w:val="nl-NL"/>
        </w:rPr>
      </w:pPr>
    </w:p>
    <w:p w14:paraId="2DA01F67" w14:textId="240AF3C4" w:rsidR="008705D6" w:rsidRPr="000F75C1" w:rsidRDefault="00410016" w:rsidP="000F75C1">
      <w:pPr>
        <w:jc w:val="both"/>
        <w:rPr>
          <w:rFonts w:asciiTheme="minorHAnsi" w:hAnsiTheme="minorHAnsi" w:cstheme="minorHAnsi"/>
          <w:iCs/>
          <w:color w:val="585849"/>
          <w:szCs w:val="20"/>
          <w:lang w:val="nl-NL"/>
        </w:rPr>
      </w:pPr>
      <w:r w:rsidRPr="000F75C1">
        <w:rPr>
          <w:rFonts w:asciiTheme="minorHAnsi" w:hAnsiTheme="minorHAnsi" w:cstheme="minorHAnsi"/>
          <w:iCs/>
          <w:color w:val="585849"/>
          <w:szCs w:val="20"/>
          <w:lang w:val="nl-NL"/>
        </w:rPr>
        <w:t xml:space="preserve">In Voeren en in de zes Vlaamse </w:t>
      </w:r>
      <w:r w:rsidR="003F3FD6">
        <w:rPr>
          <w:rFonts w:asciiTheme="minorHAnsi" w:hAnsiTheme="minorHAnsi" w:cstheme="minorHAnsi"/>
          <w:iCs/>
          <w:color w:val="585849"/>
          <w:szCs w:val="20"/>
          <w:lang w:val="nl-NL"/>
        </w:rPr>
        <w:t>R</w:t>
      </w:r>
      <w:r w:rsidRPr="000F75C1">
        <w:rPr>
          <w:rFonts w:asciiTheme="minorHAnsi" w:hAnsiTheme="minorHAnsi" w:cstheme="minorHAnsi"/>
          <w:iCs/>
          <w:color w:val="585849"/>
          <w:szCs w:val="20"/>
          <w:lang w:val="nl-NL"/>
        </w:rPr>
        <w:t>andgemeenten rond het Brussels Hoofdstedelijk Gewest wordt dit evaluatiecomité aangevuld met de voorzitter van de OCMW-raad</w:t>
      </w:r>
      <w:r w:rsidR="00EE0001">
        <w:rPr>
          <w:rFonts w:asciiTheme="minorHAnsi" w:hAnsiTheme="minorHAnsi" w:cstheme="minorHAnsi"/>
          <w:iCs/>
          <w:color w:val="585849"/>
          <w:szCs w:val="20"/>
          <w:lang w:val="nl-NL"/>
        </w:rPr>
        <w:t>,</w:t>
      </w:r>
      <w:r w:rsidRPr="000F75C1">
        <w:rPr>
          <w:rFonts w:asciiTheme="minorHAnsi" w:hAnsiTheme="minorHAnsi" w:cstheme="minorHAnsi"/>
          <w:iCs/>
          <w:color w:val="585849"/>
          <w:szCs w:val="20"/>
          <w:lang w:val="nl-NL"/>
        </w:rPr>
        <w:t xml:space="preserve"> maar ook in d</w:t>
      </w:r>
      <w:r w:rsidR="00234E1F">
        <w:rPr>
          <w:rFonts w:asciiTheme="minorHAnsi" w:hAnsiTheme="minorHAnsi" w:cstheme="minorHAnsi"/>
          <w:iCs/>
          <w:color w:val="585849"/>
          <w:szCs w:val="20"/>
          <w:lang w:val="nl-NL"/>
        </w:rPr>
        <w:t>ie</w:t>
      </w:r>
      <w:r w:rsidRPr="000F75C1">
        <w:rPr>
          <w:rFonts w:asciiTheme="minorHAnsi" w:hAnsiTheme="minorHAnsi" w:cstheme="minorHAnsi"/>
          <w:iCs/>
          <w:color w:val="585849"/>
          <w:szCs w:val="20"/>
          <w:lang w:val="nl-NL"/>
        </w:rPr>
        <w:t xml:space="preserve"> gemeenten is het evaluatiecomité in eerste instantie samengesteld uit de leden van het college</w:t>
      </w:r>
      <w:r w:rsidR="00234E1F">
        <w:rPr>
          <w:rFonts w:asciiTheme="minorHAnsi" w:hAnsiTheme="minorHAnsi" w:cstheme="minorHAnsi"/>
          <w:iCs/>
          <w:color w:val="585849"/>
          <w:szCs w:val="20"/>
          <w:lang w:val="nl-NL"/>
        </w:rPr>
        <w:t xml:space="preserve"> van burgemeester en schepenen</w:t>
      </w:r>
      <w:r w:rsidRPr="000F75C1">
        <w:rPr>
          <w:rFonts w:asciiTheme="minorHAnsi" w:hAnsiTheme="minorHAnsi" w:cstheme="minorHAnsi"/>
          <w:iCs/>
          <w:color w:val="585849"/>
          <w:szCs w:val="20"/>
          <w:lang w:val="nl-NL"/>
        </w:rPr>
        <w:t xml:space="preserve">, niet uit de leden van het vast bureau. De algemeen en financieel directeur worden immers door de gemeente aangesteld.  </w:t>
      </w:r>
    </w:p>
    <w:p w14:paraId="03051584" w14:textId="77777777" w:rsidR="00410016" w:rsidRPr="000F75C1" w:rsidRDefault="00410016" w:rsidP="000F75C1">
      <w:pPr>
        <w:jc w:val="both"/>
        <w:rPr>
          <w:rFonts w:asciiTheme="minorHAnsi" w:hAnsiTheme="minorHAnsi" w:cstheme="minorHAnsi"/>
          <w:iCs/>
          <w:color w:val="585849"/>
          <w:szCs w:val="20"/>
          <w:lang w:val="nl-NL"/>
        </w:rPr>
      </w:pPr>
    </w:p>
    <w:p w14:paraId="41BEB5CC" w14:textId="5865C4B8" w:rsidR="00243DFF" w:rsidRPr="000F75C1" w:rsidRDefault="008705D6" w:rsidP="000F75C1">
      <w:pPr>
        <w:jc w:val="both"/>
        <w:rPr>
          <w:rFonts w:asciiTheme="minorHAnsi" w:hAnsiTheme="minorHAnsi" w:cstheme="minorHAnsi"/>
          <w:color w:val="585849"/>
          <w:szCs w:val="20"/>
        </w:rPr>
      </w:pPr>
      <w:r w:rsidRPr="000F75C1">
        <w:rPr>
          <w:rFonts w:asciiTheme="minorHAnsi" w:hAnsiTheme="minorHAnsi" w:cstheme="minorHAnsi"/>
          <w:color w:val="585849"/>
          <w:szCs w:val="20"/>
        </w:rPr>
        <w:t>De evaluatie is gebaseerd op een voorbereidend rapport</w:t>
      </w:r>
      <w:r w:rsidR="00087CEA" w:rsidRPr="000F75C1">
        <w:rPr>
          <w:rFonts w:asciiTheme="minorHAnsi" w:hAnsiTheme="minorHAnsi" w:cstheme="minorHAnsi"/>
          <w:color w:val="585849"/>
          <w:szCs w:val="20"/>
        </w:rPr>
        <w:t>,</w:t>
      </w:r>
      <w:r w:rsidRPr="000F75C1">
        <w:rPr>
          <w:rFonts w:asciiTheme="minorHAnsi" w:hAnsiTheme="minorHAnsi" w:cstheme="minorHAnsi"/>
          <w:color w:val="585849"/>
          <w:szCs w:val="20"/>
        </w:rPr>
        <w:t xml:space="preserve"> opgesteld door externe deskundigen in het personeelsbeleid. </w:t>
      </w:r>
    </w:p>
    <w:p w14:paraId="2DA01F68" w14:textId="08806C12" w:rsidR="008705D6" w:rsidRPr="000F75C1" w:rsidRDefault="008705D6" w:rsidP="000F75C1">
      <w:pPr>
        <w:jc w:val="both"/>
        <w:rPr>
          <w:rStyle w:val="Italic"/>
          <w:rFonts w:asciiTheme="minorHAnsi" w:hAnsiTheme="minorHAnsi" w:cstheme="minorHAnsi"/>
          <w:iCs/>
          <w:color w:val="585849"/>
          <w:szCs w:val="20"/>
          <w:lang w:val="nl-NL"/>
        </w:rPr>
      </w:pPr>
      <w:r w:rsidRPr="000F75C1">
        <w:rPr>
          <w:rFonts w:asciiTheme="minorHAnsi" w:hAnsiTheme="minorHAnsi" w:cstheme="minorHAnsi"/>
          <w:color w:val="585849"/>
          <w:szCs w:val="20"/>
        </w:rPr>
        <w:t xml:space="preserve">Het decreet bepaalt in elk geval dat het extern rapport </w:t>
      </w:r>
      <w:r w:rsidR="00564E9E" w:rsidRPr="000F75C1">
        <w:rPr>
          <w:rFonts w:asciiTheme="minorHAnsi" w:hAnsiTheme="minorHAnsi" w:cstheme="minorHAnsi"/>
          <w:color w:val="585849"/>
          <w:szCs w:val="20"/>
        </w:rPr>
        <w:t xml:space="preserve">minstens </w:t>
      </w:r>
      <w:r w:rsidRPr="000F75C1">
        <w:rPr>
          <w:rFonts w:asciiTheme="minorHAnsi" w:hAnsiTheme="minorHAnsi" w:cstheme="minorHAnsi"/>
          <w:color w:val="585849"/>
          <w:szCs w:val="20"/>
        </w:rPr>
        <w:t>wordt opgemaakt op basis van:</w:t>
      </w:r>
    </w:p>
    <w:p w14:paraId="2DA01F69" w14:textId="03F66449" w:rsidR="008705D6" w:rsidRPr="000F75C1" w:rsidRDefault="008705D6" w:rsidP="000F75C1">
      <w:pPr>
        <w:pStyle w:val="Opsomming"/>
        <w:jc w:val="both"/>
        <w:rPr>
          <w:rFonts w:asciiTheme="minorHAnsi" w:hAnsiTheme="minorHAnsi" w:cstheme="minorHAnsi"/>
          <w:color w:val="585849"/>
          <w:szCs w:val="20"/>
        </w:rPr>
      </w:pPr>
      <w:r w:rsidRPr="000F75C1">
        <w:rPr>
          <w:rFonts w:asciiTheme="minorHAnsi" w:hAnsiTheme="minorHAnsi" w:cstheme="minorHAnsi"/>
          <w:color w:val="585849"/>
          <w:szCs w:val="20"/>
        </w:rPr>
        <w:t>een evaluatiegesprek tussen de externe deskundigen en de betrokken</w:t>
      </w:r>
      <w:r w:rsidR="008A2768" w:rsidRPr="000F75C1">
        <w:rPr>
          <w:rFonts w:asciiTheme="minorHAnsi" w:hAnsiTheme="minorHAnsi" w:cstheme="minorHAnsi"/>
          <w:color w:val="585849"/>
          <w:szCs w:val="20"/>
        </w:rPr>
        <w:t>e,</w:t>
      </w:r>
      <w:r w:rsidR="00A87CC8" w:rsidRPr="000F75C1">
        <w:rPr>
          <w:rFonts w:asciiTheme="minorHAnsi" w:hAnsiTheme="minorHAnsi" w:cstheme="minorHAnsi"/>
          <w:color w:val="585849"/>
          <w:szCs w:val="20"/>
        </w:rPr>
        <w:t xml:space="preserve"> </w:t>
      </w:r>
      <w:r w:rsidR="008A2768" w:rsidRPr="000F75C1">
        <w:rPr>
          <w:rFonts w:asciiTheme="minorHAnsi" w:hAnsiTheme="minorHAnsi" w:cstheme="minorHAnsi"/>
          <w:color w:val="585849"/>
          <w:szCs w:val="20"/>
        </w:rPr>
        <w:t>en,</w:t>
      </w:r>
    </w:p>
    <w:p w14:paraId="2DA01F6A" w14:textId="0E2998EA" w:rsidR="008705D6" w:rsidRPr="000F75C1" w:rsidRDefault="008705D6" w:rsidP="000F75C1">
      <w:pPr>
        <w:pStyle w:val="Opsomming"/>
        <w:jc w:val="both"/>
        <w:rPr>
          <w:rFonts w:asciiTheme="minorHAnsi" w:hAnsiTheme="minorHAnsi" w:cstheme="minorHAnsi"/>
          <w:color w:val="585849"/>
          <w:szCs w:val="20"/>
        </w:rPr>
      </w:pPr>
      <w:r w:rsidRPr="000F75C1">
        <w:rPr>
          <w:rFonts w:asciiTheme="minorHAnsi" w:hAnsiTheme="minorHAnsi" w:cstheme="minorHAnsi"/>
          <w:color w:val="585849"/>
          <w:szCs w:val="20"/>
        </w:rPr>
        <w:t xml:space="preserve">een onderzoek over </w:t>
      </w:r>
      <w:r w:rsidR="00564E9E" w:rsidRPr="000F75C1">
        <w:rPr>
          <w:rFonts w:asciiTheme="minorHAnsi" w:hAnsiTheme="minorHAnsi" w:cstheme="minorHAnsi"/>
          <w:color w:val="585849"/>
          <w:szCs w:val="20"/>
        </w:rPr>
        <w:t xml:space="preserve">de wijze van </w:t>
      </w:r>
      <w:r w:rsidRPr="000F75C1">
        <w:rPr>
          <w:rFonts w:asciiTheme="minorHAnsi" w:hAnsiTheme="minorHAnsi" w:cstheme="minorHAnsi"/>
          <w:color w:val="585849"/>
          <w:szCs w:val="20"/>
        </w:rPr>
        <w:t xml:space="preserve">functioneren van de </w:t>
      </w:r>
      <w:r w:rsidR="00564E9E" w:rsidRPr="000F75C1">
        <w:rPr>
          <w:rFonts w:asciiTheme="minorHAnsi" w:hAnsiTheme="minorHAnsi" w:cstheme="minorHAnsi"/>
          <w:color w:val="585849"/>
          <w:szCs w:val="20"/>
        </w:rPr>
        <w:t>functiehouder</w:t>
      </w:r>
      <w:r w:rsidRPr="000F75C1">
        <w:rPr>
          <w:rFonts w:asciiTheme="minorHAnsi" w:hAnsiTheme="minorHAnsi" w:cstheme="minorHAnsi"/>
          <w:color w:val="585849"/>
          <w:szCs w:val="20"/>
        </w:rPr>
        <w:t>, met betrokkenheid van de</w:t>
      </w:r>
      <w:r w:rsidR="00243DFF" w:rsidRPr="000F75C1">
        <w:rPr>
          <w:rFonts w:asciiTheme="minorHAnsi" w:hAnsiTheme="minorHAnsi" w:cstheme="minorHAnsi"/>
          <w:color w:val="585849"/>
          <w:szCs w:val="20"/>
        </w:rPr>
        <w:t xml:space="preserve"> burgemeester, de voorzitter van de gemeenteraad, de </w:t>
      </w:r>
      <w:r w:rsidRPr="000F75C1">
        <w:rPr>
          <w:rFonts w:asciiTheme="minorHAnsi" w:hAnsiTheme="minorHAnsi" w:cstheme="minorHAnsi"/>
          <w:color w:val="585849"/>
          <w:szCs w:val="20"/>
        </w:rPr>
        <w:t>leden van het managementteam</w:t>
      </w:r>
      <w:r w:rsidR="008F7548">
        <w:rPr>
          <w:rFonts w:asciiTheme="minorHAnsi" w:hAnsiTheme="minorHAnsi" w:cstheme="minorHAnsi"/>
          <w:color w:val="585849"/>
          <w:szCs w:val="20"/>
        </w:rPr>
        <w:t>, en, in Voeren en de zes Vlaamse Randgemeenten, de voorzitter van de OCMW-raad</w:t>
      </w:r>
      <w:r w:rsidR="00243DFF" w:rsidRPr="000F75C1">
        <w:rPr>
          <w:rFonts w:asciiTheme="minorHAnsi" w:hAnsiTheme="minorHAnsi" w:cstheme="minorHAnsi"/>
          <w:color w:val="585849"/>
          <w:szCs w:val="20"/>
        </w:rPr>
        <w:t>.</w:t>
      </w:r>
    </w:p>
    <w:p w14:paraId="2DA01F6B" w14:textId="77777777" w:rsidR="008705D6" w:rsidRPr="000F75C1" w:rsidRDefault="008705D6" w:rsidP="000F75C1">
      <w:pPr>
        <w:jc w:val="both"/>
        <w:rPr>
          <w:rStyle w:val="Italic"/>
          <w:rFonts w:asciiTheme="minorHAnsi" w:hAnsiTheme="minorHAnsi" w:cstheme="minorHAnsi"/>
          <w:i w:val="0"/>
          <w:iCs/>
          <w:color w:val="585849"/>
          <w:szCs w:val="20"/>
          <w:lang w:val="nl-NL"/>
        </w:rPr>
      </w:pPr>
    </w:p>
    <w:p w14:paraId="2DA01F6C" w14:textId="77777777" w:rsidR="008705D6" w:rsidRPr="000F75C1" w:rsidRDefault="008705D6" w:rsidP="000F75C1">
      <w:pPr>
        <w:jc w:val="both"/>
        <w:rPr>
          <w:rStyle w:val="Italic"/>
          <w:rFonts w:asciiTheme="minorHAnsi" w:hAnsiTheme="minorHAnsi" w:cstheme="minorHAnsi"/>
          <w:i w:val="0"/>
          <w:iCs/>
          <w:color w:val="585849"/>
          <w:szCs w:val="20"/>
          <w:lang w:val="nl-NL"/>
        </w:rPr>
      </w:pPr>
      <w:r w:rsidRPr="000F75C1">
        <w:rPr>
          <w:rStyle w:val="Italic"/>
          <w:rFonts w:asciiTheme="minorHAnsi" w:hAnsiTheme="minorHAnsi" w:cstheme="minorHAnsi"/>
          <w:i w:val="0"/>
          <w:iCs/>
          <w:color w:val="585849"/>
          <w:szCs w:val="20"/>
          <w:lang w:val="nl-NL"/>
        </w:rPr>
        <w:t>Verder komt het aan de gemeenteraad toe om de volgende elementen te regelen:</w:t>
      </w:r>
    </w:p>
    <w:p w14:paraId="2E2013E9" w14:textId="77777777" w:rsidR="002836CE" w:rsidRPr="000F75C1" w:rsidRDefault="002836CE" w:rsidP="002836CE">
      <w:pPr>
        <w:pStyle w:val="Opsomming"/>
        <w:jc w:val="both"/>
        <w:rPr>
          <w:rFonts w:asciiTheme="minorHAnsi" w:hAnsiTheme="minorHAnsi" w:cstheme="minorHAnsi"/>
          <w:color w:val="585849"/>
          <w:szCs w:val="20"/>
        </w:rPr>
      </w:pPr>
      <w:r w:rsidRPr="000F75C1">
        <w:rPr>
          <w:rFonts w:asciiTheme="minorHAnsi" w:hAnsiTheme="minorHAnsi" w:cstheme="minorHAnsi"/>
          <w:color w:val="585849"/>
          <w:szCs w:val="20"/>
        </w:rPr>
        <w:t>de evaluatieprocedure</w:t>
      </w:r>
    </w:p>
    <w:p w14:paraId="1FA89049" w14:textId="77777777" w:rsidR="002836CE" w:rsidRPr="000F75C1" w:rsidRDefault="002836CE" w:rsidP="002836CE">
      <w:pPr>
        <w:pStyle w:val="Opsomming"/>
        <w:jc w:val="both"/>
        <w:rPr>
          <w:rFonts w:asciiTheme="minorHAnsi" w:hAnsiTheme="minorHAnsi" w:cstheme="minorHAnsi"/>
          <w:color w:val="585849"/>
          <w:szCs w:val="20"/>
        </w:rPr>
      </w:pPr>
      <w:r w:rsidRPr="000F75C1">
        <w:rPr>
          <w:rFonts w:asciiTheme="minorHAnsi" w:hAnsiTheme="minorHAnsi" w:cstheme="minorHAnsi"/>
          <w:color w:val="585849"/>
          <w:szCs w:val="20"/>
        </w:rPr>
        <w:t xml:space="preserve">de </w:t>
      </w:r>
      <w:r>
        <w:rPr>
          <w:rFonts w:asciiTheme="minorHAnsi" w:hAnsiTheme="minorHAnsi" w:cstheme="minorHAnsi"/>
          <w:color w:val="585849"/>
          <w:szCs w:val="20"/>
        </w:rPr>
        <w:t xml:space="preserve">mogelijke </w:t>
      </w:r>
      <w:r w:rsidRPr="000F75C1">
        <w:rPr>
          <w:rFonts w:asciiTheme="minorHAnsi" w:hAnsiTheme="minorHAnsi" w:cstheme="minorHAnsi"/>
          <w:color w:val="585849"/>
          <w:szCs w:val="20"/>
        </w:rPr>
        <w:t>gevolgen van de eventuele evaluatie.</w:t>
      </w:r>
    </w:p>
    <w:p w14:paraId="3C8A8927" w14:textId="1B871EA1" w:rsidR="008B5933" w:rsidRPr="000F75C1" w:rsidRDefault="008B5933" w:rsidP="000F75C1">
      <w:pPr>
        <w:pStyle w:val="Opsomming"/>
        <w:jc w:val="both"/>
        <w:rPr>
          <w:rFonts w:asciiTheme="minorHAnsi" w:hAnsiTheme="minorHAnsi" w:cstheme="minorHAnsi"/>
          <w:color w:val="585849"/>
          <w:szCs w:val="20"/>
        </w:rPr>
      </w:pPr>
      <w:r w:rsidRPr="000F75C1">
        <w:rPr>
          <w:rFonts w:asciiTheme="minorHAnsi" w:hAnsiTheme="minorHAnsi" w:cstheme="minorHAnsi"/>
          <w:color w:val="585849"/>
          <w:szCs w:val="20"/>
        </w:rPr>
        <w:t xml:space="preserve">de wijze waarop de externe deskundigen in het personeelsbeleid betrokken worden bij de </w:t>
      </w:r>
      <w:r w:rsidR="00F835DE">
        <w:rPr>
          <w:rFonts w:asciiTheme="minorHAnsi" w:hAnsiTheme="minorHAnsi" w:cstheme="minorHAnsi"/>
          <w:color w:val="585849"/>
          <w:szCs w:val="20"/>
        </w:rPr>
        <w:t>evaluatie</w:t>
      </w:r>
      <w:r w:rsidRPr="000F75C1">
        <w:rPr>
          <w:rFonts w:asciiTheme="minorHAnsi" w:hAnsiTheme="minorHAnsi" w:cstheme="minorHAnsi"/>
          <w:color w:val="585849"/>
          <w:szCs w:val="20"/>
        </w:rPr>
        <w:t xml:space="preserve">procedure, en, </w:t>
      </w:r>
    </w:p>
    <w:p w14:paraId="6C376E00" w14:textId="5AC3119F" w:rsidR="008B5933" w:rsidRPr="000F75C1" w:rsidRDefault="008B5933" w:rsidP="000F75C1">
      <w:pPr>
        <w:pStyle w:val="Opsomming"/>
        <w:jc w:val="both"/>
        <w:rPr>
          <w:rFonts w:asciiTheme="minorHAnsi" w:hAnsiTheme="minorHAnsi" w:cstheme="minorHAnsi"/>
          <w:color w:val="585849"/>
          <w:szCs w:val="20"/>
        </w:rPr>
      </w:pPr>
      <w:r w:rsidRPr="000F75C1">
        <w:rPr>
          <w:rFonts w:asciiTheme="minorHAnsi" w:hAnsiTheme="minorHAnsi" w:cstheme="minorHAnsi"/>
          <w:color w:val="585849"/>
          <w:szCs w:val="20"/>
        </w:rPr>
        <w:t>de wijze waarop ze de noodzakelijke informatie krijgen voor de opmaak van het voorbereidende rapport</w:t>
      </w:r>
      <w:r w:rsidR="00714943" w:rsidRPr="000F75C1">
        <w:rPr>
          <w:rFonts w:asciiTheme="minorHAnsi" w:hAnsiTheme="minorHAnsi" w:cstheme="minorHAnsi"/>
          <w:color w:val="585849"/>
          <w:szCs w:val="20"/>
        </w:rPr>
        <w:t>.</w:t>
      </w:r>
      <w:r w:rsidRPr="000F75C1">
        <w:rPr>
          <w:rFonts w:asciiTheme="minorHAnsi" w:hAnsiTheme="minorHAnsi" w:cstheme="minorHAnsi"/>
          <w:color w:val="585849"/>
          <w:szCs w:val="20"/>
        </w:rPr>
        <w:t xml:space="preserve"> </w:t>
      </w:r>
    </w:p>
    <w:p w14:paraId="2DA01F72" w14:textId="77777777" w:rsidR="00A90441" w:rsidRPr="002367E2" w:rsidRDefault="00A90441" w:rsidP="00A90441">
      <w:pPr>
        <w:rPr>
          <w:rStyle w:val="Italic"/>
          <w:rFonts w:cs="Arial"/>
          <w:iCs/>
          <w:color w:val="585849"/>
        </w:rPr>
      </w:pPr>
    </w:p>
    <w:p w14:paraId="2DA01F73" w14:textId="107216F0" w:rsidR="008705D6" w:rsidRPr="002367E2" w:rsidRDefault="008705D6" w:rsidP="000F75C1">
      <w:pPr>
        <w:jc w:val="both"/>
        <w:rPr>
          <w:rStyle w:val="Italic"/>
          <w:rFonts w:cs="Arial"/>
          <w:iCs/>
          <w:color w:val="585849"/>
        </w:rPr>
      </w:pPr>
      <w:r w:rsidRPr="002367E2">
        <w:rPr>
          <w:rStyle w:val="Italic"/>
          <w:rFonts w:cs="Arial"/>
          <w:iCs/>
          <w:color w:val="585849"/>
        </w:rPr>
        <w:t xml:space="preserve">(art.  </w:t>
      </w:r>
      <w:r w:rsidR="008A2768">
        <w:rPr>
          <w:rStyle w:val="Italic"/>
          <w:rFonts w:cs="Arial"/>
          <w:iCs/>
          <w:color w:val="585849"/>
        </w:rPr>
        <w:t>194, derde lid</w:t>
      </w:r>
      <w:r w:rsidR="00123E11">
        <w:rPr>
          <w:rStyle w:val="Italic"/>
          <w:rFonts w:cs="Arial"/>
          <w:iCs/>
          <w:color w:val="585849"/>
        </w:rPr>
        <w:t>, en artikel 550</w:t>
      </w:r>
      <w:r w:rsidR="008A2768">
        <w:rPr>
          <w:rStyle w:val="Italic"/>
          <w:rFonts w:cs="Arial"/>
          <w:iCs/>
          <w:color w:val="585849"/>
        </w:rPr>
        <w:t xml:space="preserve"> Decreet Lokaal Bestuur</w:t>
      </w:r>
      <w:r w:rsidRPr="002367E2">
        <w:rPr>
          <w:rStyle w:val="Italic"/>
          <w:rFonts w:cs="Arial"/>
          <w:iCs/>
          <w:color w:val="585849"/>
        </w:rPr>
        <w:t>)</w:t>
      </w:r>
    </w:p>
    <w:p w14:paraId="2DA01F74" w14:textId="6C2CAEC0" w:rsidR="008705D6" w:rsidRDefault="008705D6" w:rsidP="000F75C1">
      <w:pPr>
        <w:jc w:val="both"/>
        <w:rPr>
          <w:rStyle w:val="Italic"/>
          <w:rFonts w:cs="Arial"/>
          <w:iCs/>
          <w:color w:val="585849"/>
        </w:rPr>
      </w:pPr>
      <w:r w:rsidRPr="002367E2">
        <w:rPr>
          <w:rStyle w:val="Italic"/>
          <w:rFonts w:cs="Arial"/>
          <w:iCs/>
          <w:color w:val="585849"/>
        </w:rPr>
        <w:t>(art. </w:t>
      </w:r>
      <w:r w:rsidR="00352DAA">
        <w:rPr>
          <w:rStyle w:val="Italic"/>
          <w:rFonts w:cs="Arial"/>
          <w:iCs/>
          <w:color w:val="585849"/>
        </w:rPr>
        <w:t xml:space="preserve">13 en </w:t>
      </w:r>
      <w:r w:rsidR="00A87CC8">
        <w:rPr>
          <w:rStyle w:val="Italic"/>
          <w:rFonts w:cs="Arial"/>
          <w:iCs/>
          <w:color w:val="585849"/>
        </w:rPr>
        <w:t xml:space="preserve">15, </w:t>
      </w:r>
      <w:r w:rsidR="00A87CC8" w:rsidRPr="00A87CC8">
        <w:rPr>
          <w:rStyle w:val="Italic"/>
          <w:rFonts w:cs="Arial"/>
          <w:iCs/>
          <w:color w:val="585849"/>
        </w:rPr>
        <w:t xml:space="preserve">Besluit van de Vlaamse Regering </w:t>
      </w:r>
      <w:r w:rsidR="00A87CC8">
        <w:rPr>
          <w:rStyle w:val="Italic"/>
          <w:rFonts w:cs="Arial"/>
          <w:iCs/>
          <w:color w:val="585849"/>
        </w:rPr>
        <w:t xml:space="preserve">van 20 januari 2023 </w:t>
      </w:r>
      <w:r w:rsidR="00A87CC8" w:rsidRPr="00A87CC8">
        <w:rPr>
          <w:rStyle w:val="Italic"/>
          <w:rFonts w:cs="Arial"/>
          <w:iCs/>
          <w:color w:val="585849"/>
        </w:rPr>
        <w:t>tot vaststelling van de minimale voorwaarden van de rechtspositieregeling van het personeel van lokale en provinciale besturen</w:t>
      </w:r>
      <w:r w:rsidR="00A87CC8">
        <w:rPr>
          <w:rStyle w:val="Italic"/>
          <w:rFonts w:cs="Arial"/>
          <w:iCs/>
          <w:color w:val="585849"/>
        </w:rPr>
        <w:t>, afgekort als het Rechtspositiebesluit van 20 januari 2023</w:t>
      </w:r>
      <w:r w:rsidRPr="002367E2">
        <w:rPr>
          <w:rStyle w:val="Italic"/>
          <w:rFonts w:cs="Arial"/>
          <w:iCs/>
          <w:color w:val="585849"/>
        </w:rPr>
        <w:t>)</w:t>
      </w:r>
    </w:p>
    <w:p w14:paraId="13C57483" w14:textId="77777777" w:rsidR="00A87CC8" w:rsidRPr="002367E2" w:rsidRDefault="00A87CC8" w:rsidP="008705D6">
      <w:pPr>
        <w:rPr>
          <w:rStyle w:val="Italic"/>
          <w:rFonts w:cs="Arial"/>
          <w:iCs/>
          <w:color w:val="585849"/>
        </w:rPr>
      </w:pPr>
    </w:p>
    <w:p w14:paraId="2DA01F80" w14:textId="77777777" w:rsidR="008705D6" w:rsidRPr="002367E2" w:rsidRDefault="008705D6" w:rsidP="00B73EF0">
      <w:pPr>
        <w:pStyle w:val="Kop2"/>
        <w:rPr>
          <w:rStyle w:val="Italic"/>
          <w:rFonts w:ascii="Arial" w:hAnsi="Arial" w:cs="Arial"/>
          <w:i w:val="0"/>
          <w:iCs/>
          <w:color w:val="585849"/>
          <w:lang w:val="nl-NL"/>
        </w:rPr>
      </w:pPr>
      <w:bookmarkStart w:id="6" w:name="_Toc362436043"/>
      <w:bookmarkStart w:id="7" w:name="_Toc225786540"/>
      <w:r w:rsidRPr="002367E2">
        <w:rPr>
          <w:rStyle w:val="Italic"/>
          <w:rFonts w:ascii="Arial" w:hAnsi="Arial" w:cs="Arial"/>
          <w:i w:val="0"/>
          <w:color w:val="585849"/>
        </w:rPr>
        <w:t>Ombudsman</w:t>
      </w:r>
      <w:bookmarkEnd w:id="6"/>
      <w:bookmarkEnd w:id="7"/>
    </w:p>
    <w:p w14:paraId="2DA01F81" w14:textId="765776D8" w:rsidR="0015590F" w:rsidRDefault="008705D6" w:rsidP="00123E11">
      <w:pPr>
        <w:jc w:val="both"/>
        <w:rPr>
          <w:rFonts w:cs="Arial"/>
          <w:color w:val="585849"/>
          <w:lang w:val="nl-NL"/>
        </w:rPr>
      </w:pPr>
      <w:r w:rsidRPr="002367E2">
        <w:rPr>
          <w:rStyle w:val="Italic"/>
          <w:rFonts w:cs="Arial"/>
          <w:i w:val="0"/>
          <w:iCs/>
          <w:color w:val="585849"/>
          <w:lang w:val="nl-NL"/>
        </w:rPr>
        <w:t xml:space="preserve">De ombudsman </w:t>
      </w:r>
      <w:r w:rsidR="00123E11">
        <w:rPr>
          <w:rStyle w:val="Italic"/>
          <w:rFonts w:cs="Arial"/>
          <w:i w:val="0"/>
          <w:iCs/>
          <w:color w:val="585849"/>
          <w:lang w:val="nl-NL"/>
        </w:rPr>
        <w:t xml:space="preserve">van de gemeente </w:t>
      </w:r>
      <w:r w:rsidRPr="002367E2">
        <w:rPr>
          <w:rStyle w:val="Italic"/>
          <w:rFonts w:cs="Arial"/>
          <w:i w:val="0"/>
          <w:iCs/>
          <w:color w:val="585849"/>
          <w:lang w:val="nl-NL"/>
        </w:rPr>
        <w:t xml:space="preserve">wordt geëvalueerd </w:t>
      </w:r>
      <w:r w:rsidRPr="002367E2">
        <w:rPr>
          <w:rFonts w:cs="Arial"/>
          <w:color w:val="585849"/>
          <w:lang w:val="nl-NL"/>
        </w:rPr>
        <w:t xml:space="preserve">door een bijzondere gemeenteraadscommissie, samengesteld naar evenredigheid van de fracties in de gemeenteraad. Die commissie wordt voorgezeten door de voorzitter van de gemeenteraad, ook als dat de burgemeester of een schepen is.  </w:t>
      </w:r>
    </w:p>
    <w:p w14:paraId="2DA01F82" w14:textId="77777777" w:rsidR="0015590F" w:rsidRDefault="0015590F" w:rsidP="00123E11">
      <w:pPr>
        <w:jc w:val="both"/>
        <w:rPr>
          <w:rFonts w:cs="Arial"/>
          <w:color w:val="585849"/>
          <w:lang w:val="nl-NL"/>
        </w:rPr>
      </w:pPr>
    </w:p>
    <w:p w14:paraId="792B7D1C" w14:textId="5C885CB5" w:rsidR="004A2F59" w:rsidRPr="002367E2" w:rsidRDefault="008705D6" w:rsidP="00123E11">
      <w:pPr>
        <w:jc w:val="both"/>
        <w:rPr>
          <w:rFonts w:cs="Arial"/>
          <w:color w:val="585849"/>
          <w:lang w:val="nl-NL"/>
        </w:rPr>
      </w:pPr>
      <w:r w:rsidRPr="002367E2">
        <w:rPr>
          <w:rFonts w:cs="Arial"/>
          <w:color w:val="585849"/>
          <w:lang w:val="nl-NL"/>
        </w:rPr>
        <w:t xml:space="preserve">Een voorbereidend rapport van externe deskundigen is niet nodig. </w:t>
      </w:r>
    </w:p>
    <w:p w14:paraId="2DA01F86" w14:textId="77777777" w:rsidR="0015590F" w:rsidRDefault="0015590F" w:rsidP="008705D6">
      <w:pPr>
        <w:rPr>
          <w:rFonts w:cs="Arial"/>
          <w:i/>
          <w:color w:val="585849"/>
          <w:lang w:val="nl-NL"/>
        </w:rPr>
      </w:pPr>
    </w:p>
    <w:p w14:paraId="2DA01F87" w14:textId="691C467F" w:rsidR="00782319" w:rsidRPr="002367E2" w:rsidRDefault="00782319" w:rsidP="008705D6">
      <w:pPr>
        <w:rPr>
          <w:rFonts w:cs="Arial"/>
          <w:i/>
          <w:color w:val="585849"/>
          <w:lang w:val="nl-NL"/>
        </w:rPr>
      </w:pPr>
      <w:r w:rsidRPr="002367E2">
        <w:rPr>
          <w:rFonts w:cs="Arial"/>
          <w:i/>
          <w:color w:val="585849"/>
          <w:lang w:val="nl-NL"/>
        </w:rPr>
        <w:t>(artikel 1</w:t>
      </w:r>
      <w:r w:rsidR="00123E11">
        <w:rPr>
          <w:rFonts w:cs="Arial"/>
          <w:i/>
          <w:color w:val="585849"/>
          <w:lang w:val="nl-NL"/>
        </w:rPr>
        <w:t>94, Decreet Lokaal Bestuur</w:t>
      </w:r>
      <w:r w:rsidRPr="002367E2">
        <w:rPr>
          <w:rFonts w:cs="Arial"/>
          <w:i/>
          <w:color w:val="585849"/>
          <w:lang w:val="nl-NL"/>
        </w:rPr>
        <w:t>)</w:t>
      </w:r>
    </w:p>
    <w:p w14:paraId="2DA01F88" w14:textId="77777777" w:rsidR="008705D6" w:rsidRPr="002367E2" w:rsidRDefault="008705D6" w:rsidP="008705D6">
      <w:pPr>
        <w:rPr>
          <w:rFonts w:cs="Arial"/>
          <w:color w:val="585849"/>
          <w:lang w:val="nl-NL"/>
        </w:rPr>
      </w:pPr>
    </w:p>
    <w:p w14:paraId="2DA01F89" w14:textId="77777777" w:rsidR="008705D6" w:rsidRPr="002367E2" w:rsidRDefault="008705D6" w:rsidP="008705D6">
      <w:pPr>
        <w:rPr>
          <w:rFonts w:cs="Arial"/>
          <w:color w:val="585849"/>
          <w:lang w:val="nl-NL"/>
        </w:rPr>
      </w:pPr>
    </w:p>
    <w:p w14:paraId="2DA01F8A" w14:textId="77777777" w:rsidR="008705D6" w:rsidRPr="002367E2" w:rsidRDefault="008705D6" w:rsidP="008705D6">
      <w:pPr>
        <w:rPr>
          <w:rFonts w:cs="Arial"/>
          <w:color w:val="585849"/>
          <w:lang w:val="nl-NL"/>
        </w:rPr>
      </w:pPr>
      <w:r w:rsidRPr="002367E2">
        <w:rPr>
          <w:rFonts w:cs="Arial"/>
          <w:color w:val="585849"/>
          <w:u w:val="single"/>
          <w:lang w:val="nl-NL"/>
        </w:rPr>
        <w:br w:type="page"/>
      </w:r>
    </w:p>
    <w:p w14:paraId="2DA01F8B" w14:textId="77BC2535" w:rsidR="008705D6" w:rsidRPr="002367E2" w:rsidRDefault="008705D6" w:rsidP="00E74336">
      <w:pPr>
        <w:pStyle w:val="Kop1"/>
        <w:jc w:val="both"/>
        <w:rPr>
          <w:rFonts w:ascii="Arial" w:hAnsi="Arial" w:cs="Arial"/>
          <w:color w:val="585849"/>
          <w:lang w:val="nl-NL"/>
        </w:rPr>
      </w:pPr>
      <w:bookmarkStart w:id="8" w:name="_Toc211740738"/>
      <w:bookmarkStart w:id="9" w:name="_Toc211740809"/>
      <w:bookmarkStart w:id="10" w:name="_Toc211741127"/>
      <w:bookmarkStart w:id="11" w:name="_Toc211741243"/>
      <w:bookmarkStart w:id="12" w:name="_Toc211741450"/>
      <w:bookmarkStart w:id="13" w:name="_Toc211741559"/>
      <w:bookmarkStart w:id="14" w:name="_Toc211744854"/>
      <w:bookmarkStart w:id="15" w:name="_Toc211746729"/>
      <w:bookmarkStart w:id="16" w:name="_Toc211751737"/>
      <w:bookmarkStart w:id="17" w:name="_Toc211751847"/>
      <w:bookmarkStart w:id="18" w:name="_Toc211740739"/>
      <w:bookmarkStart w:id="19" w:name="_Toc211740810"/>
      <w:bookmarkStart w:id="20" w:name="_Toc211741128"/>
      <w:bookmarkStart w:id="21" w:name="_Toc211741244"/>
      <w:bookmarkStart w:id="22" w:name="_Toc211741451"/>
      <w:bookmarkStart w:id="23" w:name="_Toc211741560"/>
      <w:bookmarkStart w:id="24" w:name="_Toc211744855"/>
      <w:bookmarkStart w:id="25" w:name="_Toc211746730"/>
      <w:bookmarkStart w:id="26" w:name="_Toc211751738"/>
      <w:bookmarkStart w:id="27" w:name="_Toc211751848"/>
      <w:bookmarkStart w:id="28" w:name="_Toc211740740"/>
      <w:bookmarkStart w:id="29" w:name="_Toc211740811"/>
      <w:bookmarkStart w:id="30" w:name="_Toc211741129"/>
      <w:bookmarkStart w:id="31" w:name="_Toc211741245"/>
      <w:bookmarkStart w:id="32" w:name="_Toc211741452"/>
      <w:bookmarkStart w:id="33" w:name="_Toc211741561"/>
      <w:bookmarkStart w:id="34" w:name="_Toc211744856"/>
      <w:bookmarkStart w:id="35" w:name="_Toc211746731"/>
      <w:bookmarkStart w:id="36" w:name="_Toc211751739"/>
      <w:bookmarkStart w:id="37" w:name="_Toc211751849"/>
      <w:bookmarkStart w:id="38" w:name="_Toc292889599"/>
      <w:bookmarkStart w:id="39" w:name="_Toc362436044"/>
      <w:bookmarkStart w:id="40" w:name="_Toc225786541"/>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2367E2">
        <w:rPr>
          <w:rFonts w:ascii="Arial" w:hAnsi="Arial" w:cs="Arial"/>
          <w:color w:val="585849"/>
        </w:rPr>
        <w:lastRenderedPageBreak/>
        <w:t>Voorafgaandelijke</w:t>
      </w:r>
      <w:r w:rsidRPr="002367E2">
        <w:rPr>
          <w:rFonts w:ascii="Arial" w:hAnsi="Arial" w:cs="Arial"/>
          <w:color w:val="585849"/>
          <w:lang w:val="nl-NL"/>
        </w:rPr>
        <w:t xml:space="preserve"> voorbereiding door </w:t>
      </w:r>
      <w:bookmarkEnd w:id="38"/>
      <w:bookmarkEnd w:id="39"/>
      <w:r w:rsidR="00280207">
        <w:rPr>
          <w:rFonts w:ascii="Arial" w:hAnsi="Arial" w:cs="Arial"/>
          <w:color w:val="585849"/>
          <w:lang w:val="nl-NL"/>
        </w:rPr>
        <w:t>de gemeente</w:t>
      </w:r>
      <w:bookmarkEnd w:id="40"/>
    </w:p>
    <w:p w14:paraId="2DA01F8C" w14:textId="286FD585" w:rsidR="008705D6" w:rsidRPr="002367E2" w:rsidRDefault="008705D6" w:rsidP="00E74336">
      <w:pPr>
        <w:pStyle w:val="Kop2"/>
        <w:jc w:val="both"/>
        <w:rPr>
          <w:rFonts w:ascii="Arial" w:hAnsi="Arial" w:cs="Arial"/>
          <w:color w:val="585849"/>
          <w:lang w:val="nl-NL"/>
        </w:rPr>
      </w:pPr>
      <w:bookmarkStart w:id="41" w:name="_Toc292889600"/>
      <w:bookmarkStart w:id="42" w:name="_Toc362436045"/>
      <w:bookmarkStart w:id="43" w:name="_Toc225786542"/>
      <w:r w:rsidRPr="002367E2">
        <w:rPr>
          <w:rFonts w:ascii="Arial" w:hAnsi="Arial" w:cs="Arial"/>
          <w:color w:val="585849"/>
        </w:rPr>
        <w:t>Lokale</w:t>
      </w:r>
      <w:r w:rsidRPr="002367E2">
        <w:rPr>
          <w:rFonts w:ascii="Arial" w:hAnsi="Arial" w:cs="Arial"/>
          <w:color w:val="585849"/>
          <w:lang w:val="nl-NL"/>
        </w:rPr>
        <w:t xml:space="preserve"> rechtspositieregeling opmaken</w:t>
      </w:r>
      <w:bookmarkEnd w:id="41"/>
      <w:bookmarkEnd w:id="42"/>
      <w:r w:rsidR="0016606D">
        <w:rPr>
          <w:rFonts w:ascii="Arial" w:hAnsi="Arial" w:cs="Arial"/>
          <w:color w:val="585849"/>
          <w:lang w:val="nl-NL"/>
        </w:rPr>
        <w:t xml:space="preserve"> voor de evaluatie van de </w:t>
      </w:r>
      <w:r w:rsidR="0016606D">
        <w:rPr>
          <w:rFonts w:ascii="Arial" w:hAnsi="Arial" w:cs="Arial"/>
          <w:color w:val="585849"/>
        </w:rPr>
        <w:t>(adjunct-)</w:t>
      </w:r>
      <w:r w:rsidR="00D2649E">
        <w:rPr>
          <w:rFonts w:ascii="Arial" w:hAnsi="Arial" w:cs="Arial"/>
          <w:color w:val="585849"/>
        </w:rPr>
        <w:t xml:space="preserve"> </w:t>
      </w:r>
      <w:r w:rsidR="0016606D">
        <w:rPr>
          <w:rFonts w:ascii="Arial" w:hAnsi="Arial" w:cs="Arial"/>
          <w:color w:val="585849"/>
        </w:rPr>
        <w:t>algemeen directeur en financieel directeur, en eventuele ombudsman</w:t>
      </w:r>
      <w:bookmarkEnd w:id="43"/>
    </w:p>
    <w:p w14:paraId="735F41E5" w14:textId="77777777" w:rsidR="00D2649E" w:rsidRDefault="00D2649E" w:rsidP="00E74336">
      <w:pPr>
        <w:jc w:val="both"/>
        <w:rPr>
          <w:rFonts w:cs="Arial"/>
        </w:rPr>
      </w:pPr>
    </w:p>
    <w:p w14:paraId="2DA01F8F" w14:textId="5B58A92E" w:rsidR="008705D6" w:rsidRPr="002367E2" w:rsidRDefault="00601710" w:rsidP="00E74336">
      <w:pPr>
        <w:jc w:val="both"/>
        <w:rPr>
          <w:rFonts w:cs="Arial"/>
        </w:rPr>
      </w:pPr>
      <w:r w:rsidRPr="002367E2">
        <w:rPr>
          <w:rFonts w:cs="Arial"/>
        </w:rPr>
        <w:t xml:space="preserve">De </w:t>
      </w:r>
      <w:r w:rsidR="008705D6" w:rsidRPr="00267C67">
        <w:rPr>
          <w:rFonts w:cs="Arial"/>
        </w:rPr>
        <w:t>gemeenteraad</w:t>
      </w:r>
      <w:r w:rsidR="008705D6" w:rsidRPr="002367E2">
        <w:rPr>
          <w:rFonts w:cs="Arial"/>
        </w:rPr>
        <w:t xml:space="preserve"> </w:t>
      </w:r>
      <w:r w:rsidRPr="002367E2">
        <w:rPr>
          <w:rFonts w:cs="Arial"/>
        </w:rPr>
        <w:t xml:space="preserve">bepaalt </w:t>
      </w:r>
      <w:r w:rsidR="008705D6" w:rsidRPr="002367E2">
        <w:rPr>
          <w:rFonts w:cs="Arial"/>
        </w:rPr>
        <w:t>volgende elementen:</w:t>
      </w:r>
      <w:r w:rsidR="00D2649E" w:rsidRPr="00D2649E">
        <w:rPr>
          <w:rStyle w:val="Voetnootmarkering"/>
          <w:rFonts w:cs="Arial"/>
          <w:color w:val="585849"/>
        </w:rPr>
        <w:t xml:space="preserve"> </w:t>
      </w:r>
      <w:r w:rsidR="00D2649E">
        <w:rPr>
          <w:rStyle w:val="Voetnootmarkering"/>
          <w:rFonts w:cs="Arial"/>
          <w:color w:val="585849"/>
        </w:rPr>
        <w:footnoteReference w:id="7"/>
      </w:r>
    </w:p>
    <w:p w14:paraId="55F6CCCB" w14:textId="77A91D81" w:rsidR="00393F93" w:rsidRPr="000F75C1" w:rsidRDefault="00393F93" w:rsidP="00E74336">
      <w:pPr>
        <w:pStyle w:val="Opsomming"/>
        <w:jc w:val="both"/>
        <w:rPr>
          <w:rFonts w:asciiTheme="minorHAnsi" w:hAnsiTheme="minorHAnsi" w:cstheme="minorHAnsi"/>
          <w:color w:val="585849"/>
          <w:szCs w:val="20"/>
        </w:rPr>
      </w:pPr>
      <w:r w:rsidRPr="000F75C1">
        <w:rPr>
          <w:rFonts w:asciiTheme="minorHAnsi" w:hAnsiTheme="minorHAnsi" w:cstheme="minorHAnsi"/>
          <w:color w:val="585849"/>
          <w:szCs w:val="20"/>
        </w:rPr>
        <w:t xml:space="preserve">de wijze waarop de externe deskundigen in het personeelsbeleid betrokken worden bij de </w:t>
      </w:r>
      <w:r w:rsidR="00F835DE">
        <w:rPr>
          <w:rFonts w:asciiTheme="minorHAnsi" w:hAnsiTheme="minorHAnsi" w:cstheme="minorHAnsi"/>
          <w:color w:val="585849"/>
          <w:szCs w:val="20"/>
        </w:rPr>
        <w:t>evaluatie</w:t>
      </w:r>
      <w:r w:rsidRPr="000F75C1">
        <w:rPr>
          <w:rFonts w:asciiTheme="minorHAnsi" w:hAnsiTheme="minorHAnsi" w:cstheme="minorHAnsi"/>
          <w:color w:val="585849"/>
          <w:szCs w:val="20"/>
        </w:rPr>
        <w:t xml:space="preserve">procedure </w:t>
      </w:r>
    </w:p>
    <w:p w14:paraId="781B78F6" w14:textId="7589D23C" w:rsidR="00393F93" w:rsidRPr="000F75C1" w:rsidRDefault="00393F93" w:rsidP="00E74336">
      <w:pPr>
        <w:pStyle w:val="Opsomming"/>
        <w:jc w:val="both"/>
        <w:rPr>
          <w:rFonts w:asciiTheme="minorHAnsi" w:hAnsiTheme="minorHAnsi" w:cstheme="minorHAnsi"/>
          <w:color w:val="585849"/>
          <w:szCs w:val="20"/>
        </w:rPr>
      </w:pPr>
      <w:r w:rsidRPr="000F75C1">
        <w:rPr>
          <w:rFonts w:asciiTheme="minorHAnsi" w:hAnsiTheme="minorHAnsi" w:cstheme="minorHAnsi"/>
          <w:color w:val="585849"/>
          <w:szCs w:val="20"/>
        </w:rPr>
        <w:t xml:space="preserve">de wijze waarop </w:t>
      </w:r>
      <w:r w:rsidR="000750D4">
        <w:rPr>
          <w:rFonts w:asciiTheme="minorHAnsi" w:hAnsiTheme="minorHAnsi" w:cstheme="minorHAnsi"/>
          <w:color w:val="585849"/>
          <w:szCs w:val="20"/>
        </w:rPr>
        <w:t xml:space="preserve">de externe deskundigen </w:t>
      </w:r>
      <w:r w:rsidRPr="000F75C1">
        <w:rPr>
          <w:rFonts w:asciiTheme="minorHAnsi" w:hAnsiTheme="minorHAnsi" w:cstheme="minorHAnsi"/>
          <w:color w:val="585849"/>
          <w:szCs w:val="20"/>
        </w:rPr>
        <w:t>de no</w:t>
      </w:r>
      <w:r w:rsidR="000750D4">
        <w:rPr>
          <w:rFonts w:asciiTheme="minorHAnsi" w:hAnsiTheme="minorHAnsi" w:cstheme="minorHAnsi"/>
          <w:color w:val="585849"/>
          <w:szCs w:val="20"/>
        </w:rPr>
        <w:t>dige</w:t>
      </w:r>
      <w:r w:rsidRPr="000F75C1">
        <w:rPr>
          <w:rFonts w:asciiTheme="minorHAnsi" w:hAnsiTheme="minorHAnsi" w:cstheme="minorHAnsi"/>
          <w:color w:val="585849"/>
          <w:szCs w:val="20"/>
        </w:rPr>
        <w:t xml:space="preserve"> informatie krijgen voor de opmaak van </w:t>
      </w:r>
      <w:r w:rsidR="000750D4">
        <w:rPr>
          <w:rFonts w:asciiTheme="minorHAnsi" w:hAnsiTheme="minorHAnsi" w:cstheme="minorHAnsi"/>
          <w:color w:val="585849"/>
          <w:szCs w:val="20"/>
        </w:rPr>
        <w:t>hun</w:t>
      </w:r>
      <w:r w:rsidRPr="000F75C1">
        <w:rPr>
          <w:rFonts w:asciiTheme="minorHAnsi" w:hAnsiTheme="minorHAnsi" w:cstheme="minorHAnsi"/>
          <w:color w:val="585849"/>
          <w:szCs w:val="20"/>
        </w:rPr>
        <w:t xml:space="preserve"> voorbereidende rapport</w:t>
      </w:r>
    </w:p>
    <w:p w14:paraId="50FC60D0" w14:textId="30C8BFCE" w:rsidR="00393F93" w:rsidRPr="000F75C1" w:rsidRDefault="00393F93" w:rsidP="00E74336">
      <w:pPr>
        <w:pStyle w:val="Opsomming"/>
        <w:jc w:val="both"/>
        <w:rPr>
          <w:rFonts w:asciiTheme="minorHAnsi" w:hAnsiTheme="minorHAnsi" w:cstheme="minorHAnsi"/>
          <w:color w:val="585849"/>
          <w:szCs w:val="20"/>
        </w:rPr>
      </w:pPr>
      <w:r w:rsidRPr="000F75C1">
        <w:rPr>
          <w:rFonts w:asciiTheme="minorHAnsi" w:hAnsiTheme="minorHAnsi" w:cstheme="minorHAnsi"/>
          <w:color w:val="585849"/>
          <w:szCs w:val="20"/>
        </w:rPr>
        <w:t>de evaluatieprocedure</w:t>
      </w:r>
    </w:p>
    <w:p w14:paraId="7D1AF7AE" w14:textId="7B08AB69" w:rsidR="00393F93" w:rsidRPr="000F75C1" w:rsidRDefault="00393F93" w:rsidP="00E74336">
      <w:pPr>
        <w:pStyle w:val="Opsomming"/>
        <w:jc w:val="both"/>
        <w:rPr>
          <w:rFonts w:asciiTheme="minorHAnsi" w:hAnsiTheme="minorHAnsi" w:cstheme="minorHAnsi"/>
          <w:color w:val="585849"/>
          <w:szCs w:val="20"/>
        </w:rPr>
      </w:pPr>
      <w:r w:rsidRPr="000F75C1">
        <w:rPr>
          <w:rFonts w:asciiTheme="minorHAnsi" w:hAnsiTheme="minorHAnsi" w:cstheme="minorHAnsi"/>
          <w:color w:val="585849"/>
          <w:szCs w:val="20"/>
        </w:rPr>
        <w:t xml:space="preserve">de </w:t>
      </w:r>
      <w:r w:rsidR="007E32EF">
        <w:rPr>
          <w:rFonts w:asciiTheme="minorHAnsi" w:hAnsiTheme="minorHAnsi" w:cstheme="minorHAnsi"/>
          <w:color w:val="585849"/>
          <w:szCs w:val="20"/>
        </w:rPr>
        <w:t xml:space="preserve">mogelijke </w:t>
      </w:r>
      <w:r w:rsidRPr="000F75C1">
        <w:rPr>
          <w:rFonts w:asciiTheme="minorHAnsi" w:hAnsiTheme="minorHAnsi" w:cstheme="minorHAnsi"/>
          <w:color w:val="585849"/>
          <w:szCs w:val="20"/>
        </w:rPr>
        <w:t>gevolgen van de eventuele evaluatie.</w:t>
      </w:r>
    </w:p>
    <w:p w14:paraId="2DA01F94" w14:textId="77777777" w:rsidR="005632FE" w:rsidRDefault="005632FE" w:rsidP="00E74336">
      <w:pPr>
        <w:jc w:val="both"/>
        <w:rPr>
          <w:rFonts w:cs="Arial"/>
        </w:rPr>
      </w:pPr>
    </w:p>
    <w:p w14:paraId="2DA01F9D" w14:textId="09A08691" w:rsidR="008705D6" w:rsidRPr="002367E2" w:rsidRDefault="008705D6" w:rsidP="00E74336">
      <w:pPr>
        <w:jc w:val="both"/>
        <w:rPr>
          <w:rFonts w:cs="Arial"/>
          <w:color w:val="585849"/>
          <w:szCs w:val="24"/>
          <w:lang w:eastAsia="nl-BE"/>
        </w:rPr>
      </w:pPr>
      <w:r w:rsidRPr="002367E2">
        <w:rPr>
          <w:rFonts w:cs="Arial"/>
        </w:rPr>
        <w:t xml:space="preserve">De onafhankelijkheid waarmee de </w:t>
      </w:r>
      <w:r w:rsidR="00B70BFB">
        <w:rPr>
          <w:rFonts w:cs="Arial"/>
        </w:rPr>
        <w:t>financieel directeur</w:t>
      </w:r>
      <w:r w:rsidRPr="002367E2">
        <w:rPr>
          <w:rFonts w:cs="Arial"/>
        </w:rPr>
        <w:t xml:space="preserve"> bepaalde taken uitvoert, mag niet het voorwerp zijn van evaluatie. De mate waarin hij zich inzet voor de uitvoering van die taken is wel een aandachtspunt in de evaluatie.</w:t>
      </w:r>
    </w:p>
    <w:p w14:paraId="2DA01F9E" w14:textId="6AAE4785" w:rsidR="005632FE" w:rsidRDefault="005632FE" w:rsidP="00E74336">
      <w:pPr>
        <w:jc w:val="both"/>
        <w:rPr>
          <w:rFonts w:cs="Arial"/>
        </w:rPr>
      </w:pPr>
      <w:r w:rsidRPr="005632FE">
        <w:rPr>
          <w:rFonts w:cs="Arial"/>
        </w:rPr>
        <w:t>De onafhankelijkheid waarmee de ombudsman de zaken die aan hem worden voorgelegd, behandelt, mag niet het voorwerp zijn van evaluatie.</w:t>
      </w:r>
      <w:r w:rsidR="008F17C3" w:rsidRPr="008F17C3">
        <w:rPr>
          <w:rStyle w:val="Voetnootmarkering"/>
          <w:rFonts w:cs="Arial"/>
          <w:color w:val="585849"/>
        </w:rPr>
        <w:t xml:space="preserve"> </w:t>
      </w:r>
      <w:r w:rsidR="008F17C3" w:rsidRPr="002367E2">
        <w:rPr>
          <w:rStyle w:val="Voetnootmarkering"/>
          <w:rFonts w:cs="Arial"/>
          <w:color w:val="585849"/>
        </w:rPr>
        <w:footnoteReference w:id="8"/>
      </w:r>
    </w:p>
    <w:p w14:paraId="2DA01F9F" w14:textId="77777777" w:rsidR="005632FE" w:rsidRDefault="005632FE" w:rsidP="00E74336">
      <w:pPr>
        <w:jc w:val="both"/>
        <w:rPr>
          <w:rFonts w:cs="Arial"/>
          <w:lang w:eastAsia="nl-BE"/>
        </w:rPr>
      </w:pPr>
    </w:p>
    <w:p w14:paraId="2DA01FA7" w14:textId="59119B35" w:rsidR="008705D6" w:rsidRDefault="008705D6" w:rsidP="00E74336">
      <w:pPr>
        <w:jc w:val="both"/>
        <w:rPr>
          <w:rFonts w:cs="Arial"/>
        </w:rPr>
      </w:pPr>
      <w:r w:rsidRPr="002367E2">
        <w:rPr>
          <w:rFonts w:cs="Arial"/>
          <w:lang w:eastAsia="nl-BE"/>
        </w:rPr>
        <w:t xml:space="preserve">De </w:t>
      </w:r>
      <w:r w:rsidR="00475AD2">
        <w:rPr>
          <w:rFonts w:cs="Arial"/>
          <w:lang w:eastAsia="nl-BE"/>
        </w:rPr>
        <w:t>gemeente</w:t>
      </w:r>
      <w:r w:rsidRPr="002367E2">
        <w:rPr>
          <w:rFonts w:cs="Arial"/>
          <w:lang w:eastAsia="nl-BE"/>
        </w:rPr>
        <w:t>raad kan bepalen dat een ongunstige evaluatie het ontslag wegens beroepsongeschiktheid tot gevolg heeft</w:t>
      </w:r>
      <w:r w:rsidR="00C00915">
        <w:rPr>
          <w:rFonts w:cs="Arial"/>
          <w:lang w:eastAsia="nl-BE"/>
        </w:rPr>
        <w:t>, maar ze kan er ook tijdelijke of minder verstrekkende gevolgen aan koppelen</w:t>
      </w:r>
      <w:r w:rsidRPr="002367E2">
        <w:rPr>
          <w:rFonts w:cs="Arial"/>
          <w:lang w:eastAsia="nl-BE"/>
        </w:rPr>
        <w:t>.</w:t>
      </w:r>
      <w:r w:rsidR="00E74336">
        <w:rPr>
          <w:rStyle w:val="Voetnootmarkering"/>
          <w:rFonts w:cs="Arial"/>
          <w:lang w:eastAsia="nl-BE"/>
        </w:rPr>
        <w:footnoteReference w:id="9"/>
      </w:r>
      <w:r w:rsidRPr="002367E2">
        <w:rPr>
          <w:rFonts w:cs="Arial"/>
          <w:lang w:eastAsia="nl-BE"/>
        </w:rPr>
        <w:t xml:space="preserve">  </w:t>
      </w:r>
    </w:p>
    <w:p w14:paraId="3E8D9B51" w14:textId="77777777" w:rsidR="00E74336" w:rsidRPr="002367E2" w:rsidRDefault="00E74336" w:rsidP="00E74336">
      <w:pPr>
        <w:rPr>
          <w:rFonts w:cs="Arial"/>
          <w:color w:val="585849"/>
        </w:rPr>
      </w:pPr>
    </w:p>
    <w:p w14:paraId="2DA01FA8" w14:textId="77777777" w:rsidR="008705D6" w:rsidRPr="002367E2" w:rsidRDefault="00601710" w:rsidP="009B1780">
      <w:pPr>
        <w:jc w:val="both"/>
        <w:rPr>
          <w:rFonts w:cs="Arial"/>
        </w:rPr>
      </w:pPr>
      <w:r w:rsidRPr="002367E2">
        <w:rPr>
          <w:rFonts w:cs="Arial"/>
        </w:rPr>
        <w:t>A</w:t>
      </w:r>
      <w:r w:rsidR="008705D6" w:rsidRPr="002367E2">
        <w:rPr>
          <w:rFonts w:cs="Arial"/>
        </w:rPr>
        <w:t xml:space="preserve">an de gemeenteraad </w:t>
      </w:r>
      <w:r w:rsidRPr="002367E2">
        <w:rPr>
          <w:rFonts w:cs="Arial"/>
        </w:rPr>
        <w:t xml:space="preserve">worden dus </w:t>
      </w:r>
      <w:r w:rsidR="008705D6" w:rsidRPr="002367E2">
        <w:rPr>
          <w:rFonts w:cs="Arial"/>
          <w:b/>
        </w:rPr>
        <w:t>verschillende taken</w:t>
      </w:r>
      <w:r w:rsidR="008705D6" w:rsidRPr="002367E2">
        <w:rPr>
          <w:rFonts w:cs="Arial"/>
        </w:rPr>
        <w:t xml:space="preserve"> opgelegd:</w:t>
      </w:r>
    </w:p>
    <w:p w14:paraId="50B656BF" w14:textId="77777777" w:rsidR="00C677D9" w:rsidRPr="002367E2" w:rsidRDefault="00C677D9" w:rsidP="009B1780">
      <w:pPr>
        <w:pStyle w:val="Opsomming"/>
        <w:jc w:val="both"/>
        <w:rPr>
          <w:rFonts w:cs="Arial"/>
        </w:rPr>
      </w:pPr>
      <w:r w:rsidRPr="002367E2">
        <w:rPr>
          <w:rFonts w:cs="Arial"/>
        </w:rPr>
        <w:t xml:space="preserve">vastleggen van een evaluatieprocedure (wijze waarop externe deskundigen betrokken worden, </w:t>
      </w:r>
      <w:r>
        <w:rPr>
          <w:rFonts w:cs="Arial"/>
        </w:rPr>
        <w:t>wijze waarop ze de nodige info krijgen om het voorbereidend rapport op te maken</w:t>
      </w:r>
      <w:r w:rsidRPr="002367E2">
        <w:rPr>
          <w:rFonts w:cs="Arial"/>
        </w:rPr>
        <w:t xml:space="preserve">).  Hier treedt </w:t>
      </w:r>
      <w:r w:rsidRPr="002367E2">
        <w:rPr>
          <w:rFonts w:cs="Arial"/>
          <w:b/>
        </w:rPr>
        <w:t>de gemeenteraad eerder als procesbewaker en als manager</w:t>
      </w:r>
      <w:r w:rsidRPr="002367E2">
        <w:rPr>
          <w:rFonts w:cs="Arial"/>
        </w:rPr>
        <w:t xml:space="preserve"> op (vergelijk met de bevoegdheid van het hoofd van het personeel om de evaluatieprocedure vast te leggen als het om de rest van het personeel gaat).</w:t>
      </w:r>
    </w:p>
    <w:p w14:paraId="3BAB7FE3" w14:textId="76D3476B" w:rsidR="00E8600F" w:rsidRPr="00B92D0F" w:rsidRDefault="008705D6" w:rsidP="00E8600F">
      <w:pPr>
        <w:pStyle w:val="Opsomming"/>
        <w:jc w:val="both"/>
        <w:rPr>
          <w:rFonts w:cs="Arial"/>
        </w:rPr>
      </w:pPr>
      <w:r w:rsidRPr="002367E2">
        <w:rPr>
          <w:rFonts w:cs="Arial"/>
        </w:rPr>
        <w:t xml:space="preserve">vastleggen van </w:t>
      </w:r>
      <w:r w:rsidR="002C4A58">
        <w:rPr>
          <w:rFonts w:cs="Arial"/>
        </w:rPr>
        <w:t xml:space="preserve">de eventuele evaluatie en van de </w:t>
      </w:r>
      <w:r w:rsidR="007E32EF">
        <w:rPr>
          <w:rFonts w:cs="Arial"/>
        </w:rPr>
        <w:t xml:space="preserve">mogelijke </w:t>
      </w:r>
      <w:r w:rsidR="002C4A58">
        <w:rPr>
          <w:rFonts w:cs="Arial"/>
        </w:rPr>
        <w:t>gevolgen van de eventuele evaluatie</w:t>
      </w:r>
      <w:r w:rsidRPr="002367E2">
        <w:rPr>
          <w:rFonts w:cs="Arial"/>
        </w:rPr>
        <w:t xml:space="preserve">. Hier treedt </w:t>
      </w:r>
      <w:r w:rsidRPr="002367E2">
        <w:rPr>
          <w:rFonts w:cs="Arial"/>
          <w:b/>
        </w:rPr>
        <w:t>de gemeenteraad als wetgever</w:t>
      </w:r>
      <w:r w:rsidRPr="002367E2">
        <w:rPr>
          <w:rFonts w:cs="Arial"/>
        </w:rPr>
        <w:t xml:space="preserve"> op.</w:t>
      </w:r>
      <w:bookmarkStart w:id="44" w:name="_Toc292889602"/>
      <w:bookmarkStart w:id="45" w:name="_Toc362436047"/>
    </w:p>
    <w:p w14:paraId="2DA01FC6" w14:textId="55657ECE" w:rsidR="008705D6" w:rsidRPr="009A79FD" w:rsidRDefault="00E8600F" w:rsidP="009A79FD">
      <w:pPr>
        <w:pStyle w:val="Duidelijkcitaat"/>
        <w:rPr>
          <w:lang w:val="nl-NL"/>
        </w:rPr>
      </w:pPr>
      <w:r w:rsidRPr="009A79FD">
        <w:rPr>
          <w:lang w:val="nl-NL"/>
        </w:rPr>
        <w:t>Enkele s</w:t>
      </w:r>
      <w:r w:rsidR="008705D6" w:rsidRPr="009A79FD">
        <w:rPr>
          <w:lang w:val="nl-NL"/>
        </w:rPr>
        <w:t xml:space="preserve">uggesties voor </w:t>
      </w:r>
      <w:r w:rsidR="009A79FD" w:rsidRPr="009A79FD">
        <w:rPr>
          <w:lang w:val="nl-NL"/>
        </w:rPr>
        <w:t xml:space="preserve">de verdere </w:t>
      </w:r>
      <w:r w:rsidR="008705D6" w:rsidRPr="009A79FD">
        <w:rPr>
          <w:lang w:val="nl-NL"/>
        </w:rPr>
        <w:t>aanpak</w:t>
      </w:r>
      <w:bookmarkEnd w:id="44"/>
      <w:bookmarkEnd w:id="45"/>
    </w:p>
    <w:p w14:paraId="42F547BB" w14:textId="77777777" w:rsidR="00B976B1" w:rsidRDefault="00B976B1" w:rsidP="00B976B1">
      <w:pPr>
        <w:jc w:val="both"/>
        <w:rPr>
          <w:rFonts w:cs="Arial"/>
        </w:rPr>
      </w:pPr>
      <w:r>
        <w:rPr>
          <w:rFonts w:cs="Arial"/>
        </w:rPr>
        <w:t xml:space="preserve">Wat de vaststelling van de </w:t>
      </w:r>
      <w:r w:rsidRPr="00247F03">
        <w:rPr>
          <w:rFonts w:cs="Arial"/>
          <w:b/>
          <w:bCs/>
        </w:rPr>
        <w:t>evaluatieprocedure</w:t>
      </w:r>
      <w:r>
        <w:rPr>
          <w:rFonts w:cs="Arial"/>
        </w:rPr>
        <w:t xml:space="preserve"> betreft, moet de gemeenteraad volgens ons daarbij het volgende regelen: </w:t>
      </w:r>
    </w:p>
    <w:p w14:paraId="56CDB2B7" w14:textId="77777777" w:rsidR="00B976B1" w:rsidRDefault="00B976B1" w:rsidP="00B976B1">
      <w:pPr>
        <w:pStyle w:val="Opsomming"/>
        <w:jc w:val="both"/>
      </w:pPr>
      <w:r w:rsidRPr="000661D4">
        <w:t>de evaluatieresultaten</w:t>
      </w:r>
    </w:p>
    <w:p w14:paraId="2C4DF1E5" w14:textId="77777777" w:rsidR="00B976B1" w:rsidRDefault="00B976B1" w:rsidP="00B976B1">
      <w:pPr>
        <w:pStyle w:val="Opsomming"/>
        <w:jc w:val="both"/>
      </w:pPr>
      <w:r>
        <w:t>d</w:t>
      </w:r>
      <w:r w:rsidRPr="000661D4">
        <w:t xml:space="preserve">e duur van de herkansingstermijn. </w:t>
      </w:r>
    </w:p>
    <w:p w14:paraId="4545A8BF" w14:textId="68D4A09C" w:rsidR="00B976B1" w:rsidRDefault="00B976B1" w:rsidP="00B976B1">
      <w:pPr>
        <w:jc w:val="both"/>
        <w:rPr>
          <w:rFonts w:cs="Arial"/>
        </w:rPr>
      </w:pPr>
      <w:r>
        <w:rPr>
          <w:rFonts w:cs="Arial"/>
        </w:rPr>
        <w:lastRenderedPageBreak/>
        <w:t>We raden hierbij aan</w:t>
      </w:r>
      <w:r w:rsidRPr="002367E2">
        <w:rPr>
          <w:rFonts w:cs="Arial"/>
        </w:rPr>
        <w:t xml:space="preserve"> om </w:t>
      </w:r>
      <w:r w:rsidRPr="00AC7360">
        <w:rPr>
          <w:rFonts w:cs="Arial"/>
          <w:b/>
          <w:bCs/>
        </w:rPr>
        <w:t>in de lokale rechtspositieregeling</w:t>
      </w:r>
      <w:r w:rsidRPr="002367E2">
        <w:rPr>
          <w:rFonts w:cs="Arial"/>
        </w:rPr>
        <w:t xml:space="preserve"> zo veel mogelijk de regeling</w:t>
      </w:r>
      <w:r>
        <w:rPr>
          <w:rFonts w:cs="Arial"/>
        </w:rPr>
        <w:t xml:space="preserve"> te volgen</w:t>
      </w:r>
      <w:r w:rsidRPr="002367E2">
        <w:rPr>
          <w:rFonts w:cs="Arial"/>
        </w:rPr>
        <w:t xml:space="preserve"> die geldt voor de rest van het personeel</w:t>
      </w:r>
      <w:r>
        <w:rPr>
          <w:rFonts w:cs="Arial"/>
        </w:rPr>
        <w:t>.</w:t>
      </w:r>
    </w:p>
    <w:p w14:paraId="1C6776F7" w14:textId="77777777" w:rsidR="00B976B1" w:rsidRDefault="00B976B1" w:rsidP="00B976B1">
      <w:pPr>
        <w:jc w:val="both"/>
        <w:rPr>
          <w:rFonts w:cs="Arial"/>
        </w:rPr>
      </w:pPr>
    </w:p>
    <w:p w14:paraId="484B9176" w14:textId="77777777" w:rsidR="00B976B1" w:rsidRDefault="00B976B1" w:rsidP="00B976B1">
      <w:pPr>
        <w:jc w:val="both"/>
        <w:rPr>
          <w:rFonts w:cs="Arial"/>
        </w:rPr>
      </w:pPr>
      <w:r w:rsidRPr="002367E2">
        <w:rPr>
          <w:rFonts w:cs="Arial"/>
        </w:rPr>
        <w:t xml:space="preserve">Ook de </w:t>
      </w:r>
      <w:r w:rsidRPr="00247F03">
        <w:rPr>
          <w:rFonts w:cs="Arial"/>
          <w:b/>
          <w:bCs/>
        </w:rPr>
        <w:t>evaluatiegevolgen</w:t>
      </w:r>
      <w:r w:rsidRPr="002367E2">
        <w:rPr>
          <w:rFonts w:cs="Arial"/>
        </w:rPr>
        <w:t xml:space="preserve"> die voor de rest van het personeel vastgelegd zijn, kunnen toegepast worden op de </w:t>
      </w:r>
      <w:r>
        <w:rPr>
          <w:rFonts w:cs="Arial"/>
        </w:rPr>
        <w:t>(adjunct-)algemeen directeur, financieel directeur en, in voorkomend geval, de ombudsman</w:t>
      </w:r>
      <w:r w:rsidRPr="002367E2">
        <w:rPr>
          <w:rFonts w:cs="Arial"/>
        </w:rPr>
        <w:t xml:space="preserve">, op één uitzondering na: de ambtshalve herplaatsing in een functie van dezelfde rang (artikel </w:t>
      </w:r>
      <w:r>
        <w:rPr>
          <w:rFonts w:cs="Arial"/>
        </w:rPr>
        <w:t>23 §3/1</w:t>
      </w:r>
      <w:r w:rsidRPr="002367E2">
        <w:rPr>
          <w:rFonts w:cs="Arial"/>
        </w:rPr>
        <w:t xml:space="preserve">, Rechtspositiebesluit) kan simpelweg niet toegepast worden omdat er geen functies van dezelfde rang zijn. </w:t>
      </w:r>
    </w:p>
    <w:p w14:paraId="28C7DE7A" w14:textId="77777777" w:rsidR="00B976B1" w:rsidRDefault="00B976B1" w:rsidP="00B976B1">
      <w:pPr>
        <w:jc w:val="both"/>
        <w:rPr>
          <w:rFonts w:cs="Arial"/>
        </w:rPr>
      </w:pPr>
    </w:p>
    <w:p w14:paraId="3DC7900C" w14:textId="138F7124" w:rsidR="00D2649E" w:rsidRPr="002367E2" w:rsidRDefault="00D2649E" w:rsidP="00D2649E">
      <w:pPr>
        <w:jc w:val="both"/>
        <w:rPr>
          <w:rFonts w:cs="Arial"/>
          <w:lang w:val="nl-NL"/>
        </w:rPr>
      </w:pPr>
      <w:r>
        <w:rPr>
          <w:rFonts w:cs="Arial"/>
          <w:lang w:val="nl-NL"/>
        </w:rPr>
        <w:t xml:space="preserve">Voor </w:t>
      </w:r>
      <w:r w:rsidRPr="00D2649E">
        <w:rPr>
          <w:rFonts w:cs="Arial"/>
          <w:b/>
          <w:bCs/>
          <w:lang w:val="nl-NL"/>
        </w:rPr>
        <w:t xml:space="preserve">de </w:t>
      </w:r>
      <w:r w:rsidRPr="00D2649E">
        <w:rPr>
          <w:rFonts w:cs="Arial"/>
          <w:b/>
          <w:bCs/>
        </w:rPr>
        <w:t xml:space="preserve">wijze waarop </w:t>
      </w:r>
      <w:r>
        <w:rPr>
          <w:rFonts w:cs="Arial"/>
          <w:b/>
          <w:bCs/>
        </w:rPr>
        <w:t xml:space="preserve">de </w:t>
      </w:r>
      <w:r w:rsidRPr="00D2649E">
        <w:rPr>
          <w:rFonts w:cs="Arial"/>
          <w:b/>
          <w:bCs/>
        </w:rPr>
        <w:t>externe deskundigen</w:t>
      </w:r>
      <w:r w:rsidRPr="002367E2">
        <w:rPr>
          <w:rFonts w:cs="Arial"/>
        </w:rPr>
        <w:t xml:space="preserve"> </w:t>
      </w:r>
      <w:r w:rsidRPr="00110481">
        <w:rPr>
          <w:rFonts w:cs="Arial"/>
          <w:b/>
          <w:bCs/>
        </w:rPr>
        <w:t xml:space="preserve">betrokken worden bij de </w:t>
      </w:r>
      <w:r w:rsidR="00F835DE">
        <w:rPr>
          <w:rFonts w:cs="Arial"/>
          <w:b/>
          <w:bCs/>
        </w:rPr>
        <w:t>evaluatie</w:t>
      </w:r>
      <w:r w:rsidRPr="00110481">
        <w:rPr>
          <w:rFonts w:cs="Arial"/>
          <w:b/>
          <w:bCs/>
        </w:rPr>
        <w:t>procedure</w:t>
      </w:r>
      <w:r w:rsidRPr="000750D4">
        <w:rPr>
          <w:rFonts w:cs="Arial"/>
        </w:rPr>
        <w:t xml:space="preserve"> </w:t>
      </w:r>
      <w:r>
        <w:rPr>
          <w:rFonts w:cs="Arial"/>
        </w:rPr>
        <w:t>en d</w:t>
      </w:r>
      <w:r w:rsidRPr="000750D4">
        <w:rPr>
          <w:rFonts w:cs="Arial"/>
        </w:rPr>
        <w:t xml:space="preserve">e </w:t>
      </w:r>
      <w:r w:rsidRPr="00110481">
        <w:rPr>
          <w:rFonts w:cs="Arial"/>
          <w:b/>
          <w:bCs/>
        </w:rPr>
        <w:t xml:space="preserve">wijze waarop de externe deskundigen de nodige informatie krijgen voor de opmaak van hun voorbereidende </w:t>
      </w:r>
      <w:r w:rsidRPr="00465660">
        <w:rPr>
          <w:rFonts w:cs="Arial"/>
          <w:b/>
          <w:bCs/>
        </w:rPr>
        <w:t>rapport</w:t>
      </w:r>
      <w:r w:rsidRPr="00465660">
        <w:rPr>
          <w:rFonts w:cs="Arial"/>
        </w:rPr>
        <w:t xml:space="preserve"> (zie verder, punt</w:t>
      </w:r>
      <w:r w:rsidR="00465660">
        <w:rPr>
          <w:rFonts w:cs="Arial"/>
        </w:rPr>
        <w:t xml:space="preserve"> 3.2</w:t>
      </w:r>
      <w:r w:rsidRPr="00465660">
        <w:rPr>
          <w:rFonts w:cs="Arial"/>
        </w:rPr>
        <w:t>)</w:t>
      </w:r>
      <w:r w:rsidRPr="00465660">
        <w:rPr>
          <w:rFonts w:cs="Arial"/>
          <w:lang w:val="nl-NL"/>
        </w:rPr>
        <w:t xml:space="preserve"> moet</w:t>
      </w:r>
      <w:r w:rsidRPr="002367E2">
        <w:rPr>
          <w:rFonts w:cs="Arial"/>
          <w:lang w:val="nl-NL"/>
        </w:rPr>
        <w:t xml:space="preserve"> er in elk geval op voorhand duidelijkheid zijn</w:t>
      </w:r>
      <w:r w:rsidRPr="002367E2">
        <w:rPr>
          <w:rFonts w:cs="Arial"/>
        </w:rPr>
        <w:t xml:space="preserve">. We stellen voor dat </w:t>
      </w:r>
      <w:r>
        <w:rPr>
          <w:rFonts w:cs="Arial"/>
        </w:rPr>
        <w:t xml:space="preserve">de </w:t>
      </w:r>
      <w:r w:rsidRPr="007F5CB7">
        <w:rPr>
          <w:rFonts w:cs="Arial"/>
          <w:b/>
        </w:rPr>
        <w:t>evaluator</w:t>
      </w:r>
      <w:r>
        <w:rPr>
          <w:rFonts w:cs="Arial"/>
        </w:rPr>
        <w:t xml:space="preserve"> (het evaluatiecomité of</w:t>
      </w:r>
      <w:r w:rsidRPr="002367E2">
        <w:rPr>
          <w:rFonts w:cs="Arial"/>
        </w:rPr>
        <w:t xml:space="preserve"> de </w:t>
      </w:r>
      <w:r w:rsidRPr="007F5CB7">
        <w:rPr>
          <w:rFonts w:cs="Arial"/>
        </w:rPr>
        <w:t>bijzondere gemeenteraadscommissie) een</w:t>
      </w:r>
      <w:r w:rsidRPr="002367E2">
        <w:rPr>
          <w:rFonts w:cs="Arial"/>
        </w:rPr>
        <w:t xml:space="preserve"> voorstel doet en dat de </w:t>
      </w:r>
      <w:r w:rsidRPr="002367E2">
        <w:rPr>
          <w:rFonts w:cs="Arial"/>
          <w:b/>
        </w:rPr>
        <w:t>gemeenteraad</w:t>
      </w:r>
      <w:r w:rsidRPr="002367E2">
        <w:rPr>
          <w:rFonts w:cs="Arial"/>
        </w:rPr>
        <w:t xml:space="preserve"> een ultieme tekst goedkeurt </w:t>
      </w:r>
      <w:r w:rsidRPr="00AC7360">
        <w:rPr>
          <w:rFonts w:cs="Arial"/>
          <w:b/>
          <w:bCs/>
        </w:rPr>
        <w:t>als bijlage</w:t>
      </w:r>
      <w:r w:rsidRPr="002367E2">
        <w:rPr>
          <w:rFonts w:cs="Arial"/>
        </w:rPr>
        <w:t xml:space="preserve"> bij de lokale rechtspositieregeling (of in </w:t>
      </w:r>
      <w:r>
        <w:rPr>
          <w:rFonts w:cs="Arial"/>
        </w:rPr>
        <w:t xml:space="preserve">een </w:t>
      </w:r>
      <w:r w:rsidRPr="002367E2">
        <w:rPr>
          <w:rFonts w:cs="Arial"/>
        </w:rPr>
        <w:t>apart besluit).</w:t>
      </w:r>
    </w:p>
    <w:p w14:paraId="15040728" w14:textId="77777777" w:rsidR="009B1780" w:rsidRDefault="009B1780" w:rsidP="00D2649E">
      <w:pPr>
        <w:jc w:val="both"/>
        <w:rPr>
          <w:rFonts w:cs="Arial"/>
        </w:rPr>
      </w:pPr>
    </w:p>
    <w:p w14:paraId="23AECBAF" w14:textId="48269069" w:rsidR="00D2649E" w:rsidRDefault="00D2649E" w:rsidP="00D2649E">
      <w:pPr>
        <w:rPr>
          <w:rFonts w:cs="Arial"/>
          <w:lang w:val="nl-NL"/>
        </w:rPr>
      </w:pPr>
      <w:r>
        <w:rPr>
          <w:rFonts w:cs="Arial"/>
          <w:lang w:val="nl-NL"/>
        </w:rPr>
        <w:t xml:space="preserve">Voor het </w:t>
      </w:r>
      <w:r w:rsidRPr="002367E2">
        <w:rPr>
          <w:rFonts w:cs="Arial"/>
          <w:lang w:val="nl-NL"/>
        </w:rPr>
        <w:t xml:space="preserve">opstellen van de </w:t>
      </w:r>
      <w:r w:rsidRPr="00B976B1">
        <w:rPr>
          <w:rFonts w:cs="Arial"/>
          <w:b/>
          <w:bCs/>
          <w:lang w:val="nl-NL"/>
        </w:rPr>
        <w:t>evaluatiecriteria</w:t>
      </w:r>
      <w:r w:rsidRPr="002367E2">
        <w:rPr>
          <w:rFonts w:cs="Arial"/>
          <w:lang w:val="nl-NL"/>
        </w:rPr>
        <w:t xml:space="preserve"> </w:t>
      </w:r>
      <w:r w:rsidRPr="002058B6">
        <w:rPr>
          <w:rFonts w:cs="Arial"/>
          <w:lang w:val="nl-NL"/>
        </w:rPr>
        <w:t>(zie verder, punt 3.</w:t>
      </w:r>
      <w:r w:rsidR="00465660" w:rsidRPr="002058B6">
        <w:rPr>
          <w:rFonts w:cs="Arial"/>
          <w:lang w:val="nl-NL"/>
        </w:rPr>
        <w:t>3</w:t>
      </w:r>
      <w:r w:rsidRPr="002058B6">
        <w:rPr>
          <w:rFonts w:cs="Arial"/>
          <w:lang w:val="nl-NL"/>
        </w:rPr>
        <w:t>) suggereren</w:t>
      </w:r>
      <w:r w:rsidRPr="002367E2">
        <w:rPr>
          <w:rFonts w:cs="Arial"/>
          <w:lang w:val="nl-NL"/>
        </w:rPr>
        <w:t xml:space="preserve"> we dat de </w:t>
      </w:r>
      <w:r w:rsidRPr="007F5CB7">
        <w:rPr>
          <w:rFonts w:cs="Arial"/>
          <w:b/>
          <w:lang w:val="nl-NL"/>
        </w:rPr>
        <w:t>evaluator</w:t>
      </w:r>
      <w:r>
        <w:rPr>
          <w:rFonts w:cs="Arial"/>
          <w:lang w:val="nl-NL"/>
        </w:rPr>
        <w:t xml:space="preserve"> </w:t>
      </w:r>
      <w:r w:rsidRPr="007F5CB7">
        <w:rPr>
          <w:rFonts w:cs="Arial"/>
          <w:lang w:val="nl-NL"/>
        </w:rPr>
        <w:t>(het evaluatiecomité of de bijzondere gemeenteraadscommissie)</w:t>
      </w:r>
      <w:r w:rsidRPr="002367E2">
        <w:rPr>
          <w:rFonts w:cs="Arial"/>
          <w:lang w:val="nl-NL"/>
        </w:rPr>
        <w:t xml:space="preserve"> een voorstel doet en dat de </w:t>
      </w:r>
      <w:r w:rsidRPr="002367E2">
        <w:rPr>
          <w:rFonts w:cs="Arial"/>
          <w:b/>
          <w:lang w:val="nl-NL"/>
        </w:rPr>
        <w:t>gemeenteraad</w:t>
      </w:r>
      <w:r w:rsidRPr="002367E2">
        <w:rPr>
          <w:rFonts w:cs="Arial"/>
          <w:lang w:val="nl-NL"/>
        </w:rPr>
        <w:t xml:space="preserve"> dit </w:t>
      </w:r>
      <w:r w:rsidRPr="00F04332">
        <w:rPr>
          <w:rFonts w:cs="Arial"/>
          <w:b/>
          <w:bCs/>
          <w:lang w:val="nl-NL"/>
        </w:rPr>
        <w:t>als bijlage</w:t>
      </w:r>
      <w:r w:rsidRPr="002367E2">
        <w:rPr>
          <w:rFonts w:cs="Arial"/>
          <w:lang w:val="nl-NL"/>
        </w:rPr>
        <w:t xml:space="preserve"> bij de lokale rechtspositieregeling goedkeurt vóór de aanvang van de evaluatieperiode. We raden dus aan om de evaluatiecriteria niet op te nemen in de lokale rechtspositieregeling, maar in een apart document. Het gaat tenslotte om criteria die enigszins soepel moeten kunnen gewijzigd worden.</w:t>
      </w:r>
    </w:p>
    <w:p w14:paraId="696F6AD0" w14:textId="51326367" w:rsidR="000661D4" w:rsidRPr="000661D4" w:rsidRDefault="000661D4" w:rsidP="00D2649E">
      <w:pPr>
        <w:jc w:val="both"/>
        <w:rPr>
          <w:rFonts w:cs="Arial"/>
        </w:rPr>
      </w:pPr>
      <w:r w:rsidRPr="000661D4">
        <w:rPr>
          <w:rFonts w:cs="Arial"/>
        </w:rPr>
        <w:t xml:space="preserve">De evaluatiecriteria </w:t>
      </w:r>
      <w:r>
        <w:rPr>
          <w:rFonts w:cs="Arial"/>
        </w:rPr>
        <w:t xml:space="preserve">kunnen </w:t>
      </w:r>
      <w:r w:rsidR="009A79FD">
        <w:rPr>
          <w:rFonts w:cs="Arial"/>
        </w:rPr>
        <w:t xml:space="preserve">verder </w:t>
      </w:r>
      <w:r w:rsidRPr="000661D4">
        <w:rPr>
          <w:rFonts w:cs="Arial"/>
        </w:rPr>
        <w:t xml:space="preserve">worden vastgesteld: </w:t>
      </w:r>
    </w:p>
    <w:p w14:paraId="7261A97E" w14:textId="77777777" w:rsidR="000661D4" w:rsidRPr="000661D4" w:rsidRDefault="000661D4" w:rsidP="00D2649E">
      <w:pPr>
        <w:numPr>
          <w:ilvl w:val="0"/>
          <w:numId w:val="4"/>
        </w:numPr>
        <w:jc w:val="both"/>
        <w:rPr>
          <w:rFonts w:cs="Arial"/>
        </w:rPr>
      </w:pPr>
      <w:r w:rsidRPr="000661D4">
        <w:rPr>
          <w:rFonts w:cs="Arial"/>
        </w:rPr>
        <w:t>voor de evaluatie van de algemeen directeur: na overleg van het college van burgemeester en schepenen met de algemeen directeur</w:t>
      </w:r>
    </w:p>
    <w:p w14:paraId="27B03140" w14:textId="2B2EB424" w:rsidR="000661D4" w:rsidRPr="000661D4" w:rsidRDefault="000661D4" w:rsidP="00D2649E">
      <w:pPr>
        <w:numPr>
          <w:ilvl w:val="0"/>
          <w:numId w:val="4"/>
        </w:numPr>
        <w:jc w:val="both"/>
        <w:rPr>
          <w:rFonts w:cs="Arial"/>
        </w:rPr>
      </w:pPr>
      <w:r w:rsidRPr="000661D4">
        <w:rPr>
          <w:rFonts w:cs="Arial"/>
        </w:rPr>
        <w:t>voor de evaluatie van de adjunct-algemeendirecteur: na overleg van het college van burgemeester en schepenen en de algemeen directeur</w:t>
      </w:r>
      <w:r w:rsidR="00734035" w:rsidRPr="000661D4">
        <w:rPr>
          <w:rFonts w:cs="Arial"/>
          <w:vertAlign w:val="superscript"/>
        </w:rPr>
        <w:footnoteReference w:id="10"/>
      </w:r>
      <w:r w:rsidRPr="000661D4">
        <w:rPr>
          <w:rFonts w:cs="Arial"/>
        </w:rPr>
        <w:t xml:space="preserve"> met de adjunct-algemeendirecteur</w:t>
      </w:r>
    </w:p>
    <w:p w14:paraId="2D5E1C13" w14:textId="77777777" w:rsidR="000661D4" w:rsidRPr="000661D4" w:rsidRDefault="000661D4" w:rsidP="009B1780">
      <w:pPr>
        <w:numPr>
          <w:ilvl w:val="0"/>
          <w:numId w:val="4"/>
        </w:numPr>
        <w:jc w:val="both"/>
        <w:rPr>
          <w:rFonts w:cs="Arial"/>
        </w:rPr>
      </w:pPr>
      <w:r w:rsidRPr="000661D4">
        <w:rPr>
          <w:rFonts w:cs="Arial"/>
        </w:rPr>
        <w:t>voor de evaluatie van de financieel directeur: na overleg van het college van burgemeester en schepenen en de algemeen directeur met de financieel directeur</w:t>
      </w:r>
    </w:p>
    <w:p w14:paraId="0E67C4BF" w14:textId="49EE220B" w:rsidR="000661D4" w:rsidRPr="000661D4" w:rsidRDefault="000661D4" w:rsidP="009B1780">
      <w:pPr>
        <w:numPr>
          <w:ilvl w:val="0"/>
          <w:numId w:val="4"/>
        </w:numPr>
        <w:jc w:val="both"/>
        <w:rPr>
          <w:rFonts w:cs="Arial"/>
        </w:rPr>
      </w:pPr>
      <w:r w:rsidRPr="000661D4">
        <w:rPr>
          <w:rFonts w:cs="Arial"/>
        </w:rPr>
        <w:t xml:space="preserve">voor de evaluatie van de ombudsman: na overleg van het college van burgemeester en schepenen </w:t>
      </w:r>
      <w:r w:rsidR="00734035">
        <w:rPr>
          <w:rFonts w:cs="Arial"/>
        </w:rPr>
        <w:t xml:space="preserve">en de algemeen directeur </w:t>
      </w:r>
      <w:r w:rsidRPr="000661D4">
        <w:rPr>
          <w:rFonts w:cs="Arial"/>
        </w:rPr>
        <w:t xml:space="preserve">met de ombudsman en rekening houdend met de taken van de ombudsman zoals vastgesteld in het ombudsreglement. </w:t>
      </w:r>
    </w:p>
    <w:p w14:paraId="2DA01FCC" w14:textId="77777777" w:rsidR="008705D6" w:rsidRPr="002367E2" w:rsidRDefault="008705D6" w:rsidP="008705D6">
      <w:pPr>
        <w:pStyle w:val="Lijstalinea"/>
        <w:ind w:left="0"/>
        <w:rPr>
          <w:rFonts w:ascii="Arial" w:hAnsi="Arial" w:cs="Arial"/>
          <w:color w:val="585849"/>
          <w:lang w:val="nl-NL"/>
        </w:rPr>
      </w:pPr>
    </w:p>
    <w:p w14:paraId="2DA01FD0" w14:textId="3A0F6A00" w:rsidR="0087500A" w:rsidRPr="002367E2" w:rsidRDefault="008705D6" w:rsidP="00DA0650">
      <w:pPr>
        <w:pStyle w:val="Duidelijkcitaat"/>
        <w:rPr>
          <w:rFonts w:cs="Arial"/>
          <w:color w:val="585849"/>
          <w:lang w:val="nl-NL"/>
        </w:rPr>
      </w:pPr>
      <w:r w:rsidRPr="002367E2">
        <w:rPr>
          <w:rFonts w:cs="Arial"/>
        </w:rPr>
        <w:t>Uittreksel uit VVSG-Rechtspositievoorbeeld</w:t>
      </w:r>
      <w:r w:rsidRPr="002367E2">
        <w:rPr>
          <w:rFonts w:cs="Arial"/>
          <w:color w:val="585849"/>
          <w:lang w:val="nl-NL"/>
        </w:rPr>
        <w:t xml:space="preserve"> </w:t>
      </w:r>
    </w:p>
    <w:p w14:paraId="2DA01FD1" w14:textId="77777777" w:rsidR="002367E2" w:rsidRPr="002367E2" w:rsidRDefault="002367E2" w:rsidP="008705D6">
      <w:pPr>
        <w:pStyle w:val="Lijstalinea"/>
        <w:ind w:left="0"/>
        <w:rPr>
          <w:rFonts w:ascii="Arial" w:hAnsi="Arial" w:cs="Arial"/>
          <w:color w:val="585849"/>
          <w:sz w:val="20"/>
          <w:lang w:val="nl-NL"/>
        </w:rPr>
      </w:pPr>
    </w:p>
    <w:p w14:paraId="2DA01FD2" w14:textId="55EC14AF" w:rsidR="007E2803" w:rsidRPr="000253DC" w:rsidRDefault="007E2803" w:rsidP="000253DC">
      <w:pPr>
        <w:pStyle w:val="Lijstalinea"/>
        <w:ind w:left="0"/>
        <w:rPr>
          <w:rFonts w:ascii="Arial" w:hAnsi="Arial" w:cs="Arial"/>
          <w:color w:val="585849"/>
          <w:sz w:val="20"/>
          <w:lang w:val="nl-NL"/>
        </w:rPr>
      </w:pPr>
    </w:p>
    <w:p w14:paraId="7F5D3B8F" w14:textId="1F36B799" w:rsidR="00E9554E" w:rsidRPr="00E9554E" w:rsidRDefault="00E9554E" w:rsidP="007421A5">
      <w:pPr>
        <w:pStyle w:val="Bijschrift"/>
        <w:pBdr>
          <w:top w:val="single" w:sz="4" w:space="1" w:color="auto"/>
          <w:left w:val="single" w:sz="4" w:space="4" w:color="auto"/>
          <w:bottom w:val="single" w:sz="4" w:space="1" w:color="auto"/>
          <w:right w:val="single" w:sz="4" w:space="4" w:color="auto"/>
        </w:pBdr>
        <w:jc w:val="both"/>
        <w:rPr>
          <w:b w:val="0"/>
          <w:bCs w:val="0"/>
          <w:iCs/>
          <w:color w:val="585849"/>
          <w:lang w:val="nl-NL"/>
        </w:rPr>
      </w:pPr>
      <w:r w:rsidRPr="00E9554E">
        <w:rPr>
          <w:b w:val="0"/>
          <w:bCs w:val="0"/>
          <w:iCs/>
          <w:color w:val="585849"/>
          <w:lang w:val="nl-NL"/>
        </w:rPr>
        <w:lastRenderedPageBreak/>
        <w:t>Hoofdstuk V. Evaluatie van de (adjunct-)algemeen directeur, de financieel directeur en de ombudsman</w:t>
      </w:r>
      <w:r w:rsidRPr="00E9554E">
        <w:rPr>
          <w:b w:val="0"/>
          <w:bCs w:val="0"/>
          <w:iCs/>
          <w:color w:val="585849"/>
          <w:vertAlign w:val="superscript"/>
          <w:lang w:val="nl-NL"/>
        </w:rPr>
        <w:footnoteReference w:id="11"/>
      </w:r>
    </w:p>
    <w:p w14:paraId="2DA01FD3" w14:textId="2D7868E7" w:rsidR="008705D6" w:rsidRPr="002367E2" w:rsidRDefault="008705D6" w:rsidP="007421A5">
      <w:pPr>
        <w:pStyle w:val="Bijschrift"/>
        <w:pBdr>
          <w:top w:val="single" w:sz="4" w:space="1" w:color="auto"/>
          <w:left w:val="single" w:sz="4" w:space="4" w:color="auto"/>
          <w:bottom w:val="single" w:sz="4" w:space="1" w:color="auto"/>
          <w:right w:val="single" w:sz="4" w:space="4" w:color="auto"/>
        </w:pBdr>
        <w:jc w:val="both"/>
        <w:rPr>
          <w:i/>
          <w:color w:val="585849"/>
          <w:lang w:val="nl-NL"/>
        </w:rPr>
      </w:pPr>
      <w:r w:rsidRPr="002367E2">
        <w:rPr>
          <w:i/>
          <w:color w:val="585849"/>
          <w:lang w:val="nl-NL"/>
        </w:rPr>
        <w:t xml:space="preserve">Art. </w:t>
      </w:r>
      <w:r w:rsidR="00127A33">
        <w:rPr>
          <w:i/>
          <w:color w:val="585849"/>
        </w:rPr>
        <w:t>x</w:t>
      </w:r>
      <w:r w:rsidRPr="002367E2">
        <w:rPr>
          <w:i/>
          <w:color w:val="585849"/>
          <w:lang w:val="nl-NL"/>
        </w:rPr>
        <w:t xml:space="preserve">. De evaluatie </w:t>
      </w:r>
      <w:r w:rsidR="00E1471E" w:rsidRPr="00E1471E">
        <w:rPr>
          <w:i/>
          <w:color w:val="585849"/>
          <w:lang w:val="nl-NL"/>
        </w:rPr>
        <w:t xml:space="preserve">van de </w:t>
      </w:r>
      <w:r w:rsidR="002950B3">
        <w:rPr>
          <w:i/>
          <w:color w:val="585849"/>
          <w:lang w:val="nl-NL"/>
        </w:rPr>
        <w:t>(adjunct-)</w:t>
      </w:r>
      <w:r w:rsidR="00E1471E" w:rsidRPr="00E1471E">
        <w:rPr>
          <w:i/>
          <w:color w:val="585849"/>
          <w:lang w:val="nl-NL"/>
        </w:rPr>
        <w:t>algemeen directeur, de financieel directeur en de ombudsman</w:t>
      </w:r>
    </w:p>
    <w:p w14:paraId="2DA01FD4" w14:textId="45B7CD62" w:rsidR="008705D6" w:rsidRPr="00967DED" w:rsidRDefault="005865A0" w:rsidP="007421A5">
      <w:pPr>
        <w:pBdr>
          <w:top w:val="single" w:sz="4" w:space="1" w:color="auto"/>
          <w:left w:val="single" w:sz="4" w:space="4" w:color="auto"/>
          <w:bottom w:val="single" w:sz="4" w:space="1" w:color="auto"/>
          <w:right w:val="single" w:sz="4" w:space="4" w:color="auto"/>
        </w:pBdr>
        <w:jc w:val="both"/>
        <w:rPr>
          <w:rFonts w:cs="Arial"/>
          <w:i/>
          <w:color w:val="585849"/>
          <w:lang w:val="nl-NL"/>
        </w:rPr>
      </w:pPr>
      <w:r>
        <w:rPr>
          <w:rFonts w:cs="Arial"/>
          <w:i/>
          <w:color w:val="585849"/>
          <w:lang w:val="nl-NL"/>
        </w:rPr>
        <w:t xml:space="preserve">Art. </w:t>
      </w:r>
      <w:r w:rsidR="007B51BE">
        <w:rPr>
          <w:rFonts w:cs="Arial"/>
          <w:i/>
          <w:color w:val="585849"/>
          <w:lang w:val="nl-NL"/>
        </w:rPr>
        <w:t>XX</w:t>
      </w:r>
      <w:r>
        <w:rPr>
          <w:rFonts w:cs="Arial"/>
          <w:i/>
          <w:color w:val="585849"/>
          <w:lang w:val="nl-NL"/>
        </w:rPr>
        <w:t xml:space="preserve"> </w:t>
      </w:r>
      <w:r w:rsidR="008705D6" w:rsidRPr="002367E2">
        <w:rPr>
          <w:rFonts w:cs="Arial"/>
          <w:i/>
          <w:color w:val="585849"/>
          <w:lang w:val="nl-NL"/>
        </w:rPr>
        <w:t xml:space="preserve">van deze rechtspositieregeling is van toepassing op de evaluatie </w:t>
      </w:r>
      <w:r w:rsidR="008705D6" w:rsidRPr="00967DED">
        <w:rPr>
          <w:rFonts w:cs="Arial"/>
          <w:i/>
          <w:color w:val="585849"/>
          <w:lang w:val="nl-NL"/>
        </w:rPr>
        <w:t xml:space="preserve">van de </w:t>
      </w:r>
      <w:r w:rsidR="002950B3">
        <w:rPr>
          <w:rFonts w:cs="Arial"/>
          <w:i/>
          <w:color w:val="585849"/>
          <w:lang w:val="nl-NL"/>
        </w:rPr>
        <w:t>(</w:t>
      </w:r>
      <w:r w:rsidR="008705D6" w:rsidRPr="00967DED">
        <w:rPr>
          <w:rFonts w:cs="Arial"/>
          <w:i/>
          <w:color w:val="585849"/>
          <w:lang w:val="nl-NL"/>
        </w:rPr>
        <w:t>adjunct-</w:t>
      </w:r>
      <w:r w:rsidR="002950B3">
        <w:rPr>
          <w:rFonts w:cs="Arial"/>
          <w:i/>
          <w:color w:val="585849"/>
          <w:lang w:val="nl-NL"/>
        </w:rPr>
        <w:t xml:space="preserve">) </w:t>
      </w:r>
      <w:r w:rsidR="00B70BFB">
        <w:rPr>
          <w:rFonts w:cs="Arial"/>
          <w:i/>
          <w:color w:val="585849"/>
          <w:lang w:val="nl-NL"/>
        </w:rPr>
        <w:t>algemeen directeur</w:t>
      </w:r>
      <w:r w:rsidR="008705D6" w:rsidRPr="00967DED">
        <w:rPr>
          <w:rFonts w:cs="Arial"/>
          <w:i/>
          <w:color w:val="585849"/>
          <w:lang w:val="nl-NL"/>
        </w:rPr>
        <w:t xml:space="preserve">, de </w:t>
      </w:r>
      <w:r w:rsidR="00B70BFB">
        <w:rPr>
          <w:rFonts w:cs="Arial"/>
          <w:i/>
          <w:color w:val="585849"/>
          <w:lang w:val="nl-NL"/>
        </w:rPr>
        <w:t>financieel directeur</w:t>
      </w:r>
      <w:r w:rsidR="008705D6" w:rsidRPr="00967DED">
        <w:rPr>
          <w:rFonts w:cs="Arial"/>
          <w:i/>
          <w:color w:val="585849"/>
          <w:lang w:val="nl-NL"/>
        </w:rPr>
        <w:t xml:space="preserve"> en de ombudsman</w:t>
      </w:r>
      <w:r w:rsidR="008705D6" w:rsidRPr="00967DED">
        <w:rPr>
          <w:rStyle w:val="Voetnootmarkering"/>
          <w:rFonts w:cs="Arial"/>
          <w:i/>
          <w:color w:val="585849"/>
          <w:lang w:val="nl-NL"/>
        </w:rPr>
        <w:footnoteReference w:id="12"/>
      </w:r>
      <w:r w:rsidR="008705D6" w:rsidRPr="00967DED">
        <w:rPr>
          <w:rFonts w:cs="Arial"/>
          <w:i/>
          <w:color w:val="585849"/>
          <w:lang w:val="nl-NL"/>
        </w:rPr>
        <w:t>.</w:t>
      </w:r>
    </w:p>
    <w:p w14:paraId="467D82B7" w14:textId="5F835A59" w:rsidR="00C725BA" w:rsidRPr="002367E2" w:rsidRDefault="008705D6" w:rsidP="007421A5">
      <w:pPr>
        <w:pBdr>
          <w:top w:val="single" w:sz="4" w:space="1" w:color="auto"/>
          <w:left w:val="single" w:sz="4" w:space="4" w:color="auto"/>
          <w:bottom w:val="single" w:sz="4" w:space="1" w:color="auto"/>
          <w:right w:val="single" w:sz="4" w:space="4" w:color="auto"/>
        </w:pBdr>
        <w:jc w:val="both"/>
        <w:rPr>
          <w:rFonts w:cs="Arial"/>
          <w:i/>
          <w:color w:val="585849"/>
          <w:lang w:val="nl-NL"/>
        </w:rPr>
      </w:pPr>
      <w:r w:rsidRPr="002367E2">
        <w:rPr>
          <w:rFonts w:cs="Arial"/>
          <w:i/>
          <w:color w:val="585849"/>
          <w:lang w:val="nl-NL"/>
        </w:rPr>
        <w:t xml:space="preserve">In </w:t>
      </w:r>
      <w:r w:rsidR="005865A0">
        <w:rPr>
          <w:rFonts w:cs="Arial"/>
          <w:i/>
          <w:color w:val="585849"/>
          <w:lang w:val="nl-NL"/>
        </w:rPr>
        <w:t xml:space="preserve">art. </w:t>
      </w:r>
      <w:r w:rsidR="007B51BE">
        <w:rPr>
          <w:rFonts w:cs="Arial"/>
          <w:i/>
          <w:color w:val="585849"/>
          <w:lang w:val="nl-NL"/>
        </w:rPr>
        <w:t>XXX</w:t>
      </w:r>
      <w:r w:rsidRPr="002367E2">
        <w:rPr>
          <w:rFonts w:cs="Arial"/>
          <w:i/>
          <w:color w:val="585849"/>
          <w:lang w:val="nl-NL"/>
        </w:rPr>
        <w:t xml:space="preserve"> van deze rechtspositieregeling </w:t>
      </w:r>
      <w:r w:rsidR="0093451E">
        <w:rPr>
          <w:rFonts w:cs="Arial"/>
          <w:i/>
          <w:color w:val="585849"/>
          <w:lang w:val="nl-NL"/>
        </w:rPr>
        <w:t xml:space="preserve">wordt </w:t>
      </w:r>
      <w:r w:rsidRPr="002367E2">
        <w:rPr>
          <w:rFonts w:cs="Arial"/>
          <w:i/>
          <w:color w:val="585849"/>
          <w:lang w:val="nl-NL"/>
        </w:rPr>
        <w:t xml:space="preserve">onder ‘evaluator’ </w:t>
      </w:r>
      <w:r w:rsidR="00815E4A" w:rsidRPr="002367E2">
        <w:rPr>
          <w:rFonts w:cs="Arial"/>
          <w:i/>
          <w:color w:val="585849"/>
          <w:lang w:val="nl-NL"/>
        </w:rPr>
        <w:t>het evaluatiecomité of</w:t>
      </w:r>
      <w:r w:rsidR="00A81F4C">
        <w:rPr>
          <w:rFonts w:cs="Arial"/>
          <w:i/>
          <w:color w:val="585849"/>
          <w:lang w:val="nl-NL"/>
        </w:rPr>
        <w:t>, voor de evaluatie van de ombudsman,</w:t>
      </w:r>
      <w:r w:rsidR="00815E4A" w:rsidRPr="002367E2">
        <w:rPr>
          <w:rFonts w:cs="Arial"/>
          <w:i/>
          <w:color w:val="585849"/>
          <w:lang w:val="nl-NL"/>
        </w:rPr>
        <w:t xml:space="preserve"> </w:t>
      </w:r>
      <w:r w:rsidRPr="002367E2">
        <w:rPr>
          <w:rFonts w:cs="Arial"/>
          <w:i/>
          <w:color w:val="585849"/>
          <w:lang w:val="nl-NL"/>
        </w:rPr>
        <w:t>de bijzondere gemeenteraadscommissie</w:t>
      </w:r>
      <w:r w:rsidR="00A81F4C">
        <w:rPr>
          <w:rStyle w:val="Voetnootmarkering"/>
          <w:lang w:val="nl-NL"/>
        </w:rPr>
        <w:footnoteReference w:id="13"/>
      </w:r>
      <w:r w:rsidRPr="002367E2">
        <w:rPr>
          <w:rFonts w:cs="Arial"/>
          <w:i/>
          <w:color w:val="585849"/>
          <w:lang w:val="nl-NL"/>
        </w:rPr>
        <w:t xml:space="preserve"> zoals bedoeld in artikel 1</w:t>
      </w:r>
      <w:r w:rsidR="00271B8C">
        <w:rPr>
          <w:rFonts w:cs="Arial"/>
          <w:i/>
          <w:color w:val="585849"/>
          <w:lang w:val="nl-NL"/>
        </w:rPr>
        <w:t>94</w:t>
      </w:r>
      <w:r w:rsidR="00D96297">
        <w:rPr>
          <w:rFonts w:cs="Arial"/>
          <w:i/>
          <w:color w:val="585849"/>
          <w:lang w:val="nl-NL"/>
        </w:rPr>
        <w:t xml:space="preserve"> van het</w:t>
      </w:r>
      <w:r w:rsidR="00271B8C">
        <w:rPr>
          <w:rFonts w:cs="Arial"/>
          <w:i/>
          <w:color w:val="585849"/>
          <w:lang w:val="nl-NL"/>
        </w:rPr>
        <w:t xml:space="preserve"> Decreet Lokaal Bestuur,</w:t>
      </w:r>
      <w:r w:rsidRPr="002367E2">
        <w:rPr>
          <w:rFonts w:cs="Arial"/>
          <w:i/>
          <w:color w:val="585849"/>
          <w:lang w:val="nl-NL"/>
        </w:rPr>
        <w:t xml:space="preserve"> verstaan.</w:t>
      </w:r>
    </w:p>
    <w:p w14:paraId="2DA01FD6" w14:textId="3015C870" w:rsidR="008705D6" w:rsidRPr="002367E2" w:rsidRDefault="008705D6" w:rsidP="007421A5">
      <w:pPr>
        <w:pStyle w:val="Bijschrift"/>
        <w:pBdr>
          <w:top w:val="single" w:sz="4" w:space="1" w:color="auto"/>
          <w:left w:val="single" w:sz="4" w:space="4" w:color="auto"/>
          <w:bottom w:val="single" w:sz="4" w:space="1" w:color="auto"/>
          <w:right w:val="single" w:sz="4" w:space="4" w:color="auto"/>
        </w:pBdr>
        <w:jc w:val="both"/>
        <w:rPr>
          <w:i/>
          <w:color w:val="585849"/>
          <w:lang w:val="nl-NL"/>
        </w:rPr>
      </w:pPr>
      <w:r w:rsidRPr="002367E2">
        <w:rPr>
          <w:i/>
          <w:color w:val="585849"/>
          <w:lang w:val="nl-NL"/>
        </w:rPr>
        <w:t xml:space="preserve">Art. </w:t>
      </w:r>
      <w:r w:rsidR="00127A33">
        <w:rPr>
          <w:i/>
          <w:color w:val="585849"/>
        </w:rPr>
        <w:t>x+1</w:t>
      </w:r>
      <w:r w:rsidRPr="002367E2">
        <w:rPr>
          <w:i/>
          <w:color w:val="585849"/>
          <w:lang w:val="nl-NL"/>
        </w:rPr>
        <w:t>. De</w:t>
      </w:r>
      <w:r w:rsidR="002950B3">
        <w:rPr>
          <w:i/>
          <w:color w:val="585849"/>
          <w:lang w:val="nl-NL"/>
        </w:rPr>
        <w:t xml:space="preserve"> start van de evaluatie</w:t>
      </w:r>
    </w:p>
    <w:p w14:paraId="412D4997" w14:textId="77777777" w:rsidR="002950B3" w:rsidRDefault="008705D6" w:rsidP="007421A5">
      <w:pPr>
        <w:pBdr>
          <w:top w:val="single" w:sz="4" w:space="1" w:color="auto"/>
          <w:left w:val="single" w:sz="4" w:space="4" w:color="auto"/>
          <w:bottom w:val="single" w:sz="4" w:space="1" w:color="auto"/>
          <w:right w:val="single" w:sz="4" w:space="4" w:color="auto"/>
        </w:pBdr>
        <w:jc w:val="both"/>
        <w:rPr>
          <w:rFonts w:cs="Arial"/>
          <w:i/>
          <w:color w:val="585849"/>
          <w:lang w:val="nl-NL"/>
        </w:rPr>
      </w:pPr>
      <w:r w:rsidRPr="002367E2">
        <w:rPr>
          <w:rFonts w:cs="Arial"/>
          <w:i/>
          <w:color w:val="585849"/>
          <w:lang w:val="nl-NL"/>
        </w:rPr>
        <w:t xml:space="preserve">In </w:t>
      </w:r>
      <w:r w:rsidR="002950B3">
        <w:rPr>
          <w:rFonts w:cs="Arial"/>
          <w:i/>
          <w:color w:val="585849"/>
          <w:lang w:val="nl-NL"/>
        </w:rPr>
        <w:t>volgende situaties kan de evaluatie opgestart worden:</w:t>
      </w:r>
    </w:p>
    <w:p w14:paraId="47C8411F" w14:textId="77777777" w:rsidR="002950B3" w:rsidRDefault="002950B3" w:rsidP="007421A5">
      <w:pPr>
        <w:pBdr>
          <w:top w:val="single" w:sz="4" w:space="1" w:color="auto"/>
          <w:left w:val="single" w:sz="4" w:space="4" w:color="auto"/>
          <w:bottom w:val="single" w:sz="4" w:space="1" w:color="auto"/>
          <w:right w:val="single" w:sz="4" w:space="4" w:color="auto"/>
        </w:pBdr>
        <w:jc w:val="both"/>
        <w:rPr>
          <w:rFonts w:cs="Arial"/>
          <w:i/>
          <w:color w:val="585849"/>
          <w:lang w:val="nl-NL"/>
        </w:rPr>
      </w:pPr>
      <w:r>
        <w:rPr>
          <w:rFonts w:cs="Arial"/>
          <w:i/>
          <w:color w:val="585849"/>
          <w:lang w:val="nl-NL"/>
        </w:rPr>
        <w:t xml:space="preserve">1. </w:t>
      </w:r>
      <w:r w:rsidRPr="002950B3">
        <w:rPr>
          <w:rFonts w:cs="Arial"/>
          <w:i/>
          <w:color w:val="585849"/>
          <w:lang w:val="nl-NL"/>
        </w:rPr>
        <w:t xml:space="preserve">naar aanleiding van de indiensttreding </w:t>
      </w:r>
      <w:r>
        <w:rPr>
          <w:rFonts w:cs="Arial"/>
          <w:i/>
          <w:color w:val="585849"/>
          <w:lang w:val="nl-NL"/>
        </w:rPr>
        <w:t xml:space="preserve">als </w:t>
      </w:r>
      <w:r w:rsidRPr="002950B3">
        <w:rPr>
          <w:rFonts w:cs="Arial"/>
          <w:i/>
          <w:color w:val="585849"/>
          <w:lang w:val="nl-NL"/>
        </w:rPr>
        <w:t>of</w:t>
      </w:r>
      <w:r>
        <w:rPr>
          <w:rFonts w:cs="Arial"/>
          <w:i/>
          <w:color w:val="585849"/>
          <w:lang w:val="nl-NL"/>
        </w:rPr>
        <w:t xml:space="preserve"> bevordering tot (adjunct-)</w:t>
      </w:r>
      <w:r w:rsidRPr="002950B3">
        <w:rPr>
          <w:rFonts w:cs="Arial"/>
          <w:i/>
          <w:color w:val="585849"/>
          <w:lang w:val="nl-NL"/>
        </w:rPr>
        <w:t xml:space="preserve">algemeen directeur, financieel directeur </w:t>
      </w:r>
      <w:r>
        <w:rPr>
          <w:rFonts w:cs="Arial"/>
          <w:i/>
          <w:color w:val="585849"/>
          <w:lang w:val="nl-NL"/>
        </w:rPr>
        <w:t>of</w:t>
      </w:r>
      <w:r w:rsidRPr="002950B3">
        <w:rPr>
          <w:rFonts w:cs="Arial"/>
          <w:i/>
          <w:color w:val="585849"/>
          <w:lang w:val="nl-NL"/>
        </w:rPr>
        <w:t xml:space="preserve"> ombudsman</w:t>
      </w:r>
      <w:r>
        <w:rPr>
          <w:rFonts w:cs="Arial"/>
          <w:i/>
          <w:color w:val="585849"/>
          <w:lang w:val="nl-NL"/>
        </w:rPr>
        <w:t>,</w:t>
      </w:r>
    </w:p>
    <w:p w14:paraId="36370492" w14:textId="4C47EB2F" w:rsidR="00C725BA" w:rsidRDefault="002950B3" w:rsidP="007421A5">
      <w:pPr>
        <w:pBdr>
          <w:top w:val="single" w:sz="4" w:space="1" w:color="auto"/>
          <w:left w:val="single" w:sz="4" w:space="4" w:color="auto"/>
          <w:bottom w:val="single" w:sz="4" w:space="1" w:color="auto"/>
          <w:right w:val="single" w:sz="4" w:space="4" w:color="auto"/>
        </w:pBdr>
        <w:jc w:val="both"/>
        <w:rPr>
          <w:rFonts w:cs="Arial"/>
          <w:i/>
          <w:color w:val="585849"/>
          <w:lang w:val="nl-NL"/>
        </w:rPr>
      </w:pPr>
      <w:r>
        <w:rPr>
          <w:rFonts w:cs="Arial"/>
          <w:i/>
          <w:color w:val="585849"/>
          <w:lang w:val="nl-NL"/>
        </w:rPr>
        <w:t xml:space="preserve">2. </w:t>
      </w:r>
      <w:r w:rsidRPr="002950B3">
        <w:rPr>
          <w:rFonts w:cs="Arial"/>
          <w:i/>
          <w:color w:val="585849"/>
          <w:lang w:val="nl-NL"/>
        </w:rPr>
        <w:t>als er objectieve signalen zijn dat er moet bijgestuurd worden en dat er misschien maatregelen met juridische gevolgen nodig zijn.</w:t>
      </w:r>
    </w:p>
    <w:p w14:paraId="2DA01FD8" w14:textId="0B6F4226" w:rsidR="008705D6" w:rsidRPr="002367E2" w:rsidRDefault="008705D6" w:rsidP="007421A5">
      <w:pPr>
        <w:pStyle w:val="Bijschrift"/>
        <w:pBdr>
          <w:top w:val="single" w:sz="4" w:space="1" w:color="auto"/>
          <w:left w:val="single" w:sz="4" w:space="4" w:color="auto"/>
          <w:bottom w:val="single" w:sz="4" w:space="1" w:color="auto"/>
          <w:right w:val="single" w:sz="4" w:space="4" w:color="auto"/>
        </w:pBdr>
        <w:jc w:val="both"/>
        <w:rPr>
          <w:i/>
          <w:color w:val="585849"/>
          <w:lang w:val="nl-NL"/>
        </w:rPr>
      </w:pPr>
      <w:bookmarkStart w:id="46" w:name="_Ref187994118"/>
      <w:r w:rsidRPr="002367E2">
        <w:rPr>
          <w:i/>
          <w:color w:val="585849"/>
          <w:lang w:val="nl-NL"/>
        </w:rPr>
        <w:t xml:space="preserve">Art. </w:t>
      </w:r>
      <w:bookmarkEnd w:id="46"/>
      <w:r w:rsidR="00127A33">
        <w:rPr>
          <w:i/>
          <w:color w:val="585849"/>
        </w:rPr>
        <w:t>x+2</w:t>
      </w:r>
      <w:r w:rsidRPr="002367E2">
        <w:rPr>
          <w:i/>
          <w:color w:val="585849"/>
          <w:lang w:val="nl-NL"/>
        </w:rPr>
        <w:t>. De evaluatiecriteria</w:t>
      </w:r>
    </w:p>
    <w:p w14:paraId="401C470B" w14:textId="267CCDD2" w:rsidR="00C725BA" w:rsidRPr="002367E2" w:rsidRDefault="008705D6" w:rsidP="007421A5">
      <w:pPr>
        <w:pBdr>
          <w:top w:val="single" w:sz="4" w:space="1" w:color="auto"/>
          <w:left w:val="single" w:sz="4" w:space="4" w:color="auto"/>
          <w:bottom w:val="single" w:sz="4" w:space="1" w:color="auto"/>
          <w:right w:val="single" w:sz="4" w:space="4" w:color="auto"/>
        </w:pBdr>
        <w:jc w:val="both"/>
        <w:rPr>
          <w:rFonts w:cs="Arial"/>
          <w:i/>
          <w:color w:val="585849"/>
          <w:lang w:val="nl-NL"/>
        </w:rPr>
      </w:pPr>
      <w:r w:rsidRPr="002367E2">
        <w:rPr>
          <w:rFonts w:cs="Arial"/>
          <w:i/>
          <w:color w:val="585849"/>
          <w:lang w:val="nl-NL"/>
        </w:rPr>
        <w:t>De evaluatiecriteria zijn vastgelegd in een bijlage</w:t>
      </w:r>
      <w:r w:rsidRPr="002367E2">
        <w:rPr>
          <w:rStyle w:val="Voetnootmarkering"/>
          <w:rFonts w:cs="Arial"/>
          <w:i/>
          <w:color w:val="585849"/>
          <w:lang w:val="nl-NL"/>
        </w:rPr>
        <w:footnoteReference w:id="14"/>
      </w:r>
      <w:r w:rsidRPr="002367E2">
        <w:rPr>
          <w:rFonts w:cs="Arial"/>
          <w:i/>
          <w:color w:val="585849"/>
          <w:lang w:val="nl-NL"/>
        </w:rPr>
        <w:t xml:space="preserve"> aan deze rechtspositieregeling, op voorstel van </w:t>
      </w:r>
      <w:r w:rsidR="00501067" w:rsidRPr="002367E2">
        <w:rPr>
          <w:rFonts w:cs="Arial"/>
          <w:i/>
          <w:color w:val="585849"/>
          <w:lang w:val="nl-NL"/>
        </w:rPr>
        <w:t xml:space="preserve">het evaluatiecomité of </w:t>
      </w:r>
      <w:r w:rsidRPr="002367E2">
        <w:rPr>
          <w:rFonts w:cs="Arial"/>
          <w:i/>
          <w:color w:val="585849"/>
          <w:lang w:val="nl-NL"/>
        </w:rPr>
        <w:t>de bijzondere gemeenteraadscommissie</w:t>
      </w:r>
      <w:r w:rsidR="000D3BD0">
        <w:rPr>
          <w:rFonts w:cs="Arial"/>
          <w:i/>
          <w:color w:val="585849"/>
          <w:lang w:val="nl-NL"/>
        </w:rPr>
        <w:t>.</w:t>
      </w:r>
      <w:r w:rsidR="00A81F4C">
        <w:rPr>
          <w:rStyle w:val="Voetnootmarkering"/>
          <w:lang w:val="nl-NL"/>
        </w:rPr>
        <w:footnoteReference w:id="15"/>
      </w:r>
    </w:p>
    <w:p w14:paraId="2DA01FDA" w14:textId="77777777" w:rsidR="008705D6" w:rsidRPr="002367E2" w:rsidRDefault="008705D6" w:rsidP="007421A5">
      <w:pPr>
        <w:pStyle w:val="Bijschrift"/>
        <w:pBdr>
          <w:top w:val="single" w:sz="4" w:space="1" w:color="auto"/>
          <w:left w:val="single" w:sz="4" w:space="4" w:color="auto"/>
          <w:bottom w:val="single" w:sz="4" w:space="1" w:color="auto"/>
          <w:right w:val="single" w:sz="4" w:space="4" w:color="auto"/>
        </w:pBdr>
        <w:jc w:val="both"/>
        <w:rPr>
          <w:i/>
          <w:color w:val="585849"/>
          <w:lang w:val="nl-NL"/>
        </w:rPr>
      </w:pPr>
      <w:r w:rsidRPr="002367E2">
        <w:rPr>
          <w:i/>
          <w:color w:val="585849"/>
          <w:lang w:val="nl-NL"/>
        </w:rPr>
        <w:t xml:space="preserve">Art. </w:t>
      </w:r>
      <w:r w:rsidR="00127A33">
        <w:rPr>
          <w:i/>
          <w:color w:val="585849"/>
        </w:rPr>
        <w:t>x+3</w:t>
      </w:r>
      <w:r w:rsidRPr="002367E2">
        <w:rPr>
          <w:i/>
          <w:color w:val="585849"/>
          <w:lang w:val="nl-NL"/>
        </w:rPr>
        <w:t>. De evaluatieresultaten en de gevolgen ervan</w:t>
      </w:r>
    </w:p>
    <w:p w14:paraId="2DA01FDB" w14:textId="0F498317" w:rsidR="008705D6" w:rsidRPr="002367E2" w:rsidRDefault="008705D6" w:rsidP="007421A5">
      <w:pPr>
        <w:pBdr>
          <w:top w:val="single" w:sz="4" w:space="1" w:color="auto"/>
          <w:left w:val="single" w:sz="4" w:space="4" w:color="auto"/>
          <w:bottom w:val="single" w:sz="4" w:space="1" w:color="auto"/>
          <w:right w:val="single" w:sz="4" w:space="4" w:color="auto"/>
        </w:pBdr>
        <w:jc w:val="both"/>
        <w:rPr>
          <w:rFonts w:cs="Arial"/>
          <w:i/>
          <w:color w:val="585849"/>
        </w:rPr>
      </w:pPr>
      <w:r w:rsidRPr="002367E2">
        <w:rPr>
          <w:rFonts w:cs="Arial"/>
          <w:i/>
          <w:color w:val="585849"/>
        </w:rPr>
        <w:t xml:space="preserve">§1. </w:t>
      </w:r>
      <w:r w:rsidR="00B471F9">
        <w:rPr>
          <w:rFonts w:cs="Arial"/>
          <w:i/>
          <w:color w:val="585849"/>
        </w:rPr>
        <w:t xml:space="preserve">Het </w:t>
      </w:r>
      <w:r w:rsidRPr="002367E2">
        <w:rPr>
          <w:rFonts w:cs="Arial"/>
          <w:bCs/>
          <w:i/>
          <w:color w:val="585849"/>
        </w:rPr>
        <w:t>evaluatieresultaat</w:t>
      </w:r>
      <w:r w:rsidR="00B471F9">
        <w:rPr>
          <w:rFonts w:cs="Arial"/>
          <w:bCs/>
          <w:i/>
          <w:color w:val="585849"/>
        </w:rPr>
        <w:t xml:space="preserve"> is</w:t>
      </w:r>
      <w:r w:rsidRPr="002367E2">
        <w:rPr>
          <w:rStyle w:val="Voetnootmarkering"/>
          <w:rFonts w:cs="Arial"/>
          <w:i/>
          <w:color w:val="585849"/>
        </w:rPr>
        <w:footnoteReference w:id="16"/>
      </w:r>
      <w:r w:rsidRPr="002367E2">
        <w:rPr>
          <w:rFonts w:cs="Arial"/>
          <w:i/>
          <w:color w:val="585849"/>
        </w:rPr>
        <w:t>:</w:t>
      </w:r>
    </w:p>
    <w:p w14:paraId="2DA01FDC" w14:textId="05D58458" w:rsidR="008705D6" w:rsidRPr="002367E2" w:rsidRDefault="008705D6" w:rsidP="007421A5">
      <w:pPr>
        <w:pBdr>
          <w:top w:val="single" w:sz="4" w:space="1" w:color="auto"/>
          <w:left w:val="single" w:sz="4" w:space="4" w:color="auto"/>
          <w:bottom w:val="single" w:sz="4" w:space="1" w:color="auto"/>
          <w:right w:val="single" w:sz="4" w:space="4" w:color="auto"/>
        </w:pBdr>
        <w:jc w:val="both"/>
        <w:rPr>
          <w:rFonts w:cs="Arial"/>
          <w:i/>
          <w:color w:val="585849"/>
        </w:rPr>
      </w:pPr>
      <w:r w:rsidRPr="002367E2">
        <w:rPr>
          <w:rFonts w:cs="Arial"/>
          <w:i/>
          <w:color w:val="585849"/>
        </w:rPr>
        <w:t xml:space="preserve">1° bijzonder gunstig bij uitstekende prestaties van </w:t>
      </w:r>
      <w:r w:rsidR="00B471F9">
        <w:rPr>
          <w:rFonts w:cs="Arial"/>
          <w:i/>
          <w:color w:val="585849"/>
        </w:rPr>
        <w:t>het personeelslid</w:t>
      </w:r>
    </w:p>
    <w:p w14:paraId="2DA01FDD" w14:textId="77777777" w:rsidR="008705D6" w:rsidRPr="002367E2" w:rsidRDefault="008705D6" w:rsidP="007421A5">
      <w:pPr>
        <w:pBdr>
          <w:top w:val="single" w:sz="4" w:space="1" w:color="auto"/>
          <w:left w:val="single" w:sz="4" w:space="4" w:color="auto"/>
          <w:bottom w:val="single" w:sz="4" w:space="1" w:color="auto"/>
          <w:right w:val="single" w:sz="4" w:space="4" w:color="auto"/>
        </w:pBdr>
        <w:jc w:val="both"/>
        <w:rPr>
          <w:rFonts w:cs="Arial"/>
          <w:i/>
          <w:color w:val="585849"/>
        </w:rPr>
      </w:pPr>
      <w:r w:rsidRPr="002367E2">
        <w:rPr>
          <w:rFonts w:cs="Arial"/>
          <w:i/>
          <w:color w:val="585849"/>
        </w:rPr>
        <w:t>2° gunstig als de prestaties van het personeelslid overwegend goed of voldoende zijn</w:t>
      </w:r>
    </w:p>
    <w:p w14:paraId="2DA01FDE" w14:textId="77777777" w:rsidR="008705D6" w:rsidRPr="002367E2" w:rsidRDefault="008705D6" w:rsidP="007421A5">
      <w:pPr>
        <w:pBdr>
          <w:top w:val="single" w:sz="4" w:space="1" w:color="auto"/>
          <w:left w:val="single" w:sz="4" w:space="4" w:color="auto"/>
          <w:bottom w:val="single" w:sz="4" w:space="1" w:color="auto"/>
          <w:right w:val="single" w:sz="4" w:space="4" w:color="auto"/>
        </w:pBdr>
        <w:jc w:val="both"/>
        <w:rPr>
          <w:rFonts w:cs="Arial"/>
          <w:i/>
          <w:color w:val="585849"/>
        </w:rPr>
      </w:pPr>
      <w:r w:rsidRPr="002367E2">
        <w:rPr>
          <w:rFonts w:cs="Arial"/>
          <w:i/>
          <w:color w:val="585849"/>
        </w:rPr>
        <w:t>3° ongunstig als de prestaties van het personeelslid overwegend onvoldoende zijn</w:t>
      </w:r>
    </w:p>
    <w:p w14:paraId="2DA01FDF" w14:textId="77777777" w:rsidR="008705D6" w:rsidRPr="002367E2" w:rsidRDefault="008705D6" w:rsidP="007421A5">
      <w:pPr>
        <w:pBdr>
          <w:top w:val="single" w:sz="4" w:space="1" w:color="auto"/>
          <w:left w:val="single" w:sz="4" w:space="4" w:color="auto"/>
          <w:bottom w:val="single" w:sz="4" w:space="1" w:color="auto"/>
          <w:right w:val="single" w:sz="4" w:space="4" w:color="auto"/>
        </w:pBdr>
        <w:jc w:val="both"/>
        <w:rPr>
          <w:rFonts w:cs="Arial"/>
          <w:i/>
          <w:color w:val="585849"/>
        </w:rPr>
      </w:pPr>
      <w:r w:rsidRPr="002367E2">
        <w:rPr>
          <w:rFonts w:cs="Arial"/>
          <w:i/>
          <w:color w:val="585849"/>
        </w:rPr>
        <w:t>4° bijzonder ongunstig als de prestaties van het personeelslid bijzonder ondermaats zijn.</w:t>
      </w:r>
    </w:p>
    <w:p w14:paraId="2DA01FE0" w14:textId="77777777" w:rsidR="000253DC" w:rsidRDefault="000253DC" w:rsidP="007421A5">
      <w:pPr>
        <w:pBdr>
          <w:top w:val="single" w:sz="4" w:space="1" w:color="auto"/>
          <w:left w:val="single" w:sz="4" w:space="4" w:color="auto"/>
          <w:bottom w:val="single" w:sz="4" w:space="1" w:color="auto"/>
          <w:right w:val="single" w:sz="4" w:space="4" w:color="auto"/>
        </w:pBdr>
        <w:jc w:val="both"/>
        <w:rPr>
          <w:rFonts w:cs="Arial"/>
          <w:i/>
          <w:color w:val="585849"/>
        </w:rPr>
      </w:pPr>
    </w:p>
    <w:p w14:paraId="2DA01FE8" w14:textId="128C4E4D" w:rsidR="008705D6" w:rsidRPr="002367E2" w:rsidRDefault="008705D6" w:rsidP="007421A5">
      <w:pPr>
        <w:pBdr>
          <w:top w:val="single" w:sz="4" w:space="1" w:color="auto"/>
          <w:left w:val="single" w:sz="4" w:space="4" w:color="auto"/>
          <w:bottom w:val="single" w:sz="4" w:space="1" w:color="auto"/>
          <w:right w:val="single" w:sz="4" w:space="4" w:color="auto"/>
        </w:pBdr>
        <w:jc w:val="both"/>
        <w:rPr>
          <w:rFonts w:cs="Arial"/>
          <w:i/>
          <w:color w:val="585849"/>
        </w:rPr>
      </w:pPr>
      <w:r w:rsidRPr="002367E2">
        <w:rPr>
          <w:rFonts w:cs="Arial"/>
          <w:i/>
          <w:color w:val="585849"/>
        </w:rPr>
        <w:t>§</w:t>
      </w:r>
      <w:r w:rsidR="00E71131">
        <w:rPr>
          <w:rFonts w:cs="Arial"/>
          <w:i/>
          <w:color w:val="585849"/>
        </w:rPr>
        <w:t>2</w:t>
      </w:r>
      <w:r w:rsidRPr="002367E2">
        <w:rPr>
          <w:rFonts w:cs="Arial"/>
          <w:i/>
          <w:color w:val="585849"/>
        </w:rPr>
        <w:t xml:space="preserve">. </w:t>
      </w:r>
      <w:r w:rsidR="005B332E" w:rsidRPr="005B332E">
        <w:rPr>
          <w:rFonts w:cs="Arial"/>
          <w:i/>
          <w:color w:val="585849"/>
        </w:rPr>
        <w:t>In toepassing van artikel 13, tweede en derde lid van het Rechtspositiebesluit van 20 januari 2023 kan</w:t>
      </w:r>
      <w:r w:rsidR="00E71131">
        <w:rPr>
          <w:rFonts w:cs="Arial"/>
          <w:i/>
          <w:color w:val="585849"/>
        </w:rPr>
        <w:t xml:space="preserve"> h</w:t>
      </w:r>
      <w:r w:rsidR="0074696F" w:rsidRPr="002367E2">
        <w:rPr>
          <w:rFonts w:cs="Arial"/>
          <w:i/>
          <w:color w:val="585849"/>
        </w:rPr>
        <w:t>et evaluatiecomité of de bijzondere gemeenteraadscommissie</w:t>
      </w:r>
      <w:r w:rsidR="000253DC">
        <w:rPr>
          <w:rStyle w:val="Voetnootmarkering"/>
        </w:rPr>
        <w:footnoteReference w:id="17"/>
      </w:r>
      <w:r w:rsidRPr="002367E2">
        <w:rPr>
          <w:rFonts w:cs="Arial"/>
          <w:i/>
          <w:color w:val="585849"/>
        </w:rPr>
        <w:t xml:space="preserve"> volgend negatief gevolg of volgende negatieve gevolgen koppelen aan een ongunstig of bijzonder ongunstig evaluatieresultaat:</w:t>
      </w:r>
      <w:r w:rsidRPr="002367E2">
        <w:rPr>
          <w:rStyle w:val="Voetnootmarkering"/>
          <w:rFonts w:cs="Arial"/>
          <w:i/>
          <w:color w:val="585849"/>
        </w:rPr>
        <w:footnoteReference w:id="18"/>
      </w:r>
    </w:p>
    <w:p w14:paraId="2DA01FE9" w14:textId="77777777" w:rsidR="008705D6" w:rsidRPr="002367E2" w:rsidRDefault="008705D6" w:rsidP="007421A5">
      <w:pPr>
        <w:pBdr>
          <w:top w:val="single" w:sz="4" w:space="1" w:color="auto"/>
          <w:left w:val="single" w:sz="4" w:space="4" w:color="auto"/>
          <w:bottom w:val="single" w:sz="4" w:space="1" w:color="auto"/>
          <w:right w:val="single" w:sz="4" w:space="4" w:color="auto"/>
        </w:pBdr>
        <w:jc w:val="both"/>
        <w:rPr>
          <w:rFonts w:cs="Arial"/>
          <w:i/>
          <w:color w:val="585849"/>
        </w:rPr>
      </w:pPr>
      <w:r w:rsidRPr="002367E2">
        <w:rPr>
          <w:rFonts w:cs="Arial"/>
          <w:i/>
          <w:color w:val="585849"/>
        </w:rPr>
        <w:lastRenderedPageBreak/>
        <w:t>1° extra vorming, training of opleiding die de zwakke punten van het personeelslid zo goed mogelijk remedieert;</w:t>
      </w:r>
    </w:p>
    <w:p w14:paraId="2DA01FEA" w14:textId="77777777" w:rsidR="008705D6" w:rsidRPr="002367E2" w:rsidRDefault="008705D6" w:rsidP="007421A5">
      <w:pPr>
        <w:pBdr>
          <w:top w:val="single" w:sz="4" w:space="1" w:color="auto"/>
          <w:left w:val="single" w:sz="4" w:space="4" w:color="auto"/>
          <w:bottom w:val="single" w:sz="4" w:space="1" w:color="auto"/>
          <w:right w:val="single" w:sz="4" w:space="4" w:color="auto"/>
        </w:pBdr>
        <w:jc w:val="both"/>
        <w:rPr>
          <w:rFonts w:cs="Arial"/>
          <w:i/>
          <w:color w:val="585849"/>
        </w:rPr>
      </w:pPr>
      <w:r w:rsidRPr="002367E2">
        <w:rPr>
          <w:rFonts w:cs="Arial"/>
          <w:i/>
          <w:color w:val="585849"/>
        </w:rPr>
        <w:t>2° coaching;</w:t>
      </w:r>
    </w:p>
    <w:p w14:paraId="2DA01FEB" w14:textId="77777777" w:rsidR="008705D6" w:rsidRPr="002367E2" w:rsidRDefault="008705D6" w:rsidP="007421A5">
      <w:pPr>
        <w:pBdr>
          <w:top w:val="single" w:sz="4" w:space="1" w:color="auto"/>
          <w:left w:val="single" w:sz="4" w:space="4" w:color="auto"/>
          <w:bottom w:val="single" w:sz="4" w:space="1" w:color="auto"/>
          <w:right w:val="single" w:sz="4" w:space="4" w:color="auto"/>
        </w:pBdr>
        <w:jc w:val="both"/>
        <w:rPr>
          <w:rFonts w:cs="Arial"/>
          <w:i/>
          <w:color w:val="585849"/>
        </w:rPr>
      </w:pPr>
      <w:r w:rsidRPr="002367E2">
        <w:rPr>
          <w:rFonts w:cs="Arial"/>
          <w:i/>
          <w:color w:val="585849"/>
        </w:rPr>
        <w:t>3° intervisie;</w:t>
      </w:r>
    </w:p>
    <w:p w14:paraId="2DA01FEC" w14:textId="77777777" w:rsidR="008705D6" w:rsidRPr="002367E2" w:rsidRDefault="008705D6" w:rsidP="007421A5">
      <w:pPr>
        <w:pBdr>
          <w:top w:val="single" w:sz="4" w:space="1" w:color="auto"/>
          <w:left w:val="single" w:sz="4" w:space="4" w:color="auto"/>
          <w:bottom w:val="single" w:sz="4" w:space="1" w:color="auto"/>
          <w:right w:val="single" w:sz="4" w:space="4" w:color="auto"/>
        </w:pBdr>
        <w:jc w:val="both"/>
        <w:rPr>
          <w:rFonts w:cs="Arial"/>
          <w:i/>
          <w:color w:val="585849"/>
        </w:rPr>
      </w:pPr>
      <w:r w:rsidRPr="002367E2">
        <w:rPr>
          <w:rFonts w:cs="Arial"/>
          <w:i/>
          <w:color w:val="585849"/>
        </w:rPr>
        <w:t>4° passende maatregelen voor de verbetering van de wijze van functioneren;</w:t>
      </w:r>
    </w:p>
    <w:p w14:paraId="2DA01FED" w14:textId="77777777" w:rsidR="008705D6" w:rsidRPr="002367E2" w:rsidRDefault="008705D6" w:rsidP="007421A5">
      <w:pPr>
        <w:pBdr>
          <w:top w:val="single" w:sz="4" w:space="1" w:color="auto"/>
          <w:left w:val="single" w:sz="4" w:space="4" w:color="auto"/>
          <w:bottom w:val="single" w:sz="4" w:space="1" w:color="auto"/>
          <w:right w:val="single" w:sz="4" w:space="4" w:color="auto"/>
        </w:pBdr>
        <w:jc w:val="both"/>
        <w:rPr>
          <w:rFonts w:cs="Arial"/>
          <w:i/>
          <w:color w:val="585849"/>
        </w:rPr>
      </w:pPr>
      <w:r w:rsidRPr="002367E2">
        <w:rPr>
          <w:rFonts w:cs="Arial"/>
          <w:i/>
          <w:color w:val="585849"/>
        </w:rPr>
        <w:t>5° extra controle of begeleiding;</w:t>
      </w:r>
    </w:p>
    <w:p w14:paraId="2DA01FEE" w14:textId="7C61611D" w:rsidR="001760BD" w:rsidRDefault="001760BD" w:rsidP="007421A5">
      <w:pPr>
        <w:pBdr>
          <w:top w:val="single" w:sz="4" w:space="1" w:color="auto"/>
          <w:left w:val="single" w:sz="4" w:space="4" w:color="auto"/>
          <w:bottom w:val="single" w:sz="4" w:space="1" w:color="auto"/>
          <w:right w:val="single" w:sz="4" w:space="4" w:color="auto"/>
        </w:pBdr>
        <w:jc w:val="both"/>
        <w:rPr>
          <w:rFonts w:cs="Arial"/>
          <w:i/>
          <w:color w:val="585849"/>
        </w:rPr>
      </w:pPr>
      <w:r w:rsidRPr="001760BD">
        <w:rPr>
          <w:rFonts w:cs="Arial"/>
          <w:i/>
          <w:color w:val="585849"/>
        </w:rPr>
        <w:t>6° voor de ombudsman, herplaatsing</w:t>
      </w:r>
      <w:r w:rsidR="001B45DC">
        <w:rPr>
          <w:rFonts w:cs="Arial"/>
          <w:i/>
          <w:color w:val="585849"/>
        </w:rPr>
        <w:t>,</w:t>
      </w:r>
      <w:r w:rsidRPr="001760BD">
        <w:rPr>
          <w:rFonts w:cs="Arial"/>
          <w:i/>
          <w:color w:val="585849"/>
        </w:rPr>
        <w:t xml:space="preserve"> </w:t>
      </w:r>
      <w:r w:rsidR="001B45DC" w:rsidRPr="001760BD">
        <w:rPr>
          <w:rFonts w:cs="Arial"/>
          <w:i/>
          <w:color w:val="585849"/>
        </w:rPr>
        <w:t>met zijn toestemming</w:t>
      </w:r>
      <w:r w:rsidR="001B45DC">
        <w:rPr>
          <w:rFonts w:cs="Arial"/>
          <w:i/>
          <w:color w:val="585849"/>
        </w:rPr>
        <w:t>,</w:t>
      </w:r>
      <w:r w:rsidR="001B45DC" w:rsidRPr="001760BD">
        <w:rPr>
          <w:rFonts w:cs="Arial"/>
          <w:i/>
          <w:color w:val="585849"/>
        </w:rPr>
        <w:t xml:space="preserve"> </w:t>
      </w:r>
      <w:r w:rsidRPr="001760BD">
        <w:rPr>
          <w:rFonts w:cs="Arial"/>
          <w:i/>
          <w:color w:val="585849"/>
        </w:rPr>
        <w:t xml:space="preserve">in een andere, </w:t>
      </w:r>
      <w:r w:rsidR="009042F5">
        <w:rPr>
          <w:rFonts w:cs="Arial"/>
          <w:i/>
          <w:color w:val="585849"/>
        </w:rPr>
        <w:t xml:space="preserve">passende </w:t>
      </w:r>
      <w:r w:rsidRPr="001760BD">
        <w:rPr>
          <w:rFonts w:cs="Arial"/>
          <w:i/>
          <w:color w:val="585849"/>
        </w:rPr>
        <w:t xml:space="preserve">functie </w:t>
      </w:r>
      <w:r w:rsidR="009042F5">
        <w:rPr>
          <w:rFonts w:cs="Arial"/>
          <w:i/>
          <w:color w:val="585849"/>
        </w:rPr>
        <w:t xml:space="preserve">van dezelfde graad </w:t>
      </w:r>
      <w:r w:rsidRPr="001760BD">
        <w:rPr>
          <w:rFonts w:cs="Arial"/>
          <w:i/>
          <w:color w:val="585849"/>
        </w:rPr>
        <w:t xml:space="preserve">waar de competenties van het personeelslid beter tot zijn recht komen, in toepassing van artikel </w:t>
      </w:r>
      <w:r w:rsidR="00EE28A8">
        <w:rPr>
          <w:rFonts w:cs="Arial"/>
          <w:i/>
          <w:color w:val="585849"/>
        </w:rPr>
        <w:t>23 §3/1</w:t>
      </w:r>
      <w:r w:rsidRPr="001760BD">
        <w:rPr>
          <w:rFonts w:cs="Arial"/>
          <w:i/>
          <w:color w:val="585849"/>
        </w:rPr>
        <w:t xml:space="preserve"> van het Rechtspositiebesluit van </w:t>
      </w:r>
      <w:r w:rsidR="00EE28A8">
        <w:rPr>
          <w:rFonts w:cs="Arial"/>
          <w:i/>
          <w:color w:val="585849"/>
        </w:rPr>
        <w:t>23 januari 2023</w:t>
      </w:r>
      <w:r w:rsidR="00033277">
        <w:rPr>
          <w:rFonts w:cs="Arial"/>
          <w:i/>
          <w:color w:val="585849"/>
        </w:rPr>
        <w:t>. Hij krijgt de s</w:t>
      </w:r>
      <w:r w:rsidR="00DF179B" w:rsidRPr="00DF179B">
        <w:rPr>
          <w:rFonts w:cs="Arial"/>
          <w:i/>
          <w:color w:val="585849"/>
        </w:rPr>
        <w:t xml:space="preserve">alarisschaal en de eventuele schaalanciënniteit die </w:t>
      </w:r>
      <w:r w:rsidR="00033277">
        <w:rPr>
          <w:rFonts w:cs="Arial"/>
          <w:i/>
          <w:color w:val="585849"/>
        </w:rPr>
        <w:t>hij</w:t>
      </w:r>
      <w:r w:rsidR="00DF179B" w:rsidRPr="00DF179B">
        <w:rPr>
          <w:rFonts w:cs="Arial"/>
          <w:i/>
          <w:color w:val="585849"/>
        </w:rPr>
        <w:t xml:space="preserve"> verworven had in zijn vorige functie.</w:t>
      </w:r>
    </w:p>
    <w:p w14:paraId="2DA01FEF" w14:textId="15D9BBFE" w:rsidR="008705D6" w:rsidRPr="002367E2" w:rsidRDefault="001760BD" w:rsidP="007421A5">
      <w:pPr>
        <w:pBdr>
          <w:top w:val="single" w:sz="4" w:space="1" w:color="auto"/>
          <w:left w:val="single" w:sz="4" w:space="4" w:color="auto"/>
          <w:bottom w:val="single" w:sz="4" w:space="1" w:color="auto"/>
          <w:right w:val="single" w:sz="4" w:space="4" w:color="auto"/>
        </w:pBdr>
        <w:jc w:val="both"/>
        <w:rPr>
          <w:rFonts w:cs="Arial"/>
          <w:i/>
          <w:color w:val="585849"/>
        </w:rPr>
      </w:pPr>
      <w:r>
        <w:rPr>
          <w:rFonts w:cs="Arial"/>
          <w:i/>
          <w:color w:val="585849"/>
        </w:rPr>
        <w:t>7</w:t>
      </w:r>
      <w:r w:rsidR="008705D6" w:rsidRPr="002367E2">
        <w:rPr>
          <w:rFonts w:cs="Arial"/>
          <w:i/>
          <w:color w:val="585849"/>
        </w:rPr>
        <w:t xml:space="preserve">° herplaatsing in </w:t>
      </w:r>
      <w:r w:rsidR="00302589">
        <w:rPr>
          <w:rFonts w:cs="Arial"/>
          <w:i/>
          <w:color w:val="585849"/>
        </w:rPr>
        <w:t xml:space="preserve">de vorige functie of in een andere functie van de vorige graad als de vorige functie ingevuld is, </w:t>
      </w:r>
      <w:r w:rsidR="002C0994">
        <w:rPr>
          <w:rFonts w:cs="Arial"/>
          <w:i/>
          <w:color w:val="585849"/>
        </w:rPr>
        <w:t xml:space="preserve">indien de betrokkene na bevordering algemeen of financieel directeur, of ombudsman geworden is, </w:t>
      </w:r>
      <w:r w:rsidR="008705D6" w:rsidRPr="002367E2">
        <w:rPr>
          <w:rFonts w:cs="Arial"/>
          <w:i/>
          <w:color w:val="585849"/>
        </w:rPr>
        <w:t xml:space="preserve">in toepassing van artikel </w:t>
      </w:r>
      <w:r w:rsidR="002C0994">
        <w:rPr>
          <w:rFonts w:cs="Arial"/>
          <w:i/>
          <w:color w:val="585849"/>
        </w:rPr>
        <w:t>23 §2 van het</w:t>
      </w:r>
      <w:r w:rsidR="008705D6" w:rsidRPr="002367E2">
        <w:rPr>
          <w:rFonts w:cs="Arial"/>
          <w:i/>
          <w:color w:val="585849"/>
        </w:rPr>
        <w:t xml:space="preserve"> Rechtspositiebesluit </w:t>
      </w:r>
      <w:r w:rsidR="002C0994">
        <w:rPr>
          <w:rFonts w:cs="Arial"/>
          <w:i/>
          <w:color w:val="585849"/>
        </w:rPr>
        <w:t>van 23 januari 2023</w:t>
      </w:r>
      <w:r w:rsidR="008705D6" w:rsidRPr="002367E2">
        <w:rPr>
          <w:rFonts w:cs="Arial"/>
          <w:i/>
          <w:color w:val="585849"/>
        </w:rPr>
        <w:t>, en voor wat het contractueel personeelslid betreft, met zijn toestemming en in overeenstemming met de Arbeidsovereenkomstenwet</w:t>
      </w:r>
      <w:r w:rsidR="00580303">
        <w:rPr>
          <w:rFonts w:cs="Arial"/>
          <w:i/>
          <w:color w:val="585849"/>
        </w:rPr>
        <w:t xml:space="preserve">. </w:t>
      </w:r>
      <w:r w:rsidR="00580303" w:rsidRPr="00580303">
        <w:rPr>
          <w:rFonts w:cs="Arial"/>
          <w:i/>
          <w:color w:val="585849"/>
        </w:rPr>
        <w:t>Het betrokken personeelslid krijgt opnieuw de salarisschaal die het verworven had in de functie van zijn vorige graad. De eventuele schaalanciënniteit die opgebouwd werd in de functie van de hogere graad tijdens de proeftijd, wordt overgedragen naar de schaalanciënniteit in de functie van de lagere graad.</w:t>
      </w:r>
    </w:p>
    <w:p w14:paraId="491798F2" w14:textId="6F6C98B8" w:rsidR="000E5207" w:rsidRPr="002367E2" w:rsidRDefault="001760BD" w:rsidP="007421A5">
      <w:pPr>
        <w:pBdr>
          <w:top w:val="single" w:sz="4" w:space="1" w:color="auto"/>
          <w:left w:val="single" w:sz="4" w:space="4" w:color="auto"/>
          <w:bottom w:val="single" w:sz="4" w:space="1" w:color="auto"/>
          <w:right w:val="single" w:sz="4" w:space="4" w:color="auto"/>
        </w:pBdr>
        <w:jc w:val="both"/>
        <w:rPr>
          <w:rFonts w:cs="Arial"/>
          <w:i/>
          <w:color w:val="585849"/>
        </w:rPr>
      </w:pPr>
      <w:r>
        <w:rPr>
          <w:rFonts w:cs="Arial"/>
          <w:i/>
          <w:color w:val="585849"/>
        </w:rPr>
        <w:t>8</w:t>
      </w:r>
      <w:r w:rsidR="008705D6" w:rsidRPr="002367E2">
        <w:rPr>
          <w:rFonts w:cs="Arial"/>
          <w:i/>
          <w:color w:val="585849"/>
        </w:rPr>
        <w:t>° herplaatsing in een passende functie van een lagere graad als het personeelslid da</w:t>
      </w:r>
      <w:r w:rsidR="00F07CAF">
        <w:rPr>
          <w:rFonts w:cs="Arial"/>
          <w:i/>
          <w:color w:val="585849"/>
        </w:rPr>
        <w:t>t</w:t>
      </w:r>
      <w:r w:rsidR="008705D6" w:rsidRPr="002367E2">
        <w:rPr>
          <w:rFonts w:cs="Arial"/>
          <w:i/>
          <w:color w:val="585849"/>
        </w:rPr>
        <w:t xml:space="preserve"> om functionele of persoonlijke redenen zelf verzoekt, in toepassing van artikel </w:t>
      </w:r>
      <w:r w:rsidR="00F07CAF">
        <w:rPr>
          <w:rFonts w:cs="Arial"/>
          <w:i/>
          <w:color w:val="585849"/>
        </w:rPr>
        <w:t>23 §3 van het</w:t>
      </w:r>
      <w:r w:rsidR="008705D6" w:rsidRPr="002367E2">
        <w:rPr>
          <w:rFonts w:cs="Arial"/>
          <w:i/>
          <w:color w:val="585849"/>
        </w:rPr>
        <w:t xml:space="preserve"> Rechtspositiebesluit </w:t>
      </w:r>
      <w:r w:rsidR="00F07CAF">
        <w:rPr>
          <w:rFonts w:cs="Arial"/>
          <w:i/>
          <w:color w:val="585849"/>
        </w:rPr>
        <w:t>van 20 januari 2023</w:t>
      </w:r>
      <w:r w:rsidR="00CA0919">
        <w:rPr>
          <w:rFonts w:cs="Arial"/>
          <w:i/>
          <w:color w:val="585849"/>
        </w:rPr>
        <w:t>. Het</w:t>
      </w:r>
      <w:r w:rsidR="000E5207" w:rsidRPr="000E5207">
        <w:rPr>
          <w:rFonts w:cs="Arial"/>
          <w:i/>
          <w:color w:val="585849"/>
        </w:rPr>
        <w:t xml:space="preserve"> personeelslid </w:t>
      </w:r>
      <w:r w:rsidR="00CA0919">
        <w:rPr>
          <w:rFonts w:cs="Arial"/>
          <w:i/>
          <w:color w:val="585849"/>
        </w:rPr>
        <w:t xml:space="preserve">ontvangt </w:t>
      </w:r>
      <w:r w:rsidR="000E5207" w:rsidRPr="000E5207">
        <w:rPr>
          <w:rFonts w:cs="Arial"/>
          <w:i/>
          <w:color w:val="585849"/>
        </w:rPr>
        <w:t>het salaris dat verbonden is aan de nieuwe functie.</w:t>
      </w:r>
    </w:p>
    <w:p w14:paraId="2DA01FF1" w14:textId="11D0BEDB" w:rsidR="008705D6" w:rsidRPr="002367E2" w:rsidRDefault="001760BD" w:rsidP="007421A5">
      <w:pPr>
        <w:pBdr>
          <w:top w:val="single" w:sz="4" w:space="1" w:color="auto"/>
          <w:left w:val="single" w:sz="4" w:space="4" w:color="auto"/>
          <w:bottom w:val="single" w:sz="4" w:space="1" w:color="auto"/>
          <w:right w:val="single" w:sz="4" w:space="4" w:color="auto"/>
        </w:pBdr>
        <w:jc w:val="both"/>
        <w:rPr>
          <w:rFonts w:cs="Arial"/>
          <w:i/>
          <w:color w:val="585849"/>
        </w:rPr>
      </w:pPr>
      <w:r>
        <w:rPr>
          <w:rFonts w:cs="Arial"/>
          <w:i/>
          <w:color w:val="585849"/>
        </w:rPr>
        <w:t>9</w:t>
      </w:r>
      <w:r w:rsidR="008705D6" w:rsidRPr="002367E2">
        <w:rPr>
          <w:rFonts w:cs="Arial"/>
          <w:i/>
          <w:color w:val="585849"/>
        </w:rPr>
        <w:t xml:space="preserve">° een gemotiveerd voorstel tot ontslag wegens beroepsongeschiktheid, </w:t>
      </w:r>
      <w:r w:rsidR="00AD753B">
        <w:rPr>
          <w:rFonts w:cs="Arial"/>
          <w:i/>
          <w:color w:val="585849"/>
        </w:rPr>
        <w:t xml:space="preserve">zoals bepaald in artikel 13, tweede lid van het </w:t>
      </w:r>
      <w:r w:rsidR="008705D6" w:rsidRPr="002367E2">
        <w:rPr>
          <w:rFonts w:cs="Arial"/>
          <w:i/>
          <w:color w:val="585849"/>
        </w:rPr>
        <w:t xml:space="preserve"> Rechtspositiebesluit</w:t>
      </w:r>
      <w:r w:rsidR="00AD753B">
        <w:rPr>
          <w:rFonts w:cs="Arial"/>
          <w:i/>
          <w:color w:val="585849"/>
        </w:rPr>
        <w:t xml:space="preserve"> van 20 januari 2023</w:t>
      </w:r>
    </w:p>
    <w:p w14:paraId="479BD1E3" w14:textId="741826D2" w:rsidR="00C725BA" w:rsidRDefault="001760BD" w:rsidP="007421A5">
      <w:pPr>
        <w:pBdr>
          <w:top w:val="single" w:sz="4" w:space="1" w:color="auto"/>
          <w:left w:val="single" w:sz="4" w:space="4" w:color="auto"/>
          <w:bottom w:val="single" w:sz="4" w:space="1" w:color="auto"/>
          <w:right w:val="single" w:sz="4" w:space="4" w:color="auto"/>
        </w:pBdr>
        <w:jc w:val="both"/>
        <w:rPr>
          <w:rFonts w:cs="Arial"/>
          <w:i/>
          <w:color w:val="585849"/>
        </w:rPr>
      </w:pPr>
      <w:r>
        <w:rPr>
          <w:rFonts w:cs="Arial"/>
          <w:i/>
          <w:color w:val="585849"/>
        </w:rPr>
        <w:t>10</w:t>
      </w:r>
      <w:r w:rsidR="008705D6" w:rsidRPr="002367E2">
        <w:rPr>
          <w:rFonts w:cs="Arial"/>
          <w:i/>
          <w:color w:val="585849"/>
        </w:rPr>
        <w:t>° begeleiding naar een nieuwe baan of outplacement.</w:t>
      </w:r>
    </w:p>
    <w:p w14:paraId="69999BD4" w14:textId="77777777" w:rsidR="007421A5" w:rsidRPr="002367E2" w:rsidRDefault="007421A5" w:rsidP="007421A5">
      <w:pPr>
        <w:pBdr>
          <w:top w:val="single" w:sz="4" w:space="1" w:color="auto"/>
          <w:left w:val="single" w:sz="4" w:space="4" w:color="auto"/>
          <w:bottom w:val="single" w:sz="4" w:space="1" w:color="auto"/>
          <w:right w:val="single" w:sz="4" w:space="4" w:color="auto"/>
        </w:pBdr>
        <w:jc w:val="both"/>
        <w:rPr>
          <w:rFonts w:cs="Arial"/>
          <w:i/>
          <w:color w:val="585849"/>
        </w:rPr>
      </w:pPr>
    </w:p>
    <w:p w14:paraId="2DA01FF3" w14:textId="77777777" w:rsidR="008705D6" w:rsidRPr="002367E2" w:rsidRDefault="008705D6" w:rsidP="007421A5">
      <w:pPr>
        <w:pStyle w:val="Bijschrift"/>
        <w:pBdr>
          <w:top w:val="single" w:sz="4" w:space="1" w:color="auto"/>
          <w:left w:val="single" w:sz="4" w:space="4" w:color="auto"/>
          <w:bottom w:val="single" w:sz="4" w:space="1" w:color="auto"/>
          <w:right w:val="single" w:sz="4" w:space="4" w:color="auto"/>
        </w:pBdr>
        <w:jc w:val="both"/>
        <w:rPr>
          <w:i/>
          <w:color w:val="585849"/>
          <w:lang w:val="nl-NL"/>
        </w:rPr>
      </w:pPr>
      <w:r w:rsidRPr="002367E2">
        <w:rPr>
          <w:i/>
          <w:color w:val="585849"/>
          <w:lang w:val="nl-NL"/>
        </w:rPr>
        <w:t xml:space="preserve">Art. </w:t>
      </w:r>
      <w:r w:rsidR="00127A33">
        <w:rPr>
          <w:i/>
          <w:color w:val="585849"/>
        </w:rPr>
        <w:t>x+4</w:t>
      </w:r>
      <w:r w:rsidRPr="002367E2">
        <w:rPr>
          <w:i/>
          <w:color w:val="585849"/>
          <w:lang w:val="nl-NL"/>
        </w:rPr>
        <w:t>. Evaluatieprocedure</w:t>
      </w:r>
    </w:p>
    <w:p w14:paraId="2DA01FF4" w14:textId="2E1E325F" w:rsidR="008705D6" w:rsidRPr="002367E2" w:rsidRDefault="008705D6" w:rsidP="007421A5">
      <w:pPr>
        <w:pBdr>
          <w:top w:val="single" w:sz="4" w:space="1" w:color="auto"/>
          <w:left w:val="single" w:sz="4" w:space="4" w:color="auto"/>
          <w:bottom w:val="single" w:sz="4" w:space="1" w:color="auto"/>
          <w:right w:val="single" w:sz="4" w:space="4" w:color="auto"/>
        </w:pBdr>
        <w:jc w:val="both"/>
        <w:rPr>
          <w:rFonts w:cs="Arial"/>
          <w:i/>
          <w:color w:val="585849"/>
          <w:lang w:val="nl-NL"/>
        </w:rPr>
      </w:pPr>
      <w:r w:rsidRPr="002367E2">
        <w:rPr>
          <w:rFonts w:cs="Arial"/>
          <w:i/>
          <w:color w:val="585849"/>
          <w:lang w:val="nl-NL"/>
        </w:rPr>
        <w:t xml:space="preserve">§1. De gemeenteraad legt de </w:t>
      </w:r>
      <w:r w:rsidR="00D96297">
        <w:rPr>
          <w:rFonts w:cs="Arial"/>
          <w:i/>
          <w:color w:val="585849"/>
          <w:lang w:val="nl-NL"/>
        </w:rPr>
        <w:t xml:space="preserve">concrete </w:t>
      </w:r>
      <w:r w:rsidRPr="002367E2">
        <w:rPr>
          <w:rFonts w:cs="Arial"/>
          <w:i/>
          <w:color w:val="585849"/>
          <w:lang w:val="nl-NL"/>
        </w:rPr>
        <w:t>evaluatieprocedure</w:t>
      </w:r>
      <w:r w:rsidR="00084325">
        <w:rPr>
          <w:rFonts w:cs="Arial"/>
          <w:i/>
          <w:color w:val="585849"/>
          <w:lang w:val="nl-NL"/>
        </w:rPr>
        <w:t xml:space="preserve"> vast, met inbegrip van een herkansingstermijn,</w:t>
      </w:r>
      <w:r w:rsidRPr="002367E2">
        <w:rPr>
          <w:rFonts w:cs="Arial"/>
          <w:i/>
          <w:color w:val="585849"/>
          <w:lang w:val="nl-NL"/>
        </w:rPr>
        <w:t xml:space="preserve"> van </w:t>
      </w:r>
      <w:r w:rsidR="005664C2">
        <w:rPr>
          <w:rFonts w:cs="Arial"/>
          <w:i/>
          <w:color w:val="585849"/>
          <w:lang w:val="nl-NL"/>
        </w:rPr>
        <w:t xml:space="preserve">de (adjunct-)algemeen directeur, </w:t>
      </w:r>
      <w:r w:rsidR="005664C2" w:rsidRPr="00967DED">
        <w:rPr>
          <w:rFonts w:cs="Arial"/>
          <w:i/>
          <w:color w:val="585849"/>
          <w:lang w:val="nl-NL"/>
        </w:rPr>
        <w:t xml:space="preserve">de </w:t>
      </w:r>
      <w:r w:rsidR="005664C2">
        <w:rPr>
          <w:rFonts w:cs="Arial"/>
          <w:i/>
          <w:color w:val="585849"/>
          <w:lang w:val="nl-NL"/>
        </w:rPr>
        <w:t>financieel directeur</w:t>
      </w:r>
      <w:r w:rsidR="005664C2" w:rsidRPr="002367E2">
        <w:rPr>
          <w:rFonts w:cs="Arial"/>
          <w:i/>
          <w:color w:val="585849"/>
          <w:lang w:val="nl-NL"/>
        </w:rPr>
        <w:t xml:space="preserve"> </w:t>
      </w:r>
      <w:r w:rsidR="005664C2">
        <w:rPr>
          <w:rFonts w:cs="Arial"/>
          <w:i/>
          <w:color w:val="585849"/>
          <w:lang w:val="nl-NL"/>
        </w:rPr>
        <w:t>en de ombudsman</w:t>
      </w:r>
      <w:r w:rsidR="005664C2" w:rsidRPr="00967DED">
        <w:rPr>
          <w:rStyle w:val="Voetnootmarkering"/>
          <w:rFonts w:cs="Arial"/>
          <w:i/>
          <w:color w:val="585849"/>
          <w:lang w:val="nl-NL"/>
        </w:rPr>
        <w:footnoteReference w:id="19"/>
      </w:r>
      <w:r w:rsidR="00084325">
        <w:rPr>
          <w:rFonts w:cs="Arial"/>
          <w:i/>
          <w:color w:val="585849"/>
          <w:lang w:val="nl-NL"/>
        </w:rPr>
        <w:t>,</w:t>
      </w:r>
      <w:r w:rsidR="005664C2">
        <w:rPr>
          <w:rFonts w:cs="Arial"/>
          <w:i/>
          <w:color w:val="585849"/>
          <w:lang w:val="nl-NL"/>
        </w:rPr>
        <w:t xml:space="preserve"> </w:t>
      </w:r>
      <w:r w:rsidRPr="002367E2">
        <w:rPr>
          <w:rFonts w:cs="Arial"/>
          <w:i/>
          <w:color w:val="585849"/>
          <w:lang w:val="nl-NL"/>
        </w:rPr>
        <w:t xml:space="preserve">in bijlage aan dit besluit, op voorstel van </w:t>
      </w:r>
      <w:r w:rsidR="0074696F" w:rsidRPr="002367E2">
        <w:rPr>
          <w:rFonts w:cs="Arial"/>
          <w:i/>
          <w:color w:val="585849"/>
        </w:rPr>
        <w:t xml:space="preserve">het evaluatiecomité of </w:t>
      </w:r>
      <w:r w:rsidRPr="002367E2">
        <w:rPr>
          <w:rFonts w:cs="Arial"/>
          <w:i/>
          <w:color w:val="585849"/>
          <w:lang w:val="nl-NL"/>
        </w:rPr>
        <w:t>de bijzondere gemeenteraadscommissie</w:t>
      </w:r>
      <w:r w:rsidR="00D96297">
        <w:rPr>
          <w:rFonts w:cs="Arial"/>
          <w:i/>
          <w:color w:val="585849"/>
          <w:lang w:val="nl-NL"/>
        </w:rPr>
        <w:t>.</w:t>
      </w:r>
      <w:r w:rsidR="000253DC">
        <w:rPr>
          <w:rStyle w:val="Voetnootmarkering"/>
          <w:lang w:val="nl-NL"/>
        </w:rPr>
        <w:footnoteReference w:id="20"/>
      </w:r>
      <w:r w:rsidR="00084325">
        <w:rPr>
          <w:rFonts w:cs="Arial"/>
          <w:i/>
          <w:color w:val="585849"/>
          <w:lang w:val="nl-NL"/>
        </w:rPr>
        <w:t xml:space="preserve"> </w:t>
      </w:r>
    </w:p>
    <w:p w14:paraId="2DA01FF5" w14:textId="77777777" w:rsidR="008705D6" w:rsidRPr="002367E2" w:rsidRDefault="008705D6" w:rsidP="007421A5">
      <w:pPr>
        <w:pBdr>
          <w:top w:val="single" w:sz="4" w:space="1" w:color="auto"/>
          <w:left w:val="single" w:sz="4" w:space="4" w:color="auto"/>
          <w:bottom w:val="single" w:sz="4" w:space="1" w:color="auto"/>
          <w:right w:val="single" w:sz="4" w:space="4" w:color="auto"/>
        </w:pBdr>
        <w:jc w:val="both"/>
        <w:rPr>
          <w:rFonts w:cs="Arial"/>
          <w:i/>
          <w:color w:val="585849"/>
          <w:lang w:val="nl-NL"/>
        </w:rPr>
      </w:pPr>
    </w:p>
    <w:p w14:paraId="7C485120" w14:textId="33421D26" w:rsidR="00066175" w:rsidRDefault="008705D6" w:rsidP="007421A5">
      <w:pPr>
        <w:pBdr>
          <w:top w:val="single" w:sz="4" w:space="1" w:color="auto"/>
          <w:left w:val="single" w:sz="4" w:space="4" w:color="auto"/>
          <w:bottom w:val="single" w:sz="4" w:space="1" w:color="auto"/>
          <w:right w:val="single" w:sz="4" w:space="4" w:color="auto"/>
        </w:pBdr>
        <w:jc w:val="both"/>
        <w:rPr>
          <w:rFonts w:cs="Arial"/>
          <w:i/>
          <w:color w:val="585849"/>
          <w:lang w:val="nl-NL"/>
        </w:rPr>
      </w:pPr>
      <w:r w:rsidRPr="002367E2">
        <w:rPr>
          <w:rFonts w:cs="Arial"/>
          <w:i/>
          <w:color w:val="585849"/>
          <w:lang w:val="nl-NL"/>
        </w:rPr>
        <w:t xml:space="preserve">§2. </w:t>
      </w:r>
      <w:r w:rsidR="00DE4460">
        <w:rPr>
          <w:rFonts w:cs="Arial"/>
          <w:i/>
          <w:color w:val="585849"/>
          <w:lang w:val="nl-NL"/>
        </w:rPr>
        <w:t>D</w:t>
      </w:r>
      <w:r w:rsidR="006F54D7">
        <w:rPr>
          <w:rFonts w:cs="Arial"/>
          <w:i/>
          <w:color w:val="585849"/>
          <w:lang w:val="nl-NL"/>
        </w:rPr>
        <w:t>aarin staat ook</w:t>
      </w:r>
      <w:r w:rsidR="008802F7">
        <w:rPr>
          <w:rFonts w:cs="Arial"/>
          <w:i/>
          <w:color w:val="585849"/>
          <w:lang w:val="nl-NL"/>
        </w:rPr>
        <w:t xml:space="preserve"> </w:t>
      </w:r>
      <w:r w:rsidR="008802F7" w:rsidRPr="008802F7">
        <w:rPr>
          <w:rFonts w:cs="Arial"/>
          <w:i/>
          <w:color w:val="585849"/>
          <w:lang w:val="nl-NL"/>
        </w:rPr>
        <w:t>de wijze waarop de externe deskundigen in het personeelsbeleid betrokken worden bij de</w:t>
      </w:r>
      <w:r w:rsidR="00F835DE">
        <w:rPr>
          <w:rFonts w:cs="Arial"/>
          <w:i/>
          <w:color w:val="585849"/>
          <w:lang w:val="nl-NL"/>
        </w:rPr>
        <w:t xml:space="preserve"> evaluatie</w:t>
      </w:r>
      <w:r w:rsidR="008802F7" w:rsidRPr="008802F7">
        <w:rPr>
          <w:rFonts w:cs="Arial"/>
          <w:i/>
          <w:color w:val="585849"/>
          <w:lang w:val="nl-NL"/>
        </w:rPr>
        <w:t>procedure</w:t>
      </w:r>
      <w:r w:rsidR="008802F7">
        <w:rPr>
          <w:rFonts w:cs="Arial"/>
          <w:i/>
          <w:color w:val="585849"/>
          <w:lang w:val="nl-NL"/>
        </w:rPr>
        <w:t>, evenals d</w:t>
      </w:r>
      <w:r w:rsidR="008802F7" w:rsidRPr="008802F7">
        <w:rPr>
          <w:rFonts w:cs="Arial"/>
          <w:i/>
          <w:color w:val="585849"/>
          <w:lang w:val="nl-NL"/>
        </w:rPr>
        <w:t>e wijze waarop de externe deskundigen de nodige informatie krijgen voor de opmaak van hun voorbereidende rapport</w:t>
      </w:r>
      <w:r w:rsidR="008802F7">
        <w:rPr>
          <w:rFonts w:cs="Arial"/>
          <w:i/>
          <w:color w:val="585849"/>
          <w:lang w:val="nl-NL"/>
        </w:rPr>
        <w:t>.</w:t>
      </w:r>
      <w:r w:rsidR="008802F7" w:rsidRPr="008802F7">
        <w:rPr>
          <w:rStyle w:val="Voetnootmarkering"/>
          <w:rFonts w:cs="Arial"/>
          <w:i/>
          <w:color w:val="585849"/>
          <w:lang w:val="nl-NL"/>
        </w:rPr>
        <w:t xml:space="preserve"> </w:t>
      </w:r>
      <w:r w:rsidR="008802F7" w:rsidRPr="00967DED">
        <w:rPr>
          <w:rStyle w:val="Voetnootmarkering"/>
          <w:rFonts w:cs="Arial"/>
          <w:i/>
          <w:color w:val="585849"/>
          <w:lang w:val="nl-NL"/>
        </w:rPr>
        <w:footnoteReference w:id="21"/>
      </w:r>
    </w:p>
    <w:p w14:paraId="2DA01FF8" w14:textId="33197CFC" w:rsidR="00A50428" w:rsidRPr="007421A5" w:rsidRDefault="008802F7" w:rsidP="007421A5">
      <w:pPr>
        <w:pBdr>
          <w:top w:val="single" w:sz="4" w:space="1" w:color="auto"/>
          <w:left w:val="single" w:sz="4" w:space="4" w:color="auto"/>
          <w:bottom w:val="single" w:sz="4" w:space="1" w:color="auto"/>
          <w:right w:val="single" w:sz="4" w:space="4" w:color="auto"/>
        </w:pBdr>
        <w:jc w:val="both"/>
        <w:rPr>
          <w:rFonts w:cs="Arial"/>
          <w:i/>
          <w:color w:val="585849"/>
          <w:lang w:val="nl-NL"/>
        </w:rPr>
      </w:pPr>
      <w:r>
        <w:rPr>
          <w:rFonts w:cs="Arial"/>
          <w:i/>
          <w:color w:val="585849"/>
          <w:lang w:val="nl-NL"/>
        </w:rPr>
        <w:t xml:space="preserve"> </w:t>
      </w:r>
      <w:r w:rsidR="00801A3F">
        <w:rPr>
          <w:rFonts w:cs="Arial"/>
          <w:i/>
          <w:color w:val="585849"/>
        </w:rPr>
        <w:t>zoals</w:t>
      </w:r>
      <w:r w:rsidR="008705D6" w:rsidRPr="002367E2">
        <w:rPr>
          <w:rFonts w:cs="Arial"/>
          <w:i/>
          <w:color w:val="585849"/>
          <w:lang w:val="nl-NL"/>
        </w:rPr>
        <w:t xml:space="preserve"> vermeld in artikel 1</w:t>
      </w:r>
      <w:r w:rsidR="00801A3F">
        <w:rPr>
          <w:rFonts w:cs="Arial"/>
          <w:i/>
          <w:color w:val="585849"/>
          <w:lang w:val="nl-NL"/>
        </w:rPr>
        <w:t>94, derde lid van het Decreet Lokaal Bestuur en in artikel 15 §1 van het Rechtspositiebesluit van 20 januari 2023</w:t>
      </w:r>
      <w:r w:rsidR="008705D6" w:rsidRPr="002367E2">
        <w:rPr>
          <w:rFonts w:cs="Arial"/>
          <w:i/>
          <w:color w:val="585849"/>
          <w:lang w:val="nl-NL"/>
        </w:rPr>
        <w:t>.</w:t>
      </w:r>
    </w:p>
    <w:p w14:paraId="2DA01FFD" w14:textId="73DCAC4E" w:rsidR="008705D6" w:rsidRPr="002367E2" w:rsidRDefault="008705D6" w:rsidP="007F5CB7">
      <w:pPr>
        <w:rPr>
          <w:rFonts w:cs="Arial"/>
          <w:color w:val="585849"/>
          <w:lang w:val="nl-NL"/>
        </w:rPr>
      </w:pPr>
    </w:p>
    <w:p w14:paraId="2DA01FFE" w14:textId="347509B0" w:rsidR="008705D6" w:rsidRPr="002367E2" w:rsidRDefault="008705D6" w:rsidP="00B73EF0">
      <w:pPr>
        <w:pStyle w:val="Kop2"/>
        <w:rPr>
          <w:rFonts w:ascii="Arial" w:hAnsi="Arial" w:cs="Arial"/>
          <w:color w:val="585849"/>
          <w:lang w:val="nl-NL"/>
        </w:rPr>
      </w:pPr>
      <w:bookmarkStart w:id="47" w:name="_Toc292889603"/>
      <w:bookmarkStart w:id="48" w:name="_Toc362436048"/>
      <w:bookmarkStart w:id="49" w:name="_Toc225786543"/>
      <w:r w:rsidRPr="002367E2">
        <w:rPr>
          <w:rFonts w:ascii="Arial" w:hAnsi="Arial" w:cs="Arial"/>
          <w:color w:val="585849"/>
        </w:rPr>
        <w:t>Bijzondere</w:t>
      </w:r>
      <w:r w:rsidRPr="002367E2">
        <w:rPr>
          <w:rFonts w:ascii="Arial" w:hAnsi="Arial" w:cs="Arial"/>
          <w:color w:val="585849"/>
          <w:lang w:val="nl-NL"/>
        </w:rPr>
        <w:t xml:space="preserve"> gemeenteraadscommissie samenstellen</w:t>
      </w:r>
      <w:bookmarkEnd w:id="47"/>
      <w:r w:rsidR="008E60E3" w:rsidRPr="002367E2">
        <w:rPr>
          <w:rFonts w:ascii="Arial" w:hAnsi="Arial" w:cs="Arial"/>
          <w:color w:val="585849"/>
          <w:lang w:val="nl-NL"/>
        </w:rPr>
        <w:t xml:space="preserve"> voor de evaluatie van de </w:t>
      </w:r>
      <w:r w:rsidR="002D157D">
        <w:rPr>
          <w:rFonts w:ascii="Arial" w:hAnsi="Arial" w:cs="Arial"/>
          <w:color w:val="585849"/>
          <w:lang w:val="nl-NL"/>
        </w:rPr>
        <w:t xml:space="preserve">gemeentelijke </w:t>
      </w:r>
      <w:r w:rsidR="008E60E3" w:rsidRPr="002367E2">
        <w:rPr>
          <w:rFonts w:ascii="Arial" w:hAnsi="Arial" w:cs="Arial"/>
          <w:color w:val="585849"/>
          <w:lang w:val="nl-NL"/>
        </w:rPr>
        <w:t>ombudsman</w:t>
      </w:r>
      <w:bookmarkEnd w:id="49"/>
      <w:r w:rsidR="008E60E3" w:rsidRPr="002367E2">
        <w:rPr>
          <w:rFonts w:ascii="Arial" w:hAnsi="Arial" w:cs="Arial"/>
          <w:color w:val="585849"/>
          <w:lang w:val="nl-NL"/>
        </w:rPr>
        <w:t xml:space="preserve"> </w:t>
      </w:r>
      <w:bookmarkEnd w:id="48"/>
    </w:p>
    <w:p w14:paraId="2DA01FFF" w14:textId="382CA971" w:rsidR="008E60E3" w:rsidRDefault="008E60E3" w:rsidP="009C4D03">
      <w:pPr>
        <w:jc w:val="both"/>
        <w:rPr>
          <w:lang w:val="nl-NL"/>
        </w:rPr>
      </w:pPr>
      <w:r w:rsidRPr="002367E2">
        <w:rPr>
          <w:lang w:val="nl-NL"/>
        </w:rPr>
        <w:t xml:space="preserve">De </w:t>
      </w:r>
      <w:r w:rsidR="007F5CB7">
        <w:rPr>
          <w:lang w:val="nl-NL"/>
        </w:rPr>
        <w:t>(adjunct-)</w:t>
      </w:r>
      <w:r w:rsidR="00B70BFB">
        <w:rPr>
          <w:lang w:val="nl-NL"/>
        </w:rPr>
        <w:t>algemeen directeur</w:t>
      </w:r>
      <w:r w:rsidRPr="002367E2">
        <w:rPr>
          <w:lang w:val="nl-NL"/>
        </w:rPr>
        <w:t xml:space="preserve"> en </w:t>
      </w:r>
      <w:r w:rsidR="00B70BFB">
        <w:rPr>
          <w:lang w:val="nl-NL"/>
        </w:rPr>
        <w:t>financieel directeur</w:t>
      </w:r>
      <w:r w:rsidRPr="002367E2">
        <w:rPr>
          <w:lang w:val="nl-NL"/>
        </w:rPr>
        <w:t xml:space="preserve"> worden geëvalueerd door een evaluatiecomité, dat samengesteld is uit de leden van het college van burgemeester en schepenen, aangevuld met de voorzitter van de gemeenteraad.</w:t>
      </w:r>
      <w:r w:rsidR="00873A97">
        <w:rPr>
          <w:lang w:val="nl-NL"/>
        </w:rPr>
        <w:t xml:space="preserve"> </w:t>
      </w:r>
      <w:r w:rsidR="009C4D03" w:rsidRPr="000F75C1">
        <w:rPr>
          <w:rFonts w:asciiTheme="minorHAnsi" w:hAnsiTheme="minorHAnsi" w:cstheme="minorHAnsi"/>
          <w:color w:val="585849"/>
          <w:szCs w:val="20"/>
        </w:rPr>
        <w:t xml:space="preserve">Bij staking van stemmen in het </w:t>
      </w:r>
      <w:r w:rsidR="009C4D03">
        <w:rPr>
          <w:rFonts w:asciiTheme="minorHAnsi" w:hAnsiTheme="minorHAnsi" w:cstheme="minorHAnsi"/>
          <w:color w:val="585849"/>
          <w:szCs w:val="20"/>
        </w:rPr>
        <w:t>evaluatie</w:t>
      </w:r>
      <w:r w:rsidR="009C4D03" w:rsidRPr="000F75C1">
        <w:rPr>
          <w:rFonts w:asciiTheme="minorHAnsi" w:hAnsiTheme="minorHAnsi" w:cstheme="minorHAnsi"/>
          <w:color w:val="585849"/>
          <w:szCs w:val="20"/>
        </w:rPr>
        <w:t>comité is het evaluatieresultaat gunstig</w:t>
      </w:r>
      <w:r w:rsidR="009C4D03" w:rsidRPr="000F75C1">
        <w:rPr>
          <w:rStyle w:val="Italic"/>
          <w:rFonts w:asciiTheme="minorHAnsi" w:hAnsiTheme="minorHAnsi" w:cstheme="minorHAnsi"/>
          <w:iCs/>
          <w:color w:val="585849"/>
          <w:szCs w:val="20"/>
          <w:lang w:val="nl-NL"/>
        </w:rPr>
        <w:t>.</w:t>
      </w:r>
    </w:p>
    <w:p w14:paraId="2DA02000" w14:textId="77777777" w:rsidR="00873A97" w:rsidRDefault="00873A97" w:rsidP="009C4D03">
      <w:pPr>
        <w:jc w:val="both"/>
        <w:rPr>
          <w:lang w:val="nl-NL"/>
        </w:rPr>
      </w:pPr>
    </w:p>
    <w:p w14:paraId="2DA02001" w14:textId="77777777" w:rsidR="00873A97" w:rsidRDefault="00873A97" w:rsidP="009C4D03">
      <w:pPr>
        <w:jc w:val="both"/>
        <w:rPr>
          <w:lang w:val="nl-NL"/>
        </w:rPr>
      </w:pPr>
      <w:r>
        <w:rPr>
          <w:lang w:val="nl-NL"/>
        </w:rPr>
        <w:t>Maar d</w:t>
      </w:r>
      <w:r w:rsidR="008E60E3" w:rsidRPr="002367E2">
        <w:rPr>
          <w:rStyle w:val="Italic"/>
          <w:rFonts w:cs="Arial"/>
          <w:i w:val="0"/>
          <w:iCs/>
          <w:color w:val="585849"/>
          <w:szCs w:val="20"/>
          <w:lang w:val="nl-NL"/>
        </w:rPr>
        <w:t xml:space="preserve">e ombudsman van de gemeente wordt geëvalueerd </w:t>
      </w:r>
      <w:r w:rsidR="008E60E3" w:rsidRPr="002367E2">
        <w:rPr>
          <w:lang w:val="nl-NL"/>
        </w:rPr>
        <w:t xml:space="preserve">door een bijzondere gemeenteraadscommissie, samengesteld naar evenredigheid van de fracties in de gemeenteraad. </w:t>
      </w:r>
      <w:r w:rsidR="001D658A">
        <w:rPr>
          <w:lang w:val="nl-NL"/>
        </w:rPr>
        <w:t xml:space="preserve">Dat kan enkele vragen oproepen. </w:t>
      </w:r>
      <w:r>
        <w:rPr>
          <w:lang w:val="nl-NL"/>
        </w:rPr>
        <w:t xml:space="preserve">We gaan hier </w:t>
      </w:r>
      <w:r w:rsidR="001D658A">
        <w:rPr>
          <w:lang w:val="nl-NL"/>
        </w:rPr>
        <w:t xml:space="preserve">erop </w:t>
      </w:r>
      <w:r>
        <w:rPr>
          <w:lang w:val="nl-NL"/>
        </w:rPr>
        <w:t>in.</w:t>
      </w:r>
    </w:p>
    <w:p w14:paraId="2DA02002" w14:textId="77777777" w:rsidR="00873A97" w:rsidRDefault="00873A97" w:rsidP="009C4D03">
      <w:pPr>
        <w:jc w:val="both"/>
        <w:rPr>
          <w:lang w:val="nl-NL"/>
        </w:rPr>
      </w:pPr>
    </w:p>
    <w:p w14:paraId="2DA02003" w14:textId="105489D9" w:rsidR="00DD4AF3" w:rsidRDefault="008E60E3" w:rsidP="009C4D03">
      <w:pPr>
        <w:jc w:val="both"/>
        <w:rPr>
          <w:lang w:val="nl-NL"/>
        </w:rPr>
      </w:pPr>
      <w:r w:rsidRPr="002367E2">
        <w:rPr>
          <w:lang w:val="nl-NL"/>
        </w:rPr>
        <w:t>Meestal wordt in een huishoudelijk reglement de sa</w:t>
      </w:r>
      <w:r w:rsidR="00DD4AF3">
        <w:rPr>
          <w:lang w:val="nl-NL"/>
        </w:rPr>
        <w:t xml:space="preserve">menstelling en werkwijze van </w:t>
      </w:r>
      <w:r w:rsidRPr="002367E2">
        <w:rPr>
          <w:lang w:val="nl-NL"/>
        </w:rPr>
        <w:t xml:space="preserve">gemeenteraadscommissies </w:t>
      </w:r>
      <w:r w:rsidR="00DD4AF3">
        <w:rPr>
          <w:lang w:val="nl-NL"/>
        </w:rPr>
        <w:t xml:space="preserve">in het algemeen </w:t>
      </w:r>
      <w:r w:rsidRPr="002367E2">
        <w:rPr>
          <w:lang w:val="nl-NL"/>
        </w:rPr>
        <w:t xml:space="preserve">bepaald </w:t>
      </w:r>
      <w:r w:rsidR="008705D6" w:rsidRPr="002367E2">
        <w:rPr>
          <w:lang w:val="nl-NL"/>
        </w:rPr>
        <w:t>(artikel 3</w:t>
      </w:r>
      <w:r w:rsidR="00FF4789">
        <w:rPr>
          <w:lang w:val="nl-NL"/>
        </w:rPr>
        <w:t>7</w:t>
      </w:r>
      <w:r w:rsidR="008705D6" w:rsidRPr="002367E2">
        <w:rPr>
          <w:lang w:val="nl-NL"/>
        </w:rPr>
        <w:t xml:space="preserve"> §3 en 5 en artikel </w:t>
      </w:r>
      <w:r w:rsidR="00464741">
        <w:rPr>
          <w:lang w:val="nl-NL"/>
        </w:rPr>
        <w:t>194, DLB</w:t>
      </w:r>
      <w:r w:rsidR="008705D6" w:rsidRPr="002367E2">
        <w:rPr>
          <w:lang w:val="nl-NL"/>
        </w:rPr>
        <w:t>)</w:t>
      </w:r>
      <w:r w:rsidR="00DD4AF3">
        <w:rPr>
          <w:lang w:val="nl-NL"/>
        </w:rPr>
        <w:t xml:space="preserve">. Voor de samenstelling en werkwijze van de bijzondere gemeenteraadscommissie gelden deze regels ook, met uitzondering van het volgende: </w:t>
      </w:r>
    </w:p>
    <w:p w14:paraId="2DA02004" w14:textId="29E0CC85" w:rsidR="00DD4AF3" w:rsidRPr="002367E2" w:rsidRDefault="00DD4AF3" w:rsidP="009C4D03">
      <w:pPr>
        <w:pStyle w:val="Opsomming"/>
        <w:jc w:val="both"/>
        <w:rPr>
          <w:rFonts w:cs="Arial"/>
        </w:rPr>
      </w:pPr>
      <w:r>
        <w:rPr>
          <w:rFonts w:cs="Arial"/>
        </w:rPr>
        <w:t>d</w:t>
      </w:r>
      <w:r w:rsidRPr="002367E2">
        <w:rPr>
          <w:rFonts w:cs="Arial"/>
        </w:rPr>
        <w:t>e bijzondere gemeenteraadscommissie belast met de evaluatie van de ombudsman, wordt voorgezeten door de voorzitter van de gemeenteraad, ook als dit de burgemeester of een schepen is (artikel 1</w:t>
      </w:r>
      <w:r w:rsidR="00FA6C51">
        <w:rPr>
          <w:rFonts w:cs="Arial"/>
        </w:rPr>
        <w:t>94, DLB</w:t>
      </w:r>
      <w:r w:rsidRPr="002367E2">
        <w:rPr>
          <w:rFonts w:cs="Arial"/>
        </w:rPr>
        <w:t>, uitzondering op artikel 3</w:t>
      </w:r>
      <w:r w:rsidR="002C09C0">
        <w:rPr>
          <w:rFonts w:cs="Arial"/>
        </w:rPr>
        <w:t>7</w:t>
      </w:r>
      <w:r w:rsidRPr="002367E2">
        <w:rPr>
          <w:rFonts w:cs="Arial"/>
        </w:rPr>
        <w:t xml:space="preserve"> §4, </w:t>
      </w:r>
      <w:r w:rsidR="002C09C0">
        <w:rPr>
          <w:rFonts w:cs="Arial"/>
        </w:rPr>
        <w:t>DLB</w:t>
      </w:r>
      <w:r w:rsidRPr="002367E2">
        <w:rPr>
          <w:rFonts w:cs="Arial"/>
        </w:rPr>
        <w:t xml:space="preserve">). </w:t>
      </w:r>
    </w:p>
    <w:p w14:paraId="2DA02005" w14:textId="77777777" w:rsidR="00DD4AF3" w:rsidRPr="002367E2" w:rsidRDefault="00DD4AF3" w:rsidP="009C4D03">
      <w:pPr>
        <w:pStyle w:val="Opsomming"/>
        <w:jc w:val="both"/>
        <w:rPr>
          <w:rFonts w:cs="Arial"/>
        </w:rPr>
      </w:pPr>
      <w:r>
        <w:rPr>
          <w:rFonts w:cs="Arial"/>
        </w:rPr>
        <w:t>d</w:t>
      </w:r>
      <w:r w:rsidRPr="002367E2">
        <w:rPr>
          <w:rFonts w:cs="Arial"/>
        </w:rPr>
        <w:t>e bijzondere gemeenteraadscommissie beslist over de positieve of negatieve evaluatie. Het is dus geen louter adviserend orgaan. Bij staking van stemmen wordt de ombudsman geacht te voldoen.</w:t>
      </w:r>
    </w:p>
    <w:p w14:paraId="206DE6D7" w14:textId="36C2CDE0" w:rsidR="0015312C" w:rsidRPr="0015312C" w:rsidRDefault="00DD4AF3" w:rsidP="0015312C">
      <w:pPr>
        <w:jc w:val="both"/>
        <w:rPr>
          <w:rFonts w:cs="Arial"/>
        </w:rPr>
      </w:pPr>
      <w:r>
        <w:rPr>
          <w:rFonts w:cs="Arial"/>
        </w:rPr>
        <w:t>Onder die voorwaarden kan d</w:t>
      </w:r>
      <w:r w:rsidRPr="002367E2">
        <w:rPr>
          <w:rFonts w:cs="Arial"/>
        </w:rPr>
        <w:t>e bi</w:t>
      </w:r>
      <w:r>
        <w:rPr>
          <w:rFonts w:cs="Arial"/>
        </w:rPr>
        <w:t>jzondere gemeenteraadscommissie</w:t>
      </w:r>
      <w:r w:rsidRPr="002367E2">
        <w:rPr>
          <w:rFonts w:cs="Arial"/>
        </w:rPr>
        <w:t xml:space="preserve"> </w:t>
      </w:r>
      <w:r>
        <w:rPr>
          <w:rFonts w:cs="Arial"/>
        </w:rPr>
        <w:t>dus ook een bestaande commissie zijn.</w:t>
      </w:r>
      <w:bookmarkStart w:id="50" w:name="_Toc292889604"/>
      <w:bookmarkStart w:id="51" w:name="_Toc362436049"/>
      <w:r w:rsidR="0015312C">
        <w:rPr>
          <w:rFonts w:cs="Arial"/>
          <w:color w:val="585849"/>
          <w:lang w:val="nl-NL"/>
        </w:rPr>
        <w:br w:type="page"/>
      </w:r>
    </w:p>
    <w:p w14:paraId="2DA02092" w14:textId="194C5537" w:rsidR="008705D6" w:rsidRPr="002367E2" w:rsidRDefault="008705D6" w:rsidP="00B73EF0">
      <w:pPr>
        <w:pStyle w:val="Kop1"/>
        <w:rPr>
          <w:rFonts w:ascii="Arial" w:hAnsi="Arial" w:cs="Arial"/>
          <w:color w:val="585849"/>
          <w:lang w:val="nl-NL"/>
        </w:rPr>
      </w:pPr>
      <w:bookmarkStart w:id="52" w:name="_Toc225786544"/>
      <w:r w:rsidRPr="002367E2">
        <w:rPr>
          <w:rFonts w:ascii="Arial" w:hAnsi="Arial" w:cs="Arial"/>
          <w:color w:val="585849"/>
          <w:lang w:val="nl-NL"/>
        </w:rPr>
        <w:lastRenderedPageBreak/>
        <w:t>Voorbereiding concrete evaluatieprocedure</w:t>
      </w:r>
      <w:bookmarkEnd w:id="50"/>
      <w:bookmarkEnd w:id="51"/>
      <w:bookmarkEnd w:id="52"/>
      <w:r w:rsidRPr="002367E2" w:rsidDel="00E52A26">
        <w:rPr>
          <w:rFonts w:ascii="Arial" w:hAnsi="Arial" w:cs="Arial"/>
          <w:color w:val="585849"/>
          <w:lang w:val="nl-NL"/>
        </w:rPr>
        <w:t xml:space="preserve"> </w:t>
      </w:r>
    </w:p>
    <w:p w14:paraId="1F18BFF6" w14:textId="3C750628" w:rsidR="002F6751" w:rsidRDefault="002F6751" w:rsidP="002F6751">
      <w:pPr>
        <w:pStyle w:val="Kop2"/>
        <w:rPr>
          <w:lang w:val="nl-NL"/>
        </w:rPr>
      </w:pPr>
      <w:bookmarkStart w:id="53" w:name="_Toc225786545"/>
      <w:r>
        <w:rPr>
          <w:lang w:val="nl-NL"/>
        </w:rPr>
        <w:t>Enkele kantlijnen</w:t>
      </w:r>
      <w:bookmarkEnd w:id="53"/>
    </w:p>
    <w:p w14:paraId="2DA02094" w14:textId="45F8E814" w:rsidR="0007680D" w:rsidRPr="002F6751" w:rsidRDefault="008705D6" w:rsidP="00820B9C">
      <w:pPr>
        <w:jc w:val="both"/>
        <w:rPr>
          <w:rFonts w:cs="Arial"/>
          <w:lang w:val="nl-NL"/>
        </w:rPr>
      </w:pPr>
      <w:r w:rsidRPr="002367E2">
        <w:rPr>
          <w:rFonts w:cs="Arial"/>
          <w:lang w:val="nl-NL"/>
        </w:rPr>
        <w:t>Omdat evalueren van mensen gevoelig ligt, willen we een paar kantlijnen meegeven bij het opstarten van een evaluatieprocedure.</w:t>
      </w:r>
    </w:p>
    <w:p w14:paraId="2DA02096" w14:textId="3715A5AA" w:rsidR="0007680D" w:rsidRPr="00D662F5" w:rsidRDefault="008705D6" w:rsidP="00820B9C">
      <w:pPr>
        <w:pStyle w:val="Opsomming"/>
        <w:jc w:val="both"/>
        <w:rPr>
          <w:lang w:val="nl-NL"/>
        </w:rPr>
      </w:pPr>
      <w:r w:rsidRPr="002367E2">
        <w:rPr>
          <w:lang w:val="nl-NL"/>
        </w:rPr>
        <w:t>De organisatie(cultuur) moet goed zijn, het mag niet om een afrekening gaan. Met elkaar praten, feedback geven over het functioneren met de bedoeling om daaruit te leren, daar gaat het om.</w:t>
      </w:r>
    </w:p>
    <w:p w14:paraId="2DA02098" w14:textId="7C9ED4F0" w:rsidR="0007680D" w:rsidRPr="00D662F5" w:rsidRDefault="008705D6" w:rsidP="00820B9C">
      <w:pPr>
        <w:pStyle w:val="Opsomming"/>
        <w:jc w:val="both"/>
        <w:rPr>
          <w:lang w:val="nl-NL"/>
        </w:rPr>
      </w:pPr>
      <w:r w:rsidRPr="002367E2">
        <w:rPr>
          <w:lang w:val="nl-NL"/>
        </w:rPr>
        <w:t>Uit de evaluatie kunnen ook de zwakke kanten van de organisatie b</w:t>
      </w:r>
      <w:r w:rsidR="00612E2F">
        <w:rPr>
          <w:lang w:val="nl-NL"/>
        </w:rPr>
        <w:t xml:space="preserve">loot gelegd worden. Dat is </w:t>
      </w:r>
      <w:r w:rsidRPr="002367E2">
        <w:rPr>
          <w:lang w:val="nl-NL"/>
        </w:rPr>
        <w:t xml:space="preserve">waardevolle informatie, waarmee een </w:t>
      </w:r>
      <w:r w:rsidR="00280207">
        <w:rPr>
          <w:lang w:val="nl-NL"/>
        </w:rPr>
        <w:t>gemeente</w:t>
      </w:r>
      <w:r w:rsidRPr="002367E2">
        <w:rPr>
          <w:lang w:val="nl-NL"/>
        </w:rPr>
        <w:t xml:space="preserve"> aan de slag ka</w:t>
      </w:r>
      <w:r w:rsidR="00612E2F">
        <w:rPr>
          <w:lang w:val="nl-NL"/>
        </w:rPr>
        <w:t xml:space="preserve">n (moet) gaan. Het zou een </w:t>
      </w:r>
      <w:r w:rsidRPr="002367E2">
        <w:rPr>
          <w:lang w:val="nl-NL"/>
        </w:rPr>
        <w:t>slecht signaal zijn als die pijnpunten niet geremedieerd worden. Een organisatie moet daarop voorbereid zijn.</w:t>
      </w:r>
    </w:p>
    <w:p w14:paraId="2DA0209A" w14:textId="2326CA7D" w:rsidR="0007680D" w:rsidRPr="006E23E9" w:rsidRDefault="008705D6" w:rsidP="00820B9C">
      <w:pPr>
        <w:pStyle w:val="Opsomming"/>
        <w:jc w:val="both"/>
        <w:rPr>
          <w:lang w:val="nl-NL"/>
        </w:rPr>
      </w:pPr>
      <w:r w:rsidRPr="002367E2">
        <w:rPr>
          <w:lang w:val="nl-NL"/>
        </w:rPr>
        <w:t>Naast de evaluatie van het personeel voorzie</w:t>
      </w:r>
      <w:r w:rsidR="00CE4133">
        <w:rPr>
          <w:lang w:val="nl-NL"/>
        </w:rPr>
        <w:t>t het Decreet Lokaal Bestuur</w:t>
      </w:r>
      <w:r w:rsidR="00355E00">
        <w:rPr>
          <w:lang w:val="nl-NL"/>
        </w:rPr>
        <w:t xml:space="preserve"> </w:t>
      </w:r>
      <w:r w:rsidRPr="002367E2">
        <w:rPr>
          <w:lang w:val="nl-NL"/>
        </w:rPr>
        <w:t>in een internecontrolesysteem en in een externe audit</w:t>
      </w:r>
      <w:r w:rsidR="00355E00">
        <w:rPr>
          <w:lang w:val="nl-NL"/>
        </w:rPr>
        <w:t xml:space="preserve">. </w:t>
      </w:r>
      <w:r w:rsidRPr="002367E2">
        <w:rPr>
          <w:lang w:val="nl-NL"/>
        </w:rPr>
        <w:t xml:space="preserve">Internecontrolesysteem, externe audit en evaluaties zijn complementair aan elkaar. Een externe audit bijv. leidt tot een rapport over de organisatie als geheel. Ook daaruit kunnen wellicht nuttige verbetersuggesties te rapen vallen. </w:t>
      </w:r>
    </w:p>
    <w:p w14:paraId="2DA0209C" w14:textId="38AF5A19" w:rsidR="0007680D" w:rsidRPr="00FF598B" w:rsidRDefault="008705D6" w:rsidP="00820B9C">
      <w:pPr>
        <w:pStyle w:val="Opsomming"/>
        <w:jc w:val="both"/>
        <w:rPr>
          <w:lang w:val="nl-NL" w:eastAsia="ar-SA"/>
        </w:rPr>
      </w:pPr>
      <w:r w:rsidRPr="002367E2">
        <w:rPr>
          <w:lang w:val="nl-NL" w:eastAsia="ar-SA"/>
        </w:rPr>
        <w:t xml:space="preserve">Evaluatie </w:t>
      </w:r>
      <w:r w:rsidR="00355E00">
        <w:rPr>
          <w:lang w:val="nl-NL" w:eastAsia="ar-SA"/>
        </w:rPr>
        <w:t xml:space="preserve">is te onderscheiden van </w:t>
      </w:r>
      <w:r w:rsidRPr="002367E2">
        <w:rPr>
          <w:lang w:val="nl-NL" w:eastAsia="ar-SA"/>
        </w:rPr>
        <w:t>tucht</w:t>
      </w:r>
      <w:r w:rsidR="00355E00">
        <w:rPr>
          <w:lang w:val="nl-NL" w:eastAsia="ar-SA"/>
        </w:rPr>
        <w:t>. E</w:t>
      </w:r>
      <w:r w:rsidRPr="002367E2">
        <w:rPr>
          <w:lang w:val="nl-NL" w:eastAsia="ar-SA"/>
        </w:rPr>
        <w:t xml:space="preserve">valueren is erop gericht om het functioneren van betrokkene te verbeteren en te komen tot winst voor de organisatie. Het moet dus als een positief personeelsinstrument worden gezien en – hoewel de gevolgen </w:t>
      </w:r>
      <w:r w:rsidR="00355E00" w:rsidRPr="002367E2">
        <w:rPr>
          <w:lang w:val="nl-NL" w:eastAsia="ar-SA"/>
        </w:rPr>
        <w:t xml:space="preserve">niet noodzakelijkerwijs </w:t>
      </w:r>
      <w:r w:rsidRPr="002367E2">
        <w:rPr>
          <w:lang w:val="nl-NL" w:eastAsia="ar-SA"/>
        </w:rPr>
        <w:t xml:space="preserve">enkel positief zijn – uitdrukkelijk worden onderscheiden van tucht. In een tuchtprocedure worden bepaalde feiten bestraft. De tuchtfeiten, tuchtstraffen, vormvereisten en procedurevoorschriften, beroepsmogelijkheden en zo verder zijn vastgelegd in </w:t>
      </w:r>
      <w:r w:rsidR="00C11506">
        <w:rPr>
          <w:lang w:val="nl-NL" w:eastAsia="ar-SA"/>
        </w:rPr>
        <w:t>het Decreet Lokaal Bestuur</w:t>
      </w:r>
      <w:r w:rsidR="00355E00">
        <w:rPr>
          <w:lang w:val="nl-NL" w:eastAsia="ar-SA"/>
        </w:rPr>
        <w:t xml:space="preserve"> </w:t>
      </w:r>
      <w:r w:rsidRPr="002367E2">
        <w:rPr>
          <w:lang w:val="nl-NL" w:eastAsia="ar-SA"/>
        </w:rPr>
        <w:t xml:space="preserve">en </w:t>
      </w:r>
      <w:r w:rsidR="006E23E9">
        <w:rPr>
          <w:lang w:val="nl-NL" w:eastAsia="ar-SA"/>
        </w:rPr>
        <w:t>het Tuchtbesluit van 20 juli 2018</w:t>
      </w:r>
      <w:r w:rsidR="006E23E9">
        <w:rPr>
          <w:rStyle w:val="Voetnootmarkering"/>
          <w:lang w:val="nl-NL" w:eastAsia="ar-SA"/>
        </w:rPr>
        <w:footnoteReference w:id="22"/>
      </w:r>
      <w:r w:rsidRPr="002367E2">
        <w:rPr>
          <w:lang w:val="nl-NL" w:eastAsia="ar-SA"/>
        </w:rPr>
        <w:t>. Een evaluatieprocedure is minder formeel dan een tuchtprocedure en laat ruimte voor maatwerk.</w:t>
      </w:r>
    </w:p>
    <w:p w14:paraId="2DA0209E" w14:textId="134D7EE2" w:rsidR="0007680D" w:rsidRPr="000E7287" w:rsidRDefault="008705D6" w:rsidP="00820B9C">
      <w:pPr>
        <w:pStyle w:val="Opsomming"/>
        <w:jc w:val="both"/>
        <w:rPr>
          <w:lang w:val="nl-NL" w:eastAsia="ar-SA"/>
        </w:rPr>
      </w:pPr>
      <w:r w:rsidRPr="002367E2">
        <w:rPr>
          <w:lang w:val="nl-NL" w:eastAsia="ar-SA"/>
        </w:rPr>
        <w:t xml:space="preserve">De </w:t>
      </w:r>
      <w:r w:rsidR="00FE4BF1">
        <w:rPr>
          <w:lang w:val="nl-NL" w:eastAsia="ar-SA"/>
        </w:rPr>
        <w:t>(adjunct-)</w:t>
      </w:r>
      <w:r w:rsidR="00B70BFB">
        <w:rPr>
          <w:lang w:val="nl-NL" w:eastAsia="ar-SA"/>
        </w:rPr>
        <w:t>algemeen directeur</w:t>
      </w:r>
      <w:r w:rsidR="0007680D">
        <w:rPr>
          <w:lang w:val="nl-NL" w:eastAsia="ar-SA"/>
        </w:rPr>
        <w:t xml:space="preserve"> en </w:t>
      </w:r>
      <w:r w:rsidR="00B70BFB">
        <w:rPr>
          <w:lang w:val="nl-NL" w:eastAsia="ar-SA"/>
        </w:rPr>
        <w:t>financieel directeur</w:t>
      </w:r>
      <w:r w:rsidR="0007680D">
        <w:rPr>
          <w:lang w:val="nl-NL" w:eastAsia="ar-SA"/>
        </w:rPr>
        <w:t xml:space="preserve"> </w:t>
      </w:r>
      <w:r w:rsidRPr="002367E2">
        <w:rPr>
          <w:lang w:val="nl-NL" w:eastAsia="ar-SA"/>
        </w:rPr>
        <w:t xml:space="preserve">en in voorkomend geval de ombudsman zijn ook personeelsleden van het lokaal bestuur. De basisprincipes voor evaluatie die in de lokale rechtspositieregeling door </w:t>
      </w:r>
      <w:r w:rsidR="00280207">
        <w:rPr>
          <w:lang w:val="nl-NL" w:eastAsia="ar-SA"/>
        </w:rPr>
        <w:t>de gemeente</w:t>
      </w:r>
      <w:r w:rsidRPr="002367E2">
        <w:rPr>
          <w:lang w:val="nl-NL" w:eastAsia="ar-SA"/>
        </w:rPr>
        <w:t xml:space="preserve"> werden uitgewerkt voor alle personeelsleden</w:t>
      </w:r>
      <w:r w:rsidR="00CA4CAA">
        <w:rPr>
          <w:lang w:val="nl-NL" w:eastAsia="ar-SA"/>
        </w:rPr>
        <w:t xml:space="preserve"> (zie onder 2.1)</w:t>
      </w:r>
      <w:r w:rsidRPr="002367E2">
        <w:rPr>
          <w:lang w:val="nl-NL" w:eastAsia="ar-SA"/>
        </w:rPr>
        <w:t>, kunnen in principe doorgetrokken worden naar de topmensen. Elk lokaal bestuur heeft immers zijn eigen personeelsbeleid dat past binnen een breder human resources management. Het maatwerk binnen de organisatie moet dus passen in dit algemeen kader. Dit kader legt zowel aan het personeelslid (zijn taken naar best vermogen uitvoeren) als aan de werkgever (de nodige middelen verschaffen en optimale werk omstandigheden creëren) op in hun wederzijdse werkrelatie.</w:t>
      </w:r>
    </w:p>
    <w:p w14:paraId="2DA020A0" w14:textId="5D308566" w:rsidR="0007680D" w:rsidRPr="00766CE4" w:rsidRDefault="008705D6" w:rsidP="00820B9C">
      <w:pPr>
        <w:pStyle w:val="Opsomming"/>
        <w:jc w:val="both"/>
        <w:rPr>
          <w:lang w:val="nl-NL" w:eastAsia="ar-SA"/>
        </w:rPr>
      </w:pPr>
      <w:r w:rsidRPr="002367E2">
        <w:rPr>
          <w:lang w:val="nl-NL"/>
        </w:rPr>
        <w:t>De</w:t>
      </w:r>
      <w:r w:rsidR="00355E00" w:rsidRPr="00355E00">
        <w:rPr>
          <w:lang w:val="nl-NL"/>
        </w:rPr>
        <w:t xml:space="preserve"> </w:t>
      </w:r>
      <w:r w:rsidR="00FE4BF1">
        <w:rPr>
          <w:lang w:val="nl-NL"/>
        </w:rPr>
        <w:t>(</w:t>
      </w:r>
      <w:r w:rsidR="00355E00" w:rsidRPr="00355E00">
        <w:rPr>
          <w:lang w:val="nl-NL"/>
        </w:rPr>
        <w:t>adjunct</w:t>
      </w:r>
      <w:r w:rsidR="00FE4BF1">
        <w:rPr>
          <w:lang w:val="nl-NL"/>
        </w:rPr>
        <w:t>-)</w:t>
      </w:r>
      <w:r w:rsidR="00B70BFB">
        <w:rPr>
          <w:lang w:val="nl-NL"/>
        </w:rPr>
        <w:t>algemeen directeur</w:t>
      </w:r>
      <w:r w:rsidRPr="00355E00">
        <w:rPr>
          <w:lang w:val="nl-NL"/>
        </w:rPr>
        <w:t>,</w:t>
      </w:r>
      <w:r w:rsidRPr="002367E2">
        <w:rPr>
          <w:lang w:val="nl-NL"/>
        </w:rPr>
        <w:t xml:space="preserve"> de </w:t>
      </w:r>
      <w:r w:rsidR="00B70BFB">
        <w:rPr>
          <w:lang w:val="nl-NL"/>
        </w:rPr>
        <w:t>financieel directeur</w:t>
      </w:r>
      <w:r w:rsidRPr="002367E2">
        <w:rPr>
          <w:lang w:val="nl-NL"/>
        </w:rPr>
        <w:t xml:space="preserve"> en in voorkomend geval de ombudsman, hebben een aantal bevoegdheden bijv.  krachtens </w:t>
      </w:r>
      <w:r w:rsidR="00355E00">
        <w:rPr>
          <w:lang w:val="nl-NL"/>
        </w:rPr>
        <w:t>de decreten</w:t>
      </w:r>
      <w:r w:rsidRPr="002367E2">
        <w:rPr>
          <w:lang w:val="nl-NL"/>
        </w:rPr>
        <w:t xml:space="preserve"> of andere </w:t>
      </w:r>
      <w:r w:rsidRPr="002367E2">
        <w:rPr>
          <w:lang w:val="nl-NL"/>
        </w:rPr>
        <w:lastRenderedPageBreak/>
        <w:t>wettelijke bepalingen</w:t>
      </w:r>
      <w:r w:rsidR="00355E00">
        <w:rPr>
          <w:lang w:val="nl-NL"/>
        </w:rPr>
        <w:t xml:space="preserve"> </w:t>
      </w:r>
      <w:r w:rsidR="00355E00" w:rsidRPr="00CA4CAA">
        <w:rPr>
          <w:lang w:val="nl-NL"/>
        </w:rPr>
        <w:t>(zie onder 3.</w:t>
      </w:r>
      <w:r w:rsidR="00CA4CAA" w:rsidRPr="00CA4CAA">
        <w:rPr>
          <w:lang w:val="nl-NL"/>
        </w:rPr>
        <w:t>3</w:t>
      </w:r>
      <w:r w:rsidR="00355E00" w:rsidRPr="00CA4CAA">
        <w:rPr>
          <w:lang w:val="nl-NL"/>
        </w:rPr>
        <w:t>.2</w:t>
      </w:r>
      <w:r w:rsidR="005A0F3D">
        <w:rPr>
          <w:lang w:val="nl-NL"/>
        </w:rPr>
        <w:t>.1</w:t>
      </w:r>
      <w:r w:rsidR="00355E00" w:rsidRPr="00CA4CAA">
        <w:rPr>
          <w:lang w:val="nl-NL"/>
        </w:rPr>
        <w:t>)</w:t>
      </w:r>
      <w:r w:rsidRPr="00CA4CAA">
        <w:rPr>
          <w:lang w:val="nl-NL"/>
        </w:rPr>
        <w:t>.</w:t>
      </w:r>
      <w:r w:rsidRPr="002367E2">
        <w:rPr>
          <w:lang w:val="nl-NL"/>
        </w:rPr>
        <w:t xml:space="preserve"> </w:t>
      </w:r>
      <w:r w:rsidRPr="00355E00">
        <w:rPr>
          <w:lang w:val="nl-NL"/>
        </w:rPr>
        <w:t xml:space="preserve">Het kan niet de bedoeling zijn de opportuniteit van die beslissing zelf aan te vechten: bijv. het al dan niet toestaan van vorming is een bevoegdheid van de </w:t>
      </w:r>
      <w:r w:rsidR="007F5CB7">
        <w:rPr>
          <w:lang w:val="nl-NL"/>
        </w:rPr>
        <w:t>(adjunct-)</w:t>
      </w:r>
      <w:r w:rsidR="00B70BFB">
        <w:rPr>
          <w:lang w:val="nl-NL"/>
        </w:rPr>
        <w:t>algemeen directeur</w:t>
      </w:r>
      <w:r w:rsidRPr="00355E00">
        <w:rPr>
          <w:lang w:val="nl-NL"/>
        </w:rPr>
        <w:t xml:space="preserve">. De </w:t>
      </w:r>
      <w:r w:rsidR="00355E00" w:rsidRPr="00355E00">
        <w:rPr>
          <w:lang w:val="nl-NL"/>
        </w:rPr>
        <w:t>politiek</w:t>
      </w:r>
      <w:r w:rsidRPr="00355E00">
        <w:rPr>
          <w:lang w:val="nl-NL"/>
        </w:rPr>
        <w:t xml:space="preserve"> moet zich niet in de plaats stellen van de </w:t>
      </w:r>
      <w:r w:rsidR="007F5CB7">
        <w:rPr>
          <w:lang w:val="nl-NL"/>
        </w:rPr>
        <w:t>(adjunct-)</w:t>
      </w:r>
      <w:r w:rsidR="00B70BFB">
        <w:rPr>
          <w:lang w:val="nl-NL"/>
        </w:rPr>
        <w:t>algemeen directeur</w:t>
      </w:r>
      <w:r w:rsidR="00FF73B6">
        <w:rPr>
          <w:lang w:val="nl-NL"/>
        </w:rPr>
        <w:t xml:space="preserve"> als hij vorming toestaat</w:t>
      </w:r>
      <w:r w:rsidRPr="00355E00">
        <w:rPr>
          <w:lang w:val="nl-NL"/>
        </w:rPr>
        <w:t>. Uiteraard kan wel een marginale toetsing gebeuren (goede</w:t>
      </w:r>
      <w:r w:rsidR="00355E00">
        <w:rPr>
          <w:lang w:val="nl-NL"/>
        </w:rPr>
        <w:t>-</w:t>
      </w:r>
      <w:r w:rsidRPr="00355E00">
        <w:rPr>
          <w:lang w:val="nl-NL"/>
        </w:rPr>
        <w:t>huisvader-criterium).</w:t>
      </w:r>
    </w:p>
    <w:p w14:paraId="2DA020A2" w14:textId="18908654" w:rsidR="0007680D" w:rsidRPr="00820B9C" w:rsidRDefault="00355E00" w:rsidP="00820B9C">
      <w:pPr>
        <w:pStyle w:val="Opsomming"/>
        <w:jc w:val="both"/>
        <w:rPr>
          <w:lang w:val="nl-NL"/>
        </w:rPr>
      </w:pPr>
      <w:r>
        <w:rPr>
          <w:lang w:val="nl-NL"/>
        </w:rPr>
        <w:t>Z</w:t>
      </w:r>
      <w:r w:rsidR="008705D6" w:rsidRPr="002367E2">
        <w:rPr>
          <w:lang w:val="nl-NL"/>
        </w:rPr>
        <w:t xml:space="preserve">oals voor elke procedure bij een lokaal bestuur, zijn er een aantal beginselen van behoorlijk bestuur die ook </w:t>
      </w:r>
      <w:r w:rsidR="00FA2131">
        <w:rPr>
          <w:lang w:val="nl-NL"/>
        </w:rPr>
        <w:t>bij</w:t>
      </w:r>
      <w:r w:rsidR="00FA2131" w:rsidRPr="002367E2">
        <w:rPr>
          <w:lang w:val="nl-NL"/>
        </w:rPr>
        <w:t xml:space="preserve"> evaluatie</w:t>
      </w:r>
      <w:r w:rsidR="000E7287" w:rsidRPr="000E7287">
        <w:rPr>
          <w:lang w:val="nl-NL"/>
        </w:rPr>
        <w:t xml:space="preserve"> </w:t>
      </w:r>
      <w:r w:rsidR="000E7287" w:rsidRPr="002367E2">
        <w:rPr>
          <w:lang w:val="nl-NL"/>
        </w:rPr>
        <w:t>moeten worden gerespecteerd</w:t>
      </w:r>
      <w:r w:rsidR="00766CE4">
        <w:rPr>
          <w:lang w:val="nl-NL"/>
        </w:rPr>
        <w:t>, met het zorgvuldigheidscriterium als de moeder van alle beginselen</w:t>
      </w:r>
      <w:r w:rsidR="000E7287">
        <w:rPr>
          <w:lang w:val="nl-NL"/>
        </w:rPr>
        <w:t xml:space="preserve"> van behoorlijk bestuur</w:t>
      </w:r>
      <w:r w:rsidR="008705D6" w:rsidRPr="002367E2">
        <w:rPr>
          <w:lang w:val="nl-NL"/>
        </w:rPr>
        <w:t>. Zeker als aan het resultaat van de evaluatie negatieve gevolgen (of niet de verhoopte positieve gevolgen) verbonden</w:t>
      </w:r>
      <w:r w:rsidR="000E7287">
        <w:rPr>
          <w:lang w:val="nl-NL"/>
        </w:rPr>
        <w:t xml:space="preserve"> zijn</w:t>
      </w:r>
      <w:r w:rsidR="008705D6" w:rsidRPr="002367E2">
        <w:rPr>
          <w:lang w:val="nl-NL"/>
        </w:rPr>
        <w:t xml:space="preserve">, zal de Raad van State </w:t>
      </w:r>
      <w:r w:rsidR="000E7287" w:rsidRPr="002367E2">
        <w:rPr>
          <w:lang w:val="nl-NL"/>
        </w:rPr>
        <w:t xml:space="preserve">nadrukkelijk </w:t>
      </w:r>
      <w:r w:rsidR="000E7287">
        <w:rPr>
          <w:lang w:val="nl-NL"/>
        </w:rPr>
        <w:t xml:space="preserve">toezien </w:t>
      </w:r>
      <w:r w:rsidR="000E7287" w:rsidRPr="002367E2">
        <w:rPr>
          <w:lang w:val="nl-NL"/>
        </w:rPr>
        <w:t xml:space="preserve">op </w:t>
      </w:r>
      <w:r w:rsidR="000E7287">
        <w:rPr>
          <w:lang w:val="nl-NL"/>
        </w:rPr>
        <w:t xml:space="preserve">de naleving. </w:t>
      </w:r>
      <w:r w:rsidR="008705D6" w:rsidRPr="002367E2">
        <w:rPr>
          <w:lang w:val="nl-NL"/>
        </w:rPr>
        <w:t>(</w:t>
      </w:r>
      <w:r w:rsidR="000E7287">
        <w:rPr>
          <w:lang w:val="nl-NL"/>
        </w:rPr>
        <w:t>B</w:t>
      </w:r>
      <w:r w:rsidR="008705D6" w:rsidRPr="002367E2">
        <w:rPr>
          <w:lang w:val="nl-NL"/>
        </w:rPr>
        <w:t xml:space="preserve">ij gebrek aan een interne beroepsinstantie moeten </w:t>
      </w:r>
      <w:r w:rsidR="00457864">
        <w:rPr>
          <w:lang w:val="nl-NL"/>
        </w:rPr>
        <w:t>(adjunct-)</w:t>
      </w:r>
      <w:r w:rsidR="00FA2131">
        <w:rPr>
          <w:lang w:val="nl-NL"/>
        </w:rPr>
        <w:t xml:space="preserve"> </w:t>
      </w:r>
      <w:r w:rsidR="00B70BFB">
        <w:rPr>
          <w:lang w:val="nl-NL"/>
        </w:rPr>
        <w:t>algemeen directeurs</w:t>
      </w:r>
      <w:r>
        <w:rPr>
          <w:lang w:val="nl-NL"/>
        </w:rPr>
        <w:t xml:space="preserve">, </w:t>
      </w:r>
      <w:r w:rsidR="00B70BFB">
        <w:rPr>
          <w:lang w:val="nl-NL"/>
        </w:rPr>
        <w:t>financieel directeur</w:t>
      </w:r>
      <w:r>
        <w:rPr>
          <w:lang w:val="nl-NL"/>
        </w:rPr>
        <w:t>s of ombudsmannen</w:t>
      </w:r>
      <w:r w:rsidR="008705D6" w:rsidRPr="002367E2">
        <w:rPr>
          <w:lang w:val="nl-NL"/>
        </w:rPr>
        <w:t xml:space="preserve"> die hun evaluatieresultaat willen aanvechten ofwel klacht indienen bij de toezichthoudende overheid ofwel een procedure opstarten voor de Raad van State</w:t>
      </w:r>
      <w:r w:rsidR="000E7287" w:rsidRPr="00820B9C">
        <w:rPr>
          <w:lang w:val="nl-NL"/>
        </w:rPr>
        <w:t>.</w:t>
      </w:r>
      <w:r w:rsidR="008705D6" w:rsidRPr="00820B9C">
        <w:rPr>
          <w:lang w:val="nl-NL"/>
        </w:rPr>
        <w:t>). Zo m</w:t>
      </w:r>
      <w:r w:rsidR="00820B9C" w:rsidRPr="00820B9C">
        <w:rPr>
          <w:lang w:val="nl-NL"/>
        </w:rPr>
        <w:t xml:space="preserve">ag </w:t>
      </w:r>
      <w:r w:rsidR="008705D6" w:rsidRPr="00820B9C">
        <w:rPr>
          <w:lang w:val="nl-NL"/>
        </w:rPr>
        <w:t xml:space="preserve">in de loop van de procedure de </w:t>
      </w:r>
      <w:r w:rsidR="00820B9C" w:rsidRPr="00820B9C">
        <w:rPr>
          <w:lang w:val="nl-NL"/>
        </w:rPr>
        <w:t>‘hoorplicht’</w:t>
      </w:r>
      <w:r w:rsidR="008705D6" w:rsidRPr="00820B9C">
        <w:rPr>
          <w:lang w:val="nl-NL"/>
        </w:rPr>
        <w:t xml:space="preserve"> niet worden geschonden. De wetge</w:t>
      </w:r>
      <w:r w:rsidR="008705D6" w:rsidRPr="002367E2">
        <w:rPr>
          <w:lang w:val="nl-NL"/>
        </w:rPr>
        <w:t xml:space="preserve">ving openbaarheid van bestuur en het recht op privacy zijn ook van toepassing. </w:t>
      </w:r>
    </w:p>
    <w:p w14:paraId="2DA020A4" w14:textId="45579CE4" w:rsidR="0007680D" w:rsidRPr="00820B9C" w:rsidRDefault="008705D6" w:rsidP="00820B9C">
      <w:pPr>
        <w:pStyle w:val="Opsomming"/>
        <w:jc w:val="both"/>
        <w:rPr>
          <w:lang w:val="nl-NL"/>
        </w:rPr>
      </w:pPr>
      <w:r w:rsidRPr="002367E2">
        <w:rPr>
          <w:lang w:val="nl-NL"/>
        </w:rPr>
        <w:t xml:space="preserve">Uiteraard mag de beslissing over de evaluatie en de gevolgen van de evaluatie niet strijdig zijn met de wet of een decreet of met het algemeen belang. </w:t>
      </w:r>
      <w:r w:rsidR="00820B9C">
        <w:rPr>
          <w:lang w:val="nl-NL"/>
        </w:rPr>
        <w:t>Als rechtshandeling met individuele draagwijdte zal d</w:t>
      </w:r>
      <w:r w:rsidRPr="002367E2">
        <w:rPr>
          <w:lang w:val="nl-NL"/>
        </w:rPr>
        <w:t xml:space="preserve">e evaluatie behoorlijk gemotiveerd moeten zijn (zowel formeel als materieel) zodat de betrokkene kan oordelen of de procedure werd nageleefd en of zijn rechten niet werden geschonden. </w:t>
      </w:r>
    </w:p>
    <w:p w14:paraId="2DA020A5" w14:textId="77777777" w:rsidR="008705D6" w:rsidRPr="002367E2" w:rsidRDefault="008705D6" w:rsidP="00820B9C">
      <w:pPr>
        <w:pStyle w:val="Opsomming"/>
        <w:jc w:val="both"/>
        <w:rPr>
          <w:lang w:val="nl-NL"/>
        </w:rPr>
      </w:pPr>
      <w:r w:rsidRPr="002367E2">
        <w:rPr>
          <w:lang w:val="nl-NL"/>
        </w:rPr>
        <w:t>Uiteraard is de wetgeving overheidsopdrachten van toepassing bij de aanstelling van externe deskundige</w:t>
      </w:r>
      <w:r w:rsidR="00FE4BF1">
        <w:rPr>
          <w:lang w:val="nl-NL"/>
        </w:rPr>
        <w:t>n</w:t>
      </w:r>
      <w:r w:rsidRPr="002367E2">
        <w:rPr>
          <w:lang w:val="nl-NL"/>
        </w:rPr>
        <w:t xml:space="preserve"> in het personeelsbeleid. Voor de volledigheid maken we ook melding van de wetgeving welzijn op het werk, meer bepaald de psycho-sociale aspecten van de arbeid. In de mate dat sprake zou zijn van een vertroebelde relatie, kan dat leiden tot een (in)formele klacht</w:t>
      </w:r>
      <w:r w:rsidR="00FE4BF1">
        <w:rPr>
          <w:lang w:val="nl-NL"/>
        </w:rPr>
        <w:t xml:space="preserve"> wegens pesten op het werk</w:t>
      </w:r>
      <w:r w:rsidRPr="002367E2">
        <w:rPr>
          <w:lang w:val="nl-NL"/>
        </w:rPr>
        <w:t xml:space="preserve"> die het verloop van de evaluatieprocedure kan beïnvloeden.</w:t>
      </w:r>
    </w:p>
    <w:p w14:paraId="2DA020A6" w14:textId="77777777" w:rsidR="0007680D" w:rsidRDefault="0007680D" w:rsidP="00820B9C">
      <w:pPr>
        <w:jc w:val="both"/>
        <w:rPr>
          <w:lang w:val="nl-NL"/>
        </w:rPr>
      </w:pPr>
    </w:p>
    <w:p w14:paraId="2DA020A8" w14:textId="6BB521F2" w:rsidR="008705D6" w:rsidRPr="002367E2" w:rsidRDefault="008705D6" w:rsidP="00B73EF0">
      <w:pPr>
        <w:pStyle w:val="Kop2"/>
        <w:rPr>
          <w:rFonts w:ascii="Arial" w:hAnsi="Arial" w:cs="Arial"/>
          <w:color w:val="585849"/>
          <w:lang w:val="nl-NL"/>
        </w:rPr>
      </w:pPr>
      <w:bookmarkStart w:id="54" w:name="_Toc292889605"/>
      <w:bookmarkStart w:id="55" w:name="_Toc362436050"/>
      <w:bookmarkStart w:id="56" w:name="_Toc225786546"/>
      <w:r w:rsidRPr="002367E2">
        <w:rPr>
          <w:rFonts w:ascii="Arial" w:hAnsi="Arial" w:cs="Arial"/>
          <w:color w:val="585849"/>
          <w:lang w:val="nl-NL"/>
        </w:rPr>
        <w:t>Overheidsopdracht om externe deskundige(n) aan te stellen</w:t>
      </w:r>
      <w:bookmarkEnd w:id="54"/>
      <w:bookmarkEnd w:id="55"/>
      <w:bookmarkEnd w:id="56"/>
    </w:p>
    <w:p w14:paraId="1645DD64" w14:textId="77777777" w:rsidR="000768CB" w:rsidRDefault="000768CB" w:rsidP="003F3FD6">
      <w:pPr>
        <w:jc w:val="both"/>
        <w:rPr>
          <w:rFonts w:cs="Arial"/>
        </w:rPr>
      </w:pPr>
      <w:r w:rsidRPr="000768CB">
        <w:rPr>
          <w:rFonts w:cs="Arial"/>
        </w:rPr>
        <w:t xml:space="preserve">De evaluatie </w:t>
      </w:r>
      <w:r>
        <w:rPr>
          <w:rFonts w:cs="Arial"/>
          <w:color w:val="585849"/>
          <w:lang w:val="nl-NL"/>
        </w:rPr>
        <w:t xml:space="preserve">van de </w:t>
      </w:r>
      <w:r>
        <w:rPr>
          <w:rFonts w:cs="Arial"/>
          <w:color w:val="585849"/>
        </w:rPr>
        <w:t>(adjunct-) algemeen directeur en financieel directeur,</w:t>
      </w:r>
      <w:r w:rsidRPr="000768CB">
        <w:rPr>
          <w:rStyle w:val="Voetnootmarkering"/>
          <w:rFonts w:cs="Arial"/>
          <w:color w:val="585849"/>
          <w:lang w:val="nl-NL"/>
        </w:rPr>
        <w:t xml:space="preserve"> </w:t>
      </w:r>
      <w:r w:rsidRPr="002367E2">
        <w:rPr>
          <w:rStyle w:val="Voetnootmarkering"/>
          <w:rFonts w:cs="Arial"/>
          <w:color w:val="585849"/>
          <w:lang w:val="nl-NL"/>
        </w:rPr>
        <w:footnoteReference w:id="23"/>
      </w:r>
      <w:r>
        <w:rPr>
          <w:rFonts w:cs="Arial"/>
          <w:color w:val="585849"/>
        </w:rPr>
        <w:t xml:space="preserve"> </w:t>
      </w:r>
      <w:r w:rsidRPr="000768CB">
        <w:rPr>
          <w:rFonts w:cs="Arial"/>
        </w:rPr>
        <w:t xml:space="preserve">vindt plaats op basis van een voorbereidend rapport, opgesteld door externe deskundigen in het personeelsbeleid. </w:t>
      </w:r>
    </w:p>
    <w:p w14:paraId="6479696D" w14:textId="77777777" w:rsidR="003F3FD6" w:rsidRDefault="003F3FD6" w:rsidP="003F3FD6">
      <w:pPr>
        <w:jc w:val="both"/>
        <w:rPr>
          <w:rFonts w:cs="Arial"/>
        </w:rPr>
      </w:pPr>
    </w:p>
    <w:p w14:paraId="1EB16BBA" w14:textId="2A0DD06B" w:rsidR="000F2C07" w:rsidRDefault="000768CB" w:rsidP="003F3FD6">
      <w:pPr>
        <w:jc w:val="both"/>
        <w:rPr>
          <w:rFonts w:cs="Arial"/>
          <w:lang w:val="nl-NL"/>
        </w:rPr>
      </w:pPr>
      <w:r w:rsidRPr="000768CB">
        <w:rPr>
          <w:rFonts w:cs="Arial"/>
        </w:rPr>
        <w:t>H</w:t>
      </w:r>
      <w:r>
        <w:rPr>
          <w:rFonts w:cs="Arial"/>
        </w:rPr>
        <w:t xml:space="preserve">et </w:t>
      </w:r>
      <w:r w:rsidR="000F2C07" w:rsidRPr="000F2C07">
        <w:rPr>
          <w:rFonts w:cs="Arial"/>
        </w:rPr>
        <w:t xml:space="preserve">voorbereidend rapport wordt minstens opgemaakt op basis van een evaluatiegesprek tussen de externe deskundigen en de functiehouder en op basis van een onderzoek over de wijze van functioneren van de functiehouder, waarbij de burgemeester, </w:t>
      </w:r>
      <w:r w:rsidR="003F3FD6" w:rsidRPr="000F2C07">
        <w:rPr>
          <w:rFonts w:cs="Arial"/>
        </w:rPr>
        <w:t>de voorzitter van de gemeenteraad</w:t>
      </w:r>
      <w:r w:rsidR="000F2C07" w:rsidRPr="000F2C07">
        <w:rPr>
          <w:rFonts w:cs="Arial"/>
        </w:rPr>
        <w:t>, de leden van het managementteam en</w:t>
      </w:r>
      <w:r w:rsidR="003F3FD6">
        <w:rPr>
          <w:rFonts w:cs="Arial"/>
        </w:rPr>
        <w:t>, i</w:t>
      </w:r>
      <w:r w:rsidR="003F3FD6" w:rsidRPr="000F75C1">
        <w:rPr>
          <w:rFonts w:asciiTheme="minorHAnsi" w:hAnsiTheme="minorHAnsi" w:cstheme="minorHAnsi"/>
          <w:iCs/>
          <w:color w:val="585849"/>
          <w:szCs w:val="20"/>
          <w:lang w:val="nl-NL"/>
        </w:rPr>
        <w:t xml:space="preserve">n Voeren en in de zes Vlaamse </w:t>
      </w:r>
      <w:r w:rsidR="003F3FD6">
        <w:rPr>
          <w:rFonts w:asciiTheme="minorHAnsi" w:hAnsiTheme="minorHAnsi" w:cstheme="minorHAnsi"/>
          <w:iCs/>
          <w:color w:val="585849"/>
          <w:szCs w:val="20"/>
          <w:lang w:val="nl-NL"/>
        </w:rPr>
        <w:t>R</w:t>
      </w:r>
      <w:r w:rsidR="003F3FD6" w:rsidRPr="000F75C1">
        <w:rPr>
          <w:rFonts w:asciiTheme="minorHAnsi" w:hAnsiTheme="minorHAnsi" w:cstheme="minorHAnsi"/>
          <w:iCs/>
          <w:color w:val="585849"/>
          <w:szCs w:val="20"/>
          <w:lang w:val="nl-NL"/>
        </w:rPr>
        <w:t>andgemeenten rond het Brussels Hoofdstedelijk Gewest</w:t>
      </w:r>
      <w:r w:rsidR="003F3FD6">
        <w:rPr>
          <w:rFonts w:asciiTheme="minorHAnsi" w:hAnsiTheme="minorHAnsi" w:cstheme="minorHAnsi"/>
          <w:iCs/>
          <w:color w:val="585849"/>
          <w:szCs w:val="20"/>
          <w:lang w:val="nl-NL"/>
        </w:rPr>
        <w:t xml:space="preserve">, </w:t>
      </w:r>
      <w:r w:rsidR="003F3FD6" w:rsidRPr="000F75C1">
        <w:rPr>
          <w:rFonts w:asciiTheme="minorHAnsi" w:hAnsiTheme="minorHAnsi" w:cstheme="minorHAnsi"/>
          <w:iCs/>
          <w:color w:val="585849"/>
          <w:szCs w:val="20"/>
          <w:lang w:val="nl-NL"/>
        </w:rPr>
        <w:t>de voorzitter van de OCMW-raad</w:t>
      </w:r>
      <w:r w:rsidR="003F3FD6" w:rsidRPr="000F2C07">
        <w:rPr>
          <w:rFonts w:cs="Arial"/>
        </w:rPr>
        <w:t xml:space="preserve"> </w:t>
      </w:r>
      <w:r w:rsidR="000F2C07" w:rsidRPr="000F2C07">
        <w:rPr>
          <w:rFonts w:cs="Arial"/>
        </w:rPr>
        <w:t>betrokken worden.</w:t>
      </w:r>
      <w:r>
        <w:rPr>
          <w:rStyle w:val="Voetnootmarkering"/>
          <w:rFonts w:cs="Arial"/>
        </w:rPr>
        <w:footnoteReference w:id="24"/>
      </w:r>
    </w:p>
    <w:p w14:paraId="280F6DC7" w14:textId="77777777" w:rsidR="00022E77" w:rsidRDefault="00022E77" w:rsidP="003F3FD6">
      <w:pPr>
        <w:jc w:val="both"/>
        <w:rPr>
          <w:rFonts w:cs="Arial"/>
          <w:lang w:val="nl-NL"/>
        </w:rPr>
      </w:pPr>
    </w:p>
    <w:p w14:paraId="0887A705" w14:textId="5FF3D3C1" w:rsidR="00022E77" w:rsidRDefault="00022E77" w:rsidP="003F3FD6">
      <w:pPr>
        <w:jc w:val="both"/>
        <w:rPr>
          <w:rFonts w:cs="Arial"/>
          <w:lang w:val="nl-NL"/>
        </w:rPr>
      </w:pPr>
      <w:r>
        <w:rPr>
          <w:rFonts w:cs="Arial"/>
          <w:lang w:val="nl-NL"/>
        </w:rPr>
        <w:lastRenderedPageBreak/>
        <w:t>De externe deskundigen in het personeelsbeleid worden aangesteld met toepassing van de wetgeving overheidsopdrachten. We geven hierbij enkele verduidelijkingen, aanbevelingen en voorbeelden.</w:t>
      </w:r>
    </w:p>
    <w:p w14:paraId="2DA020AA" w14:textId="77777777" w:rsidR="0007680D" w:rsidRPr="002367E2" w:rsidRDefault="0007680D" w:rsidP="003F3FD6">
      <w:pPr>
        <w:jc w:val="both"/>
        <w:rPr>
          <w:rFonts w:cs="Arial"/>
          <w:lang w:val="nl-NL"/>
        </w:rPr>
      </w:pPr>
    </w:p>
    <w:p w14:paraId="2DA020AB" w14:textId="77777777" w:rsidR="00612E2F" w:rsidRPr="00612E2F" w:rsidRDefault="00612E2F" w:rsidP="003F3FD6">
      <w:pPr>
        <w:jc w:val="both"/>
        <w:rPr>
          <w:rStyle w:val="Nadruk"/>
        </w:rPr>
      </w:pPr>
      <w:r w:rsidRPr="00612E2F">
        <w:rPr>
          <w:rStyle w:val="Nadruk"/>
        </w:rPr>
        <w:t>Bevoegd orgaan</w:t>
      </w:r>
    </w:p>
    <w:p w14:paraId="2DA020AC" w14:textId="0FAFDA85" w:rsidR="00606F09" w:rsidRDefault="008705D6" w:rsidP="003F3FD6">
      <w:pPr>
        <w:jc w:val="both"/>
      </w:pPr>
      <w:r w:rsidRPr="003D6576">
        <w:t xml:space="preserve">De </w:t>
      </w:r>
      <w:r w:rsidR="00606F09">
        <w:t>gemeente</w:t>
      </w:r>
      <w:r w:rsidRPr="003D6576">
        <w:t xml:space="preserve">raad </w:t>
      </w:r>
      <w:r w:rsidR="00606F09">
        <w:t>(</w:t>
      </w:r>
      <w:r w:rsidRPr="003D6576">
        <w:t xml:space="preserve">of het </w:t>
      </w:r>
      <w:r w:rsidR="00280207">
        <w:t>college van burgemeester en schepenen</w:t>
      </w:r>
      <w:r w:rsidRPr="003D6576">
        <w:rPr>
          <w:rStyle w:val="Voetnootmarkering"/>
          <w:rFonts w:cs="Arial"/>
          <w:color w:val="585849"/>
        </w:rPr>
        <w:footnoteReference w:id="25"/>
      </w:r>
      <w:r w:rsidR="00606F09">
        <w:t xml:space="preserve">) </w:t>
      </w:r>
      <w:r w:rsidRPr="003D6576">
        <w:t xml:space="preserve">bepaalt de wijze waarop de opdracht zal verlopen: gunningswijze, inhoud bestek… Het </w:t>
      </w:r>
      <w:r w:rsidR="00280207">
        <w:t>college van burgemeester en schepenen</w:t>
      </w:r>
      <w:r w:rsidRPr="003D6576">
        <w:t xml:space="preserve"> onderzoekt de offertes en gunt de opdracht. </w:t>
      </w:r>
    </w:p>
    <w:p w14:paraId="2DA020AF" w14:textId="77777777" w:rsidR="0007680D" w:rsidRDefault="0007680D" w:rsidP="003F3FD6">
      <w:pPr>
        <w:jc w:val="both"/>
      </w:pPr>
    </w:p>
    <w:p w14:paraId="2DA020B0" w14:textId="77777777" w:rsidR="008705D6" w:rsidRPr="002367E2" w:rsidRDefault="008705D6" w:rsidP="003F3FD6">
      <w:pPr>
        <w:jc w:val="both"/>
        <w:rPr>
          <w:lang w:val="nl-NL"/>
        </w:rPr>
      </w:pPr>
      <w:r w:rsidRPr="002367E2">
        <w:t xml:space="preserve">De rol van de externe deskundige is de </w:t>
      </w:r>
      <w:r w:rsidR="00A73B2E" w:rsidRPr="002367E2">
        <w:t>verkregen</w:t>
      </w:r>
      <w:r w:rsidRPr="002367E2">
        <w:t xml:space="preserve"> informatie te objectiveren en het evaluatieproces realistisch te houden. De </w:t>
      </w:r>
      <w:r w:rsidR="00A73B2E" w:rsidRPr="002367E2">
        <w:t>verkregen in</w:t>
      </w:r>
      <w:r w:rsidRPr="002367E2">
        <w:t>formatie mag niet herkenbaar of traceerbaar zijn (geen heksenjacht op respondenten). Anderzijds mag de evaluatieprocedure geen vrijbrief zijn voor gratuite opmerkingen van medewerkers.</w:t>
      </w:r>
    </w:p>
    <w:p w14:paraId="2DA020B1" w14:textId="77777777" w:rsidR="0007680D" w:rsidRDefault="0007680D" w:rsidP="003F3FD6">
      <w:pPr>
        <w:jc w:val="both"/>
        <w:rPr>
          <w:lang w:val="nl-NL"/>
        </w:rPr>
      </w:pPr>
    </w:p>
    <w:p w14:paraId="2DA020B2" w14:textId="1F416A6F" w:rsidR="008705D6" w:rsidRPr="002367E2" w:rsidRDefault="008705D6" w:rsidP="003F3FD6">
      <w:pPr>
        <w:jc w:val="both"/>
        <w:rPr>
          <w:lang w:val="nl-NL"/>
        </w:rPr>
      </w:pPr>
      <w:r w:rsidRPr="002367E2">
        <w:rPr>
          <w:lang w:val="nl-NL"/>
        </w:rPr>
        <w:t xml:space="preserve">Consultants moeten de professionaliteit hebben om zich aan te passen aan de werkwijze en de keuzes van </w:t>
      </w:r>
      <w:r w:rsidR="00280207">
        <w:rPr>
          <w:lang w:val="nl-NL"/>
        </w:rPr>
        <w:t>de gemeente</w:t>
      </w:r>
      <w:r w:rsidRPr="002367E2">
        <w:rPr>
          <w:lang w:val="nl-NL"/>
        </w:rPr>
        <w:t xml:space="preserve"> en van de sector.</w:t>
      </w:r>
    </w:p>
    <w:p w14:paraId="2DA020B3" w14:textId="77777777" w:rsidR="0007680D" w:rsidRDefault="0007680D" w:rsidP="003F3FD6">
      <w:pPr>
        <w:jc w:val="both"/>
        <w:rPr>
          <w:lang w:val="nl-NL"/>
        </w:rPr>
      </w:pPr>
    </w:p>
    <w:p w14:paraId="2DA020B4" w14:textId="77777777" w:rsidR="008705D6" w:rsidRPr="002367E2" w:rsidRDefault="008705D6" w:rsidP="003F3FD6">
      <w:pPr>
        <w:jc w:val="both"/>
        <w:rPr>
          <w:lang w:val="nl-NL"/>
        </w:rPr>
      </w:pPr>
      <w:r w:rsidRPr="002367E2">
        <w:rPr>
          <w:lang w:val="nl-NL"/>
        </w:rPr>
        <w:t>Laat de concurrentie volop spelen. Pas de wetgeving overheidsopdrachten correct toe.</w:t>
      </w:r>
    </w:p>
    <w:p w14:paraId="2DA020B5" w14:textId="77777777" w:rsidR="0007680D" w:rsidRDefault="0007680D" w:rsidP="003F3FD6">
      <w:pPr>
        <w:jc w:val="both"/>
        <w:rPr>
          <w:lang w:val="nl-NL"/>
        </w:rPr>
      </w:pPr>
    </w:p>
    <w:p w14:paraId="2DA020B6" w14:textId="77777777" w:rsidR="008705D6" w:rsidRPr="001C1885" w:rsidRDefault="008705D6" w:rsidP="003F3FD6">
      <w:pPr>
        <w:jc w:val="both"/>
        <w:rPr>
          <w:rStyle w:val="Nadruk"/>
        </w:rPr>
      </w:pPr>
      <w:r w:rsidRPr="001C1885">
        <w:rPr>
          <w:rStyle w:val="Nadruk"/>
        </w:rPr>
        <w:t>Neem zeker volgende elementen op in het bestek</w:t>
      </w:r>
    </w:p>
    <w:p w14:paraId="2DA020B7" w14:textId="25030106" w:rsidR="008705D6" w:rsidRPr="0007680D" w:rsidRDefault="008705D6" w:rsidP="003F3FD6">
      <w:pPr>
        <w:pStyle w:val="Opsomming"/>
        <w:jc w:val="both"/>
      </w:pPr>
      <w:r w:rsidRPr="0007680D">
        <w:t>Overweeg of</w:t>
      </w:r>
      <w:r w:rsidR="00022E77">
        <w:t xml:space="preserve"> je</w:t>
      </w:r>
      <w:r w:rsidRPr="0007680D">
        <w:t xml:space="preserve"> van de externe deskundige referenties vraagt: </w:t>
      </w:r>
      <w:r w:rsidR="00022E77">
        <w:t>je</w:t>
      </w:r>
      <w:r w:rsidRPr="0007680D">
        <w:t xml:space="preserve"> speelt hiermee op veilig want de externe deskundige heeft al ervaring, maar </w:t>
      </w:r>
      <w:r w:rsidR="00022E77">
        <w:t>je</w:t>
      </w:r>
      <w:r w:rsidRPr="0007680D">
        <w:t xml:space="preserve"> schermt hierdoor de markt misschien te veel af. Nieuwkomers krijgen zo geen kans. </w:t>
      </w:r>
    </w:p>
    <w:p w14:paraId="2DA020B8" w14:textId="77777777" w:rsidR="008705D6" w:rsidRPr="0007680D" w:rsidRDefault="008705D6" w:rsidP="003F3FD6">
      <w:pPr>
        <w:pStyle w:val="Opsomming"/>
        <w:jc w:val="both"/>
      </w:pPr>
      <w:r w:rsidRPr="0007680D">
        <w:t>Vraag duidelijke deadlines voor elke (tussen)stap van de procedure.  Bijv. wanneer is welk rapport klaar?</w:t>
      </w:r>
    </w:p>
    <w:p w14:paraId="2DA020B9" w14:textId="0FD25ED8" w:rsidR="008705D6" w:rsidRDefault="008705D6" w:rsidP="003F3FD6">
      <w:pPr>
        <w:pStyle w:val="Opsomming"/>
        <w:jc w:val="both"/>
      </w:pPr>
      <w:r w:rsidRPr="0007680D">
        <w:t xml:space="preserve">Leg op wat er in de facturatie inbegrepen is: minstens 1 </w:t>
      </w:r>
      <w:r w:rsidR="00D32EDA">
        <w:t xml:space="preserve">voorbereidend rapport </w:t>
      </w:r>
      <w:r w:rsidR="005934C0">
        <w:t xml:space="preserve">dat opgesteld wordt </w:t>
      </w:r>
      <w:r w:rsidR="00D32EDA">
        <w:t xml:space="preserve">op basis van een </w:t>
      </w:r>
      <w:r w:rsidRPr="0007680D">
        <w:t>evaluatiegesprek met verslag</w:t>
      </w:r>
      <w:r w:rsidR="00D32EDA">
        <w:t xml:space="preserve"> </w:t>
      </w:r>
      <w:r w:rsidR="005934C0">
        <w:t>é</w:t>
      </w:r>
      <w:r w:rsidR="00D32EDA">
        <w:t>n op basis van een onderzoek over de wijze van functioner</w:t>
      </w:r>
      <w:r w:rsidR="005934C0">
        <w:t>en van de functiehouder</w:t>
      </w:r>
      <w:r w:rsidR="00A80CED">
        <w:t xml:space="preserve">, </w:t>
      </w:r>
      <w:r w:rsidR="005934C0">
        <w:t>met betrokkenheid van de burgemeester</w:t>
      </w:r>
      <w:r w:rsidR="00D72C96">
        <w:t xml:space="preserve">, de voorzitter van de gemeenteraad en de leden van het </w:t>
      </w:r>
      <w:r w:rsidR="00D72C96" w:rsidRPr="003F3FD6">
        <w:t>managementteam (</w:t>
      </w:r>
      <w:r w:rsidR="003F3FD6" w:rsidRPr="003F3FD6">
        <w:t>en, in Voeren en in de zes Vlaamse Randgemeenten, ook</w:t>
      </w:r>
      <w:r w:rsidR="00D72C96" w:rsidRPr="003F3FD6">
        <w:t xml:space="preserve"> de voorzitter van de OCMW-raad)</w:t>
      </w:r>
      <w:r w:rsidR="003F3FD6">
        <w:t xml:space="preserve">, </w:t>
      </w:r>
      <w:r w:rsidRPr="0007680D">
        <w:t>de eventuele software en informatica-ondersteuning, en zo verder.</w:t>
      </w:r>
    </w:p>
    <w:p w14:paraId="08FE4CB6" w14:textId="73544A18" w:rsidR="0020208E" w:rsidRPr="0007680D" w:rsidRDefault="00E20408" w:rsidP="003F3FD6">
      <w:pPr>
        <w:pStyle w:val="Opsomming"/>
        <w:jc w:val="both"/>
      </w:pPr>
      <w:r>
        <w:t xml:space="preserve">Hoe uitgebreid is de opdracht? </w:t>
      </w:r>
      <w:r w:rsidR="0020208E">
        <w:t xml:space="preserve">Wat als het een negatie evaluatie wordt: zal de </w:t>
      </w:r>
      <w:r>
        <w:t xml:space="preserve">tweede evaluatie na afloop van de herkansingstermijn ook door dezelfde externe deskundigen uitgevoerd worden? </w:t>
      </w:r>
    </w:p>
    <w:p w14:paraId="2DA020BA" w14:textId="214A9347" w:rsidR="008705D6" w:rsidRPr="0007680D" w:rsidRDefault="008705D6" w:rsidP="003F3FD6">
      <w:pPr>
        <w:pStyle w:val="Opsomming"/>
        <w:jc w:val="both"/>
      </w:pPr>
      <w:r w:rsidRPr="0007680D">
        <w:t>Wie gaat de opdracht in de praktijk uitvoeren?</w:t>
      </w:r>
      <w:r w:rsidR="00756E79">
        <w:t xml:space="preserve"> De senior manager-</w:t>
      </w:r>
      <w:r w:rsidRPr="0007680D">
        <w:t xml:space="preserve">met-ronkende-naam die het eerste gesprek voert? Of een onervaren collega-consultant, zonder begeleiding? Zorg dat in principe dezelfde persoon/personen de hele evaluatieprocedure begeleiden </w:t>
      </w:r>
      <w:r w:rsidRPr="0007680D">
        <w:lastRenderedPageBreak/>
        <w:t xml:space="preserve">(tenzij overmacht). Maak het van meet af aan duidelijk als </w:t>
      </w:r>
      <w:r w:rsidR="003F3FD6">
        <w:t xml:space="preserve">je </w:t>
      </w:r>
      <w:r w:rsidRPr="0007680D">
        <w:t>niet wil dat de externe deskundige opdrachten laat uitvoeren in onderaanneming.</w:t>
      </w:r>
    </w:p>
    <w:p w14:paraId="2DA020BB" w14:textId="4500C6D0" w:rsidR="008705D6" w:rsidRPr="003D6576" w:rsidRDefault="008705D6" w:rsidP="003F3FD6">
      <w:pPr>
        <w:pStyle w:val="Opsomming"/>
        <w:jc w:val="both"/>
      </w:pPr>
      <w:r w:rsidRPr="0007680D">
        <w:t xml:space="preserve">Bepaal dat de deskundige in het personeelsbeleid zelf ook de </w:t>
      </w:r>
      <w:r w:rsidR="00E051BF">
        <w:t xml:space="preserve">toepasselijke </w:t>
      </w:r>
      <w:r w:rsidRPr="0007680D">
        <w:t xml:space="preserve">algemene beginselen behoorlijk bestuur </w:t>
      </w:r>
      <w:r w:rsidR="00E051BF">
        <w:t>hanteert</w:t>
      </w:r>
      <w:r w:rsidRPr="003D6576">
        <w:t xml:space="preserve">: </w:t>
      </w:r>
      <w:r w:rsidR="00E96CB7">
        <w:t xml:space="preserve">hoorplicht, </w:t>
      </w:r>
      <w:r w:rsidRPr="003D6576">
        <w:t>redelijk</w:t>
      </w:r>
      <w:r w:rsidR="00E051BF">
        <w:t>e termijnen</w:t>
      </w:r>
      <w:r w:rsidRPr="003D6576">
        <w:t>,</w:t>
      </w:r>
      <w:r w:rsidR="00E051BF">
        <w:t xml:space="preserve"> objectiviteit. De deskundige moet ook</w:t>
      </w:r>
      <w:r w:rsidR="00E96CB7">
        <w:t xml:space="preserve"> </w:t>
      </w:r>
      <w:r w:rsidR="00E051BF">
        <w:t xml:space="preserve">voldoende inhoudelijke elementen aanreiken zodat </w:t>
      </w:r>
      <w:r w:rsidR="00280207">
        <w:t>de gemeente</w:t>
      </w:r>
      <w:r w:rsidR="00E051BF">
        <w:t xml:space="preserve"> nadien haar individuele bestuursbeslissing kan motiveren. </w:t>
      </w:r>
    </w:p>
    <w:p w14:paraId="2DA020BC" w14:textId="77777777" w:rsidR="001C1885" w:rsidRDefault="001C1885" w:rsidP="003F3FD6">
      <w:pPr>
        <w:jc w:val="both"/>
        <w:rPr>
          <w:lang w:val="nl-NL"/>
        </w:rPr>
      </w:pPr>
    </w:p>
    <w:p w14:paraId="2DA020BD" w14:textId="77777777" w:rsidR="008705D6" w:rsidRPr="001C1885" w:rsidRDefault="001C1885" w:rsidP="003F3FD6">
      <w:pPr>
        <w:jc w:val="both"/>
        <w:rPr>
          <w:rStyle w:val="Nadruk"/>
        </w:rPr>
      </w:pPr>
      <w:r w:rsidRPr="001C1885">
        <w:rPr>
          <w:rStyle w:val="Nadruk"/>
        </w:rPr>
        <w:t>Andere</w:t>
      </w:r>
      <w:r w:rsidR="008705D6" w:rsidRPr="001C1885">
        <w:rPr>
          <w:rStyle w:val="Nadruk"/>
        </w:rPr>
        <w:t xml:space="preserve"> aandachtspunten</w:t>
      </w:r>
    </w:p>
    <w:p w14:paraId="2DA020BE" w14:textId="77777777" w:rsidR="008705D6" w:rsidRPr="0007680D" w:rsidRDefault="008705D6" w:rsidP="003F3FD6">
      <w:pPr>
        <w:pStyle w:val="Opsomming"/>
        <w:jc w:val="both"/>
      </w:pPr>
      <w:r w:rsidRPr="0007680D">
        <w:t>Globale opdracht of opdracht per uur.</w:t>
      </w:r>
    </w:p>
    <w:p w14:paraId="2DA020BF" w14:textId="77777777" w:rsidR="008705D6" w:rsidRPr="0007680D" w:rsidRDefault="008705D6" w:rsidP="003F3FD6">
      <w:pPr>
        <w:pStyle w:val="Opsomming"/>
        <w:jc w:val="both"/>
      </w:pPr>
      <w:r w:rsidRPr="0007680D">
        <w:t>Methodiek: vragenlijsten (anoniem of niet);  interviews met respondenten die geselecteerd worden op basis van hun functie; 360°,180° of 90°-feedback ….</w:t>
      </w:r>
    </w:p>
    <w:p w14:paraId="2DA020C0" w14:textId="77777777" w:rsidR="008705D6" w:rsidRPr="0007680D" w:rsidRDefault="008705D6" w:rsidP="003F3FD6">
      <w:pPr>
        <w:pStyle w:val="Opsomming"/>
        <w:jc w:val="both"/>
      </w:pPr>
      <w:r w:rsidRPr="0007680D">
        <w:t>Gehanteerde scores, bijvoorbeeld: &lt; lager dan verwacht; = zoals verwacht; hoger dan verwacht; U uitzonderlijk</w:t>
      </w:r>
    </w:p>
    <w:p w14:paraId="2DA020C1" w14:textId="77777777" w:rsidR="008705D6" w:rsidRPr="0007680D" w:rsidRDefault="008705D6" w:rsidP="003F3FD6">
      <w:pPr>
        <w:pStyle w:val="Opsomming"/>
        <w:jc w:val="both"/>
      </w:pPr>
      <w:r w:rsidRPr="0007680D">
        <w:t>Verloop, bijvoorbeeld</w:t>
      </w:r>
    </w:p>
    <w:p w14:paraId="2DA020C2" w14:textId="77777777" w:rsidR="008705D6" w:rsidRPr="0007680D" w:rsidRDefault="008705D6" w:rsidP="003F3FD6">
      <w:pPr>
        <w:pStyle w:val="Opsomming"/>
        <w:numPr>
          <w:ilvl w:val="1"/>
          <w:numId w:val="34"/>
        </w:numPr>
        <w:jc w:val="both"/>
      </w:pPr>
      <w:r w:rsidRPr="0007680D">
        <w:t>Planningsgesprek</w:t>
      </w:r>
    </w:p>
    <w:p w14:paraId="2DA020C3" w14:textId="77777777" w:rsidR="008705D6" w:rsidRPr="0007680D" w:rsidRDefault="008705D6" w:rsidP="003F3FD6">
      <w:pPr>
        <w:pStyle w:val="Opsomming"/>
        <w:numPr>
          <w:ilvl w:val="1"/>
          <w:numId w:val="34"/>
        </w:numPr>
        <w:jc w:val="both"/>
      </w:pPr>
      <w:r w:rsidRPr="0007680D">
        <w:t>Vragenlijst aan 10-tal respondenten</w:t>
      </w:r>
      <w:r w:rsidR="00A73B2E" w:rsidRPr="0007680D">
        <w:t xml:space="preserve"> </w:t>
      </w:r>
      <w:r w:rsidRPr="0007680D">
        <w:t>+  4-tal interviews</w:t>
      </w:r>
    </w:p>
    <w:p w14:paraId="2DA020C4" w14:textId="77777777" w:rsidR="008705D6" w:rsidRPr="0007680D" w:rsidRDefault="008705D6" w:rsidP="003F3FD6">
      <w:pPr>
        <w:pStyle w:val="Opsomming"/>
        <w:numPr>
          <w:ilvl w:val="1"/>
          <w:numId w:val="34"/>
        </w:numPr>
        <w:jc w:val="both"/>
      </w:pPr>
      <w:r w:rsidRPr="0007680D">
        <w:t>Rapport</w:t>
      </w:r>
    </w:p>
    <w:p w14:paraId="2DA020C6" w14:textId="77777777" w:rsidR="008705D6" w:rsidRPr="0007680D" w:rsidRDefault="008705D6" w:rsidP="003F3FD6">
      <w:pPr>
        <w:pStyle w:val="Opsomming"/>
        <w:jc w:val="both"/>
      </w:pPr>
      <w:r w:rsidRPr="0007680D">
        <w:t>Eventuele interactie met meerjarenplanning (vastleggen doelstellingen of resultaatsgebieden), internecontrolesysteem (opvolgen resultaten interne controle)…</w:t>
      </w:r>
    </w:p>
    <w:p w14:paraId="2DA020C7" w14:textId="089AD003" w:rsidR="008705D6" w:rsidRPr="0007680D" w:rsidRDefault="00756E79" w:rsidP="003F3FD6">
      <w:pPr>
        <w:pStyle w:val="Opsomming"/>
        <w:jc w:val="both"/>
      </w:pPr>
      <w:r>
        <w:t xml:space="preserve">Overweeg of </w:t>
      </w:r>
      <w:r w:rsidR="00935193">
        <w:t>je</w:t>
      </w:r>
      <w:r w:rsidR="008705D6" w:rsidRPr="0007680D">
        <w:t xml:space="preserve"> een optie coaching in het bestek opneemt. We raden af om het coachen en de evaluatiebegeleiding door dezelfde consultant te laten uitvoeren. De consultant heeft er in dat geval immers belang bij om het verslag van het personeelslid in een bepaalde richting te sturen. </w:t>
      </w:r>
    </w:p>
    <w:p w14:paraId="2DA020C8" w14:textId="77777777" w:rsidR="0007680D" w:rsidRDefault="0007680D" w:rsidP="003F3FD6">
      <w:pPr>
        <w:jc w:val="both"/>
        <w:rPr>
          <w:lang w:val="nl-NL"/>
        </w:rPr>
      </w:pPr>
    </w:p>
    <w:p w14:paraId="2DA020C9" w14:textId="0ED5ED79" w:rsidR="008705D6" w:rsidRDefault="008705D6" w:rsidP="003F3FD6">
      <w:pPr>
        <w:jc w:val="both"/>
        <w:rPr>
          <w:lang w:val="nl-NL"/>
        </w:rPr>
      </w:pPr>
      <w:r w:rsidRPr="002367E2">
        <w:rPr>
          <w:lang w:val="nl-NL"/>
        </w:rPr>
        <w:t>Maak deontologische afspraken met de externe deskundige</w:t>
      </w:r>
      <w:r w:rsidR="00A73B2E" w:rsidRPr="002367E2">
        <w:rPr>
          <w:lang w:val="nl-NL"/>
        </w:rPr>
        <w:t>.</w:t>
      </w:r>
    </w:p>
    <w:p w14:paraId="2DA020F6" w14:textId="77777777" w:rsidR="002367E2" w:rsidRPr="002367E2" w:rsidRDefault="002367E2" w:rsidP="008705D6">
      <w:pPr>
        <w:rPr>
          <w:rFonts w:cs="Arial"/>
          <w:color w:val="585849"/>
          <w:lang w:val="nl-NL"/>
        </w:rPr>
        <w:sectPr w:rsidR="002367E2" w:rsidRPr="002367E2" w:rsidSect="00782319">
          <w:headerReference w:type="default" r:id="rId11"/>
          <w:footerReference w:type="even" r:id="rId12"/>
          <w:footerReference w:type="default" r:id="rId13"/>
          <w:headerReference w:type="first" r:id="rId14"/>
          <w:footerReference w:type="first" r:id="rId15"/>
          <w:pgSz w:w="11906" w:h="16838"/>
          <w:pgMar w:top="2694" w:right="1985" w:bottom="1418" w:left="1531" w:header="850" w:footer="427" w:gutter="0"/>
          <w:cols w:space="708"/>
          <w:docGrid w:linePitch="360"/>
        </w:sectPr>
      </w:pPr>
    </w:p>
    <w:p w14:paraId="2DA020F7" w14:textId="77777777" w:rsidR="008705D6" w:rsidRDefault="008705D6" w:rsidP="00B73EF0">
      <w:pPr>
        <w:pStyle w:val="Kop2"/>
        <w:rPr>
          <w:rFonts w:ascii="Arial" w:hAnsi="Arial" w:cs="Arial"/>
          <w:color w:val="585849"/>
          <w:lang w:val="nl-NL"/>
        </w:rPr>
      </w:pPr>
      <w:bookmarkStart w:id="57" w:name="_Toc292889606"/>
      <w:bookmarkStart w:id="58" w:name="_Toc362436051"/>
      <w:bookmarkStart w:id="59" w:name="_Toc225786547"/>
      <w:r w:rsidRPr="002367E2">
        <w:rPr>
          <w:rFonts w:ascii="Arial" w:hAnsi="Arial" w:cs="Arial"/>
          <w:color w:val="585849"/>
          <w:lang w:val="nl-NL"/>
        </w:rPr>
        <w:lastRenderedPageBreak/>
        <w:t>Evaluatiecriteria opmaken</w:t>
      </w:r>
      <w:bookmarkEnd w:id="57"/>
      <w:bookmarkEnd w:id="58"/>
      <w:bookmarkEnd w:id="59"/>
    </w:p>
    <w:p w14:paraId="2DA020F9" w14:textId="77777777" w:rsidR="00ED3361" w:rsidRPr="002367E2" w:rsidRDefault="00ED3361" w:rsidP="00ED3361">
      <w:pPr>
        <w:pStyle w:val="Lijstalinea"/>
        <w:ind w:left="360"/>
        <w:jc w:val="center"/>
        <w:rPr>
          <w:rFonts w:ascii="Arial" w:hAnsi="Arial" w:cs="Arial"/>
          <w:color w:val="585849"/>
          <w:lang w:val="nl-NL"/>
        </w:rPr>
      </w:pPr>
      <w:r w:rsidRPr="002367E2">
        <w:rPr>
          <w:rFonts w:ascii="Arial" w:hAnsi="Arial" w:cs="Arial"/>
          <w:color w:val="585849"/>
          <w:lang w:val="nl-NL"/>
        </w:rPr>
        <w:t>EVALUATIECRITERIA</w:t>
      </w:r>
    </w:p>
    <w:p w14:paraId="2DA020FA" w14:textId="77777777" w:rsidR="00ED3361" w:rsidRPr="002367E2" w:rsidRDefault="00ED3361" w:rsidP="00ED3361">
      <w:pPr>
        <w:pStyle w:val="Lijstalinea"/>
        <w:ind w:left="360"/>
        <w:jc w:val="center"/>
        <w:rPr>
          <w:rFonts w:ascii="Arial" w:hAnsi="Arial" w:cs="Arial"/>
          <w:color w:val="585849"/>
          <w:lang w:val="nl-NL"/>
        </w:rPr>
      </w:pPr>
    </w:p>
    <w:p w14:paraId="2DA020FB" w14:textId="77777777" w:rsidR="00ED3361" w:rsidRPr="002367E2" w:rsidRDefault="00B86577" w:rsidP="00ED3361">
      <w:pPr>
        <w:pStyle w:val="Lijstalinea"/>
        <w:ind w:left="360"/>
        <w:rPr>
          <w:rFonts w:ascii="Arial" w:hAnsi="Arial" w:cs="Arial"/>
          <w:color w:val="585849"/>
          <w:lang w:val="nl-NL"/>
        </w:rPr>
      </w:pPr>
      <w:r>
        <w:rPr>
          <w:rFonts w:ascii="Arial" w:hAnsi="Arial" w:cs="Arial"/>
          <w:noProof/>
          <w:color w:val="585849"/>
          <w:lang w:eastAsia="nl-BE"/>
        </w:rPr>
        <mc:AlternateContent>
          <mc:Choice Requires="wps">
            <w:drawing>
              <wp:anchor distT="0" distB="0" distL="114300" distR="114300" simplePos="0" relativeHeight="251658257" behindDoc="0" locked="0" layoutInCell="1" allowOverlap="1" wp14:anchorId="2DA02338" wp14:editId="2DA02339">
                <wp:simplePos x="0" y="0"/>
                <wp:positionH relativeFrom="column">
                  <wp:posOffset>812165</wp:posOffset>
                </wp:positionH>
                <wp:positionV relativeFrom="paragraph">
                  <wp:posOffset>43180</wp:posOffset>
                </wp:positionV>
                <wp:extent cx="3759835" cy="1254760"/>
                <wp:effectExtent l="0" t="0" r="12065" b="21590"/>
                <wp:wrapNone/>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835" cy="1254760"/>
                        </a:xfrm>
                        <a:prstGeom prst="rect">
                          <a:avLst/>
                        </a:prstGeom>
                        <a:solidFill>
                          <a:srgbClr val="FFFFFF"/>
                        </a:solidFill>
                        <a:ln w="9525">
                          <a:solidFill>
                            <a:srgbClr val="000000"/>
                          </a:solidFill>
                          <a:miter lim="800000"/>
                          <a:headEnd/>
                          <a:tailEnd/>
                        </a:ln>
                      </wps:spPr>
                      <wps:txbx>
                        <w:txbxContent>
                          <w:p w14:paraId="2DA02399" w14:textId="77777777" w:rsidR="0047545A" w:rsidRDefault="0047545A" w:rsidP="00ED3361">
                            <w:r>
                              <w:t>Resultaten volgens het meerjarenplan en het budget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A02338" id="_x0000_t202" coordsize="21600,21600" o:spt="202" path="m,l,21600r21600,l21600,xe">
                <v:stroke joinstyle="miter"/>
                <v:path gradientshapeok="t" o:connecttype="rect"/>
              </v:shapetype>
              <v:shape id="Tekstvak 5" o:spid="_x0000_s1026" type="#_x0000_t202" style="position:absolute;left:0;text-align:left;margin-left:63.95pt;margin-top:3.4pt;width:296.05pt;height:98.8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">
                <v:textbox>
                  <w:txbxContent>
                    <w:p w14:paraId="2DA02399" w14:textId="77777777" w:rsidR="0047545A" w:rsidRDefault="0047545A" w:rsidP="00ED3361">
                      <w:r>
                        <w:t>Resultaten volgens het meerjarenplan en het budget</w:t>
                      </w:r>
                    </w:p>
                  </w:txbxContent>
                </v:textbox>
              </v:shape>
            </w:pict>
          </mc:Fallback>
        </mc:AlternateContent>
      </w:r>
    </w:p>
    <w:p w14:paraId="2DA020FC" w14:textId="77777777" w:rsidR="00ED3361" w:rsidRPr="002367E2" w:rsidRDefault="00ED3361" w:rsidP="00ED3361">
      <w:pPr>
        <w:pStyle w:val="Lijstalinea"/>
        <w:ind w:left="360"/>
        <w:rPr>
          <w:rFonts w:ascii="Arial" w:hAnsi="Arial" w:cs="Arial"/>
          <w:color w:val="585849"/>
          <w:lang w:val="nl-NL"/>
        </w:rPr>
      </w:pPr>
    </w:p>
    <w:p w14:paraId="2DA020FD" w14:textId="77777777" w:rsidR="00ED3361" w:rsidRPr="002367E2" w:rsidRDefault="00B86577" w:rsidP="00ED3361">
      <w:pPr>
        <w:pStyle w:val="Lijstalinea"/>
        <w:ind w:left="360"/>
        <w:rPr>
          <w:rFonts w:ascii="Arial" w:hAnsi="Arial" w:cs="Arial"/>
          <w:color w:val="585849"/>
          <w:lang w:val="nl-NL"/>
        </w:rPr>
      </w:pPr>
      <w:r>
        <w:rPr>
          <w:rFonts w:ascii="Arial" w:hAnsi="Arial" w:cs="Arial"/>
          <w:noProof/>
          <w:color w:val="585849"/>
          <w:lang w:eastAsia="nl-BE"/>
        </w:rPr>
        <mc:AlternateContent>
          <mc:Choice Requires="wps">
            <w:drawing>
              <wp:anchor distT="0" distB="0" distL="114300" distR="114300" simplePos="0" relativeHeight="251658258" behindDoc="0" locked="0" layoutInCell="1" allowOverlap="1" wp14:anchorId="2DA0233A" wp14:editId="2DA0233B">
                <wp:simplePos x="0" y="0"/>
                <wp:positionH relativeFrom="column">
                  <wp:posOffset>981075</wp:posOffset>
                </wp:positionH>
                <wp:positionV relativeFrom="paragraph">
                  <wp:posOffset>59055</wp:posOffset>
                </wp:positionV>
                <wp:extent cx="3277235" cy="807085"/>
                <wp:effectExtent l="0" t="0" r="18415" b="12065"/>
                <wp:wrapNone/>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235" cy="807085"/>
                        </a:xfrm>
                        <a:prstGeom prst="rect">
                          <a:avLst/>
                        </a:prstGeom>
                        <a:solidFill>
                          <a:srgbClr val="FFFFFF"/>
                        </a:solidFill>
                        <a:ln w="9525">
                          <a:solidFill>
                            <a:srgbClr val="000000"/>
                          </a:solidFill>
                          <a:miter lim="800000"/>
                          <a:headEnd/>
                          <a:tailEnd/>
                        </a:ln>
                      </wps:spPr>
                      <wps:txbx>
                        <w:txbxContent>
                          <w:p w14:paraId="2DA0239A" w14:textId="77777777" w:rsidR="0047545A" w:rsidRDefault="0047545A" w:rsidP="00ED3361">
                            <w:r>
                              <w:t>Taken en competenties volgens de functiebeschrijving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0233A" id="Tekstvak 3" o:spid="_x0000_s1027" type="#_x0000_t202" style="position:absolute;left:0;text-align:left;margin-left:77.25pt;margin-top:4.65pt;width:258.05pt;height:63.5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">
                <v:textbox>
                  <w:txbxContent>
                    <w:p w14:paraId="2DA0239A" w14:textId="77777777" w:rsidR="0047545A" w:rsidRDefault="0047545A" w:rsidP="00ED3361">
                      <w:r>
                        <w:t>Taken en competenties volgens de functiebeschrijving</w:t>
                      </w:r>
                    </w:p>
                  </w:txbxContent>
                </v:textbox>
              </v:shape>
            </w:pict>
          </mc:Fallback>
        </mc:AlternateContent>
      </w:r>
    </w:p>
    <w:p w14:paraId="2DA020FE" w14:textId="77777777" w:rsidR="00ED3361" w:rsidRPr="002367E2" w:rsidRDefault="00ED3361" w:rsidP="00ED3361">
      <w:pPr>
        <w:pStyle w:val="Lijstalinea"/>
        <w:ind w:left="360"/>
        <w:rPr>
          <w:rFonts w:ascii="Arial" w:hAnsi="Arial" w:cs="Arial"/>
          <w:color w:val="585849"/>
          <w:lang w:val="nl-NL"/>
        </w:rPr>
      </w:pPr>
    </w:p>
    <w:p w14:paraId="2DA020FF" w14:textId="77777777" w:rsidR="00ED3361" w:rsidRPr="002367E2" w:rsidRDefault="00B86577" w:rsidP="00ED3361">
      <w:pPr>
        <w:pStyle w:val="Lijstalinea"/>
        <w:ind w:left="360"/>
        <w:rPr>
          <w:rFonts w:ascii="Arial" w:hAnsi="Arial" w:cs="Arial"/>
          <w:color w:val="585849"/>
          <w:highlight w:val="yellow"/>
          <w:lang w:val="nl-NL"/>
        </w:rPr>
      </w:pPr>
      <w:r>
        <w:rPr>
          <w:rFonts w:ascii="Arial" w:hAnsi="Arial" w:cs="Arial"/>
          <w:noProof/>
          <w:color w:val="585849"/>
          <w:lang w:eastAsia="nl-BE"/>
        </w:rPr>
        <mc:AlternateContent>
          <mc:Choice Requires="wps">
            <w:drawing>
              <wp:anchor distT="0" distB="0" distL="114300" distR="114300" simplePos="0" relativeHeight="251658259" behindDoc="0" locked="0" layoutInCell="1" allowOverlap="1" wp14:anchorId="2DA0233C" wp14:editId="2DA0233D">
                <wp:simplePos x="0" y="0"/>
                <wp:positionH relativeFrom="column">
                  <wp:posOffset>1134745</wp:posOffset>
                </wp:positionH>
                <wp:positionV relativeFrom="paragraph">
                  <wp:posOffset>125095</wp:posOffset>
                </wp:positionV>
                <wp:extent cx="2801620" cy="341630"/>
                <wp:effectExtent l="0" t="0" r="17780" b="2032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1620" cy="341630"/>
                        </a:xfrm>
                        <a:prstGeom prst="rect">
                          <a:avLst/>
                        </a:prstGeom>
                        <a:solidFill>
                          <a:srgbClr val="FFFFFF"/>
                        </a:solidFill>
                        <a:ln w="9525">
                          <a:solidFill>
                            <a:srgbClr val="000000"/>
                          </a:solidFill>
                          <a:miter lim="800000"/>
                          <a:headEnd/>
                          <a:tailEnd/>
                        </a:ln>
                      </wps:spPr>
                      <wps:txbx>
                        <w:txbxContent>
                          <w:p w14:paraId="2DA0239B" w14:textId="77777777" w:rsidR="0047545A" w:rsidRDefault="0047545A" w:rsidP="00ED3361">
                            <w:r>
                              <w:t>Taken en competenties volgens het decreet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0233C" id="Tekstvak 2" o:spid="_x0000_s1028" type="#_x0000_t202" style="position:absolute;left:0;text-align:left;margin-left:89.35pt;margin-top:9.85pt;width:220.6pt;height:26.9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">
                <v:textbox>
                  <w:txbxContent>
                    <w:p w14:paraId="2DA0239B" w14:textId="77777777" w:rsidR="0047545A" w:rsidRDefault="0047545A" w:rsidP="00ED3361">
                      <w:r>
                        <w:t>Taken en competenties volgens het decreet</w:t>
                      </w:r>
                    </w:p>
                  </w:txbxContent>
                </v:textbox>
              </v:shape>
            </w:pict>
          </mc:Fallback>
        </mc:AlternateContent>
      </w:r>
    </w:p>
    <w:p w14:paraId="2DA02100" w14:textId="77777777" w:rsidR="00ED3361" w:rsidRPr="002367E2" w:rsidRDefault="00ED3361" w:rsidP="00ED3361">
      <w:pPr>
        <w:pStyle w:val="Lijstalinea"/>
        <w:ind w:left="360"/>
        <w:rPr>
          <w:rFonts w:ascii="Arial" w:hAnsi="Arial" w:cs="Arial"/>
          <w:color w:val="585849"/>
          <w:highlight w:val="yellow"/>
          <w:lang w:val="nl-NL"/>
        </w:rPr>
      </w:pPr>
    </w:p>
    <w:p w14:paraId="2DA02101" w14:textId="77777777" w:rsidR="00ED3361" w:rsidRPr="00ED3361" w:rsidRDefault="00ED3361" w:rsidP="00ED3361">
      <w:pPr>
        <w:rPr>
          <w:lang w:val="nl-NL"/>
        </w:rPr>
      </w:pPr>
    </w:p>
    <w:p w14:paraId="2DA02102" w14:textId="77777777" w:rsidR="00ED3361" w:rsidRDefault="00ED3361" w:rsidP="00ED3361">
      <w:pPr>
        <w:rPr>
          <w:lang w:val="nl-NL"/>
        </w:rPr>
      </w:pPr>
      <w:bookmarkStart w:id="60" w:name="_Toc292889607"/>
      <w:bookmarkStart w:id="61" w:name="_Toc362436052"/>
    </w:p>
    <w:p w14:paraId="2C57471E" w14:textId="77777777" w:rsidR="009F05E9" w:rsidRDefault="009F05E9" w:rsidP="00ED3361">
      <w:pPr>
        <w:rPr>
          <w:lang w:val="nl-NL"/>
        </w:rPr>
      </w:pPr>
    </w:p>
    <w:p w14:paraId="2DA02105" w14:textId="77777777" w:rsidR="008705D6" w:rsidRPr="002367E2" w:rsidRDefault="008705D6" w:rsidP="00B73EF0">
      <w:pPr>
        <w:pStyle w:val="Kop3"/>
        <w:rPr>
          <w:rFonts w:ascii="Arial" w:hAnsi="Arial" w:cs="Arial"/>
          <w:color w:val="585849"/>
          <w:lang w:val="nl-NL"/>
        </w:rPr>
      </w:pPr>
      <w:bookmarkStart w:id="62" w:name="_Toc225786548"/>
      <w:r w:rsidRPr="002367E2">
        <w:rPr>
          <w:rFonts w:ascii="Arial" w:hAnsi="Arial" w:cs="Arial"/>
          <w:color w:val="585849"/>
          <w:lang w:val="nl-NL"/>
        </w:rPr>
        <w:t>Functiebeschrijving opmaken of actualiseren</w:t>
      </w:r>
      <w:bookmarkEnd w:id="60"/>
      <w:bookmarkEnd w:id="61"/>
      <w:bookmarkEnd w:id="62"/>
    </w:p>
    <w:p w14:paraId="2DA02106" w14:textId="1D2767A1" w:rsidR="008705D6" w:rsidRPr="002367E2" w:rsidRDefault="008705D6" w:rsidP="002367E2">
      <w:pPr>
        <w:rPr>
          <w:lang w:val="nl-NL"/>
        </w:rPr>
      </w:pPr>
      <w:r w:rsidRPr="002367E2">
        <w:rPr>
          <w:lang w:val="nl-NL"/>
        </w:rPr>
        <w:t>Om een personeelslid te kunnen evalueren</w:t>
      </w:r>
      <w:r w:rsidR="009F05E9">
        <w:rPr>
          <w:lang w:val="nl-NL"/>
        </w:rPr>
        <w:t xml:space="preserve"> kan je werken met </w:t>
      </w:r>
      <w:r w:rsidRPr="002367E2">
        <w:rPr>
          <w:lang w:val="nl-NL"/>
        </w:rPr>
        <w:t>een functiebeschrijving. Een functiebeschrijving is de weergave van de inhoud van de functie en het profiel waaraan kandidaten moeten voldoen, inclusief de competenties voor het uitoefenen van de functie</w:t>
      </w:r>
      <w:r w:rsidR="009F05E9">
        <w:rPr>
          <w:rStyle w:val="Voetnootmarkering"/>
          <w:lang w:val="nl-NL"/>
        </w:rPr>
        <w:footnoteReference w:id="26"/>
      </w:r>
      <w:r w:rsidRPr="00A17092">
        <w:rPr>
          <w:lang w:val="nl-NL"/>
        </w:rPr>
        <w:t>.</w:t>
      </w:r>
      <w:r w:rsidRPr="002367E2">
        <w:rPr>
          <w:lang w:val="nl-NL"/>
        </w:rPr>
        <w:t xml:space="preserve"> </w:t>
      </w:r>
    </w:p>
    <w:p w14:paraId="2DA02109" w14:textId="77777777" w:rsidR="008705D6" w:rsidRDefault="008705D6" w:rsidP="002367E2">
      <w:pPr>
        <w:rPr>
          <w:lang w:val="nl-NL"/>
        </w:rPr>
      </w:pPr>
    </w:p>
    <w:p w14:paraId="2DA0210A" w14:textId="77777777" w:rsidR="001C1885" w:rsidRPr="001C1885" w:rsidRDefault="001C1885" w:rsidP="002367E2">
      <w:pPr>
        <w:rPr>
          <w:rStyle w:val="Nadruk"/>
        </w:rPr>
      </w:pPr>
      <w:r>
        <w:rPr>
          <w:rStyle w:val="Nadruk"/>
        </w:rPr>
        <w:t>Bevoegdheid</w:t>
      </w:r>
    </w:p>
    <w:p w14:paraId="2DA0210B" w14:textId="48755246" w:rsidR="001C1885" w:rsidRDefault="008705D6" w:rsidP="001C1885">
      <w:pPr>
        <w:rPr>
          <w:lang w:val="nl-NL"/>
        </w:rPr>
      </w:pPr>
      <w:r w:rsidRPr="002367E2">
        <w:rPr>
          <w:lang w:val="nl-NL"/>
        </w:rPr>
        <w:t xml:space="preserve">De </w:t>
      </w:r>
      <w:r w:rsidR="009F05E9">
        <w:rPr>
          <w:lang w:val="nl-NL"/>
        </w:rPr>
        <w:t>gemeente</w:t>
      </w:r>
      <w:r w:rsidRPr="002367E2">
        <w:rPr>
          <w:lang w:val="nl-NL"/>
        </w:rPr>
        <w:t xml:space="preserve">raad </w:t>
      </w:r>
      <w:r w:rsidR="009F05E9">
        <w:rPr>
          <w:lang w:val="nl-NL"/>
        </w:rPr>
        <w:t>kan zich voor</w:t>
      </w:r>
      <w:r w:rsidRPr="002367E2">
        <w:rPr>
          <w:lang w:val="nl-NL"/>
        </w:rPr>
        <w:t xml:space="preserve"> de functiebeschrijving van de </w:t>
      </w:r>
      <w:r w:rsidR="00A17092">
        <w:rPr>
          <w:lang w:val="nl-NL"/>
        </w:rPr>
        <w:t>(</w:t>
      </w:r>
      <w:r w:rsidRPr="002367E2">
        <w:rPr>
          <w:lang w:val="nl-NL"/>
        </w:rPr>
        <w:t>adjunct-</w:t>
      </w:r>
      <w:r w:rsidR="00A17092">
        <w:rPr>
          <w:lang w:val="nl-NL"/>
        </w:rPr>
        <w:t>)</w:t>
      </w:r>
      <w:r w:rsidR="00B70BFB">
        <w:rPr>
          <w:lang w:val="nl-NL"/>
        </w:rPr>
        <w:t>algemeen directeur</w:t>
      </w:r>
      <w:r w:rsidRPr="002367E2">
        <w:rPr>
          <w:lang w:val="nl-NL"/>
        </w:rPr>
        <w:t xml:space="preserve"> en de </w:t>
      </w:r>
      <w:r w:rsidR="00B70BFB">
        <w:rPr>
          <w:lang w:val="nl-NL"/>
        </w:rPr>
        <w:t>financieel directeur</w:t>
      </w:r>
      <w:r w:rsidRPr="002367E2">
        <w:rPr>
          <w:lang w:val="nl-NL"/>
        </w:rPr>
        <w:t xml:space="preserve"> </w:t>
      </w:r>
      <w:r w:rsidR="009F05E9">
        <w:rPr>
          <w:lang w:val="nl-NL"/>
        </w:rPr>
        <w:t xml:space="preserve">baseren op de functie-inhoud en bevoegdheden zoals omschreven in het Decreet Lokaal Bestuur. </w:t>
      </w:r>
      <w:r w:rsidRPr="002367E2">
        <w:rPr>
          <w:lang w:val="nl-NL"/>
        </w:rPr>
        <w:t xml:space="preserve"> </w:t>
      </w:r>
    </w:p>
    <w:p w14:paraId="2DA0210C" w14:textId="6BE8C9F9" w:rsidR="002367E2" w:rsidRDefault="009F05E9" w:rsidP="002367E2">
      <w:pPr>
        <w:rPr>
          <w:lang w:val="nl-NL"/>
        </w:rPr>
      </w:pPr>
      <w:r>
        <w:rPr>
          <w:lang w:val="nl-NL"/>
        </w:rPr>
        <w:t>Als hoofd van het personeel is d</w:t>
      </w:r>
      <w:r w:rsidR="001C1885" w:rsidRPr="002367E2">
        <w:rPr>
          <w:lang w:val="nl-NL"/>
        </w:rPr>
        <w:t xml:space="preserve">e </w:t>
      </w:r>
      <w:r w:rsidR="00B70BFB">
        <w:rPr>
          <w:lang w:val="nl-NL"/>
        </w:rPr>
        <w:t>algemeen directeur</w:t>
      </w:r>
      <w:r w:rsidR="001C1885" w:rsidRPr="002367E2">
        <w:rPr>
          <w:lang w:val="nl-NL"/>
        </w:rPr>
        <w:t xml:space="preserve"> </w:t>
      </w:r>
      <w:r>
        <w:rPr>
          <w:lang w:val="nl-NL"/>
        </w:rPr>
        <w:t xml:space="preserve">bevoegd om </w:t>
      </w:r>
      <w:r w:rsidR="001C1885" w:rsidRPr="002367E2">
        <w:rPr>
          <w:lang w:val="nl-NL"/>
        </w:rPr>
        <w:t xml:space="preserve">de functiebeschrijving van de ombudsman op </w:t>
      </w:r>
      <w:r>
        <w:rPr>
          <w:lang w:val="nl-NL"/>
        </w:rPr>
        <w:t xml:space="preserve">te maken. </w:t>
      </w:r>
    </w:p>
    <w:p w14:paraId="2DA0210D" w14:textId="0D870CA3" w:rsidR="002367E2" w:rsidRDefault="002367E2" w:rsidP="002367E2">
      <w:pPr>
        <w:pStyle w:val="Duidelijkcitaat"/>
        <w:rPr>
          <w:lang w:val="nl-NL"/>
        </w:rPr>
      </w:pPr>
      <w:r>
        <w:rPr>
          <w:lang w:val="nl-NL"/>
        </w:rPr>
        <w:t xml:space="preserve">Voorbeeld functiebeschrijving </w:t>
      </w:r>
      <w:r w:rsidR="00B70BFB">
        <w:rPr>
          <w:lang w:val="nl-NL"/>
        </w:rPr>
        <w:t>algemeen directeur</w:t>
      </w:r>
      <w:r>
        <w:rPr>
          <w:lang w:val="nl-NL"/>
        </w:rPr>
        <w:t xml:space="preserve"> </w:t>
      </w:r>
    </w:p>
    <w:p w14:paraId="1E8F3E7B" w14:textId="2300C41C" w:rsidR="00C0197E" w:rsidRPr="00C0197E" w:rsidRDefault="007F72D1" w:rsidP="00A32BFF">
      <w:r w:rsidRPr="00A32BFF">
        <w:rPr>
          <w:lang w:val="nl-NL"/>
        </w:rPr>
        <w:t>Een voorbeeld is te vinden op de VVSG-website</w:t>
      </w:r>
      <w:r w:rsidRPr="00C0197E">
        <w:rPr>
          <w:lang w:val="nl-NL"/>
        </w:rPr>
        <w:t xml:space="preserve">: </w:t>
      </w:r>
      <w:r w:rsidR="00C0197E" w:rsidRPr="00C0197E">
        <w:t>Decreet lokaal bestuur</w:t>
      </w:r>
      <w:r w:rsidR="00C0197E">
        <w:t xml:space="preserve"> &gt; ondersteunend materiaal. </w:t>
      </w:r>
    </w:p>
    <w:p w14:paraId="2DA0210E" w14:textId="785CBC89" w:rsidR="00FE4BF1" w:rsidRDefault="00FE4BF1" w:rsidP="0067163C">
      <w:pPr>
        <w:rPr>
          <w:lang w:val="nl-NL"/>
        </w:rPr>
      </w:pPr>
    </w:p>
    <w:p w14:paraId="2DA0210F" w14:textId="77777777" w:rsidR="008705D6" w:rsidRPr="0067163C" w:rsidRDefault="002367E2" w:rsidP="0067163C">
      <w:pPr>
        <w:rPr>
          <w:lang w:val="nl-NL"/>
        </w:rPr>
      </w:pPr>
      <w:r>
        <w:rPr>
          <w:lang w:val="nl-NL"/>
        </w:rPr>
        <w:t xml:space="preserve"> </w:t>
      </w:r>
    </w:p>
    <w:p w14:paraId="2DA02110" w14:textId="77777777" w:rsidR="008705D6" w:rsidRPr="002367E2" w:rsidRDefault="00A17092" w:rsidP="00B73EF0">
      <w:pPr>
        <w:pStyle w:val="Kop3"/>
        <w:rPr>
          <w:rFonts w:ascii="Arial" w:hAnsi="Arial" w:cs="Arial"/>
          <w:color w:val="585849"/>
          <w:lang w:val="nl-NL"/>
        </w:rPr>
      </w:pPr>
      <w:bookmarkStart w:id="63" w:name="_Toc292889608"/>
      <w:bookmarkStart w:id="64" w:name="_Toc362436053"/>
      <w:bookmarkStart w:id="65" w:name="_Toc225786549"/>
      <w:r>
        <w:rPr>
          <w:rFonts w:ascii="Arial" w:hAnsi="Arial" w:cs="Arial"/>
          <w:color w:val="585849"/>
          <w:lang w:val="nl-NL"/>
        </w:rPr>
        <w:lastRenderedPageBreak/>
        <w:t>Gedragsgerichte c</w:t>
      </w:r>
      <w:r w:rsidR="008705D6" w:rsidRPr="002367E2">
        <w:rPr>
          <w:rFonts w:ascii="Arial" w:hAnsi="Arial" w:cs="Arial"/>
          <w:color w:val="585849"/>
          <w:lang w:val="nl-NL"/>
        </w:rPr>
        <w:t xml:space="preserve">ompetenties </w:t>
      </w:r>
      <w:r>
        <w:rPr>
          <w:rFonts w:ascii="Arial" w:hAnsi="Arial" w:cs="Arial"/>
          <w:color w:val="585849"/>
          <w:lang w:val="nl-NL"/>
        </w:rPr>
        <w:t xml:space="preserve">en taken </w:t>
      </w:r>
      <w:r w:rsidR="008705D6" w:rsidRPr="002367E2">
        <w:rPr>
          <w:rFonts w:ascii="Arial" w:hAnsi="Arial" w:cs="Arial"/>
          <w:color w:val="585849"/>
          <w:lang w:val="nl-NL"/>
        </w:rPr>
        <w:t>enerzijds en doelstellingen en resultaatsgebieden anderzijds vaststellen</w:t>
      </w:r>
      <w:bookmarkStart w:id="66" w:name="_Toc211741462"/>
      <w:bookmarkStart w:id="67" w:name="_Toc211741571"/>
      <w:bookmarkStart w:id="68" w:name="_Toc211744867"/>
      <w:bookmarkStart w:id="69" w:name="_Toc211746742"/>
      <w:bookmarkStart w:id="70" w:name="_Toc211751749"/>
      <w:bookmarkStart w:id="71" w:name="_Toc211751859"/>
      <w:bookmarkStart w:id="72" w:name="_Toc211741468"/>
      <w:bookmarkStart w:id="73" w:name="_Toc211741577"/>
      <w:bookmarkStart w:id="74" w:name="_Toc211744873"/>
      <w:bookmarkStart w:id="75" w:name="_Toc211746748"/>
      <w:bookmarkStart w:id="76" w:name="_Toc211751755"/>
      <w:bookmarkStart w:id="77" w:name="_Toc211751865"/>
      <w:bookmarkStart w:id="78" w:name="_Toc211741469"/>
      <w:bookmarkStart w:id="79" w:name="_Toc211741578"/>
      <w:bookmarkStart w:id="80" w:name="_Toc211744874"/>
      <w:bookmarkStart w:id="81" w:name="_Toc211746749"/>
      <w:bookmarkStart w:id="82" w:name="_Toc211751756"/>
      <w:bookmarkStart w:id="83" w:name="_Toc211751866"/>
      <w:bookmarkStart w:id="84" w:name="_Toc211741470"/>
      <w:bookmarkStart w:id="85" w:name="_Toc211741579"/>
      <w:bookmarkStart w:id="86" w:name="_Toc211744875"/>
      <w:bookmarkStart w:id="87" w:name="_Toc211746750"/>
      <w:bookmarkStart w:id="88" w:name="_Toc211751757"/>
      <w:bookmarkStart w:id="89" w:name="_Toc211751867"/>
      <w:bookmarkStart w:id="90" w:name="_Toc211741475"/>
      <w:bookmarkStart w:id="91" w:name="_Toc211741584"/>
      <w:bookmarkStart w:id="92" w:name="_Toc211744880"/>
      <w:bookmarkStart w:id="93" w:name="_Toc211746755"/>
      <w:bookmarkStart w:id="94" w:name="_Toc211751762"/>
      <w:bookmarkStart w:id="95" w:name="_Toc211751872"/>
      <w:bookmarkStart w:id="96" w:name="_Toc211741476"/>
      <w:bookmarkStart w:id="97" w:name="_Toc211741585"/>
      <w:bookmarkStart w:id="98" w:name="_Toc211744881"/>
      <w:bookmarkStart w:id="99" w:name="_Toc211746756"/>
      <w:bookmarkStart w:id="100" w:name="_Toc211751763"/>
      <w:bookmarkStart w:id="101" w:name="_Toc211751873"/>
      <w:bookmarkStart w:id="102" w:name="_Toc211741480"/>
      <w:bookmarkStart w:id="103" w:name="_Toc211741589"/>
      <w:bookmarkStart w:id="104" w:name="_Toc211744885"/>
      <w:bookmarkStart w:id="105" w:name="_Toc211746760"/>
      <w:bookmarkStart w:id="106" w:name="_Toc211751767"/>
      <w:bookmarkStart w:id="107" w:name="_Toc211751877"/>
      <w:bookmarkStart w:id="108" w:name="_Toc211741481"/>
      <w:bookmarkStart w:id="109" w:name="_Toc211741590"/>
      <w:bookmarkStart w:id="110" w:name="_Toc211744886"/>
      <w:bookmarkStart w:id="111" w:name="_Toc211746761"/>
      <w:bookmarkStart w:id="112" w:name="_Toc211751768"/>
      <w:bookmarkStart w:id="113" w:name="_Toc211751878"/>
      <w:bookmarkStart w:id="114" w:name="_Toc211741482"/>
      <w:bookmarkStart w:id="115" w:name="_Toc211741591"/>
      <w:bookmarkStart w:id="116" w:name="_Toc211744887"/>
      <w:bookmarkStart w:id="117" w:name="_Toc211746762"/>
      <w:bookmarkStart w:id="118" w:name="_Toc211751769"/>
      <w:bookmarkStart w:id="119" w:name="_Toc211751879"/>
      <w:bookmarkStart w:id="120" w:name="_Toc211741483"/>
      <w:bookmarkStart w:id="121" w:name="_Toc211741592"/>
      <w:bookmarkStart w:id="122" w:name="_Toc211744888"/>
      <w:bookmarkStart w:id="123" w:name="_Toc211746763"/>
      <w:bookmarkStart w:id="124" w:name="_Toc211751770"/>
      <w:bookmarkStart w:id="125" w:name="_Toc211751880"/>
      <w:bookmarkStart w:id="126" w:name="_Toc211741487"/>
      <w:bookmarkStart w:id="127" w:name="_Toc211741596"/>
      <w:bookmarkStart w:id="128" w:name="_Toc211744892"/>
      <w:bookmarkStart w:id="129" w:name="_Toc211746767"/>
      <w:bookmarkStart w:id="130" w:name="_Toc211751774"/>
      <w:bookmarkStart w:id="131" w:name="_Toc211751884"/>
      <w:bookmarkStart w:id="132" w:name="_Toc211741488"/>
      <w:bookmarkStart w:id="133" w:name="_Toc211741597"/>
      <w:bookmarkStart w:id="134" w:name="_Toc211744893"/>
      <w:bookmarkStart w:id="135" w:name="_Toc211746768"/>
      <w:bookmarkStart w:id="136" w:name="_Toc211751775"/>
      <w:bookmarkStart w:id="137" w:name="_Toc211751885"/>
      <w:bookmarkStart w:id="138" w:name="_Toc211741489"/>
      <w:bookmarkStart w:id="139" w:name="_Toc211741598"/>
      <w:bookmarkStart w:id="140" w:name="_Toc211744894"/>
      <w:bookmarkStart w:id="141" w:name="_Toc211746769"/>
      <w:bookmarkStart w:id="142" w:name="_Toc211751776"/>
      <w:bookmarkStart w:id="143" w:name="_Toc211751886"/>
      <w:bookmarkStart w:id="144" w:name="_Toc211741491"/>
      <w:bookmarkStart w:id="145" w:name="_Toc211741600"/>
      <w:bookmarkStart w:id="146" w:name="_Toc211744896"/>
      <w:bookmarkStart w:id="147" w:name="_Toc211746771"/>
      <w:bookmarkStart w:id="148" w:name="_Toc211751778"/>
      <w:bookmarkStart w:id="149" w:name="_Toc211751888"/>
      <w:bookmarkStart w:id="150" w:name="_Toc211741492"/>
      <w:bookmarkStart w:id="151" w:name="_Toc211741601"/>
      <w:bookmarkStart w:id="152" w:name="_Toc211744897"/>
      <w:bookmarkStart w:id="153" w:name="_Toc211746772"/>
      <w:bookmarkStart w:id="154" w:name="_Toc211751779"/>
      <w:bookmarkStart w:id="155" w:name="_Toc211751889"/>
      <w:bookmarkStart w:id="156" w:name="_Toc211741493"/>
      <w:bookmarkStart w:id="157" w:name="_Toc211741602"/>
      <w:bookmarkStart w:id="158" w:name="_Toc211744898"/>
      <w:bookmarkStart w:id="159" w:name="_Toc211746773"/>
      <w:bookmarkStart w:id="160" w:name="_Toc211751780"/>
      <w:bookmarkStart w:id="161" w:name="_Toc211751890"/>
      <w:bookmarkStart w:id="162" w:name="_Toc211741495"/>
      <w:bookmarkStart w:id="163" w:name="_Toc211741604"/>
      <w:bookmarkStart w:id="164" w:name="_Toc211744900"/>
      <w:bookmarkStart w:id="165" w:name="_Toc211746775"/>
      <w:bookmarkStart w:id="166" w:name="_Toc211751782"/>
      <w:bookmarkStart w:id="167" w:name="_Toc211751892"/>
      <w:bookmarkStart w:id="168" w:name="_Toc211741497"/>
      <w:bookmarkStart w:id="169" w:name="_Toc211741606"/>
      <w:bookmarkStart w:id="170" w:name="_Toc211744902"/>
      <w:bookmarkStart w:id="171" w:name="_Toc211746777"/>
      <w:bookmarkStart w:id="172" w:name="_Toc211751784"/>
      <w:bookmarkStart w:id="173" w:name="_Toc211751894"/>
      <w:bookmarkStart w:id="174" w:name="_Toc211741500"/>
      <w:bookmarkStart w:id="175" w:name="_Toc211741609"/>
      <w:bookmarkStart w:id="176" w:name="_Toc211744905"/>
      <w:bookmarkStart w:id="177" w:name="_Toc211746780"/>
      <w:bookmarkStart w:id="178" w:name="_Toc211751787"/>
      <w:bookmarkStart w:id="179" w:name="_Toc211751897"/>
      <w:bookmarkStart w:id="180" w:name="_Toc211741501"/>
      <w:bookmarkStart w:id="181" w:name="_Toc211741610"/>
      <w:bookmarkStart w:id="182" w:name="_Toc211744906"/>
      <w:bookmarkStart w:id="183" w:name="_Toc211746781"/>
      <w:bookmarkStart w:id="184" w:name="_Toc211751788"/>
      <w:bookmarkStart w:id="185" w:name="_Toc211751898"/>
      <w:bookmarkStart w:id="186" w:name="_Toc211741509"/>
      <w:bookmarkStart w:id="187" w:name="_Toc211741618"/>
      <w:bookmarkStart w:id="188" w:name="_Toc211744914"/>
      <w:bookmarkStart w:id="189" w:name="_Toc211746789"/>
      <w:bookmarkStart w:id="190" w:name="_Toc211751796"/>
      <w:bookmarkStart w:id="191" w:name="_Toc211751906"/>
      <w:bookmarkStart w:id="192" w:name="_Toc211741514"/>
      <w:bookmarkStart w:id="193" w:name="_Toc211741623"/>
      <w:bookmarkStart w:id="194" w:name="_Toc211744919"/>
      <w:bookmarkStart w:id="195" w:name="_Toc211746794"/>
      <w:bookmarkStart w:id="196" w:name="_Toc211751801"/>
      <w:bookmarkStart w:id="197" w:name="_Toc211751911"/>
      <w:bookmarkStart w:id="198" w:name="_Toc211741515"/>
      <w:bookmarkStart w:id="199" w:name="_Toc211741624"/>
      <w:bookmarkStart w:id="200" w:name="_Toc211744920"/>
      <w:bookmarkStart w:id="201" w:name="_Toc211746795"/>
      <w:bookmarkStart w:id="202" w:name="_Toc211751802"/>
      <w:bookmarkStart w:id="203" w:name="_Toc211751912"/>
      <w:bookmarkStart w:id="204" w:name="_Toc211741516"/>
      <w:bookmarkStart w:id="205" w:name="_Toc211741625"/>
      <w:bookmarkStart w:id="206" w:name="_Toc211744921"/>
      <w:bookmarkStart w:id="207" w:name="_Toc211746796"/>
      <w:bookmarkStart w:id="208" w:name="_Toc211751803"/>
      <w:bookmarkStart w:id="209" w:name="_Toc211751913"/>
      <w:bookmarkStart w:id="210" w:name="_Toc211741522"/>
      <w:bookmarkStart w:id="211" w:name="_Toc211741631"/>
      <w:bookmarkStart w:id="212" w:name="_Toc211744927"/>
      <w:bookmarkStart w:id="213" w:name="_Toc211746802"/>
      <w:bookmarkStart w:id="214" w:name="_Toc211751809"/>
      <w:bookmarkStart w:id="215" w:name="_Toc211751919"/>
      <w:bookmarkStart w:id="216" w:name="_Toc211741523"/>
      <w:bookmarkStart w:id="217" w:name="_Toc211741632"/>
      <w:bookmarkStart w:id="218" w:name="_Toc211744928"/>
      <w:bookmarkStart w:id="219" w:name="_Toc211746803"/>
      <w:bookmarkStart w:id="220" w:name="_Toc211751810"/>
      <w:bookmarkStart w:id="221" w:name="_Toc211751920"/>
      <w:bookmarkStart w:id="222" w:name="_Toc211741524"/>
      <w:bookmarkStart w:id="223" w:name="_Toc211741633"/>
      <w:bookmarkStart w:id="224" w:name="_Toc211744929"/>
      <w:bookmarkStart w:id="225" w:name="_Toc211746804"/>
      <w:bookmarkStart w:id="226" w:name="_Toc211751811"/>
      <w:bookmarkStart w:id="227" w:name="_Toc211751921"/>
      <w:bookmarkStart w:id="228" w:name="_Toc211741536"/>
      <w:bookmarkStart w:id="229" w:name="_Toc211741645"/>
      <w:bookmarkStart w:id="230" w:name="_Toc211744941"/>
      <w:bookmarkStart w:id="231" w:name="_Toc211746816"/>
      <w:bookmarkStart w:id="232" w:name="_Toc211751823"/>
      <w:bookmarkStart w:id="233" w:name="_Toc211751933"/>
      <w:bookmarkStart w:id="234" w:name="_Toc211741538"/>
      <w:bookmarkStart w:id="235" w:name="_Toc211741647"/>
      <w:bookmarkStart w:id="236" w:name="_Toc211744943"/>
      <w:bookmarkStart w:id="237" w:name="_Toc211746818"/>
      <w:bookmarkStart w:id="238" w:name="_Toc211751825"/>
      <w:bookmarkStart w:id="239" w:name="_Toc211751935"/>
      <w:bookmarkStart w:id="240" w:name="_Toc211741540"/>
      <w:bookmarkStart w:id="241" w:name="_Toc211741649"/>
      <w:bookmarkStart w:id="242" w:name="_Toc211744945"/>
      <w:bookmarkStart w:id="243" w:name="_Toc211746820"/>
      <w:bookmarkStart w:id="244" w:name="_Toc211751827"/>
      <w:bookmarkStart w:id="245" w:name="_Toc211751937"/>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2DA02111" w14:textId="77777777" w:rsidR="008705D6" w:rsidRDefault="008705D6" w:rsidP="00EA5C54">
      <w:pPr>
        <w:rPr>
          <w:lang w:val="nl-NL"/>
        </w:rPr>
      </w:pPr>
      <w:r w:rsidRPr="002367E2">
        <w:rPr>
          <w:lang w:val="nl-NL"/>
        </w:rPr>
        <w:t>We maken een onderscheid tusse</w:t>
      </w:r>
      <w:r w:rsidR="00A17092">
        <w:rPr>
          <w:lang w:val="nl-NL"/>
        </w:rPr>
        <w:t xml:space="preserve">n </w:t>
      </w:r>
      <w:r w:rsidRPr="002367E2">
        <w:rPr>
          <w:lang w:val="nl-NL"/>
        </w:rPr>
        <w:t>gedragsger</w:t>
      </w:r>
      <w:r w:rsidR="00A17092">
        <w:rPr>
          <w:lang w:val="nl-NL"/>
        </w:rPr>
        <w:t>ichte competenties en taken (</w:t>
      </w:r>
      <w:r w:rsidRPr="002367E2">
        <w:rPr>
          <w:lang w:val="nl-NL"/>
        </w:rPr>
        <w:t>groei en ontwikkeling</w:t>
      </w:r>
      <w:r w:rsidR="00A17092">
        <w:rPr>
          <w:lang w:val="nl-NL"/>
        </w:rPr>
        <w:t>)</w:t>
      </w:r>
      <w:r w:rsidRPr="002367E2">
        <w:rPr>
          <w:lang w:val="nl-NL"/>
        </w:rPr>
        <w:t xml:space="preserve"> enerzijds en resultaten en doelstellingen</w:t>
      </w:r>
      <w:r w:rsidR="00A17092">
        <w:rPr>
          <w:lang w:val="nl-NL"/>
        </w:rPr>
        <w:t xml:space="preserve"> (</w:t>
      </w:r>
      <w:r w:rsidRPr="002367E2">
        <w:rPr>
          <w:lang w:val="nl-NL"/>
        </w:rPr>
        <w:t>performantie</w:t>
      </w:r>
      <w:r w:rsidR="00A17092">
        <w:rPr>
          <w:lang w:val="nl-NL"/>
        </w:rPr>
        <w:t>)</w:t>
      </w:r>
      <w:r w:rsidRPr="002367E2">
        <w:rPr>
          <w:lang w:val="nl-NL"/>
        </w:rPr>
        <w:t xml:space="preserve"> anderzijds. </w:t>
      </w:r>
    </w:p>
    <w:p w14:paraId="7CE7F5E5" w14:textId="77777777" w:rsidR="001F7088" w:rsidRPr="002367E2" w:rsidRDefault="001F7088" w:rsidP="00EA5C54">
      <w:pPr>
        <w:rPr>
          <w:lang w:val="nl-NL"/>
        </w:rPr>
      </w:pPr>
    </w:p>
    <w:p w14:paraId="2DA02112" w14:textId="77777777" w:rsidR="008705D6" w:rsidRPr="001755CD" w:rsidRDefault="001755CD" w:rsidP="00EA5C54">
      <w:pPr>
        <w:rPr>
          <w:rStyle w:val="Nadruk"/>
        </w:rPr>
      </w:pPr>
      <w:r w:rsidRPr="001755CD">
        <w:rPr>
          <w:rStyle w:val="Nadruk"/>
        </w:rPr>
        <w:t>Competenties en taken</w:t>
      </w:r>
    </w:p>
    <w:p w14:paraId="2DA02113" w14:textId="13CD8CBC" w:rsidR="008705D6" w:rsidRPr="002367E2" w:rsidRDefault="008705D6" w:rsidP="00EA5C54">
      <w:pPr>
        <w:rPr>
          <w:lang w:val="nl-NL"/>
        </w:rPr>
      </w:pPr>
      <w:r w:rsidRPr="002367E2">
        <w:rPr>
          <w:lang w:val="nl-NL"/>
        </w:rPr>
        <w:t xml:space="preserve">De </w:t>
      </w:r>
      <w:r w:rsidRPr="001755CD">
        <w:rPr>
          <w:lang w:val="nl-NL"/>
        </w:rPr>
        <w:t>competenties en taken</w:t>
      </w:r>
      <w:r w:rsidRPr="002367E2">
        <w:rPr>
          <w:lang w:val="nl-NL"/>
        </w:rPr>
        <w:t xml:space="preserve"> van de (</w:t>
      </w:r>
      <w:r w:rsidRPr="00B97BF2">
        <w:rPr>
          <w:lang w:val="nl-NL"/>
        </w:rPr>
        <w:t>adjunct-)</w:t>
      </w:r>
      <w:r w:rsidR="00B70BFB">
        <w:rPr>
          <w:lang w:val="nl-NL"/>
        </w:rPr>
        <w:t>algemeen directeur</w:t>
      </w:r>
      <w:r w:rsidRPr="00B97BF2">
        <w:rPr>
          <w:lang w:val="nl-NL"/>
        </w:rPr>
        <w:t xml:space="preserve"> en de </w:t>
      </w:r>
      <w:r w:rsidR="00B70BFB">
        <w:rPr>
          <w:lang w:val="nl-NL"/>
        </w:rPr>
        <w:t>financieel directeur</w:t>
      </w:r>
      <w:r w:rsidRPr="00B97BF2">
        <w:rPr>
          <w:lang w:val="nl-NL"/>
        </w:rPr>
        <w:t xml:space="preserve"> zijn o.m. terug te vinden in </w:t>
      </w:r>
      <w:r w:rsidR="001F7088">
        <w:rPr>
          <w:lang w:val="nl-NL"/>
        </w:rPr>
        <w:t>het Decreet Lokaal Bestuur</w:t>
      </w:r>
      <w:r w:rsidRPr="00B97BF2">
        <w:rPr>
          <w:lang w:val="nl-NL"/>
        </w:rPr>
        <w:t xml:space="preserve"> (en gelden dus voor elke (adjunct-)</w:t>
      </w:r>
      <w:r w:rsidR="00B70BFB">
        <w:rPr>
          <w:lang w:val="nl-NL"/>
        </w:rPr>
        <w:t>algemeen directeur</w:t>
      </w:r>
      <w:r w:rsidRPr="00B97BF2">
        <w:rPr>
          <w:lang w:val="nl-NL"/>
        </w:rPr>
        <w:t xml:space="preserve"> respectievelijk</w:t>
      </w:r>
      <w:r w:rsidRPr="002367E2">
        <w:rPr>
          <w:lang w:val="nl-NL"/>
        </w:rPr>
        <w:t xml:space="preserve"> </w:t>
      </w:r>
      <w:r w:rsidR="00B70BFB">
        <w:rPr>
          <w:lang w:val="nl-NL"/>
        </w:rPr>
        <w:t>financieel directeur</w:t>
      </w:r>
      <w:r w:rsidRPr="002367E2">
        <w:rPr>
          <w:lang w:val="nl-NL"/>
        </w:rPr>
        <w:t xml:space="preserve">), aangevuld met wat er in de functiebeschrijving staat (en kan dus variëren van </w:t>
      </w:r>
      <w:r w:rsidR="00280207">
        <w:rPr>
          <w:lang w:val="nl-NL"/>
        </w:rPr>
        <w:t>gemeente tot gemeente</w:t>
      </w:r>
      <w:r w:rsidR="00B97BF2">
        <w:rPr>
          <w:lang w:val="nl-NL"/>
        </w:rPr>
        <w:t>)</w:t>
      </w:r>
      <w:r w:rsidR="00F150E1">
        <w:rPr>
          <w:lang w:val="nl-NL"/>
        </w:rPr>
        <w:t>.</w:t>
      </w:r>
    </w:p>
    <w:p w14:paraId="2DA02114" w14:textId="77777777" w:rsidR="008705D6" w:rsidRPr="002367E2" w:rsidRDefault="008705D6" w:rsidP="00EA5C54">
      <w:pPr>
        <w:rPr>
          <w:lang w:val="nl-NL"/>
        </w:rPr>
      </w:pPr>
    </w:p>
    <w:p w14:paraId="2DA02115" w14:textId="7A6D3BED" w:rsidR="008705D6" w:rsidRPr="002367E2" w:rsidRDefault="00B97BF2" w:rsidP="00EA5C54">
      <w:pPr>
        <w:rPr>
          <w:lang w:val="nl-NL"/>
        </w:rPr>
      </w:pPr>
      <w:r>
        <w:rPr>
          <w:lang w:val="nl-NL"/>
        </w:rPr>
        <w:t>Lokale besturen</w:t>
      </w:r>
      <w:r w:rsidR="008705D6" w:rsidRPr="002367E2">
        <w:rPr>
          <w:lang w:val="nl-NL"/>
        </w:rPr>
        <w:t xml:space="preserve"> kunnen ervoor opteren om de eigenheid van hun eigen organisatie tot uiting te laten komen in </w:t>
      </w:r>
      <w:r w:rsidR="001F7088">
        <w:rPr>
          <w:lang w:val="nl-NL"/>
        </w:rPr>
        <w:t>de functiebeschrijving</w:t>
      </w:r>
      <w:r w:rsidR="008705D6" w:rsidRPr="002367E2">
        <w:rPr>
          <w:lang w:val="nl-NL"/>
        </w:rPr>
        <w:t>. Hiervoor bestaan verschillende mogelijkheden:</w:t>
      </w:r>
    </w:p>
    <w:p w14:paraId="2DA02116" w14:textId="77777777" w:rsidR="008705D6" w:rsidRPr="002367E2" w:rsidRDefault="008705D6" w:rsidP="00EA5C54">
      <w:pPr>
        <w:pStyle w:val="Opsomming"/>
        <w:rPr>
          <w:lang w:val="nl-NL"/>
        </w:rPr>
      </w:pPr>
      <w:r w:rsidRPr="002367E2">
        <w:rPr>
          <w:lang w:val="nl-NL"/>
        </w:rPr>
        <w:t xml:space="preserve">Het </w:t>
      </w:r>
      <w:r w:rsidRPr="00B97BF2">
        <w:rPr>
          <w:i/>
          <w:lang w:val="nl-NL"/>
        </w:rPr>
        <w:t>vertalen</w:t>
      </w:r>
      <w:r w:rsidRPr="002367E2">
        <w:rPr>
          <w:lang w:val="nl-NL"/>
        </w:rPr>
        <w:t xml:space="preserve"> van de competenties: bijv. betrouwbaarheid </w:t>
      </w:r>
      <w:r w:rsidR="00B97BF2">
        <w:rPr>
          <w:lang w:val="nl-NL"/>
        </w:rPr>
        <w:t xml:space="preserve">en </w:t>
      </w:r>
      <w:r w:rsidRPr="002367E2">
        <w:rPr>
          <w:lang w:val="nl-NL"/>
        </w:rPr>
        <w:t xml:space="preserve">‘consequent en correct handelen’ </w:t>
      </w:r>
      <w:r w:rsidR="00B97BF2">
        <w:rPr>
          <w:lang w:val="nl-NL"/>
        </w:rPr>
        <w:t xml:space="preserve">vertalen </w:t>
      </w:r>
      <w:r w:rsidRPr="002367E2">
        <w:rPr>
          <w:lang w:val="nl-NL"/>
        </w:rPr>
        <w:t>door integriteit.</w:t>
      </w:r>
    </w:p>
    <w:p w14:paraId="2DA02117" w14:textId="77777777" w:rsidR="008705D6" w:rsidRPr="002367E2" w:rsidRDefault="008705D6" w:rsidP="00EA5C54">
      <w:pPr>
        <w:pStyle w:val="Opsomming"/>
        <w:rPr>
          <w:lang w:val="nl-NL"/>
        </w:rPr>
      </w:pPr>
      <w:r w:rsidRPr="002367E2">
        <w:rPr>
          <w:lang w:val="nl-NL"/>
        </w:rPr>
        <w:t xml:space="preserve">Het competentieprofiel </w:t>
      </w:r>
      <w:r w:rsidRPr="00B97BF2">
        <w:rPr>
          <w:i/>
          <w:lang w:val="nl-NL"/>
        </w:rPr>
        <w:t>aanvullen</w:t>
      </w:r>
      <w:r w:rsidRPr="002367E2">
        <w:rPr>
          <w:lang w:val="nl-NL"/>
        </w:rPr>
        <w:t xml:space="preserve"> met organisatiespecifieke competenties.</w:t>
      </w:r>
    </w:p>
    <w:p w14:paraId="2DA02118" w14:textId="77777777" w:rsidR="008705D6" w:rsidRPr="002367E2" w:rsidRDefault="008705D6" w:rsidP="00EA5C54">
      <w:pPr>
        <w:pStyle w:val="Opsomming"/>
        <w:rPr>
          <w:lang w:val="nl-NL"/>
        </w:rPr>
      </w:pPr>
      <w:r w:rsidRPr="002367E2">
        <w:rPr>
          <w:lang w:val="nl-NL"/>
        </w:rPr>
        <w:t xml:space="preserve">Het </w:t>
      </w:r>
      <w:r w:rsidRPr="00B97BF2">
        <w:rPr>
          <w:i/>
          <w:lang w:val="nl-NL"/>
        </w:rPr>
        <w:t>concretiseren</w:t>
      </w:r>
      <w:r w:rsidRPr="002367E2">
        <w:rPr>
          <w:lang w:val="nl-NL"/>
        </w:rPr>
        <w:t xml:space="preserve"> van de indicatoren naar de eigen realiteit.</w:t>
      </w:r>
    </w:p>
    <w:p w14:paraId="2DA02119" w14:textId="77777777" w:rsidR="008705D6" w:rsidRDefault="008705D6" w:rsidP="008705D6">
      <w:pPr>
        <w:pStyle w:val="Lijstalinea"/>
        <w:ind w:left="0"/>
        <w:rPr>
          <w:rFonts w:ascii="Arial" w:hAnsi="Arial" w:cs="Arial"/>
          <w:color w:val="585849"/>
          <w:sz w:val="20"/>
          <w:lang w:val="nl-NL"/>
        </w:rPr>
      </w:pPr>
    </w:p>
    <w:p w14:paraId="2DA0211A" w14:textId="77777777" w:rsidR="001755CD" w:rsidRPr="001755CD" w:rsidRDefault="001755CD" w:rsidP="001F7088">
      <w:pPr>
        <w:rPr>
          <w:rStyle w:val="Nadruk"/>
        </w:rPr>
      </w:pPr>
      <w:r w:rsidRPr="001755CD">
        <w:rPr>
          <w:rStyle w:val="Nadruk"/>
        </w:rPr>
        <w:t>Resultaten en doelstellingen</w:t>
      </w:r>
    </w:p>
    <w:p w14:paraId="2DA0211B" w14:textId="10C4ECDB" w:rsidR="008705D6" w:rsidRPr="00B97BF2" w:rsidRDefault="008705D6" w:rsidP="00EA5C54">
      <w:pPr>
        <w:rPr>
          <w:lang w:val="nl-NL"/>
        </w:rPr>
      </w:pPr>
      <w:r w:rsidRPr="002367E2">
        <w:rPr>
          <w:lang w:val="nl-NL"/>
        </w:rPr>
        <w:t xml:space="preserve">Daarnaast </w:t>
      </w:r>
      <w:r w:rsidRPr="002367E2">
        <w:rPr>
          <w:i/>
          <w:lang w:val="nl-NL"/>
        </w:rPr>
        <w:t>kan</w:t>
      </w:r>
      <w:r w:rsidRPr="002367E2">
        <w:rPr>
          <w:lang w:val="nl-NL"/>
        </w:rPr>
        <w:t xml:space="preserve"> </w:t>
      </w:r>
      <w:r w:rsidR="00280207">
        <w:rPr>
          <w:lang w:val="nl-NL"/>
        </w:rPr>
        <w:t>de gemeente</w:t>
      </w:r>
      <w:r w:rsidRPr="002367E2">
        <w:rPr>
          <w:lang w:val="nl-NL"/>
        </w:rPr>
        <w:t xml:space="preserve"> haar topmedewerkers evalueren op te behalen </w:t>
      </w:r>
      <w:r w:rsidRPr="001755CD">
        <w:rPr>
          <w:lang w:val="nl-NL"/>
        </w:rPr>
        <w:t>resultaten of doelstellingen, zoals die gedistilleerd worden uit het meerjarenplan, het jaa</w:t>
      </w:r>
      <w:r w:rsidRPr="002367E2">
        <w:rPr>
          <w:lang w:val="nl-NL"/>
        </w:rPr>
        <w:t xml:space="preserve">rlijkse budget, of de afsprakennota tussen </w:t>
      </w:r>
      <w:r w:rsidR="00DC17E8">
        <w:rPr>
          <w:lang w:val="nl-NL"/>
        </w:rPr>
        <w:t>politiek en administratie.</w:t>
      </w:r>
      <w:r w:rsidRPr="00B97BF2">
        <w:rPr>
          <w:lang w:val="nl-NL"/>
        </w:rPr>
        <w:t xml:space="preserve"> </w:t>
      </w:r>
    </w:p>
    <w:p w14:paraId="2DA0211C" w14:textId="77777777" w:rsidR="00B97BF2" w:rsidRDefault="00B97BF2" w:rsidP="00B97BF2">
      <w:pPr>
        <w:rPr>
          <w:lang w:val="nl-NL"/>
        </w:rPr>
      </w:pPr>
    </w:p>
    <w:p w14:paraId="7D0D6687" w14:textId="33788156" w:rsidR="002F2961" w:rsidRDefault="008705D6" w:rsidP="00B97BF2">
      <w:pPr>
        <w:rPr>
          <w:lang w:val="nl-NL"/>
        </w:rPr>
      </w:pPr>
      <w:r w:rsidRPr="00B97BF2">
        <w:rPr>
          <w:lang w:val="nl-NL"/>
        </w:rPr>
        <w:t xml:space="preserve">Ten minste na iedere volledige vernieuwing van de gemeenteraad sluit de </w:t>
      </w:r>
      <w:r w:rsidR="00B70BFB">
        <w:rPr>
          <w:lang w:val="nl-NL"/>
        </w:rPr>
        <w:t>algemeen directeur</w:t>
      </w:r>
      <w:r w:rsidRPr="00B97BF2">
        <w:rPr>
          <w:lang w:val="nl-NL"/>
        </w:rPr>
        <w:t xml:space="preserve"> mede namens het managementteam een </w:t>
      </w:r>
      <w:r w:rsidRPr="00B97BF2">
        <w:rPr>
          <w:u w:val="single"/>
          <w:lang w:val="nl-NL"/>
        </w:rPr>
        <w:t>afsprakennota</w:t>
      </w:r>
      <w:r w:rsidR="002F2961">
        <w:rPr>
          <w:u w:val="single"/>
          <w:lang w:val="nl-NL"/>
        </w:rPr>
        <w:t>:</w:t>
      </w:r>
      <w:r w:rsidRPr="00B97BF2">
        <w:rPr>
          <w:lang w:val="nl-NL"/>
        </w:rPr>
        <w:t xml:space="preserve"> </w:t>
      </w:r>
    </w:p>
    <w:p w14:paraId="68CCA209" w14:textId="77777777" w:rsidR="002F2961" w:rsidRPr="002F2961" w:rsidRDefault="008705D6" w:rsidP="00B97BF2">
      <w:pPr>
        <w:pStyle w:val="Opsomming"/>
        <w:rPr>
          <w:lang w:val="nl-NL"/>
        </w:rPr>
      </w:pPr>
      <w:r w:rsidRPr="00B97BF2">
        <w:rPr>
          <w:lang w:val="nl-NL"/>
        </w:rPr>
        <w:t xml:space="preserve">met </w:t>
      </w:r>
      <w:r w:rsidRPr="002F2961">
        <w:rPr>
          <w:lang w:val="nl-NL"/>
        </w:rPr>
        <w:t>het college van burgemeester en schepenen</w:t>
      </w:r>
      <w:r w:rsidR="00DC17E8" w:rsidRPr="002F2961">
        <w:rPr>
          <w:lang w:val="nl-NL"/>
        </w:rPr>
        <w:t>,</w:t>
      </w:r>
      <w:r w:rsidR="00DC17E8" w:rsidRPr="00DC17E8">
        <w:t xml:space="preserve"> </w:t>
      </w:r>
    </w:p>
    <w:p w14:paraId="46CB68ED" w14:textId="77777777" w:rsidR="002F2961" w:rsidRDefault="00DC17E8" w:rsidP="00B97BF2">
      <w:pPr>
        <w:pStyle w:val="Opsomming"/>
        <w:rPr>
          <w:lang w:val="nl-NL"/>
        </w:rPr>
      </w:pPr>
      <w:r w:rsidRPr="002F2961">
        <w:rPr>
          <w:lang w:val="nl-NL"/>
        </w:rPr>
        <w:t xml:space="preserve">met de burgemeester, </w:t>
      </w:r>
    </w:p>
    <w:p w14:paraId="059C9C60" w14:textId="77777777" w:rsidR="002F2961" w:rsidRDefault="00DC17E8" w:rsidP="00B97BF2">
      <w:pPr>
        <w:pStyle w:val="Opsomming"/>
        <w:rPr>
          <w:lang w:val="nl-NL"/>
        </w:rPr>
      </w:pPr>
      <w:r w:rsidRPr="002F2961">
        <w:rPr>
          <w:lang w:val="nl-NL"/>
        </w:rPr>
        <w:t xml:space="preserve">met het vast bureau, </w:t>
      </w:r>
    </w:p>
    <w:p w14:paraId="6731E784" w14:textId="77777777" w:rsidR="002F2961" w:rsidRDefault="00DC17E8" w:rsidP="00B97BF2">
      <w:pPr>
        <w:pStyle w:val="Opsomming"/>
        <w:rPr>
          <w:lang w:val="nl-NL"/>
        </w:rPr>
      </w:pPr>
      <w:r w:rsidRPr="002F2961">
        <w:rPr>
          <w:lang w:val="nl-NL"/>
        </w:rPr>
        <w:t xml:space="preserve">met de voorzitter van het vast bureau, </w:t>
      </w:r>
    </w:p>
    <w:p w14:paraId="3E4DC609" w14:textId="77777777" w:rsidR="002F2961" w:rsidRDefault="002F2961" w:rsidP="002F2961">
      <w:pPr>
        <w:pStyle w:val="Opsomming"/>
        <w:rPr>
          <w:lang w:val="nl-NL"/>
        </w:rPr>
      </w:pPr>
      <w:r>
        <w:rPr>
          <w:lang w:val="nl-NL"/>
        </w:rPr>
        <w:t xml:space="preserve">met </w:t>
      </w:r>
      <w:r w:rsidR="00DC17E8" w:rsidRPr="00DC17E8">
        <w:rPr>
          <w:lang w:val="nl-NL"/>
        </w:rPr>
        <w:t xml:space="preserve">het bijzonder comité voor de sociale dienst </w:t>
      </w:r>
    </w:p>
    <w:p w14:paraId="1C828FE8" w14:textId="77777777" w:rsidR="002F2961" w:rsidRDefault="00DC17E8" w:rsidP="002F2961">
      <w:pPr>
        <w:pStyle w:val="Opsomming"/>
        <w:rPr>
          <w:lang w:val="nl-NL"/>
        </w:rPr>
      </w:pPr>
      <w:r w:rsidRPr="00DC17E8">
        <w:rPr>
          <w:lang w:val="nl-NL"/>
        </w:rPr>
        <w:t>en met de voorzitter van het bijzonder comité voor de sociale dienst</w:t>
      </w:r>
      <w:r w:rsidR="008705D6" w:rsidRPr="00B97BF2">
        <w:rPr>
          <w:lang w:val="nl-NL"/>
        </w:rPr>
        <w:t xml:space="preserve"> </w:t>
      </w:r>
    </w:p>
    <w:p w14:paraId="12243D05" w14:textId="6107DAB4" w:rsidR="002F2961" w:rsidRPr="002F2961" w:rsidRDefault="002F2961" w:rsidP="002F2961">
      <w:pPr>
        <w:rPr>
          <w:lang w:val="nl-NL"/>
        </w:rPr>
      </w:pPr>
      <w:r w:rsidRPr="002F2961">
        <w:rPr>
          <w:lang w:val="nl-NL"/>
        </w:rPr>
        <w:t>over</w:t>
      </w:r>
      <w:r>
        <w:rPr>
          <w:lang w:val="nl-NL"/>
        </w:rPr>
        <w:t>:</w:t>
      </w:r>
    </w:p>
    <w:p w14:paraId="19039EE1" w14:textId="77777777" w:rsidR="002F2961" w:rsidRPr="002F2961" w:rsidRDefault="002F2961" w:rsidP="002F2961">
      <w:pPr>
        <w:pStyle w:val="Opsomming"/>
        <w:rPr>
          <w:lang w:val="nl-NL"/>
        </w:rPr>
      </w:pPr>
      <w:r w:rsidRPr="002F2961">
        <w:rPr>
          <w:lang w:val="nl-NL"/>
        </w:rPr>
        <w:lastRenderedPageBreak/>
        <w:t xml:space="preserve">de wijze waarop de algemeen directeur en de overige leden van het managementteam met het college van burgemeester en schepenen, de burgemeester, het vast bureau, de voorzitter van het vast bureau, het bijzonder comité voor de sociale dienst en de voorzitter van het bijzonder comité voor de sociale dienst samenwerken om de beleidsdoelstellingen te realiseren, </w:t>
      </w:r>
    </w:p>
    <w:p w14:paraId="7F232291" w14:textId="77777777" w:rsidR="00AB5338" w:rsidRDefault="002F2961" w:rsidP="002F2961">
      <w:pPr>
        <w:pStyle w:val="Opsomming"/>
        <w:rPr>
          <w:lang w:val="nl-NL"/>
        </w:rPr>
      </w:pPr>
      <w:r w:rsidRPr="002F2961">
        <w:rPr>
          <w:lang w:val="nl-NL"/>
        </w:rPr>
        <w:t xml:space="preserve">en over de omgangsvormen tussen bestuur en administratie </w:t>
      </w:r>
    </w:p>
    <w:p w14:paraId="2DA0211D" w14:textId="48FBCE38" w:rsidR="008705D6" w:rsidRPr="002F2961" w:rsidRDefault="008705D6" w:rsidP="00AB5338">
      <w:pPr>
        <w:rPr>
          <w:lang w:val="nl-NL"/>
        </w:rPr>
      </w:pPr>
      <w:r w:rsidRPr="002F2961">
        <w:rPr>
          <w:lang w:val="nl-NL"/>
        </w:rPr>
        <w:t xml:space="preserve">(artikel </w:t>
      </w:r>
      <w:r w:rsidR="00D770C4" w:rsidRPr="002F2961">
        <w:rPr>
          <w:lang w:val="nl-NL"/>
        </w:rPr>
        <w:t>171 §2</w:t>
      </w:r>
      <w:r w:rsidRPr="002F2961">
        <w:rPr>
          <w:lang w:val="nl-NL"/>
        </w:rPr>
        <w:t xml:space="preserve">, </w:t>
      </w:r>
      <w:r w:rsidR="00D770C4" w:rsidRPr="002F2961">
        <w:rPr>
          <w:lang w:val="nl-NL"/>
        </w:rPr>
        <w:t>Decreet Lokaal Bestuur</w:t>
      </w:r>
      <w:r w:rsidRPr="002F2961">
        <w:rPr>
          <w:lang w:val="nl-NL"/>
        </w:rPr>
        <w:t>).</w:t>
      </w:r>
    </w:p>
    <w:p w14:paraId="2DA0211F" w14:textId="77777777" w:rsidR="00B97BF2" w:rsidRPr="002367E2" w:rsidRDefault="00B97BF2" w:rsidP="00EA5C54">
      <w:pPr>
        <w:rPr>
          <w:highlight w:val="yellow"/>
          <w:lang w:val="nl-NL"/>
        </w:rPr>
      </w:pPr>
    </w:p>
    <w:p w14:paraId="2DA02120" w14:textId="77777777" w:rsidR="008705D6" w:rsidRPr="00222549" w:rsidRDefault="00B97BF2" w:rsidP="00EA5C54">
      <w:pPr>
        <w:rPr>
          <w:lang w:val="nl-NL"/>
        </w:rPr>
      </w:pPr>
      <w:r>
        <w:rPr>
          <w:lang w:val="nl-NL"/>
        </w:rPr>
        <w:t xml:space="preserve">Het bestuur </w:t>
      </w:r>
      <w:r w:rsidR="008705D6" w:rsidRPr="00222549">
        <w:rPr>
          <w:lang w:val="nl-NL"/>
        </w:rPr>
        <w:t xml:space="preserve">moet een </w:t>
      </w:r>
      <w:r w:rsidR="008705D6" w:rsidRPr="00222549">
        <w:rPr>
          <w:u w:val="single"/>
          <w:lang w:val="nl-NL"/>
        </w:rPr>
        <w:t>meerjarenplan</w:t>
      </w:r>
      <w:r w:rsidR="008705D6" w:rsidRPr="00222549">
        <w:rPr>
          <w:lang w:val="nl-NL"/>
        </w:rPr>
        <w:t xml:space="preserve"> en een jaarlijks </w:t>
      </w:r>
      <w:r w:rsidR="008705D6" w:rsidRPr="00222549">
        <w:rPr>
          <w:u w:val="single"/>
          <w:lang w:val="nl-NL"/>
        </w:rPr>
        <w:t>budget</w:t>
      </w:r>
      <w:r w:rsidR="008705D6" w:rsidRPr="00222549">
        <w:rPr>
          <w:lang w:val="nl-NL"/>
        </w:rPr>
        <w:t xml:space="preserve"> opstellen. </w:t>
      </w:r>
      <w:r>
        <w:rPr>
          <w:lang w:val="nl-NL"/>
        </w:rPr>
        <w:t>Het</w:t>
      </w:r>
      <w:r w:rsidR="008705D6" w:rsidRPr="00222549">
        <w:rPr>
          <w:lang w:val="nl-NL"/>
        </w:rPr>
        <w:t xml:space="preserve"> zou de erin opgenomen doelstellingen kunnen vertalen naar individueel of collectief te behalen resultaten (bijv. </w:t>
      </w:r>
      <w:r>
        <w:rPr>
          <w:lang w:val="nl-NL"/>
        </w:rPr>
        <w:t>in de kinderopvang moeten volgend jaar zoveel bijkomende plaatsen gerealiseerd worden</w:t>
      </w:r>
      <w:r w:rsidR="008705D6" w:rsidRPr="00222549">
        <w:rPr>
          <w:lang w:val="nl-NL"/>
        </w:rPr>
        <w:t>). Dit veronderstelt:</w:t>
      </w:r>
    </w:p>
    <w:p w14:paraId="2DA02121" w14:textId="77777777" w:rsidR="008705D6" w:rsidRPr="00222549" w:rsidRDefault="008705D6" w:rsidP="00EA5C54">
      <w:pPr>
        <w:pStyle w:val="Opsomming"/>
        <w:rPr>
          <w:lang w:val="nl-NL"/>
        </w:rPr>
      </w:pPr>
      <w:r w:rsidRPr="00222549">
        <w:rPr>
          <w:lang w:val="nl-NL"/>
        </w:rPr>
        <w:t xml:space="preserve">Dat de beleidsverantwoordelijken duidelijke beleidsdoelstellingen geformuleerd hebben.  De doelstellingen worden best niet alleen financieel uitgedrukt. Men kan de doelstellingen ook vertalen naar burgertevredenheid (bijv. bevragingen), procesontwikkeling (bijv. snellere doorlooptijd reispassen) of naar ontwikkeling van de competenties. De doelstellingen moeten wel SMART (specifiek, meetbaar, acceptabel, realistisch en tijdgebonden) zijn. </w:t>
      </w:r>
    </w:p>
    <w:p w14:paraId="2DA02122" w14:textId="77777777" w:rsidR="008705D6" w:rsidRPr="00222549" w:rsidRDefault="008705D6" w:rsidP="00EA5C54">
      <w:pPr>
        <w:pStyle w:val="Opsomming"/>
        <w:rPr>
          <w:lang w:val="nl-NL"/>
        </w:rPr>
      </w:pPr>
      <w:r w:rsidRPr="00222549">
        <w:rPr>
          <w:lang w:val="nl-NL"/>
        </w:rPr>
        <w:t>Dat op voorhand uitgeklaard wordt wat de interne en externe voorwaarden zijn voor het realiseren van die beleidsdoelstellingen: hoeveel mankracht (VTE) is hiervoor nodig, welke competenties zijn vereist, welk budget?</w:t>
      </w:r>
    </w:p>
    <w:p w14:paraId="2DA02123" w14:textId="7F9918E2" w:rsidR="008705D6" w:rsidRPr="00222549" w:rsidRDefault="008705D6" w:rsidP="00EA5C54">
      <w:pPr>
        <w:pStyle w:val="Opsomming"/>
        <w:rPr>
          <w:lang w:val="nl-NL"/>
        </w:rPr>
      </w:pPr>
      <w:r w:rsidRPr="00222549">
        <w:rPr>
          <w:lang w:val="nl-NL"/>
        </w:rPr>
        <w:t xml:space="preserve">Dat verduidelijkt wordt voor welke beleidsdoelstellingen de </w:t>
      </w:r>
      <w:r w:rsidR="00ED3361">
        <w:rPr>
          <w:lang w:val="nl-NL"/>
        </w:rPr>
        <w:t>functiehouder</w:t>
      </w:r>
      <w:r w:rsidRPr="00222549">
        <w:rPr>
          <w:lang w:val="nl-NL"/>
        </w:rPr>
        <w:t xml:space="preserve"> verantwoordelijk</w:t>
      </w:r>
      <w:r w:rsidR="00ED3361">
        <w:rPr>
          <w:lang w:val="nl-NL"/>
        </w:rPr>
        <w:t xml:space="preserve"> (geworden)</w:t>
      </w:r>
      <w:r w:rsidRPr="00222549">
        <w:rPr>
          <w:lang w:val="nl-NL"/>
        </w:rPr>
        <w:t xml:space="preserve"> is.  </w:t>
      </w:r>
    </w:p>
    <w:p w14:paraId="2DA02126" w14:textId="141EA1CC" w:rsidR="00ED3361" w:rsidRPr="00575054" w:rsidRDefault="008705D6" w:rsidP="00575054">
      <w:pPr>
        <w:pStyle w:val="Opsomming"/>
        <w:rPr>
          <w:lang w:val="nl-NL"/>
        </w:rPr>
      </w:pPr>
      <w:r w:rsidRPr="00222549">
        <w:rPr>
          <w:lang w:val="nl-NL"/>
        </w:rPr>
        <w:t>Dat de criteria</w:t>
      </w:r>
      <w:r w:rsidRPr="00222549">
        <w:rPr>
          <w:rStyle w:val="Voetnootmarkering"/>
          <w:rFonts w:cs="Arial"/>
          <w:color w:val="585849"/>
          <w:szCs w:val="20"/>
          <w:lang w:val="nl-NL"/>
        </w:rPr>
        <w:footnoteReference w:id="27"/>
      </w:r>
      <w:r w:rsidRPr="00222549">
        <w:rPr>
          <w:lang w:val="nl-NL"/>
        </w:rPr>
        <w:t xml:space="preserve"> waarop de functiehouder geëvalueerd wordt, objectief en observeerbaar zijn (niet noodzakelijk kwantificeerbaar).</w:t>
      </w:r>
    </w:p>
    <w:p w14:paraId="2DA02127" w14:textId="77777777" w:rsidR="00ED3361" w:rsidRDefault="00ED3361" w:rsidP="008705D6">
      <w:pPr>
        <w:pStyle w:val="Lijstalinea"/>
        <w:ind w:left="0"/>
        <w:rPr>
          <w:rFonts w:ascii="Arial" w:hAnsi="Arial" w:cs="Arial"/>
          <w:color w:val="585849"/>
          <w:lang w:val="nl-NL"/>
        </w:rPr>
      </w:pPr>
    </w:p>
    <w:p w14:paraId="2DA02128" w14:textId="77777777" w:rsidR="008705D6" w:rsidRPr="002367E2" w:rsidRDefault="00B86577" w:rsidP="008705D6">
      <w:pPr>
        <w:pStyle w:val="Lijstalinea"/>
        <w:ind w:left="0"/>
        <w:rPr>
          <w:rFonts w:ascii="Arial" w:hAnsi="Arial" w:cs="Arial"/>
          <w:color w:val="585849"/>
          <w:lang w:val="nl-NL"/>
        </w:rPr>
      </w:pPr>
      <w:r>
        <w:rPr>
          <w:rFonts w:ascii="Arial" w:hAnsi="Arial" w:cs="Arial"/>
          <w:noProof/>
          <w:color w:val="585849"/>
          <w:lang w:eastAsia="nl-BE"/>
        </w:rPr>
        <mc:AlternateContent>
          <mc:Choice Requires="wps">
            <w:drawing>
              <wp:anchor distT="0" distB="0" distL="114300" distR="114300" simplePos="0" relativeHeight="251658242" behindDoc="0" locked="0" layoutInCell="1" allowOverlap="1" wp14:anchorId="2DA0233E" wp14:editId="2DA0233F">
                <wp:simplePos x="0" y="0"/>
                <wp:positionH relativeFrom="column">
                  <wp:posOffset>4389755</wp:posOffset>
                </wp:positionH>
                <wp:positionV relativeFrom="paragraph">
                  <wp:posOffset>102870</wp:posOffset>
                </wp:positionV>
                <wp:extent cx="942975" cy="314325"/>
                <wp:effectExtent l="0" t="0" r="28575" b="28575"/>
                <wp:wrapNone/>
                <wp:docPr id="21" name="Tekstvak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14325"/>
                        </a:xfrm>
                        <a:prstGeom prst="rect">
                          <a:avLst/>
                        </a:prstGeom>
                        <a:solidFill>
                          <a:srgbClr val="FFFFFF"/>
                        </a:solidFill>
                        <a:ln w="9525">
                          <a:solidFill>
                            <a:srgbClr val="000000"/>
                          </a:solidFill>
                          <a:miter lim="800000"/>
                          <a:headEnd/>
                          <a:tailEnd/>
                        </a:ln>
                      </wps:spPr>
                      <wps:txbx>
                        <w:txbxContent>
                          <w:p w14:paraId="2DA0239C" w14:textId="77777777" w:rsidR="0047545A" w:rsidRDefault="0047545A" w:rsidP="008705D6">
                            <w:r>
                              <w:t>Opvolgen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0233E" id="Tekstvak 21" o:spid="_x0000_s1029" type="#_x0000_t202" style="position:absolute;margin-left:345.65pt;margin-top:8.1pt;width:74.25pt;height:2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">
                <v:textbox>
                  <w:txbxContent>
                    <w:p w14:paraId="2DA0239C" w14:textId="77777777" w:rsidR="0047545A" w:rsidRDefault="0047545A" w:rsidP="008705D6">
                      <w:r>
                        <w:t>Opvolgen</w:t>
                      </w:r>
                    </w:p>
                  </w:txbxContent>
                </v:textbox>
              </v:shape>
            </w:pict>
          </mc:Fallback>
        </mc:AlternateContent>
      </w:r>
      <w:r>
        <w:rPr>
          <w:rFonts w:ascii="Arial" w:hAnsi="Arial" w:cs="Arial"/>
          <w:noProof/>
          <w:color w:val="585849"/>
          <w:lang w:eastAsia="nl-BE"/>
        </w:rPr>
        <mc:AlternateContent>
          <mc:Choice Requires="wps">
            <w:drawing>
              <wp:anchor distT="0" distB="0" distL="114300" distR="114300" simplePos="0" relativeHeight="251658241" behindDoc="0" locked="0" layoutInCell="1" allowOverlap="1" wp14:anchorId="2DA02340" wp14:editId="2DA02341">
                <wp:simplePos x="0" y="0"/>
                <wp:positionH relativeFrom="column">
                  <wp:posOffset>3065780</wp:posOffset>
                </wp:positionH>
                <wp:positionV relativeFrom="paragraph">
                  <wp:posOffset>102870</wp:posOffset>
                </wp:positionV>
                <wp:extent cx="833755" cy="314325"/>
                <wp:effectExtent l="0" t="0" r="23495" b="28575"/>
                <wp:wrapNone/>
                <wp:docPr id="23" name="Tekstvak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755" cy="314325"/>
                        </a:xfrm>
                        <a:prstGeom prst="rect">
                          <a:avLst/>
                        </a:prstGeom>
                        <a:solidFill>
                          <a:srgbClr val="FFFFFF"/>
                        </a:solidFill>
                        <a:ln w="9525">
                          <a:solidFill>
                            <a:srgbClr val="000000"/>
                          </a:solidFill>
                          <a:miter lim="800000"/>
                          <a:headEnd/>
                          <a:tailEnd/>
                        </a:ln>
                      </wps:spPr>
                      <wps:txbx>
                        <w:txbxContent>
                          <w:p w14:paraId="2DA0239D" w14:textId="77777777" w:rsidR="0047545A" w:rsidRDefault="0047545A" w:rsidP="008705D6">
                            <w:r>
                              <w:t>Evalueren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02340" id="Tekstvak 23" o:spid="_x0000_s1030" type="#_x0000_t202" style="position:absolute;margin-left:241.4pt;margin-top:8.1pt;width:65.65pt;height:2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">
                <v:textbox>
                  <w:txbxContent>
                    <w:p w14:paraId="2DA0239D" w14:textId="77777777" w:rsidR="0047545A" w:rsidRDefault="0047545A" w:rsidP="008705D6">
                      <w:r>
                        <w:t>Evalueren</w:t>
                      </w:r>
                    </w:p>
                  </w:txbxContent>
                </v:textbox>
              </v:shape>
            </w:pict>
          </mc:Fallback>
        </mc:AlternateContent>
      </w:r>
      <w:r>
        <w:rPr>
          <w:rFonts w:ascii="Arial" w:hAnsi="Arial" w:cs="Arial"/>
          <w:noProof/>
          <w:color w:val="585849"/>
          <w:lang w:eastAsia="nl-BE"/>
        </w:rPr>
        <mc:AlternateContent>
          <mc:Choice Requires="wps">
            <w:drawing>
              <wp:anchor distT="0" distB="0" distL="114300" distR="114300" simplePos="0" relativeHeight="251658249" behindDoc="0" locked="0" layoutInCell="1" allowOverlap="1" wp14:anchorId="2DA02342" wp14:editId="2DA02343">
                <wp:simplePos x="0" y="0"/>
                <wp:positionH relativeFrom="column">
                  <wp:posOffset>1697355</wp:posOffset>
                </wp:positionH>
                <wp:positionV relativeFrom="paragraph">
                  <wp:posOffset>102870</wp:posOffset>
                </wp:positionV>
                <wp:extent cx="800100" cy="314325"/>
                <wp:effectExtent l="0" t="0" r="19050" b="28575"/>
                <wp:wrapNone/>
                <wp:docPr id="22" name="Tekstvak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14325"/>
                        </a:xfrm>
                        <a:prstGeom prst="rect">
                          <a:avLst/>
                        </a:prstGeom>
                        <a:solidFill>
                          <a:srgbClr val="FFFFFF"/>
                        </a:solidFill>
                        <a:ln w="9525">
                          <a:solidFill>
                            <a:srgbClr val="000000"/>
                          </a:solidFill>
                          <a:miter lim="800000"/>
                          <a:headEnd/>
                          <a:tailEnd/>
                        </a:ln>
                      </wps:spPr>
                      <wps:txbx>
                        <w:txbxContent>
                          <w:p w14:paraId="2DA0239E" w14:textId="77777777" w:rsidR="0047545A" w:rsidRDefault="0047545A" w:rsidP="008705D6">
                            <w:r>
                              <w:t>Presteren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02342" id="Tekstvak 22" o:spid="_x0000_s1031" type="#_x0000_t202" style="position:absolute;margin-left:133.65pt;margin-top:8.1pt;width:63pt;height:24.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">
                <v:textbox>
                  <w:txbxContent>
                    <w:p w14:paraId="2DA0239E" w14:textId="77777777" w:rsidR="0047545A" w:rsidRDefault="0047545A" w:rsidP="008705D6">
                      <w:r>
                        <w:t>Presteren</w:t>
                      </w:r>
                    </w:p>
                  </w:txbxContent>
                </v:textbox>
              </v:shape>
            </w:pict>
          </mc:Fallback>
        </mc:AlternateContent>
      </w:r>
      <w:r>
        <w:rPr>
          <w:rFonts w:ascii="Arial" w:hAnsi="Arial" w:cs="Arial"/>
          <w:noProof/>
          <w:color w:val="585849"/>
          <w:lang w:eastAsia="nl-BE"/>
        </w:rPr>
        <mc:AlternateContent>
          <mc:Choice Requires="wps">
            <w:drawing>
              <wp:anchor distT="0" distB="0" distL="114300" distR="114300" simplePos="0" relativeHeight="251658240" behindDoc="0" locked="0" layoutInCell="1" allowOverlap="1" wp14:anchorId="2DA02344" wp14:editId="2DA02345">
                <wp:simplePos x="0" y="0"/>
                <wp:positionH relativeFrom="column">
                  <wp:posOffset>183515</wp:posOffset>
                </wp:positionH>
                <wp:positionV relativeFrom="paragraph">
                  <wp:posOffset>102870</wp:posOffset>
                </wp:positionV>
                <wp:extent cx="987425" cy="314325"/>
                <wp:effectExtent l="0" t="0" r="22225" b="28575"/>
                <wp:wrapNone/>
                <wp:docPr id="20" name="Tekstvak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314325"/>
                        </a:xfrm>
                        <a:prstGeom prst="rect">
                          <a:avLst/>
                        </a:prstGeom>
                        <a:solidFill>
                          <a:srgbClr val="FFFFFF"/>
                        </a:solidFill>
                        <a:ln w="9525">
                          <a:solidFill>
                            <a:srgbClr val="000000"/>
                          </a:solidFill>
                          <a:miter lim="800000"/>
                          <a:headEnd/>
                          <a:tailEnd/>
                        </a:ln>
                      </wps:spPr>
                      <wps:txbx>
                        <w:txbxContent>
                          <w:p w14:paraId="2DA0239F" w14:textId="77777777" w:rsidR="0047545A" w:rsidRDefault="0047545A" w:rsidP="008705D6">
                            <w:r>
                              <w:t>Voorbereiden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02344" id="Tekstvak 20" o:spid="_x0000_s1032" type="#_x0000_t202" style="position:absolute;margin-left:14.45pt;margin-top:8.1pt;width:77.7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">
                <v:textbox>
                  <w:txbxContent>
                    <w:p w14:paraId="2DA0239F" w14:textId="77777777" w:rsidR="0047545A" w:rsidRDefault="0047545A" w:rsidP="008705D6">
                      <w:r>
                        <w:t>Voorbereiden</w:t>
                      </w:r>
                    </w:p>
                  </w:txbxContent>
                </v:textbox>
              </v:shape>
            </w:pict>
          </mc:Fallback>
        </mc:AlternateContent>
      </w:r>
    </w:p>
    <w:p w14:paraId="2DA02129" w14:textId="77777777" w:rsidR="008705D6" w:rsidRPr="002367E2" w:rsidRDefault="00B86577" w:rsidP="008705D6">
      <w:pPr>
        <w:pStyle w:val="Lijstalinea"/>
        <w:ind w:left="1418"/>
        <w:rPr>
          <w:rFonts w:ascii="Arial" w:hAnsi="Arial" w:cs="Arial"/>
          <w:color w:val="585849"/>
          <w:lang w:val="nl-NL"/>
        </w:rPr>
      </w:pPr>
      <w:r>
        <w:rPr>
          <w:rFonts w:ascii="Arial" w:hAnsi="Arial" w:cs="Arial"/>
          <w:noProof/>
          <w:color w:val="585849"/>
          <w:lang w:eastAsia="nl-BE"/>
        </w:rPr>
        <mc:AlternateContent>
          <mc:Choice Requires="wps">
            <w:drawing>
              <wp:anchor distT="4294967295" distB="4294967295" distL="114300" distR="114300" simplePos="0" relativeHeight="251658245" behindDoc="0" locked="0" layoutInCell="1" allowOverlap="1" wp14:anchorId="2DA02346" wp14:editId="2DA02347">
                <wp:simplePos x="0" y="0"/>
                <wp:positionH relativeFrom="column">
                  <wp:posOffset>1174115</wp:posOffset>
                </wp:positionH>
                <wp:positionV relativeFrom="paragraph">
                  <wp:posOffset>44449</wp:posOffset>
                </wp:positionV>
                <wp:extent cx="419100" cy="0"/>
                <wp:effectExtent l="0" t="76200" r="19050" b="95250"/>
                <wp:wrapNone/>
                <wp:docPr id="19" name="Rechte verbindingslijn met pijl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FF7D06" id="_x0000_t32" coordsize="21600,21600" o:spt="32" o:oned="t" path="m,l21600,21600e" filled="f">
                <v:path arrowok="t" fillok="f" o:connecttype="none"/>
                <o:lock v:ext="edit" shapetype="t"/>
              </v:shapetype>
              <v:shape id="Rechte verbindingslijn met pijl 19" o:spid="_x0000_s1026" type="#_x0000_t32" style="position:absolute;margin-left:92.45pt;margin-top:3.5pt;width:33pt;height:0;z-index:25165824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">
                <v:stroke endarrow="block"/>
              </v:shape>
            </w:pict>
          </mc:Fallback>
        </mc:AlternateContent>
      </w:r>
      <w:r>
        <w:rPr>
          <w:rFonts w:ascii="Arial" w:hAnsi="Arial" w:cs="Arial"/>
          <w:noProof/>
          <w:color w:val="585849"/>
          <w:lang w:eastAsia="nl-BE"/>
        </w:rPr>
        <mc:AlternateContent>
          <mc:Choice Requires="wps">
            <w:drawing>
              <wp:anchor distT="4294967295" distB="4294967295" distL="114300" distR="114300" simplePos="0" relativeHeight="251658250" behindDoc="0" locked="0" layoutInCell="1" allowOverlap="1" wp14:anchorId="2DA02348" wp14:editId="2DA02349">
                <wp:simplePos x="0" y="0"/>
                <wp:positionH relativeFrom="column">
                  <wp:posOffset>2583815</wp:posOffset>
                </wp:positionH>
                <wp:positionV relativeFrom="paragraph">
                  <wp:posOffset>44449</wp:posOffset>
                </wp:positionV>
                <wp:extent cx="419100" cy="0"/>
                <wp:effectExtent l="0" t="76200" r="19050" b="95250"/>
                <wp:wrapNone/>
                <wp:docPr id="18" name="Rechte verbindingslijn met pijl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86CCC2" id="Rechte verbindingslijn met pijl 18" o:spid="_x0000_s1026" type="#_x0000_t32" style="position:absolute;margin-left:203.45pt;margin-top:3.5pt;width:33pt;height:0;z-index:25165825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">
                <v:stroke endarrow="block"/>
              </v:shape>
            </w:pict>
          </mc:Fallback>
        </mc:AlternateContent>
      </w:r>
      <w:r>
        <w:rPr>
          <w:rFonts w:ascii="Arial" w:hAnsi="Arial" w:cs="Arial"/>
          <w:noProof/>
          <w:color w:val="585849"/>
          <w:lang w:eastAsia="nl-BE"/>
        </w:rPr>
        <mc:AlternateContent>
          <mc:Choice Requires="wps">
            <w:drawing>
              <wp:anchor distT="4294967295" distB="4294967295" distL="114300" distR="114300" simplePos="0" relativeHeight="251658246" behindDoc="0" locked="0" layoutInCell="1" allowOverlap="1" wp14:anchorId="2DA0234A" wp14:editId="2DA0234B">
                <wp:simplePos x="0" y="0"/>
                <wp:positionH relativeFrom="column">
                  <wp:posOffset>3936365</wp:posOffset>
                </wp:positionH>
                <wp:positionV relativeFrom="paragraph">
                  <wp:posOffset>44449</wp:posOffset>
                </wp:positionV>
                <wp:extent cx="333375" cy="0"/>
                <wp:effectExtent l="0" t="76200" r="28575" b="95250"/>
                <wp:wrapNone/>
                <wp:docPr id="17" name="Rechte verbindingslijn met pijl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D4DC5B" id="Rechte verbindingslijn met pijl 17" o:spid="_x0000_s1026" type="#_x0000_t32" style="position:absolute;margin-left:309.95pt;margin-top:3.5pt;width:26.25pt;height:0;z-index:25165824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">
                <v:stroke endarrow="block"/>
              </v:shape>
            </w:pict>
          </mc:Fallback>
        </mc:AlternateContent>
      </w:r>
    </w:p>
    <w:p w14:paraId="2DA0212A" w14:textId="0D74107B" w:rsidR="008705D6" w:rsidRPr="002367E2" w:rsidRDefault="00BE2FD7" w:rsidP="008705D6">
      <w:pPr>
        <w:pStyle w:val="Lijstalinea"/>
        <w:ind w:left="0"/>
        <w:rPr>
          <w:rFonts w:ascii="Arial" w:hAnsi="Arial" w:cs="Arial"/>
          <w:color w:val="585849"/>
        </w:rPr>
      </w:pPr>
      <w:r>
        <w:rPr>
          <w:rFonts w:ascii="Arial" w:hAnsi="Arial" w:cs="Arial"/>
          <w:noProof/>
          <w:color w:val="585849"/>
          <w:lang w:eastAsia="nl-BE"/>
        </w:rPr>
        <mc:AlternateContent>
          <mc:Choice Requires="wps">
            <w:drawing>
              <wp:anchor distT="0" distB="0" distL="114299" distR="114299" simplePos="0" relativeHeight="251666451" behindDoc="0" locked="0" layoutInCell="1" allowOverlap="1" wp14:anchorId="61F87433" wp14:editId="646A0DDB">
                <wp:simplePos x="0" y="0"/>
                <wp:positionH relativeFrom="column">
                  <wp:posOffset>2733675</wp:posOffset>
                </wp:positionH>
                <wp:positionV relativeFrom="paragraph">
                  <wp:posOffset>83820</wp:posOffset>
                </wp:positionV>
                <wp:extent cx="0" cy="352425"/>
                <wp:effectExtent l="76200" t="38100" r="95250" b="47625"/>
                <wp:wrapNone/>
                <wp:docPr id="1406745599" name="Rechte verbindingslijn met pijl 14067455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3D980A" id="_x0000_t32" coordsize="21600,21600" o:spt="32" o:oned="t" path="m,l21600,21600e" filled="f">
                <v:path arrowok="t" fillok="f" o:connecttype="none"/>
                <o:lock v:ext="edit" shapetype="t"/>
              </v:shapetype>
              <v:shape id="Rechte verbindingslijn met pijl 1406745599" o:spid="_x0000_s1026" type="#_x0000_t32" style="position:absolute;margin-left:215.25pt;margin-top:6.6pt;width:0;height:27.75pt;z-index:25166645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">
                <v:stroke startarrow="block" endarrow="block"/>
              </v:shape>
            </w:pict>
          </mc:Fallback>
        </mc:AlternateContent>
      </w:r>
      <w:r>
        <w:rPr>
          <w:rFonts w:ascii="Arial" w:hAnsi="Arial" w:cs="Arial"/>
          <w:noProof/>
          <w:color w:val="585849"/>
          <w:lang w:eastAsia="nl-BE"/>
        </w:rPr>
        <mc:AlternateContent>
          <mc:Choice Requires="wps">
            <w:drawing>
              <wp:anchor distT="0" distB="0" distL="114299" distR="114299" simplePos="0" relativeHeight="251664403" behindDoc="0" locked="0" layoutInCell="1" allowOverlap="1" wp14:anchorId="6BA5C6C9" wp14:editId="63049861">
                <wp:simplePos x="0" y="0"/>
                <wp:positionH relativeFrom="column">
                  <wp:posOffset>1123950</wp:posOffset>
                </wp:positionH>
                <wp:positionV relativeFrom="paragraph">
                  <wp:posOffset>83820</wp:posOffset>
                </wp:positionV>
                <wp:extent cx="0" cy="352425"/>
                <wp:effectExtent l="76200" t="38100" r="95250" b="47625"/>
                <wp:wrapNone/>
                <wp:docPr id="674365181" name="Rechte verbindingslijn met pijl 674365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400C6C" id="Rechte verbindingslijn met pijl 674365181" o:spid="_x0000_s1026" type="#_x0000_t32" style="position:absolute;margin-left:88.5pt;margin-top:6.6pt;width:0;height:27.75pt;z-index:25166440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">
                <v:stroke startarrow="block" endarrow="block"/>
              </v:shape>
            </w:pict>
          </mc:Fallback>
        </mc:AlternateContent>
      </w:r>
      <w:r>
        <w:rPr>
          <w:rFonts w:ascii="Arial" w:hAnsi="Arial" w:cs="Arial"/>
          <w:noProof/>
          <w:color w:val="585849"/>
          <w:lang w:eastAsia="nl-BE"/>
        </w:rPr>
        <mc:AlternateContent>
          <mc:Choice Requires="wps">
            <w:drawing>
              <wp:anchor distT="0" distB="0" distL="114299" distR="114299" simplePos="0" relativeHeight="251662355" behindDoc="0" locked="0" layoutInCell="1" allowOverlap="1" wp14:anchorId="5037B7CA" wp14:editId="26F4A43F">
                <wp:simplePos x="0" y="0"/>
                <wp:positionH relativeFrom="column">
                  <wp:posOffset>495300</wp:posOffset>
                </wp:positionH>
                <wp:positionV relativeFrom="paragraph">
                  <wp:posOffset>74295</wp:posOffset>
                </wp:positionV>
                <wp:extent cx="0" cy="352425"/>
                <wp:effectExtent l="76200" t="38100" r="95250" b="47625"/>
                <wp:wrapNone/>
                <wp:docPr id="2008982648" name="Rechte verbindingslijn met pijl 20089826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12A16F" id="Rechte verbindingslijn met pijl 2008982648" o:spid="_x0000_s1026" type="#_x0000_t32" style="position:absolute;margin-left:39pt;margin-top:5.85pt;width:0;height:27.75pt;z-index:25166235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">
                <v:stroke startarrow="block" endarrow="block"/>
              </v:shape>
            </w:pict>
          </mc:Fallback>
        </mc:AlternateContent>
      </w:r>
      <w:r w:rsidR="0066402E">
        <w:rPr>
          <w:rFonts w:ascii="Arial" w:hAnsi="Arial" w:cs="Arial"/>
          <w:noProof/>
          <w:color w:val="585849"/>
          <w:lang w:eastAsia="nl-BE"/>
        </w:rPr>
        <mc:AlternateContent>
          <mc:Choice Requires="wps">
            <w:drawing>
              <wp:anchor distT="0" distB="0" distL="114299" distR="114299" simplePos="0" relativeHeight="251660307" behindDoc="0" locked="0" layoutInCell="1" allowOverlap="1" wp14:anchorId="637B2211" wp14:editId="63C3BD8C">
                <wp:simplePos x="0" y="0"/>
                <wp:positionH relativeFrom="column">
                  <wp:posOffset>3752850</wp:posOffset>
                </wp:positionH>
                <wp:positionV relativeFrom="paragraph">
                  <wp:posOffset>112395</wp:posOffset>
                </wp:positionV>
                <wp:extent cx="0" cy="352425"/>
                <wp:effectExtent l="76200" t="38100" r="95250" b="47625"/>
                <wp:wrapNone/>
                <wp:docPr id="285962378" name="Rechte verbindingslijn met pijl 285962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336D36" id="Rechte verbindingslijn met pijl 285962378" o:spid="_x0000_s1026" type="#_x0000_t32" style="position:absolute;margin-left:295.5pt;margin-top:8.85pt;width:0;height:27.75pt;z-index:25166030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">
                <v:stroke startarrow="block" endarrow="block"/>
              </v:shape>
            </w:pict>
          </mc:Fallback>
        </mc:AlternateContent>
      </w:r>
      <w:r w:rsidR="00B86577">
        <w:rPr>
          <w:rFonts w:ascii="Arial" w:hAnsi="Arial" w:cs="Arial"/>
          <w:noProof/>
          <w:color w:val="585849"/>
          <w:lang w:eastAsia="nl-BE"/>
        </w:rPr>
        <mc:AlternateContent>
          <mc:Choice Requires="wps">
            <w:drawing>
              <wp:anchor distT="0" distB="0" distL="114299" distR="114299" simplePos="0" relativeHeight="251658248" behindDoc="0" locked="0" layoutInCell="1" allowOverlap="1" wp14:anchorId="2DA02354" wp14:editId="38A8F05D">
                <wp:simplePos x="0" y="0"/>
                <wp:positionH relativeFrom="column">
                  <wp:posOffset>4869814</wp:posOffset>
                </wp:positionH>
                <wp:positionV relativeFrom="paragraph">
                  <wp:posOffset>93980</wp:posOffset>
                </wp:positionV>
                <wp:extent cx="0" cy="352425"/>
                <wp:effectExtent l="76200" t="38100" r="95250" b="47625"/>
                <wp:wrapNone/>
                <wp:docPr id="12" name="Rechte verbindingslijn met pijl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9FF028" id="Rechte verbindingslijn met pijl 12" o:spid="_x0000_s1026" type="#_x0000_t32" style="position:absolute;margin-left:383.45pt;margin-top:7.4pt;width:0;height:27.75pt;z-index:251658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">
                <v:stroke startarrow="block" endarrow="block"/>
              </v:shape>
            </w:pict>
          </mc:Fallback>
        </mc:AlternateContent>
      </w:r>
    </w:p>
    <w:p w14:paraId="2DA0212B" w14:textId="65C31AC5" w:rsidR="008705D6" w:rsidRPr="002367E2" w:rsidRDefault="008705D6" w:rsidP="008705D6">
      <w:pPr>
        <w:pStyle w:val="Lijstalinea"/>
        <w:ind w:left="0"/>
        <w:rPr>
          <w:rFonts w:ascii="Arial" w:hAnsi="Arial" w:cs="Arial"/>
          <w:color w:val="585849"/>
        </w:rPr>
      </w:pPr>
    </w:p>
    <w:p w14:paraId="2DA0212C" w14:textId="035DAED9" w:rsidR="008705D6" w:rsidRPr="002367E2" w:rsidRDefault="00CA4CAA" w:rsidP="008705D6">
      <w:pPr>
        <w:pStyle w:val="Lijstalinea"/>
        <w:ind w:left="0"/>
        <w:rPr>
          <w:rFonts w:ascii="Arial" w:hAnsi="Arial" w:cs="Arial"/>
          <w:color w:val="585849"/>
        </w:rPr>
      </w:pPr>
      <w:r>
        <w:rPr>
          <w:rFonts w:ascii="Arial" w:hAnsi="Arial" w:cs="Arial"/>
          <w:noProof/>
          <w:color w:val="585849"/>
          <w:lang w:eastAsia="nl-BE"/>
        </w:rPr>
        <mc:AlternateContent>
          <mc:Choice Requires="wps">
            <w:drawing>
              <wp:anchor distT="0" distB="0" distL="114300" distR="114300" simplePos="0" relativeHeight="251658244" behindDoc="0" locked="0" layoutInCell="1" allowOverlap="1" wp14:anchorId="2DA02358" wp14:editId="561F1AB5">
                <wp:simplePos x="0" y="0"/>
                <wp:positionH relativeFrom="column">
                  <wp:posOffset>4481194</wp:posOffset>
                </wp:positionH>
                <wp:positionV relativeFrom="paragraph">
                  <wp:posOffset>120015</wp:posOffset>
                </wp:positionV>
                <wp:extent cx="1057275" cy="981075"/>
                <wp:effectExtent l="0" t="0" r="28575" b="28575"/>
                <wp:wrapNone/>
                <wp:docPr id="11" name="Tekstvak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981075"/>
                        </a:xfrm>
                        <a:prstGeom prst="rect">
                          <a:avLst/>
                        </a:prstGeom>
                        <a:solidFill>
                          <a:srgbClr val="FFFFFF"/>
                        </a:solidFill>
                        <a:ln w="9525">
                          <a:solidFill>
                            <a:srgbClr val="000000"/>
                          </a:solidFill>
                          <a:miter lim="800000"/>
                          <a:headEnd/>
                          <a:tailEnd/>
                        </a:ln>
                      </wps:spPr>
                      <wps:txbx>
                        <w:txbxContent>
                          <w:p w14:paraId="2DA023A1" w14:textId="468EB039" w:rsidR="0047545A" w:rsidRDefault="00044F6E" w:rsidP="008705D6">
                            <w:r w:rsidRPr="00CA4CAA">
                              <w:t>Organisatie</w:t>
                            </w:r>
                            <w:r w:rsidR="00CA4CAA">
                              <w:t>-</w:t>
                            </w:r>
                            <w:r w:rsidRPr="00CA4CAA">
                              <w:t>beheersings</w:t>
                            </w:r>
                            <w:r w:rsidR="00CA4CAA">
                              <w:t>-</w:t>
                            </w:r>
                            <w:r w:rsidRPr="00CA4CAA">
                              <w:t>sy</w:t>
                            </w:r>
                            <w:r w:rsidR="00CA4CAA">
                              <w:t>st</w:t>
                            </w:r>
                            <w:r w:rsidRPr="00CA4CAA">
                              <w:t>eem (art. 217 e.v. DLB)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02358" id="Tekstvak 11" o:spid="_x0000_s1033" type="#_x0000_t202" style="position:absolute;margin-left:352.85pt;margin-top:9.45pt;width:83.25pt;height:77.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">
                <v:textbox>
                  <w:txbxContent>
                    <w:p w14:paraId="2DA023A1" w14:textId="468EB039" w:rsidR="0047545A" w:rsidRDefault="00044F6E" w:rsidP="008705D6">
                      <w:r w:rsidRPr="00CA4CAA">
                        <w:t>Organisatie</w:t>
                      </w:r>
                      <w:r w:rsidR="00CA4CAA">
                        <w:t>-</w:t>
                      </w:r>
                      <w:r w:rsidRPr="00CA4CAA">
                        <w:t>beheersings</w:t>
                      </w:r>
                      <w:r w:rsidR="00CA4CAA">
                        <w:t>-</w:t>
                      </w:r>
                      <w:r w:rsidRPr="00CA4CAA">
                        <w:t>sy</w:t>
                      </w:r>
                      <w:r w:rsidR="00CA4CAA">
                        <w:t>st</w:t>
                      </w:r>
                      <w:r w:rsidRPr="00CA4CAA">
                        <w:t>eem (art. 217 e.v. DLB)</w:t>
                      </w:r>
                    </w:p>
                  </w:txbxContent>
                </v:textbox>
              </v:shape>
            </w:pict>
          </mc:Fallback>
        </mc:AlternateContent>
      </w:r>
      <w:r w:rsidR="00575054">
        <w:rPr>
          <w:rFonts w:ascii="Arial" w:hAnsi="Arial" w:cs="Arial"/>
          <w:noProof/>
          <w:color w:val="585849"/>
          <w:lang w:eastAsia="nl-BE"/>
        </w:rPr>
        <mc:AlternateContent>
          <mc:Choice Requires="wps">
            <w:drawing>
              <wp:anchor distT="0" distB="0" distL="114300" distR="114300" simplePos="0" relativeHeight="251658255" behindDoc="0" locked="0" layoutInCell="1" allowOverlap="1" wp14:anchorId="2DA02356" wp14:editId="47D4EF8B">
                <wp:simplePos x="0" y="0"/>
                <wp:positionH relativeFrom="column">
                  <wp:posOffset>3462020</wp:posOffset>
                </wp:positionH>
                <wp:positionV relativeFrom="paragraph">
                  <wp:posOffset>120015</wp:posOffset>
                </wp:positionV>
                <wp:extent cx="857250" cy="971550"/>
                <wp:effectExtent l="0" t="0" r="19050" b="19050"/>
                <wp:wrapNone/>
                <wp:docPr id="10" name="Tekstvak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971550"/>
                        </a:xfrm>
                        <a:prstGeom prst="rect">
                          <a:avLst/>
                        </a:prstGeom>
                        <a:solidFill>
                          <a:srgbClr val="FFFFFF"/>
                        </a:solidFill>
                        <a:ln w="9525">
                          <a:solidFill>
                            <a:srgbClr val="000000"/>
                          </a:solidFill>
                          <a:miter lim="800000"/>
                          <a:headEnd/>
                          <a:tailEnd/>
                        </a:ln>
                      </wps:spPr>
                      <wps:txbx>
                        <w:txbxContent>
                          <w:p w14:paraId="2DA023A0" w14:textId="77777777" w:rsidR="0047545A" w:rsidRDefault="0047545A" w:rsidP="008705D6">
                            <w:r>
                              <w:t>Evaluatie van het beleid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02356" id="Tekstvak 10" o:spid="_x0000_s1034" type="#_x0000_t202" style="position:absolute;margin-left:272.6pt;margin-top:9.45pt;width:67.5pt;height:76.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">
                <v:textbox>
                  <w:txbxContent>
                    <w:p w14:paraId="2DA023A0" w14:textId="77777777" w:rsidR="0047545A" w:rsidRDefault="0047545A" w:rsidP="008705D6">
                      <w:r>
                        <w:t>Evaluatie van het beleid</w:t>
                      </w:r>
                    </w:p>
                  </w:txbxContent>
                </v:textbox>
              </v:shape>
            </w:pict>
          </mc:Fallback>
        </mc:AlternateContent>
      </w:r>
      <w:r w:rsidR="00575054">
        <w:rPr>
          <w:rFonts w:ascii="Arial" w:hAnsi="Arial" w:cs="Arial"/>
          <w:noProof/>
          <w:color w:val="585849"/>
          <w:lang w:eastAsia="nl-BE"/>
        </w:rPr>
        <mc:AlternateContent>
          <mc:Choice Requires="wps">
            <w:drawing>
              <wp:anchor distT="0" distB="0" distL="114300" distR="114300" simplePos="0" relativeHeight="251658253" behindDoc="0" locked="0" layoutInCell="1" allowOverlap="1" wp14:anchorId="2DA0235A" wp14:editId="01A71B70">
                <wp:simplePos x="0" y="0"/>
                <wp:positionH relativeFrom="column">
                  <wp:posOffset>2261870</wp:posOffset>
                </wp:positionH>
                <wp:positionV relativeFrom="paragraph">
                  <wp:posOffset>120015</wp:posOffset>
                </wp:positionV>
                <wp:extent cx="942975" cy="971550"/>
                <wp:effectExtent l="0" t="0" r="28575" b="19050"/>
                <wp:wrapNone/>
                <wp:docPr id="9"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971550"/>
                        </a:xfrm>
                        <a:prstGeom prst="rect">
                          <a:avLst/>
                        </a:prstGeom>
                        <a:solidFill>
                          <a:srgbClr val="FFFFFF"/>
                        </a:solidFill>
                        <a:ln w="9525">
                          <a:solidFill>
                            <a:srgbClr val="000000"/>
                          </a:solidFill>
                          <a:miter lim="800000"/>
                          <a:headEnd/>
                          <a:tailEnd/>
                        </a:ln>
                      </wps:spPr>
                      <wps:txbx>
                        <w:txbxContent>
                          <w:p w14:paraId="2DA023A2" w14:textId="6C31EEB0" w:rsidR="0047545A" w:rsidRDefault="0047545A" w:rsidP="008705D6">
                            <w:r>
                              <w:t xml:space="preserve">Rapporteren (artikel </w:t>
                            </w:r>
                            <w:r w:rsidR="002400DE">
                              <w:t>170 DLB</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0235A" id="Tekstvak 9" o:spid="_x0000_s1035" type="#_x0000_t202" style="position:absolute;margin-left:178.1pt;margin-top:9.45pt;width:74.25pt;height:76.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">
                <v:textbox>
                  <w:txbxContent>
                    <w:p w14:paraId="2DA023A2" w14:textId="6C31EEB0" w:rsidR="0047545A" w:rsidRDefault="0047545A" w:rsidP="008705D6">
                      <w:r>
                        <w:t xml:space="preserve">Rapporteren (artikel </w:t>
                      </w:r>
                      <w:r w:rsidR="002400DE">
                        <w:t>170 DLB</w:t>
                      </w:r>
                      <w:r>
                        <w:t>)</w:t>
                      </w:r>
                    </w:p>
                  </w:txbxContent>
                </v:textbox>
              </v:shape>
            </w:pict>
          </mc:Fallback>
        </mc:AlternateContent>
      </w:r>
      <w:r w:rsidR="00575054">
        <w:rPr>
          <w:rFonts w:ascii="Arial" w:hAnsi="Arial" w:cs="Arial"/>
          <w:noProof/>
          <w:color w:val="585849"/>
          <w:lang w:eastAsia="nl-BE"/>
        </w:rPr>
        <mc:AlternateContent>
          <mc:Choice Requires="wps">
            <w:drawing>
              <wp:anchor distT="0" distB="0" distL="114300" distR="114300" simplePos="0" relativeHeight="251658243" behindDoc="0" locked="0" layoutInCell="1" allowOverlap="1" wp14:anchorId="2DA0235E" wp14:editId="4AF77F0A">
                <wp:simplePos x="0" y="0"/>
                <wp:positionH relativeFrom="column">
                  <wp:posOffset>-214630</wp:posOffset>
                </wp:positionH>
                <wp:positionV relativeFrom="paragraph">
                  <wp:posOffset>120015</wp:posOffset>
                </wp:positionV>
                <wp:extent cx="857250" cy="971550"/>
                <wp:effectExtent l="0" t="0" r="19050" b="19050"/>
                <wp:wrapNone/>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971550"/>
                        </a:xfrm>
                        <a:prstGeom prst="rect">
                          <a:avLst/>
                        </a:prstGeom>
                        <a:solidFill>
                          <a:srgbClr val="FFFFFF"/>
                        </a:solidFill>
                        <a:ln w="9525">
                          <a:solidFill>
                            <a:srgbClr val="000000"/>
                          </a:solidFill>
                          <a:miter lim="800000"/>
                          <a:headEnd/>
                          <a:tailEnd/>
                        </a:ln>
                      </wps:spPr>
                      <wps:txbx>
                        <w:txbxContent>
                          <w:p w14:paraId="2DA023A4" w14:textId="0E85C442" w:rsidR="0047545A" w:rsidRDefault="0047545A" w:rsidP="008705D6">
                            <w:r>
                              <w:t xml:space="preserve">Meerjaren-planning </w:t>
                            </w:r>
                            <w:r w:rsidRPr="00ED3361">
                              <w:t xml:space="preserve">(artikel </w:t>
                            </w:r>
                            <w:r w:rsidR="009B30CA">
                              <w:t xml:space="preserve">254 e.v. DLB)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0235E" id="Tekstvak 6" o:spid="_x0000_s1036" type="#_x0000_t202" style="position:absolute;margin-left:-16.9pt;margin-top:9.45pt;width:67.5pt;height:7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">
                <v:textbox>
                  <w:txbxContent>
                    <w:p w14:paraId="2DA023A4" w14:textId="0E85C442" w:rsidR="0047545A" w:rsidRDefault="0047545A" w:rsidP="008705D6">
                      <w:r>
                        <w:t xml:space="preserve">Meerjaren-planning </w:t>
                      </w:r>
                      <w:r w:rsidRPr="00ED3361">
                        <w:t xml:space="preserve">(artikel </w:t>
                      </w:r>
                      <w:r w:rsidR="009B30CA">
                        <w:t xml:space="preserve">254 e.v. DLB) </w:t>
                      </w:r>
                    </w:p>
                  </w:txbxContent>
                </v:textbox>
              </v:shape>
            </w:pict>
          </mc:Fallback>
        </mc:AlternateContent>
      </w:r>
      <w:r w:rsidR="00575054">
        <w:rPr>
          <w:rFonts w:ascii="Arial" w:hAnsi="Arial" w:cs="Arial"/>
          <w:noProof/>
          <w:color w:val="585849"/>
          <w:lang w:eastAsia="nl-BE"/>
        </w:rPr>
        <mc:AlternateContent>
          <mc:Choice Requires="wps">
            <w:drawing>
              <wp:anchor distT="0" distB="0" distL="114300" distR="114300" simplePos="0" relativeHeight="251658251" behindDoc="0" locked="0" layoutInCell="1" allowOverlap="1" wp14:anchorId="2DA0235C" wp14:editId="5F0ED400">
                <wp:simplePos x="0" y="0"/>
                <wp:positionH relativeFrom="column">
                  <wp:posOffset>795020</wp:posOffset>
                </wp:positionH>
                <wp:positionV relativeFrom="paragraph">
                  <wp:posOffset>120016</wp:posOffset>
                </wp:positionV>
                <wp:extent cx="1333500" cy="971550"/>
                <wp:effectExtent l="0" t="0" r="19050" b="19050"/>
                <wp:wrapNone/>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971550"/>
                        </a:xfrm>
                        <a:prstGeom prst="rect">
                          <a:avLst/>
                        </a:prstGeom>
                        <a:solidFill>
                          <a:srgbClr val="FFFFFF"/>
                        </a:solidFill>
                        <a:ln w="9525">
                          <a:solidFill>
                            <a:srgbClr val="000000"/>
                          </a:solidFill>
                          <a:miter lim="800000"/>
                          <a:headEnd/>
                          <a:tailEnd/>
                        </a:ln>
                      </wps:spPr>
                      <wps:txbx>
                        <w:txbxContent>
                          <w:p w14:paraId="2DA023A3" w14:textId="30F47800" w:rsidR="0047545A" w:rsidRDefault="0047545A" w:rsidP="008705D6">
                            <w:r>
                              <w:t xml:space="preserve">Afsprakennota  over te bereiken doelstellingen (artikel </w:t>
                            </w:r>
                            <w:r w:rsidR="009B30CA">
                              <w:t>171 §2 DLB</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0235C" id="Tekstvak 8" o:spid="_x0000_s1037" type="#_x0000_t202" style="position:absolute;margin-left:62.6pt;margin-top:9.45pt;width:105pt;height:76.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">
                <v:textbox>
                  <w:txbxContent>
                    <w:p w14:paraId="2DA023A3" w14:textId="30F47800" w:rsidR="0047545A" w:rsidRDefault="0047545A" w:rsidP="008705D6">
                      <w:r>
                        <w:t xml:space="preserve">Afsprakennota  over te bereiken doelstellingen (artikel </w:t>
                      </w:r>
                      <w:r w:rsidR="009B30CA">
                        <w:t>171 §2 DLB</w:t>
                      </w:r>
                      <w:r>
                        <w:t>)</w:t>
                      </w:r>
                    </w:p>
                  </w:txbxContent>
                </v:textbox>
              </v:shape>
            </w:pict>
          </mc:Fallback>
        </mc:AlternateContent>
      </w:r>
    </w:p>
    <w:p w14:paraId="2DA0212D" w14:textId="77777777" w:rsidR="008705D6" w:rsidRPr="002367E2" w:rsidRDefault="008705D6" w:rsidP="008705D6">
      <w:pPr>
        <w:pStyle w:val="Lijstalinea"/>
        <w:ind w:left="0"/>
        <w:rPr>
          <w:rFonts w:ascii="Arial" w:hAnsi="Arial" w:cs="Arial"/>
          <w:color w:val="585849"/>
        </w:rPr>
      </w:pPr>
    </w:p>
    <w:p w14:paraId="2DA0212E" w14:textId="77777777" w:rsidR="008705D6" w:rsidRPr="002367E2" w:rsidRDefault="008705D6" w:rsidP="008705D6">
      <w:pPr>
        <w:pStyle w:val="Lijstalinea"/>
        <w:ind w:left="360"/>
        <w:rPr>
          <w:rFonts w:ascii="Arial" w:hAnsi="Arial" w:cs="Arial"/>
          <w:color w:val="585849"/>
          <w:highlight w:val="yellow"/>
          <w:lang w:val="nl-NL"/>
        </w:rPr>
      </w:pPr>
    </w:p>
    <w:p w14:paraId="2DA0212F" w14:textId="77777777" w:rsidR="008705D6" w:rsidRPr="002367E2" w:rsidRDefault="008705D6" w:rsidP="008705D6">
      <w:pPr>
        <w:pStyle w:val="Lijstalinea"/>
        <w:ind w:left="360"/>
        <w:rPr>
          <w:rFonts w:ascii="Arial" w:hAnsi="Arial" w:cs="Arial"/>
          <w:color w:val="585849"/>
          <w:highlight w:val="yellow"/>
          <w:lang w:val="nl-NL"/>
        </w:rPr>
      </w:pPr>
    </w:p>
    <w:p w14:paraId="2DA02130" w14:textId="77777777" w:rsidR="008705D6" w:rsidRPr="002367E2" w:rsidRDefault="008705D6" w:rsidP="008705D6">
      <w:pPr>
        <w:pStyle w:val="Lijstalinea"/>
        <w:ind w:left="360"/>
        <w:rPr>
          <w:rFonts w:ascii="Arial" w:hAnsi="Arial" w:cs="Arial"/>
          <w:color w:val="585849"/>
          <w:highlight w:val="yellow"/>
          <w:lang w:val="nl-NL"/>
        </w:rPr>
      </w:pPr>
    </w:p>
    <w:p w14:paraId="2DA02131" w14:textId="77777777" w:rsidR="008705D6" w:rsidRPr="002367E2" w:rsidRDefault="008705D6" w:rsidP="008705D6">
      <w:pPr>
        <w:pStyle w:val="Lijstalinea"/>
        <w:ind w:left="360"/>
        <w:rPr>
          <w:rFonts w:ascii="Arial" w:hAnsi="Arial" w:cs="Arial"/>
          <w:color w:val="585849"/>
          <w:highlight w:val="yellow"/>
          <w:lang w:val="nl-NL"/>
        </w:rPr>
      </w:pPr>
    </w:p>
    <w:p w14:paraId="2DA02132" w14:textId="77777777" w:rsidR="008705D6" w:rsidRPr="002367E2" w:rsidRDefault="008705D6" w:rsidP="008705D6">
      <w:pPr>
        <w:pStyle w:val="Lijstalinea"/>
        <w:ind w:left="360"/>
        <w:rPr>
          <w:rFonts w:ascii="Arial" w:hAnsi="Arial" w:cs="Arial"/>
          <w:color w:val="585849"/>
          <w:highlight w:val="yellow"/>
          <w:lang w:val="nl-NL"/>
        </w:rPr>
      </w:pPr>
    </w:p>
    <w:p w14:paraId="2DA02133" w14:textId="77777777" w:rsidR="008705D6" w:rsidRPr="002367E2" w:rsidRDefault="008705D6" w:rsidP="008705D6">
      <w:pPr>
        <w:pStyle w:val="Lijstalinea"/>
        <w:ind w:left="0"/>
        <w:rPr>
          <w:rFonts w:ascii="Arial" w:hAnsi="Arial" w:cs="Arial"/>
          <w:color w:val="585849"/>
          <w:lang w:val="nl-NL"/>
        </w:rPr>
      </w:pPr>
    </w:p>
    <w:p w14:paraId="2DA02138" w14:textId="4F127335" w:rsidR="008705D6" w:rsidRPr="00222549" w:rsidRDefault="008705D6" w:rsidP="00EA5C54">
      <w:pPr>
        <w:rPr>
          <w:lang w:val="nl-NL"/>
        </w:rPr>
      </w:pPr>
      <w:r w:rsidRPr="00222549">
        <w:rPr>
          <w:lang w:val="nl-NL"/>
        </w:rPr>
        <w:t>Er duiken hierbij een aantal vragen op</w:t>
      </w:r>
      <w:r w:rsidR="00ED3361">
        <w:rPr>
          <w:lang w:val="nl-NL"/>
        </w:rPr>
        <w:t xml:space="preserve"> waar </w:t>
      </w:r>
      <w:r w:rsidR="00280207">
        <w:rPr>
          <w:lang w:val="nl-NL"/>
        </w:rPr>
        <w:t>de gemeente</w:t>
      </w:r>
      <w:r w:rsidR="00ED3361">
        <w:rPr>
          <w:lang w:val="nl-NL"/>
        </w:rPr>
        <w:t xml:space="preserve"> op voorhand best over nadenkt</w:t>
      </w:r>
      <w:r w:rsidRPr="00222549">
        <w:rPr>
          <w:lang w:val="nl-NL"/>
        </w:rPr>
        <w:t>:</w:t>
      </w:r>
    </w:p>
    <w:p w14:paraId="2DA02139" w14:textId="684747E1" w:rsidR="008705D6" w:rsidRPr="00222549" w:rsidRDefault="00044F6E" w:rsidP="00EA5C54">
      <w:pPr>
        <w:pStyle w:val="Opsomming"/>
        <w:rPr>
          <w:lang w:val="nl-NL"/>
        </w:rPr>
      </w:pPr>
      <w:r>
        <w:rPr>
          <w:lang w:val="nl-NL"/>
        </w:rPr>
        <w:t xml:space="preserve">Als de </w:t>
      </w:r>
      <w:r w:rsidR="00280207">
        <w:rPr>
          <w:lang w:val="nl-NL"/>
        </w:rPr>
        <w:t>gemeente</w:t>
      </w:r>
      <w:r w:rsidR="008705D6" w:rsidRPr="00222549">
        <w:rPr>
          <w:lang w:val="nl-NL"/>
        </w:rPr>
        <w:t xml:space="preserve"> de nadruk </w:t>
      </w:r>
      <w:r>
        <w:rPr>
          <w:lang w:val="nl-NL"/>
        </w:rPr>
        <w:t xml:space="preserve">legt </w:t>
      </w:r>
      <w:r w:rsidR="008705D6" w:rsidRPr="00222549">
        <w:rPr>
          <w:lang w:val="nl-NL"/>
        </w:rPr>
        <w:t>op het bespreekbaar maken van gedrag waarbij de ontwikkeling van de medewerkers centraal staat</w:t>
      </w:r>
      <w:r>
        <w:rPr>
          <w:lang w:val="nl-NL"/>
        </w:rPr>
        <w:t xml:space="preserve">, is evaluatie niet het geschikte </w:t>
      </w:r>
      <w:r w:rsidRPr="00CA4CAA">
        <w:rPr>
          <w:lang w:val="nl-NL"/>
        </w:rPr>
        <w:t xml:space="preserve">instrument (zie hoger, </w:t>
      </w:r>
      <w:r w:rsidR="00CA4CAA" w:rsidRPr="00CA4CAA">
        <w:rPr>
          <w:lang w:val="nl-NL"/>
        </w:rPr>
        <w:t xml:space="preserve">punt </w:t>
      </w:r>
      <w:r w:rsidRPr="00CA4CAA">
        <w:rPr>
          <w:lang w:val="nl-NL"/>
        </w:rPr>
        <w:t>1.1)</w:t>
      </w:r>
      <w:r w:rsidR="00575054" w:rsidRPr="00CA4CAA">
        <w:rPr>
          <w:lang w:val="nl-NL"/>
        </w:rPr>
        <w:t>. De evaluatie</w:t>
      </w:r>
      <w:r w:rsidR="00575054">
        <w:rPr>
          <w:lang w:val="nl-NL"/>
        </w:rPr>
        <w:t xml:space="preserve"> is een juridisch instrument om beslissingen te kunnen nemen die zwaarwichtige individuele gevolgen kunnen hebben, bijv. een herplaatsing of ontslag. </w:t>
      </w:r>
    </w:p>
    <w:p w14:paraId="2DA0213A" w14:textId="77777777" w:rsidR="008705D6" w:rsidRPr="00ED3361" w:rsidRDefault="008705D6" w:rsidP="00ED3361">
      <w:pPr>
        <w:pStyle w:val="Opsomming"/>
        <w:rPr>
          <w:lang w:val="nl-NL"/>
        </w:rPr>
      </w:pPr>
      <w:r w:rsidRPr="00222549">
        <w:rPr>
          <w:lang w:val="nl-NL"/>
        </w:rPr>
        <w:t>Worden de resultaten en doelstellingen individueel of collectief bekeken? Beschikken we over de instrumenten om collectief te beoordelen (bijv. toelage opdrachthouderschap/projectwerk)?</w:t>
      </w:r>
    </w:p>
    <w:p w14:paraId="2DA0213B" w14:textId="31BC8905" w:rsidR="008705D6" w:rsidRPr="00071978" w:rsidRDefault="00ED3361" w:rsidP="00EA5C54">
      <w:pPr>
        <w:pStyle w:val="Kop4"/>
        <w:rPr>
          <w:lang w:val="nl-NL"/>
        </w:rPr>
      </w:pPr>
      <w:r w:rsidRPr="002367E2">
        <w:rPr>
          <w:lang w:val="nl-NL"/>
        </w:rPr>
        <w:t xml:space="preserve">Welke competenties en taken zijn terug te vinden in het </w:t>
      </w:r>
      <w:r w:rsidR="00040685">
        <w:rPr>
          <w:lang w:val="nl-NL"/>
        </w:rPr>
        <w:t>Decreet Lokaal Bestuur</w:t>
      </w:r>
      <w:r w:rsidRPr="002367E2">
        <w:rPr>
          <w:lang w:val="nl-NL"/>
        </w:rPr>
        <w:t xml:space="preserve"> en de </w:t>
      </w:r>
      <w:r w:rsidRPr="006F0C8E">
        <w:t>uitvoeringsbesluiten</w:t>
      </w:r>
      <w:r w:rsidRPr="002367E2">
        <w:rPr>
          <w:lang w:val="nl-NL"/>
        </w:rPr>
        <w:t>?</w:t>
      </w:r>
    </w:p>
    <w:p w14:paraId="2DA0213C" w14:textId="68526C34" w:rsidR="008705D6" w:rsidRPr="002367E2" w:rsidRDefault="008705D6" w:rsidP="00EA5D4D">
      <w:pPr>
        <w:pStyle w:val="Duidelijkcitaat"/>
        <w:rPr>
          <w:lang w:val="nl-NL"/>
        </w:rPr>
      </w:pPr>
      <w:r w:rsidRPr="002367E2">
        <w:rPr>
          <w:lang w:val="nl-NL"/>
        </w:rPr>
        <w:t xml:space="preserve">Bevoegdheden </w:t>
      </w:r>
      <w:r w:rsidR="00C1657F">
        <w:rPr>
          <w:lang w:val="nl-NL"/>
        </w:rPr>
        <w:t>algemeen directeur volgens het Decreet Lokaal Bestuur</w:t>
      </w:r>
      <w:r w:rsidRPr="002367E2">
        <w:rPr>
          <w:lang w:val="nl-NL"/>
        </w:rPr>
        <w:t xml:space="preserve"> </w:t>
      </w:r>
    </w:p>
    <w:p w14:paraId="765D790F" w14:textId="77777777" w:rsidR="00A804EE" w:rsidRPr="000D69A3" w:rsidRDefault="00A804EE" w:rsidP="00A804EE">
      <w:pPr>
        <w:rPr>
          <w:lang w:val="nl-NL"/>
        </w:rPr>
      </w:pPr>
      <w:r w:rsidRPr="000D69A3">
        <w:rPr>
          <w:lang w:val="nl-NL"/>
        </w:rPr>
        <w:t>De algemeen directeur zit op het snijpunt tussen de politieke en de ambtelijke organisatie. Hij heeft dan ook een zeer uitgebreide reeks taken en bevoegdheden. Sommige daarvan vloeien rechtstreeks voort uit het decreet, andere komen bij de algemeen directeur na delegatie van een politiek orgaan.</w:t>
      </w:r>
    </w:p>
    <w:p w14:paraId="7AFA39F8" w14:textId="77777777" w:rsidR="00A804EE" w:rsidRPr="000D69A3" w:rsidRDefault="00A804EE" w:rsidP="00A804EE">
      <w:pPr>
        <w:rPr>
          <w:lang w:val="nl-NL"/>
        </w:rPr>
      </w:pPr>
      <w:r w:rsidRPr="000D69A3">
        <w:rPr>
          <w:lang w:val="nl-NL"/>
        </w:rPr>
        <w:t>De spilfunctie van de algemeen directeur tussen politiek en organisatie blijkt duidelijk uit de opdracht dat de algemeen directeur, ten minste na iedere vernieuwing van de raden, namens het managementteam een afsprakennota sluit met het college van burgemeester en schepenen, de burgemeester, het vast bureau, de voorzitter van het vast bureau, het bijzonder comité voor de sociale dienst en de voorzitter van het bijzonder comité voor de sociale dienst over de wijze waarop hij en de overige leden van het managementteam met die politieke organen samenwerken om de beleidsdoelstellingen te realiseren, en over de omgangsvormen tussen bestuur en administratie. In de afsprakennota wordt ook bepaald hoe de algemeen directeur de bevoegdheden uitoefent die aan hem zijn gedelegeerd door het college van burgemeester en schepenen en het vast bureau.</w:t>
      </w:r>
    </w:p>
    <w:p w14:paraId="6C8ED34E" w14:textId="77777777" w:rsidR="00A804EE" w:rsidRPr="000D69A3" w:rsidRDefault="00A804EE" w:rsidP="00A804EE">
      <w:pPr>
        <w:rPr>
          <w:lang w:val="nl-NL"/>
        </w:rPr>
      </w:pPr>
      <w:r w:rsidRPr="000D69A3">
        <w:rPr>
          <w:lang w:val="nl-NL"/>
        </w:rPr>
        <w:t>De belangrijkste opdrachten en bevoegdheden van de algemeen directeur zijn:</w:t>
      </w:r>
    </w:p>
    <w:p w14:paraId="2DA0213D" w14:textId="29507B70" w:rsidR="00EA5D4D" w:rsidRPr="00853639" w:rsidRDefault="00EA5D4D" w:rsidP="001F5067">
      <w:pPr>
        <w:widowControl w:val="0"/>
        <w:autoSpaceDE w:val="0"/>
        <w:autoSpaceDN w:val="0"/>
        <w:adjustRightInd w:val="0"/>
        <w:spacing w:before="260" w:line="260" w:lineRule="atLeast"/>
        <w:contextualSpacing w:val="0"/>
        <w:jc w:val="both"/>
        <w:textAlignment w:val="center"/>
        <w:rPr>
          <w:rStyle w:val="Nadruk"/>
          <w:lang w:val="nl-NL" w:eastAsia="en-US"/>
        </w:rPr>
      </w:pPr>
      <w:r w:rsidRPr="00853639">
        <w:rPr>
          <w:rStyle w:val="Nadruk"/>
          <w:lang w:val="nl-NL" w:eastAsia="en-US"/>
        </w:rPr>
        <w:t>Betreffende politieke organisatie:</w:t>
      </w:r>
    </w:p>
    <w:p w14:paraId="7803367C" w14:textId="77777777" w:rsidR="000D69A3" w:rsidRPr="000D69A3" w:rsidRDefault="000D69A3" w:rsidP="001F5067">
      <w:pPr>
        <w:pStyle w:val="Opsomming"/>
        <w:jc w:val="both"/>
        <w:rPr>
          <w:lang w:val="nl-NL" w:eastAsia="en-US"/>
        </w:rPr>
      </w:pPr>
      <w:r w:rsidRPr="000D69A3">
        <w:rPr>
          <w:lang w:val="nl-NL" w:eastAsia="en-US"/>
        </w:rPr>
        <w:t>de installatievergadering van de gemeenteraad bijeenroepen als de uittredende voorzitter dat niet doet (art. 6, § 1);</w:t>
      </w:r>
    </w:p>
    <w:p w14:paraId="2E4E2F48" w14:textId="77777777" w:rsidR="000D69A3" w:rsidRPr="000D69A3" w:rsidRDefault="000D69A3" w:rsidP="001F5067">
      <w:pPr>
        <w:pStyle w:val="Opsomming"/>
        <w:jc w:val="both"/>
        <w:rPr>
          <w:lang w:val="nl-NL" w:eastAsia="en-US"/>
        </w:rPr>
      </w:pPr>
      <w:r w:rsidRPr="000D69A3">
        <w:rPr>
          <w:lang w:val="nl-NL" w:eastAsia="en-US"/>
        </w:rPr>
        <w:t>in ontvangst nemen van de akte van voordracht van de voorzitter van de gemeenteraad (art. 7, § 1 en § 4);</w:t>
      </w:r>
    </w:p>
    <w:p w14:paraId="087896EE" w14:textId="77777777" w:rsidR="000D69A3" w:rsidRPr="000D69A3" w:rsidRDefault="000D69A3" w:rsidP="001F5067">
      <w:pPr>
        <w:pStyle w:val="Opsomming"/>
        <w:jc w:val="both"/>
        <w:rPr>
          <w:lang w:val="nl-NL" w:eastAsia="en-US"/>
        </w:rPr>
      </w:pPr>
      <w:r w:rsidRPr="000D69A3">
        <w:rPr>
          <w:lang w:val="nl-NL" w:eastAsia="en-US"/>
        </w:rPr>
        <w:t>de akte van voordracht van de voorzitter van de gemeenteraad overhandigen aan de voorzitter van de installatievergadering (art. 7, § 2);</w:t>
      </w:r>
    </w:p>
    <w:p w14:paraId="1542DDAA" w14:textId="77777777" w:rsidR="000D69A3" w:rsidRPr="000D69A3" w:rsidRDefault="000D69A3" w:rsidP="001F5067">
      <w:pPr>
        <w:pStyle w:val="Opsomming"/>
        <w:jc w:val="both"/>
        <w:rPr>
          <w:lang w:val="nl-NL" w:eastAsia="en-US"/>
        </w:rPr>
      </w:pPr>
      <w:r w:rsidRPr="000D69A3">
        <w:rPr>
          <w:lang w:val="nl-NL" w:eastAsia="en-US"/>
        </w:rPr>
        <w:lastRenderedPageBreak/>
        <w:t>vaststellen of voldaan is aan de voorwaarden voor verminderd presentiegeld van de leden van de gemeenteraad, de OCMW-raad en het bijzonder comité voor de sociale dienst (art. 17, § 2, art. 73 en art. 107, § 2);</w:t>
      </w:r>
    </w:p>
    <w:p w14:paraId="413E74E3" w14:textId="77777777" w:rsidR="000D69A3" w:rsidRPr="000D69A3" w:rsidRDefault="000D69A3" w:rsidP="001F5067">
      <w:pPr>
        <w:pStyle w:val="Opsomming"/>
        <w:jc w:val="both"/>
        <w:rPr>
          <w:lang w:val="nl-NL" w:eastAsia="en-US"/>
        </w:rPr>
      </w:pPr>
      <w:r w:rsidRPr="000D69A3">
        <w:rPr>
          <w:lang w:val="nl-NL" w:eastAsia="en-US"/>
        </w:rPr>
        <w:t>in ontvangst nemen van het voorstel van beslissing en de bijbehorende toelichting van agendapunten voor de zitting van de gemeenteraad (OCMW-raad) en het bijzonder comité voor de sociale dienst en die bezorgen aan de voorzitter van de gemeenteraad (resp. OCMW-raad; resp. bijzonder comité voor de sociale dienst) (art. 19, art. 21, art. 74 en art. 110);</w:t>
      </w:r>
    </w:p>
    <w:p w14:paraId="1416EFCD" w14:textId="77777777" w:rsidR="000D69A3" w:rsidRPr="000D69A3" w:rsidRDefault="000D69A3" w:rsidP="001F5067">
      <w:pPr>
        <w:pStyle w:val="Opsomming"/>
        <w:jc w:val="both"/>
        <w:rPr>
          <w:lang w:val="nl-NL" w:eastAsia="en-US"/>
        </w:rPr>
      </w:pPr>
      <w:r w:rsidRPr="000D69A3">
        <w:rPr>
          <w:lang w:val="nl-NL" w:eastAsia="en-US"/>
        </w:rPr>
        <w:t>geven van technische inlichtingen over de stukken in de dossiers van de gemeenteraad, de OCMW-raad en het bijzonder comité voor de sociale dienst (art. 20, art. 74 en art. 110);</w:t>
      </w:r>
    </w:p>
    <w:p w14:paraId="4EFA3BF3" w14:textId="77777777" w:rsidR="000D69A3" w:rsidRPr="000D69A3" w:rsidRDefault="000D69A3" w:rsidP="001F5067">
      <w:pPr>
        <w:pStyle w:val="Opsomming"/>
        <w:jc w:val="both"/>
        <w:rPr>
          <w:lang w:val="nl-NL" w:eastAsia="en-US"/>
        </w:rPr>
      </w:pPr>
      <w:r w:rsidRPr="000D69A3">
        <w:rPr>
          <w:lang w:val="nl-NL" w:eastAsia="en-US"/>
        </w:rPr>
        <w:t>meedelen van aanvullende agendapunten voor de gemeenteraad of OCMW-raad (respectievelijk bijzonder comité voor de sociale dienst) aan de raadsleden (resp. leden van het bijzonder comité voor de sociale dienst) (art. 21, art. 74 en art. 110);</w:t>
      </w:r>
    </w:p>
    <w:p w14:paraId="70DAC71F" w14:textId="77777777" w:rsidR="000D69A3" w:rsidRPr="000D69A3" w:rsidRDefault="000D69A3" w:rsidP="001F5067">
      <w:pPr>
        <w:pStyle w:val="Opsomming"/>
        <w:jc w:val="both"/>
        <w:rPr>
          <w:lang w:val="nl-NL" w:eastAsia="en-US"/>
        </w:rPr>
      </w:pPr>
      <w:r w:rsidRPr="000D69A3">
        <w:rPr>
          <w:lang w:val="nl-NL" w:eastAsia="en-US"/>
        </w:rPr>
        <w:t>bijwonen van de vergaderingen van de gemeenteraad, de OCMW-raad, het college van burgemeester, het vast bureau, het bijzonder comité voor de sociale dienst en eventueel van de gemeenteraadscommissies (art. 172 en art. 277, § 3);</w:t>
      </w:r>
    </w:p>
    <w:p w14:paraId="1415D50B" w14:textId="77777777" w:rsidR="000D69A3" w:rsidRPr="000D69A3" w:rsidRDefault="000D69A3" w:rsidP="001F5067">
      <w:pPr>
        <w:pStyle w:val="Opsomming"/>
        <w:jc w:val="both"/>
        <w:rPr>
          <w:lang w:val="nl-NL" w:eastAsia="en-US"/>
        </w:rPr>
      </w:pPr>
      <w:r w:rsidRPr="000D69A3">
        <w:rPr>
          <w:lang w:val="nl-NL" w:eastAsia="en-US"/>
        </w:rPr>
        <w:t>opstellen en bewaren van de notulen en het zittingsverslag van de zittingen van de gemeenteraad en de OCMW-raad (art. 32, art. 74, art. 277, § 1 en art. 278);</w:t>
      </w:r>
    </w:p>
    <w:p w14:paraId="249AC650" w14:textId="77777777" w:rsidR="000D69A3" w:rsidRPr="000D69A3" w:rsidRDefault="000D69A3" w:rsidP="001F5067">
      <w:pPr>
        <w:pStyle w:val="Opsomming"/>
        <w:jc w:val="both"/>
        <w:rPr>
          <w:lang w:val="nl-NL" w:eastAsia="en-US"/>
        </w:rPr>
      </w:pPr>
      <w:r w:rsidRPr="000D69A3">
        <w:rPr>
          <w:lang w:val="nl-NL" w:eastAsia="en-US"/>
        </w:rPr>
        <w:t>opstellen en bewaren van de notulen van de vergaderingen van het bijzonder comité voor de sociale dienst (art. 32, art. 110 en art. 277, § 3);</w:t>
      </w:r>
    </w:p>
    <w:p w14:paraId="60B6B132" w14:textId="77777777" w:rsidR="000D69A3" w:rsidRPr="000D69A3" w:rsidRDefault="000D69A3" w:rsidP="001F5067">
      <w:pPr>
        <w:pStyle w:val="Opsomming"/>
        <w:jc w:val="both"/>
        <w:rPr>
          <w:lang w:val="nl-NL" w:eastAsia="en-US"/>
        </w:rPr>
      </w:pPr>
      <w:r w:rsidRPr="000D69A3">
        <w:rPr>
          <w:lang w:val="nl-NL" w:eastAsia="en-US"/>
        </w:rPr>
        <w:t>ondertekenen van de notulen en het zittingsverslag van de gemeenteraad en van de OCMW-raad (art. 32, art. 74 en art. 277, § 1);</w:t>
      </w:r>
    </w:p>
    <w:p w14:paraId="5BB8A59A" w14:textId="77777777" w:rsidR="000D69A3" w:rsidRPr="000D69A3" w:rsidRDefault="000D69A3" w:rsidP="001F5067">
      <w:pPr>
        <w:pStyle w:val="Opsomming"/>
        <w:jc w:val="both"/>
        <w:rPr>
          <w:lang w:val="nl-NL" w:eastAsia="en-US"/>
        </w:rPr>
      </w:pPr>
      <w:r w:rsidRPr="000D69A3">
        <w:rPr>
          <w:lang w:val="nl-NL" w:eastAsia="en-US"/>
        </w:rPr>
        <w:t>ondertekenen van de notulen van de vergaderingen van het bijzonder comité voor de sociale dienst (art. 32, art. 110 en art. 277, § 3);</w:t>
      </w:r>
    </w:p>
    <w:p w14:paraId="55B5E800" w14:textId="77777777" w:rsidR="000D69A3" w:rsidRPr="000D69A3" w:rsidRDefault="000D69A3" w:rsidP="001F5067">
      <w:pPr>
        <w:pStyle w:val="Opsomming"/>
        <w:jc w:val="both"/>
        <w:rPr>
          <w:lang w:val="nl-NL" w:eastAsia="en-US"/>
        </w:rPr>
      </w:pPr>
      <w:r w:rsidRPr="000D69A3">
        <w:rPr>
          <w:lang w:val="nl-NL" w:eastAsia="en-US"/>
        </w:rPr>
        <w:t>opstellen en bewaren van de notulen van de vergaderingen van het college van burgemeester en schepenen en het vast bureau (art. 277, § 2);</w:t>
      </w:r>
    </w:p>
    <w:p w14:paraId="3E9226C9" w14:textId="77777777" w:rsidR="000D69A3" w:rsidRPr="000D69A3" w:rsidRDefault="000D69A3" w:rsidP="001F5067">
      <w:pPr>
        <w:pStyle w:val="Opsomming"/>
        <w:jc w:val="both"/>
        <w:rPr>
          <w:lang w:val="nl-NL" w:eastAsia="en-US"/>
        </w:rPr>
      </w:pPr>
      <w:r w:rsidRPr="000D69A3">
        <w:rPr>
          <w:lang w:val="nl-NL" w:eastAsia="en-US"/>
        </w:rPr>
        <w:t>ondertekenen van de notulen van de vergaderingen van het college van burgemeester en schepenen en het vast bureau (art. 277, § 2);</w:t>
      </w:r>
    </w:p>
    <w:p w14:paraId="07E6BE3F" w14:textId="77777777" w:rsidR="000D69A3" w:rsidRPr="000D69A3" w:rsidRDefault="000D69A3" w:rsidP="001F5067">
      <w:pPr>
        <w:pStyle w:val="Opsomming"/>
        <w:jc w:val="both"/>
        <w:rPr>
          <w:lang w:val="nl-NL" w:eastAsia="en-US"/>
        </w:rPr>
      </w:pPr>
      <w:r w:rsidRPr="000D69A3">
        <w:rPr>
          <w:lang w:val="nl-NL" w:eastAsia="en-US"/>
        </w:rPr>
        <w:t>in ontvangst nemen van een verklaring van fractievorming voor de gemeenteraad (art. 36, § 2);</w:t>
      </w:r>
    </w:p>
    <w:p w14:paraId="3A1D2678" w14:textId="77777777" w:rsidR="000D69A3" w:rsidRPr="000D69A3" w:rsidRDefault="000D69A3" w:rsidP="001F5067">
      <w:pPr>
        <w:pStyle w:val="Opsomming"/>
        <w:jc w:val="both"/>
        <w:rPr>
          <w:lang w:val="nl-NL" w:eastAsia="en-US"/>
        </w:rPr>
      </w:pPr>
      <w:r w:rsidRPr="000D69A3">
        <w:rPr>
          <w:lang w:val="nl-NL" w:eastAsia="en-US"/>
        </w:rPr>
        <w:t>in ontvangst nemen van de akte van voordracht van de schepenen en een afschrift ervan bezorgen aan de burgemeester (art. 43, § 1);</w:t>
      </w:r>
    </w:p>
    <w:p w14:paraId="0B598A2F" w14:textId="77777777" w:rsidR="000D69A3" w:rsidRPr="000D69A3" w:rsidRDefault="000D69A3" w:rsidP="001F5067">
      <w:pPr>
        <w:pStyle w:val="Opsomming"/>
        <w:jc w:val="both"/>
        <w:rPr>
          <w:lang w:val="nl-NL" w:eastAsia="en-US"/>
        </w:rPr>
      </w:pPr>
      <w:r w:rsidRPr="000D69A3">
        <w:rPr>
          <w:lang w:val="nl-NL" w:eastAsia="en-US"/>
        </w:rPr>
        <w:t>de gezamenlijke akte van voordracht van de schepenen bezorgen aan de voorzitter van de gemeenteraad nadat de gemeenteraadsleden de eed hebben afgelegd (art. 43, § 2);</w:t>
      </w:r>
    </w:p>
    <w:p w14:paraId="0516F695" w14:textId="77777777" w:rsidR="000D69A3" w:rsidRPr="000D69A3" w:rsidRDefault="000D69A3" w:rsidP="001F5067">
      <w:pPr>
        <w:pStyle w:val="Opsomming"/>
        <w:jc w:val="both"/>
        <w:rPr>
          <w:lang w:val="nl-NL" w:eastAsia="en-US"/>
        </w:rPr>
      </w:pPr>
      <w:r w:rsidRPr="000D69A3">
        <w:rPr>
          <w:lang w:val="nl-NL" w:eastAsia="en-US"/>
        </w:rPr>
        <w:t>in ontvangst nemen van de individuele akte van voordracht voor de schepenen indien de procedure met een gezamenlijke akte van voordracht niet heeft gewerkt (art. 43, § 3);</w:t>
      </w:r>
    </w:p>
    <w:p w14:paraId="5CFE6CDF" w14:textId="77777777" w:rsidR="000D69A3" w:rsidRPr="000D69A3" w:rsidRDefault="000D69A3" w:rsidP="001F5067">
      <w:pPr>
        <w:pStyle w:val="Opsomming"/>
        <w:jc w:val="both"/>
        <w:rPr>
          <w:lang w:val="nl-NL" w:eastAsia="en-US"/>
        </w:rPr>
      </w:pPr>
      <w:r w:rsidRPr="000D69A3">
        <w:rPr>
          <w:lang w:val="nl-NL" w:eastAsia="en-US"/>
        </w:rPr>
        <w:t>in ontvangst nemen van de akte van voordracht van de voorzitter van het bijzonder comité voor de sociale dienst (art. 90, § 1);</w:t>
      </w:r>
    </w:p>
    <w:p w14:paraId="27A39070" w14:textId="77777777" w:rsidR="000D69A3" w:rsidRPr="000D69A3" w:rsidRDefault="000D69A3" w:rsidP="001F5067">
      <w:pPr>
        <w:pStyle w:val="Opsomming"/>
        <w:jc w:val="both"/>
        <w:rPr>
          <w:lang w:val="nl-NL" w:eastAsia="en-US"/>
        </w:rPr>
      </w:pPr>
      <w:r w:rsidRPr="000D69A3">
        <w:rPr>
          <w:lang w:val="nl-NL" w:eastAsia="en-US"/>
        </w:rPr>
        <w:lastRenderedPageBreak/>
        <w:t>de akte van voordracht van de voorzitter van het bijzonder comité voor de sociale dienst bezorgen aan de voorzitter van de installatievergadering van de OCMW-raad (art. 90, § 2 en § 3);</w:t>
      </w:r>
    </w:p>
    <w:p w14:paraId="48E8E1F8" w14:textId="77777777" w:rsidR="000D69A3" w:rsidRPr="000D69A3" w:rsidRDefault="000D69A3" w:rsidP="001F5067">
      <w:pPr>
        <w:pStyle w:val="Opsomming"/>
        <w:jc w:val="both"/>
        <w:rPr>
          <w:lang w:val="nl-NL" w:eastAsia="en-US"/>
        </w:rPr>
      </w:pPr>
      <w:r w:rsidRPr="000D69A3">
        <w:rPr>
          <w:lang w:val="nl-NL" w:eastAsia="en-US"/>
        </w:rPr>
        <w:t>in ontvangst nemen van de verklaring van lijstverbinding voor het bijzonder comité voor de sociale dienst (art. 91, § 1);</w:t>
      </w:r>
    </w:p>
    <w:p w14:paraId="2931B34C" w14:textId="77777777" w:rsidR="000D69A3" w:rsidRPr="000D69A3" w:rsidRDefault="000D69A3" w:rsidP="001F5067">
      <w:pPr>
        <w:pStyle w:val="Opsomming"/>
        <w:jc w:val="both"/>
        <w:rPr>
          <w:lang w:val="nl-NL" w:eastAsia="en-US"/>
        </w:rPr>
      </w:pPr>
      <w:r w:rsidRPr="000D69A3">
        <w:rPr>
          <w:lang w:val="nl-NL" w:eastAsia="en-US"/>
        </w:rPr>
        <w:t>berekening en bekendmaking van de zetelverdeling voor het bijzonder comité voor de sociale dienst (art. 91, § 2);</w:t>
      </w:r>
    </w:p>
    <w:p w14:paraId="72B83A08" w14:textId="77777777" w:rsidR="000D69A3" w:rsidRPr="000D69A3" w:rsidRDefault="000D69A3" w:rsidP="001F5067">
      <w:pPr>
        <w:pStyle w:val="Opsomming"/>
        <w:jc w:val="both"/>
        <w:rPr>
          <w:lang w:val="nl-NL" w:eastAsia="en-US"/>
        </w:rPr>
      </w:pPr>
      <w:r w:rsidRPr="000D69A3">
        <w:rPr>
          <w:lang w:val="nl-NL" w:eastAsia="en-US"/>
        </w:rPr>
        <w:t>in ontvangst nemen van de akten van voordracht van de leden van het bijzonder comité voor de sociale dienst en een afschrift bezorgen aan de voorzitter van de OCMW-raad (art. 92);</w:t>
      </w:r>
    </w:p>
    <w:p w14:paraId="2097336D" w14:textId="77777777" w:rsidR="000D69A3" w:rsidRPr="000D69A3" w:rsidRDefault="000D69A3" w:rsidP="001F5067">
      <w:pPr>
        <w:pStyle w:val="Opsomming"/>
        <w:jc w:val="both"/>
        <w:rPr>
          <w:lang w:val="nl-NL" w:eastAsia="en-US"/>
        </w:rPr>
      </w:pPr>
      <w:r w:rsidRPr="000D69A3">
        <w:rPr>
          <w:lang w:val="nl-NL" w:eastAsia="en-US"/>
        </w:rPr>
        <w:t>in ontvangst nemen van de akte van voordracht van een vervanger voor een lid van het bijzonder comité voor de sociale dienst en een afschrift bezorgen aan de voorzitter van de OCMW-raad (art. 95);</w:t>
      </w:r>
    </w:p>
    <w:p w14:paraId="639CB370" w14:textId="77777777" w:rsidR="000D69A3" w:rsidRPr="000D69A3" w:rsidRDefault="000D69A3" w:rsidP="001F5067">
      <w:pPr>
        <w:pStyle w:val="Opsomming"/>
        <w:jc w:val="both"/>
        <w:rPr>
          <w:lang w:val="nl-NL" w:eastAsia="en-US"/>
        </w:rPr>
      </w:pPr>
      <w:r w:rsidRPr="000D69A3">
        <w:rPr>
          <w:lang w:val="nl-NL" w:eastAsia="en-US"/>
        </w:rPr>
        <w:t>aanwezig zijn bij de eedaflegging van leden van het bijzonder comité voor de sociale dienst die aantreden na de installatievergadering en medeondertekening van het proces-verbaal van die eedaflegging (art. 96, § 1);</w:t>
      </w:r>
    </w:p>
    <w:p w14:paraId="0D9CBD89" w14:textId="77777777" w:rsidR="000D69A3" w:rsidRPr="000D69A3" w:rsidRDefault="000D69A3" w:rsidP="001F5067">
      <w:pPr>
        <w:pStyle w:val="Opsomming"/>
        <w:jc w:val="both"/>
        <w:rPr>
          <w:lang w:val="nl-NL" w:eastAsia="en-US"/>
        </w:rPr>
      </w:pPr>
      <w:r w:rsidRPr="000D69A3">
        <w:rPr>
          <w:lang w:val="nl-NL" w:eastAsia="en-US"/>
        </w:rPr>
        <w:t>vaststellen of voldaan is aan de voorwaarden voor de compensatie voor inkomensverlies voor burgemeesters en schepenen (art. 150, § 1);</w:t>
      </w:r>
    </w:p>
    <w:p w14:paraId="511FEF2F" w14:textId="77777777" w:rsidR="000D69A3" w:rsidRPr="000D69A3" w:rsidRDefault="000D69A3" w:rsidP="001F5067">
      <w:pPr>
        <w:pStyle w:val="Opsomming"/>
        <w:jc w:val="both"/>
        <w:rPr>
          <w:lang w:val="nl-NL" w:eastAsia="en-US"/>
        </w:rPr>
      </w:pPr>
      <w:r w:rsidRPr="000D69A3">
        <w:rPr>
          <w:lang w:val="nl-NL" w:eastAsia="en-US"/>
        </w:rPr>
        <w:t>voorbereiding van de zaken die aan de gemeenteraad, de OCMW-raad, de raadscommissies, het college van burgemeester en schepenen, de burgemeester, het vast bureau, de voorzitter van het vast bureau, het bijzonder comité voor de sociale dienst en aan de voorzitter van het bijzonder comité voor de sociale dienst worden voorgelegd (art. 171, § 3);</w:t>
      </w:r>
    </w:p>
    <w:p w14:paraId="5127C3AD" w14:textId="77777777" w:rsidR="000D69A3" w:rsidRPr="000D69A3" w:rsidRDefault="000D69A3" w:rsidP="001F5067">
      <w:pPr>
        <w:pStyle w:val="Opsomming"/>
        <w:jc w:val="both"/>
        <w:rPr>
          <w:lang w:val="nl-NL" w:eastAsia="en-US"/>
        </w:rPr>
      </w:pPr>
      <w:r w:rsidRPr="000D69A3">
        <w:rPr>
          <w:lang w:val="nl-NL" w:eastAsia="en-US"/>
        </w:rPr>
        <w:t>advies verlenen op beleidsmatig, juridisch en bestuurskundig vlak aan de gemeenteraad, de voorzitter van de gemeenteraad, de OCMW-raad, de voorzitter van de OCMW-raad, het college van burgemeester en schepenen, de burgemeester, het vast bureau, de voorzitter van het vast bureau en het bijzonder comité voor de sociale dienst, indien nodig herinneren aan de geldende rechtsregels, de feitelijke gegevens vermelden die hij kent en ervoor zorgen dat de vermeldingen die de regelgeving voorschrijft in de beslissingen worden opgenomen (art. 172);</w:t>
      </w:r>
    </w:p>
    <w:p w14:paraId="7D8AA95F" w14:textId="77777777" w:rsidR="000D69A3" w:rsidRPr="000D69A3" w:rsidRDefault="000D69A3" w:rsidP="001F5067">
      <w:pPr>
        <w:pStyle w:val="Opsomming"/>
        <w:jc w:val="both"/>
        <w:rPr>
          <w:lang w:val="nl-NL" w:eastAsia="en-US"/>
        </w:rPr>
      </w:pPr>
      <w:r w:rsidRPr="000D69A3">
        <w:rPr>
          <w:lang w:val="nl-NL" w:eastAsia="en-US"/>
        </w:rPr>
        <w:t>medeondertekening van de reglementen, verordeningen, beslissingen en akten van de gemeenteraad en van de OCMW-raad, en alle andere stukken of briefwisseling die specifiek betrekking hebben op de gemeenteraad en de OCMW-raad (art. 279, § 1);</w:t>
      </w:r>
    </w:p>
    <w:p w14:paraId="4B90A66F" w14:textId="77777777" w:rsidR="000D69A3" w:rsidRPr="000D69A3" w:rsidRDefault="000D69A3" w:rsidP="001F5067">
      <w:pPr>
        <w:pStyle w:val="Opsomming"/>
        <w:jc w:val="both"/>
        <w:rPr>
          <w:lang w:val="nl-NL" w:eastAsia="en-US"/>
        </w:rPr>
      </w:pPr>
      <w:r w:rsidRPr="000D69A3">
        <w:rPr>
          <w:lang w:val="nl-NL" w:eastAsia="en-US"/>
        </w:rPr>
        <w:t>medeondertekening van de reglementen, verordeningen, beslissingen en akten van de burgemeester, het college van burgemeester en schepenen, het vast bureau en de voorzitter van het vast bureau (art. 279, § 2);</w:t>
      </w:r>
    </w:p>
    <w:p w14:paraId="074DD329" w14:textId="77777777" w:rsidR="000D69A3" w:rsidRPr="000D69A3" w:rsidRDefault="000D69A3" w:rsidP="001F5067">
      <w:pPr>
        <w:pStyle w:val="Opsomming"/>
        <w:jc w:val="both"/>
        <w:rPr>
          <w:lang w:val="nl-NL" w:eastAsia="en-US"/>
        </w:rPr>
      </w:pPr>
      <w:r w:rsidRPr="000D69A3">
        <w:rPr>
          <w:lang w:val="nl-NL" w:eastAsia="en-US"/>
        </w:rPr>
        <w:t>medeondertekening van de reglementen, de beslissingen en de briefwisseling van het bijzonder comité voor de sociale dienst en van zijn voorzitter (art. 279, § 4);</w:t>
      </w:r>
    </w:p>
    <w:p w14:paraId="4FAA6F69" w14:textId="77777777" w:rsidR="000D69A3" w:rsidRPr="000D69A3" w:rsidRDefault="000D69A3" w:rsidP="001F5067">
      <w:pPr>
        <w:pStyle w:val="Opsomming"/>
        <w:jc w:val="both"/>
        <w:rPr>
          <w:lang w:val="nl-NL" w:eastAsia="en-US"/>
        </w:rPr>
      </w:pPr>
      <w:r w:rsidRPr="000D69A3">
        <w:rPr>
          <w:lang w:val="nl-NL" w:eastAsia="en-US"/>
        </w:rPr>
        <w:t>medeondertekening van de briefwisseling van de gemeente en van het OCMW (art. 279, § 5);</w:t>
      </w:r>
    </w:p>
    <w:p w14:paraId="5880ECBB" w14:textId="77777777" w:rsidR="000D69A3" w:rsidRPr="000D69A3" w:rsidRDefault="000D69A3" w:rsidP="001F5067">
      <w:pPr>
        <w:pStyle w:val="Opsomming"/>
        <w:jc w:val="both"/>
        <w:rPr>
          <w:lang w:val="nl-NL" w:eastAsia="en-US"/>
        </w:rPr>
      </w:pPr>
      <w:r w:rsidRPr="000D69A3">
        <w:rPr>
          <w:lang w:val="nl-NL" w:eastAsia="en-US"/>
        </w:rPr>
        <w:lastRenderedPageBreak/>
        <w:t>medeondertekening van de andere stukken van de gemeente of het OCMW, tenzij de gemeenteraad (respectievelijk OCMW-raad) daarvoor een andere werkwijze heeft bepaald (art. 279, § 6);</w:t>
      </w:r>
    </w:p>
    <w:p w14:paraId="650696C0" w14:textId="77777777" w:rsidR="000D69A3" w:rsidRPr="000D69A3" w:rsidRDefault="000D69A3" w:rsidP="001F5067">
      <w:pPr>
        <w:pStyle w:val="Opsomming"/>
        <w:jc w:val="both"/>
        <w:rPr>
          <w:lang w:val="nl-NL" w:eastAsia="en-US"/>
        </w:rPr>
      </w:pPr>
      <w:r w:rsidRPr="000D69A3">
        <w:rPr>
          <w:lang w:val="nl-NL" w:eastAsia="en-US"/>
        </w:rPr>
        <w:t>de intrekking van een besluit van de gemeenteraad, de OCMW-raad, het college van burgemeester en schepenen, het vast bureau en het bijzonder comité voor de sociale dienst melden aan die organen en vermelden in de notulen van hun vergadering (art. 284);</w:t>
      </w:r>
    </w:p>
    <w:p w14:paraId="48D23544" w14:textId="77777777" w:rsidR="000D69A3" w:rsidRPr="000D69A3" w:rsidRDefault="000D69A3" w:rsidP="001F5067">
      <w:pPr>
        <w:pStyle w:val="Opsomming"/>
        <w:jc w:val="both"/>
        <w:rPr>
          <w:lang w:val="nl-NL" w:eastAsia="en-US"/>
        </w:rPr>
      </w:pPr>
      <w:r w:rsidRPr="000D69A3">
        <w:rPr>
          <w:lang w:val="nl-NL" w:eastAsia="en-US"/>
        </w:rPr>
        <w:t>een reeks opdrachten bij de (geplande) samenvoeging van twee of meer gemeenten (art. 352-353 en art. 357).</w:t>
      </w:r>
    </w:p>
    <w:p w14:paraId="7F88E08B" w14:textId="77777777" w:rsidR="007723FF" w:rsidRDefault="007723FF" w:rsidP="001F5067">
      <w:pPr>
        <w:pStyle w:val="Opsomming"/>
        <w:numPr>
          <w:ilvl w:val="0"/>
          <w:numId w:val="0"/>
        </w:numPr>
        <w:ind w:left="360"/>
        <w:jc w:val="both"/>
        <w:rPr>
          <w:lang w:val="nl-NL" w:eastAsia="en-US"/>
        </w:rPr>
      </w:pPr>
    </w:p>
    <w:p w14:paraId="5F0732D9" w14:textId="503DD5AF" w:rsidR="000D69A3" w:rsidRPr="00A804EE" w:rsidRDefault="000D69A3" w:rsidP="001F5067">
      <w:pPr>
        <w:jc w:val="both"/>
        <w:rPr>
          <w:lang w:val="nl-NL" w:eastAsia="en-US"/>
        </w:rPr>
      </w:pPr>
      <w:r w:rsidRPr="000D69A3">
        <w:rPr>
          <w:lang w:val="nl-NL" w:eastAsia="en-US"/>
        </w:rPr>
        <w:t>In de eengemeentepolitiezone is de algemeen directeur automatisch secretaris van de politieraad en het politiecollege. In een meergemeentezone is dat uiteraard niet het geval.</w:t>
      </w:r>
    </w:p>
    <w:p w14:paraId="6D2B2318" w14:textId="4DEE201A" w:rsidR="00730A7A" w:rsidRPr="00730A7A" w:rsidRDefault="00EA5D4D" w:rsidP="001F5067">
      <w:pPr>
        <w:keepNext/>
        <w:widowControl w:val="0"/>
        <w:autoSpaceDE w:val="0"/>
        <w:autoSpaceDN w:val="0"/>
        <w:adjustRightInd w:val="0"/>
        <w:spacing w:before="260" w:line="260" w:lineRule="atLeast"/>
        <w:contextualSpacing w:val="0"/>
        <w:jc w:val="both"/>
        <w:textAlignment w:val="center"/>
        <w:rPr>
          <w:i/>
          <w:iCs/>
          <w:color w:val="773388" w:themeColor="accent2"/>
          <w:lang w:val="nl-NL" w:eastAsia="en-US"/>
        </w:rPr>
      </w:pPr>
      <w:r w:rsidRPr="00853639">
        <w:rPr>
          <w:rStyle w:val="Nadruk"/>
          <w:lang w:val="nl-NL" w:eastAsia="en-US"/>
        </w:rPr>
        <w:t>Betreffende ambtelijke organisatie:</w:t>
      </w:r>
    </w:p>
    <w:p w14:paraId="1C5225E2" w14:textId="77777777" w:rsidR="00730A7A" w:rsidRPr="00730A7A" w:rsidRDefault="00730A7A" w:rsidP="001F5067">
      <w:pPr>
        <w:pStyle w:val="Opsomming"/>
        <w:jc w:val="both"/>
        <w:rPr>
          <w:lang w:val="nl-NL" w:eastAsia="en-US"/>
        </w:rPr>
      </w:pPr>
      <w:r w:rsidRPr="00730A7A">
        <w:rPr>
          <w:lang w:val="nl-NL" w:eastAsia="en-US"/>
        </w:rPr>
        <w:t>Uitoefening van bevoegdheden die door het college van burgemeester en schepenen of het vast bureau werden gedelegeerd aan de algemeen directeur. Het gaat onder meer over:</w:t>
      </w:r>
    </w:p>
    <w:p w14:paraId="16840A4C" w14:textId="77777777" w:rsidR="00730A7A" w:rsidRPr="00730A7A" w:rsidRDefault="00730A7A" w:rsidP="001F5067">
      <w:pPr>
        <w:pStyle w:val="Opsomming"/>
        <w:numPr>
          <w:ilvl w:val="0"/>
          <w:numId w:val="0"/>
        </w:numPr>
        <w:ind w:left="1418"/>
        <w:jc w:val="both"/>
        <w:rPr>
          <w:lang w:val="nl-NL" w:eastAsia="en-US"/>
        </w:rPr>
      </w:pPr>
      <w:r w:rsidRPr="00730A7A">
        <w:rPr>
          <w:lang w:val="nl-NL" w:eastAsia="en-US"/>
        </w:rPr>
        <w:t>–</w:t>
      </w:r>
      <w:r w:rsidRPr="00730A7A">
        <w:rPr>
          <w:lang w:val="nl-NL" w:eastAsia="en-US"/>
        </w:rPr>
        <w:tab/>
        <w:t>de uitvoering van besluiten van de gemeenteraad en van de OCMW-raad (art. 56, § 1, tweede lid, art. 57, art. 84, § 1, tweede lid en art. 85);</w:t>
      </w:r>
    </w:p>
    <w:p w14:paraId="628BCC1D" w14:textId="13D32A34" w:rsidR="00730A7A" w:rsidRPr="00730A7A" w:rsidRDefault="00730A7A" w:rsidP="001F5067">
      <w:pPr>
        <w:pStyle w:val="Opsomming"/>
        <w:numPr>
          <w:ilvl w:val="0"/>
          <w:numId w:val="0"/>
        </w:numPr>
        <w:ind w:left="1418"/>
        <w:jc w:val="both"/>
        <w:rPr>
          <w:lang w:val="nl-NL" w:eastAsia="en-US"/>
        </w:rPr>
      </w:pPr>
      <w:r w:rsidRPr="00730A7A">
        <w:rPr>
          <w:lang w:val="nl-NL" w:eastAsia="en-US"/>
        </w:rPr>
        <w:t>–</w:t>
      </w:r>
      <w:r w:rsidRPr="00730A7A">
        <w:rPr>
          <w:lang w:val="nl-NL" w:eastAsia="en-US"/>
        </w:rPr>
        <w:tab/>
        <w:t>door de gemeenteraad (OCMW-raad) aan het college van burgemeester en schepenen (vast bureau) gedelegeerde bevoegdheden, behalve voor die bevoegdheden waarvoor uitdrukkelijk werd bepaald dat een delegatie aan de algemeen directeur niet mogelijk is (art. 56, § 2, art. 57, art. 84, § 2 en art. 85);</w:t>
      </w:r>
    </w:p>
    <w:p w14:paraId="282271D1" w14:textId="77777777" w:rsidR="00730A7A" w:rsidRPr="00730A7A" w:rsidRDefault="00730A7A" w:rsidP="001F5067">
      <w:pPr>
        <w:pStyle w:val="Opsomming"/>
        <w:numPr>
          <w:ilvl w:val="0"/>
          <w:numId w:val="0"/>
        </w:numPr>
        <w:ind w:left="1418"/>
        <w:jc w:val="both"/>
        <w:rPr>
          <w:lang w:val="nl-NL" w:eastAsia="en-US"/>
        </w:rPr>
      </w:pPr>
      <w:r w:rsidRPr="00730A7A">
        <w:rPr>
          <w:lang w:val="nl-NL" w:eastAsia="en-US"/>
        </w:rPr>
        <w:t>–</w:t>
      </w:r>
      <w:r w:rsidRPr="00730A7A">
        <w:rPr>
          <w:lang w:val="nl-NL" w:eastAsia="en-US"/>
        </w:rPr>
        <w:tab/>
        <w:t>de daden van beheer over de inrichtingen en eigendommen van de gemeente (het OCMW), in voorkomend geval binnen de door de gemeenteraad (OCMW-raad) vastgestelde algemene regels (art. 56, § 3, 1°, art. 57, art. 84, § 3, 1° en art. 85);</w:t>
      </w:r>
    </w:p>
    <w:p w14:paraId="4C752D60" w14:textId="77777777" w:rsidR="00730A7A" w:rsidRPr="00730A7A" w:rsidRDefault="00730A7A" w:rsidP="001F5067">
      <w:pPr>
        <w:pStyle w:val="Opsomming"/>
        <w:numPr>
          <w:ilvl w:val="0"/>
          <w:numId w:val="0"/>
        </w:numPr>
        <w:ind w:left="1418"/>
        <w:jc w:val="both"/>
        <w:rPr>
          <w:lang w:val="nl-NL" w:eastAsia="en-US"/>
        </w:rPr>
      </w:pPr>
      <w:r w:rsidRPr="00730A7A">
        <w:rPr>
          <w:lang w:val="nl-NL" w:eastAsia="en-US"/>
        </w:rPr>
        <w:t>–</w:t>
      </w:r>
      <w:r w:rsidRPr="00730A7A">
        <w:rPr>
          <w:lang w:val="nl-NL" w:eastAsia="en-US"/>
        </w:rPr>
        <w:tab/>
        <w:t>het aanstellen en ontslaan van het personeel, en de sanctie- en tuchtbevoegdheid ten aanzien van het personeel, met uitzondering van de (adjunct-)algemeen directeur, de (adjunct-)financieel directeur en de ombudsman (art. 56, § 3, 2°, art. 57, art. 84, § 3, 2° en art. 85);</w:t>
      </w:r>
    </w:p>
    <w:p w14:paraId="465A9C88" w14:textId="77777777" w:rsidR="00730A7A" w:rsidRPr="00730A7A" w:rsidRDefault="00730A7A" w:rsidP="001F5067">
      <w:pPr>
        <w:pStyle w:val="Opsomming"/>
        <w:numPr>
          <w:ilvl w:val="0"/>
          <w:numId w:val="0"/>
        </w:numPr>
        <w:ind w:left="1418"/>
        <w:jc w:val="both"/>
        <w:rPr>
          <w:lang w:val="nl-NL" w:eastAsia="en-US"/>
        </w:rPr>
      </w:pPr>
      <w:r w:rsidRPr="00730A7A">
        <w:rPr>
          <w:lang w:val="nl-NL" w:eastAsia="en-US"/>
        </w:rPr>
        <w:t>–</w:t>
      </w:r>
      <w:r w:rsidRPr="00730A7A">
        <w:rPr>
          <w:lang w:val="nl-NL" w:eastAsia="en-US"/>
        </w:rPr>
        <w:tab/>
        <w:t>het financiële beheer, met uitzondering van de bevoegdheden van de gemeenteraad en de OCMW-raad (art. 56, § 3, 3°, art. 57, art. 84, § 3, 3° en art. 85);</w:t>
      </w:r>
    </w:p>
    <w:p w14:paraId="1D33F363" w14:textId="77777777" w:rsidR="00730A7A" w:rsidRPr="00730A7A" w:rsidRDefault="00730A7A" w:rsidP="001F5067">
      <w:pPr>
        <w:pStyle w:val="Opsomming"/>
        <w:numPr>
          <w:ilvl w:val="0"/>
          <w:numId w:val="0"/>
        </w:numPr>
        <w:ind w:left="1418"/>
        <w:jc w:val="both"/>
        <w:rPr>
          <w:lang w:val="nl-NL" w:eastAsia="en-US"/>
        </w:rPr>
      </w:pPr>
      <w:r w:rsidRPr="00730A7A">
        <w:rPr>
          <w:lang w:val="nl-NL" w:eastAsia="en-US"/>
        </w:rPr>
        <w:t>–</w:t>
      </w:r>
      <w:r w:rsidRPr="00730A7A">
        <w:rPr>
          <w:lang w:val="nl-NL" w:eastAsia="en-US"/>
        </w:rPr>
        <w:tab/>
        <w:t>het voeren van de plaatsingsprocedure, de gunning en de uitvoering van overheidsopdrachten (art. 56, § 3, 4°, art. 57, art. 84, § 3, 4° en art. 85);</w:t>
      </w:r>
    </w:p>
    <w:p w14:paraId="6D0CD89B" w14:textId="77777777" w:rsidR="00730A7A" w:rsidRPr="00730A7A" w:rsidRDefault="00730A7A" w:rsidP="001F5067">
      <w:pPr>
        <w:pStyle w:val="Opsomming"/>
        <w:numPr>
          <w:ilvl w:val="0"/>
          <w:numId w:val="0"/>
        </w:numPr>
        <w:ind w:left="1418"/>
        <w:jc w:val="both"/>
        <w:rPr>
          <w:lang w:val="nl-NL" w:eastAsia="en-US"/>
        </w:rPr>
      </w:pPr>
      <w:r w:rsidRPr="00730A7A">
        <w:rPr>
          <w:lang w:val="nl-NL" w:eastAsia="en-US"/>
        </w:rPr>
        <w:lastRenderedPageBreak/>
        <w:t>–</w:t>
      </w:r>
      <w:r w:rsidRPr="00730A7A">
        <w:rPr>
          <w:lang w:val="nl-NL" w:eastAsia="en-US"/>
        </w:rPr>
        <w:tab/>
        <w:t>de vaststelling van de plaatsingsprocedure en de voorwaarden van overheidsopdrachten als het gaat om een opdracht die past binnen het begrip ‘dagelijks bestuur’, zoals bepaald door de gemeenteraad of de OCMW-raad (art. 56, § 3, 5°, art. 57, art. 84, § 3, 5° en art. 85);</w:t>
      </w:r>
    </w:p>
    <w:p w14:paraId="20DEA2A1" w14:textId="77777777" w:rsidR="00730A7A" w:rsidRPr="00730A7A" w:rsidRDefault="00730A7A" w:rsidP="001F5067">
      <w:pPr>
        <w:pStyle w:val="Opsomming"/>
        <w:numPr>
          <w:ilvl w:val="0"/>
          <w:numId w:val="0"/>
        </w:numPr>
        <w:ind w:left="1418"/>
        <w:jc w:val="both"/>
        <w:rPr>
          <w:lang w:val="nl-NL" w:eastAsia="en-US"/>
        </w:rPr>
      </w:pPr>
      <w:r w:rsidRPr="00730A7A">
        <w:rPr>
          <w:lang w:val="nl-NL" w:eastAsia="en-US"/>
        </w:rPr>
        <w:t>–</w:t>
      </w:r>
      <w:r w:rsidRPr="00730A7A">
        <w:rPr>
          <w:lang w:val="nl-NL" w:eastAsia="en-US"/>
        </w:rPr>
        <w:tab/>
        <w:t>de vaststelling van de plaatsingsprocedure en de voorwaarden van overheidsopdrachten voor de opdrachten waarvoor de gemeenteraad (OCMW-raad) die bevoegdheid nominatief aan het college van burgemeester en schepenen (vast bureau) heeft toevertrouwd (art. 56, § 3, 6°, art. 57, art. 84, § 3, 6° en art. 85);</w:t>
      </w:r>
    </w:p>
    <w:p w14:paraId="1811B8C2" w14:textId="77777777" w:rsidR="00730A7A" w:rsidRPr="00730A7A" w:rsidRDefault="00730A7A" w:rsidP="001F5067">
      <w:pPr>
        <w:pStyle w:val="Opsomming"/>
        <w:numPr>
          <w:ilvl w:val="0"/>
          <w:numId w:val="0"/>
        </w:numPr>
        <w:ind w:left="1418"/>
        <w:jc w:val="both"/>
        <w:rPr>
          <w:lang w:val="nl-NL" w:eastAsia="en-US"/>
        </w:rPr>
      </w:pPr>
      <w:r w:rsidRPr="00730A7A">
        <w:rPr>
          <w:lang w:val="nl-NL" w:eastAsia="en-US"/>
        </w:rPr>
        <w:t>–</w:t>
      </w:r>
      <w:r w:rsidRPr="00730A7A">
        <w:rPr>
          <w:lang w:val="nl-NL" w:eastAsia="en-US"/>
        </w:rPr>
        <w:tab/>
        <w:t>de daden van beschikking over roerende goederen, met uitzondering van het aangaan van de dadingen (art. 56, § 3, 8°, a), art. 57, art. 84, § 3, 8°, a) en art. 85);</w:t>
      </w:r>
    </w:p>
    <w:p w14:paraId="7AE99BC7" w14:textId="77777777" w:rsidR="00730A7A" w:rsidRPr="00730A7A" w:rsidRDefault="00730A7A" w:rsidP="001F5067">
      <w:pPr>
        <w:pStyle w:val="Opsomming"/>
        <w:numPr>
          <w:ilvl w:val="0"/>
          <w:numId w:val="0"/>
        </w:numPr>
        <w:ind w:left="1418"/>
        <w:jc w:val="both"/>
        <w:rPr>
          <w:lang w:val="nl-NL" w:eastAsia="en-US"/>
        </w:rPr>
      </w:pPr>
      <w:r w:rsidRPr="00730A7A">
        <w:rPr>
          <w:lang w:val="nl-NL" w:eastAsia="en-US"/>
        </w:rPr>
        <w:t>–</w:t>
      </w:r>
      <w:r w:rsidRPr="00730A7A">
        <w:rPr>
          <w:lang w:val="nl-NL" w:eastAsia="en-US"/>
        </w:rPr>
        <w:tab/>
        <w:t>de afpaling van de gemeentewegen, met inachtneming van de rooilijnplannen en eventuele andere plannen als die bestaan, volgens de bepalingen van het decreet van 3 mei 2019 houdende de gemeentewegen (art. 56, § 3, 12° en art. 57, tweede lid);</w:t>
      </w:r>
    </w:p>
    <w:p w14:paraId="6F0A0F0F" w14:textId="77777777" w:rsidR="00730A7A" w:rsidRPr="00730A7A" w:rsidRDefault="00730A7A" w:rsidP="001F5067">
      <w:pPr>
        <w:pStyle w:val="Opsomming"/>
        <w:numPr>
          <w:ilvl w:val="0"/>
          <w:numId w:val="0"/>
        </w:numPr>
        <w:ind w:left="1418"/>
        <w:jc w:val="both"/>
        <w:rPr>
          <w:lang w:val="nl-NL" w:eastAsia="en-US"/>
        </w:rPr>
      </w:pPr>
      <w:r w:rsidRPr="00730A7A">
        <w:rPr>
          <w:lang w:val="nl-NL" w:eastAsia="en-US"/>
        </w:rPr>
        <w:t>–</w:t>
      </w:r>
      <w:r w:rsidRPr="00730A7A">
        <w:rPr>
          <w:lang w:val="nl-NL" w:eastAsia="en-US"/>
        </w:rPr>
        <w:tab/>
        <w:t>het vertegenwoordigen van het OCMW in gerechtelijke en buitengerechtelijke gevallen en de beslissingen over het in rechte optreden namens het OCMW, voor zover de OCMW-raad die bevoegdheid niet uitoefent (art. 84, § 3, 9°, art. 85 en art. 297, § 2);</w:t>
      </w:r>
    </w:p>
    <w:p w14:paraId="6FF0B6B2" w14:textId="77777777" w:rsidR="00730A7A" w:rsidRPr="00730A7A" w:rsidRDefault="00730A7A" w:rsidP="001F5067">
      <w:pPr>
        <w:pStyle w:val="Opsomming"/>
        <w:jc w:val="both"/>
        <w:rPr>
          <w:lang w:val="nl-NL" w:eastAsia="en-US"/>
        </w:rPr>
      </w:pPr>
      <w:r w:rsidRPr="00730A7A">
        <w:rPr>
          <w:lang w:val="nl-NL" w:eastAsia="en-US"/>
        </w:rPr>
        <w:t>aanstellen van een waarnemend algemeen directeur, voor zover die aanstelling door de gemeenteraad is gedelegeerd aan de algemeen directeur (art. 166);</w:t>
      </w:r>
    </w:p>
    <w:p w14:paraId="009DBB6F" w14:textId="77777777" w:rsidR="00730A7A" w:rsidRPr="00730A7A" w:rsidRDefault="00730A7A" w:rsidP="001F5067">
      <w:pPr>
        <w:pStyle w:val="Opsomming"/>
        <w:jc w:val="both"/>
        <w:rPr>
          <w:lang w:val="nl-NL" w:eastAsia="en-US"/>
        </w:rPr>
      </w:pPr>
      <w:r w:rsidRPr="00730A7A">
        <w:rPr>
          <w:lang w:val="nl-NL" w:eastAsia="en-US"/>
        </w:rPr>
        <w:t>algemene leiding van de diensten van de gemeente en het OCMW, hoofd van het personeel van de gemeente en het OCMW (eventueel met uitzondering van het personeel van de interne audit), dagelijks personeelsbeheer en rapporteren aan het college van burgemeester en schepenen, het vast bureau en het bijzonder comité voor de sociale dienst (art. 170 en art. 224);</w:t>
      </w:r>
    </w:p>
    <w:p w14:paraId="3E2C5309" w14:textId="77777777" w:rsidR="00730A7A" w:rsidRPr="00730A7A" w:rsidRDefault="00730A7A" w:rsidP="001F5067">
      <w:pPr>
        <w:pStyle w:val="Opsomming"/>
        <w:jc w:val="both"/>
        <w:rPr>
          <w:lang w:val="nl-NL" w:eastAsia="en-US"/>
        </w:rPr>
      </w:pPr>
      <w:r w:rsidRPr="00730A7A">
        <w:rPr>
          <w:lang w:val="nl-NL" w:eastAsia="en-US"/>
        </w:rPr>
        <w:t>instaan voor de werking van de diensten van de gemeente en het OCMW bij de voorbereiding, uitvoering en evaluatie van het beleid (art. 171, § 1);</w:t>
      </w:r>
    </w:p>
    <w:p w14:paraId="457A6593" w14:textId="77777777" w:rsidR="00730A7A" w:rsidRPr="00730A7A" w:rsidRDefault="00730A7A" w:rsidP="001F5067">
      <w:pPr>
        <w:pStyle w:val="Opsomming"/>
        <w:jc w:val="both"/>
        <w:rPr>
          <w:lang w:val="nl-NL" w:eastAsia="en-US"/>
        </w:rPr>
      </w:pPr>
      <w:r w:rsidRPr="00730A7A">
        <w:rPr>
          <w:lang w:val="nl-NL" w:eastAsia="en-US"/>
        </w:rPr>
        <w:t>vaststellen van en instaan voor het systeem van organisatiebeheersing, binnen het algemene kader dat door de gemeente- en de OCMW-raad is vastgelegd en na overleg met het managementteam en ten minste één keer per jaar uiterlijk voor 30 juni rapporteren aan de gemeenteraad, het college, de OCMW-raad en het vast bureau over de organisatiebeheersing (art. 171, § 1 en art. 217-220);</w:t>
      </w:r>
    </w:p>
    <w:p w14:paraId="03978D86" w14:textId="77777777" w:rsidR="00730A7A" w:rsidRPr="00730A7A" w:rsidRDefault="00730A7A" w:rsidP="001F5067">
      <w:pPr>
        <w:pStyle w:val="Opsomming"/>
        <w:jc w:val="both"/>
        <w:rPr>
          <w:lang w:val="nl-NL" w:eastAsia="en-US"/>
        </w:rPr>
      </w:pPr>
      <w:r w:rsidRPr="00730A7A">
        <w:rPr>
          <w:lang w:val="nl-NL" w:eastAsia="en-US"/>
        </w:rPr>
        <w:t>instaan, in overleg met het managementteam, voor de opmaak van het voorontwerp van het organogram, de rechtspositieregeling van het personeel, de beleidsrapporten, de opvolgingsrapportering en de inventaris (art. 171, § 4);</w:t>
      </w:r>
    </w:p>
    <w:p w14:paraId="681D0E57" w14:textId="77777777" w:rsidR="00730A7A" w:rsidRPr="00730A7A" w:rsidRDefault="00730A7A" w:rsidP="001F5067">
      <w:pPr>
        <w:pStyle w:val="Opsomming"/>
        <w:jc w:val="both"/>
        <w:rPr>
          <w:lang w:val="nl-NL" w:eastAsia="en-US"/>
        </w:rPr>
      </w:pPr>
      <w:r w:rsidRPr="00730A7A">
        <w:rPr>
          <w:lang w:val="nl-NL" w:eastAsia="en-US"/>
        </w:rPr>
        <w:t>organisatie van de briefwisseling en het beheer van het archief (art. 173);</w:t>
      </w:r>
    </w:p>
    <w:p w14:paraId="3DBC1671" w14:textId="77777777" w:rsidR="00730A7A" w:rsidRPr="00730A7A" w:rsidRDefault="00730A7A" w:rsidP="001F5067">
      <w:pPr>
        <w:pStyle w:val="Opsomming"/>
        <w:jc w:val="both"/>
        <w:rPr>
          <w:lang w:val="nl-NL" w:eastAsia="en-US"/>
        </w:rPr>
      </w:pPr>
      <w:r w:rsidRPr="00730A7A">
        <w:rPr>
          <w:lang w:val="nl-NL" w:eastAsia="en-US"/>
        </w:rPr>
        <w:lastRenderedPageBreak/>
        <w:t>uitoefening van de bevoegdheden die door de regelgeving zijn toevertrouwd aan de gemeentesecretaris en de secretaris van het OCMW (art. 174);</w:t>
      </w:r>
    </w:p>
    <w:p w14:paraId="73B5CA09" w14:textId="77777777" w:rsidR="00730A7A" w:rsidRPr="00730A7A" w:rsidRDefault="00730A7A" w:rsidP="001F5067">
      <w:pPr>
        <w:pStyle w:val="Opsomming"/>
        <w:jc w:val="both"/>
        <w:rPr>
          <w:lang w:val="nl-NL" w:eastAsia="en-US"/>
        </w:rPr>
      </w:pPr>
      <w:r w:rsidRPr="00730A7A">
        <w:rPr>
          <w:lang w:val="nl-NL" w:eastAsia="en-US"/>
        </w:rPr>
        <w:t>instaan voor de functionele leiding over de financieel directeur voor zijn taken op het vlak van het opstellen van het voorontwerp van de beleidsrapporten en de opvolgingsrapportering, de boekhouding, de financiële analyse en beleidsadvisering en het thesauriebeheer en in ontvangst nemen van de rapportering door de financieel directeur over die taken (art. 176);</w:t>
      </w:r>
    </w:p>
    <w:p w14:paraId="2014A512" w14:textId="77777777" w:rsidR="00730A7A" w:rsidRPr="00730A7A" w:rsidRDefault="00730A7A" w:rsidP="001F5067">
      <w:pPr>
        <w:pStyle w:val="Opsomming"/>
        <w:jc w:val="both"/>
        <w:rPr>
          <w:lang w:val="nl-NL" w:eastAsia="en-US"/>
        </w:rPr>
      </w:pPr>
      <w:r w:rsidRPr="00730A7A">
        <w:rPr>
          <w:lang w:val="nl-NL" w:eastAsia="en-US"/>
        </w:rPr>
        <w:t>in ontvangst nemen van de rapportering door de financieel directeur over de taken die hij in volle onafhankelijkheid uitoefent (voorafgaande krediet- en wetmatigheidscontrole en debiteurenbeheer), en over de thesaurietoestand, de liquiditeitsprognose, de beheerscontrole, de evolutie van de budgetten en de financiële risico’s (art. 177);</w:t>
      </w:r>
    </w:p>
    <w:p w14:paraId="530D694C" w14:textId="77777777" w:rsidR="00730A7A" w:rsidRPr="00730A7A" w:rsidRDefault="00730A7A" w:rsidP="001F5067">
      <w:pPr>
        <w:pStyle w:val="Opsomming"/>
        <w:jc w:val="both"/>
        <w:rPr>
          <w:lang w:val="nl-NL" w:eastAsia="en-US"/>
        </w:rPr>
      </w:pPr>
      <w:r w:rsidRPr="00730A7A">
        <w:rPr>
          <w:lang w:val="nl-NL" w:eastAsia="en-US"/>
        </w:rPr>
        <w:t>voorzitterschap van het managementteam (art. 180);</w:t>
      </w:r>
    </w:p>
    <w:p w14:paraId="448D6692" w14:textId="77777777" w:rsidR="00730A7A" w:rsidRPr="00730A7A" w:rsidRDefault="00730A7A" w:rsidP="001F5067">
      <w:pPr>
        <w:pStyle w:val="Opsomming"/>
        <w:jc w:val="both"/>
        <w:rPr>
          <w:lang w:val="nl-NL" w:eastAsia="en-US"/>
        </w:rPr>
      </w:pPr>
      <w:r w:rsidRPr="00730A7A">
        <w:rPr>
          <w:lang w:val="nl-NL" w:eastAsia="en-US"/>
        </w:rPr>
        <w:t>namens de OCMW-raad, het vast bureau, het bijzonder comité voor de sociale dienst of zijn voorzitter opdrachten geven aan de maatschappelijk werker(s) van het OCMW om personen en gezinnen te helpen bij het opheffen of verbeteren van de noodsituaties waarin ze zich bevinden (art. 183, § 2);</w:t>
      </w:r>
    </w:p>
    <w:p w14:paraId="7FA4C055" w14:textId="77777777" w:rsidR="00730A7A" w:rsidRPr="00730A7A" w:rsidRDefault="00730A7A" w:rsidP="001F5067">
      <w:pPr>
        <w:pStyle w:val="Opsomming"/>
        <w:jc w:val="both"/>
        <w:rPr>
          <w:lang w:val="nl-NL" w:eastAsia="en-US"/>
        </w:rPr>
      </w:pPr>
      <w:r w:rsidRPr="00730A7A">
        <w:rPr>
          <w:lang w:val="nl-NL" w:eastAsia="en-US"/>
        </w:rPr>
        <w:t>bij delegatie door de burgemeester (voorzitter van het bureau): afnemen van de eed van personeelsleden die in dienst treden (art. 187);</w:t>
      </w:r>
    </w:p>
    <w:p w14:paraId="6E738027" w14:textId="77777777" w:rsidR="00730A7A" w:rsidRPr="00730A7A" w:rsidRDefault="00730A7A" w:rsidP="001F5067">
      <w:pPr>
        <w:pStyle w:val="Opsomming"/>
        <w:jc w:val="both"/>
        <w:rPr>
          <w:lang w:val="nl-NL" w:eastAsia="en-US"/>
        </w:rPr>
      </w:pPr>
      <w:r w:rsidRPr="00730A7A">
        <w:rPr>
          <w:lang w:val="nl-NL" w:eastAsia="en-US"/>
        </w:rPr>
        <w:t>optreden als tuchtoverheid voor die personeelsleden waarvoor de algemeen directeur ook aanstellende overheid is (art. 201);</w:t>
      </w:r>
    </w:p>
    <w:p w14:paraId="60083AFF" w14:textId="77777777" w:rsidR="00730A7A" w:rsidRPr="00730A7A" w:rsidRDefault="00730A7A" w:rsidP="001F5067">
      <w:pPr>
        <w:pStyle w:val="Opsomming"/>
        <w:jc w:val="both"/>
        <w:rPr>
          <w:lang w:val="nl-NL" w:eastAsia="en-US"/>
        </w:rPr>
      </w:pPr>
      <w:r w:rsidRPr="00730A7A">
        <w:rPr>
          <w:lang w:val="nl-NL" w:eastAsia="en-US"/>
        </w:rPr>
        <w:t>in hoogdringende gevallen bij ordemaatregel een personeelslid preventief schorsen, weliswaar zonder inhouding van salaris (art. 208, § 1);</w:t>
      </w:r>
    </w:p>
    <w:p w14:paraId="36CC38F5" w14:textId="77777777" w:rsidR="00730A7A" w:rsidRPr="00730A7A" w:rsidRDefault="00730A7A" w:rsidP="001F5067">
      <w:pPr>
        <w:pStyle w:val="Opsomming"/>
        <w:jc w:val="both"/>
        <w:rPr>
          <w:lang w:val="nl-NL" w:eastAsia="en-US"/>
        </w:rPr>
      </w:pPr>
      <w:r w:rsidRPr="00730A7A">
        <w:rPr>
          <w:lang w:val="nl-NL" w:eastAsia="en-US"/>
        </w:rPr>
        <w:t>medeondertekening van de girale betalingen en daarmee de wettigheid en regelmatigheid van die betalingen bevestigen (art. 272, § 1);</w:t>
      </w:r>
    </w:p>
    <w:p w14:paraId="53B1CD32" w14:textId="77777777" w:rsidR="00730A7A" w:rsidRPr="00730A7A" w:rsidRDefault="00730A7A" w:rsidP="001F5067">
      <w:pPr>
        <w:pStyle w:val="Opsomming"/>
        <w:jc w:val="both"/>
        <w:rPr>
          <w:lang w:val="nl-NL" w:eastAsia="en-US"/>
        </w:rPr>
      </w:pPr>
      <w:r w:rsidRPr="00730A7A">
        <w:rPr>
          <w:lang w:val="nl-NL" w:eastAsia="en-US"/>
        </w:rPr>
        <w:t>opnemen van het systeem van klachtenbehandeling in het systeem van organisatiebeheersing en over de klachtenbehandeling jaarlijks rapporteren aan de gemeenteraad, respectievelijk de OCMW-raad (art. 303, § 1 en § 3);</w:t>
      </w:r>
    </w:p>
    <w:p w14:paraId="2DA0215F" w14:textId="154069D7" w:rsidR="00853639" w:rsidRPr="00A804EE" w:rsidRDefault="00730A7A" w:rsidP="001F5067">
      <w:pPr>
        <w:pStyle w:val="Opsomming"/>
        <w:jc w:val="both"/>
        <w:rPr>
          <w:lang w:val="nl-NL" w:eastAsia="en-US"/>
        </w:rPr>
      </w:pPr>
      <w:r w:rsidRPr="00730A7A">
        <w:rPr>
          <w:lang w:val="nl-NL" w:eastAsia="en-US"/>
        </w:rPr>
        <w:t>een reeks opdrachten bij de (geplande) samenvoeging van twee of meer gemeenten (art. 346, art. 352-353, art. 357 en art. 372).</w:t>
      </w:r>
    </w:p>
    <w:p w14:paraId="285553B6" w14:textId="77777777" w:rsidR="00E72AAB" w:rsidRPr="008979D6" w:rsidRDefault="00E72AAB" w:rsidP="00E72AAB">
      <w:pPr>
        <w:widowControl w:val="0"/>
        <w:autoSpaceDE w:val="0"/>
        <w:autoSpaceDN w:val="0"/>
        <w:adjustRightInd w:val="0"/>
        <w:spacing w:line="260" w:lineRule="atLeast"/>
        <w:contextualSpacing w:val="0"/>
        <w:jc w:val="both"/>
        <w:textAlignment w:val="center"/>
        <w:rPr>
          <w:rFonts w:cs="Arial"/>
          <w:i/>
          <w:iCs/>
          <w:color w:val="585849"/>
          <w:szCs w:val="20"/>
          <w:lang w:eastAsia="en-US"/>
        </w:rPr>
      </w:pPr>
    </w:p>
    <w:p w14:paraId="28BDB2DE" w14:textId="49B46361" w:rsidR="000D69A3" w:rsidRPr="000D69A3" w:rsidRDefault="000D69A3" w:rsidP="00E72AAB">
      <w:pPr>
        <w:widowControl w:val="0"/>
        <w:autoSpaceDE w:val="0"/>
        <w:autoSpaceDN w:val="0"/>
        <w:adjustRightInd w:val="0"/>
        <w:spacing w:line="260" w:lineRule="atLeast"/>
        <w:contextualSpacing w:val="0"/>
        <w:jc w:val="both"/>
        <w:textAlignment w:val="center"/>
        <w:rPr>
          <w:rFonts w:cs="Arial"/>
          <w:i/>
          <w:iCs/>
          <w:color w:val="585849"/>
          <w:szCs w:val="20"/>
          <w:lang w:val="de-DE" w:eastAsia="en-US"/>
        </w:rPr>
      </w:pPr>
      <w:r w:rsidRPr="000D69A3">
        <w:rPr>
          <w:rFonts w:cs="Arial"/>
          <w:i/>
          <w:iCs/>
          <w:color w:val="585849"/>
          <w:szCs w:val="20"/>
          <w:lang w:val="de-DE" w:eastAsia="en-US"/>
        </w:rPr>
        <w:t>(art. 6-7, art. 17, art. 19-21, art. 32, art. 36, art. 43, art. 56-57, art. 73-74, art. 84-85, art. 90-92, art. 95-96, art. 107, art. 110, art. 150, art. 166, art. 170-174, art. 176-177, art. 180, art. 183, art. 187, art. 201, art. 208, art. 217-220, art. 224, art. 272, art. 277-279, art. 284, art. 297, art. 303, art. 346, art. 352-353, art. 357 en art. 372</w:t>
      </w:r>
      <w:r w:rsidR="00E72AAB">
        <w:rPr>
          <w:rFonts w:cs="Arial"/>
          <w:i/>
          <w:iCs/>
          <w:color w:val="585849"/>
          <w:szCs w:val="20"/>
          <w:lang w:val="de-DE" w:eastAsia="en-US"/>
        </w:rPr>
        <w:t>, Decreet Lokaal Bestuur</w:t>
      </w:r>
      <w:r w:rsidRPr="000D69A3">
        <w:rPr>
          <w:rFonts w:cs="Arial"/>
          <w:i/>
          <w:iCs/>
          <w:color w:val="585849"/>
          <w:szCs w:val="20"/>
          <w:lang w:val="de-DE" w:eastAsia="en-US"/>
        </w:rPr>
        <w:t>)</w:t>
      </w:r>
    </w:p>
    <w:p w14:paraId="19EF2F5C" w14:textId="07894C7C" w:rsidR="000D69A3" w:rsidRPr="00A804EE" w:rsidRDefault="000D69A3" w:rsidP="00E72AAB">
      <w:pPr>
        <w:widowControl w:val="0"/>
        <w:autoSpaceDE w:val="0"/>
        <w:autoSpaceDN w:val="0"/>
        <w:adjustRightInd w:val="0"/>
        <w:spacing w:line="260" w:lineRule="atLeast"/>
        <w:contextualSpacing w:val="0"/>
        <w:jc w:val="both"/>
        <w:textAlignment w:val="center"/>
        <w:rPr>
          <w:rFonts w:cs="Arial"/>
          <w:i/>
          <w:iCs/>
          <w:color w:val="585849"/>
          <w:szCs w:val="20"/>
          <w:lang w:eastAsia="en-US"/>
        </w:rPr>
      </w:pPr>
      <w:r w:rsidRPr="000D69A3">
        <w:rPr>
          <w:rFonts w:cs="Arial"/>
          <w:i/>
          <w:iCs/>
          <w:color w:val="585849"/>
          <w:szCs w:val="20"/>
          <w:lang w:eastAsia="en-US"/>
        </w:rPr>
        <w:t>(art. 29 Wet op de Geïntegreerde Politie)</w:t>
      </w:r>
    </w:p>
    <w:p w14:paraId="2DA0217E" w14:textId="77777777" w:rsidR="008705D6" w:rsidRPr="000D69A3" w:rsidRDefault="008705D6" w:rsidP="001F5067">
      <w:pPr>
        <w:pStyle w:val="Lijstalinea"/>
        <w:ind w:left="0"/>
        <w:jc w:val="both"/>
        <w:rPr>
          <w:rFonts w:ascii="Arial" w:hAnsi="Arial" w:cs="Arial"/>
          <w:color w:val="585849"/>
        </w:rPr>
      </w:pPr>
    </w:p>
    <w:p w14:paraId="2DA0217F" w14:textId="5422FB3D" w:rsidR="00FE4BF1" w:rsidRDefault="0096189B" w:rsidP="001F5067">
      <w:pPr>
        <w:pStyle w:val="Duidelijkcitaat"/>
        <w:jc w:val="both"/>
      </w:pPr>
      <w:r w:rsidRPr="00FC3B57">
        <w:t>B</w:t>
      </w:r>
      <w:r w:rsidR="00FE4BF1" w:rsidRPr="00FC3B57">
        <w:t>evoegdheden adjunct-</w:t>
      </w:r>
      <w:r w:rsidR="00317124" w:rsidRPr="00FC3B57">
        <w:t>algemeendirecteur</w:t>
      </w:r>
      <w:r w:rsidR="00FE4BF1" w:rsidRPr="00FC3B57">
        <w:t xml:space="preserve"> </w:t>
      </w:r>
      <w:r w:rsidRPr="00FC3B57">
        <w:t>volgens</w:t>
      </w:r>
      <w:r>
        <w:t xml:space="preserve"> het </w:t>
      </w:r>
      <w:r w:rsidR="00317124">
        <w:t>Decreet Lokaal Bestuur</w:t>
      </w:r>
    </w:p>
    <w:p w14:paraId="2DA02180" w14:textId="13D3FBAF" w:rsidR="00FE4BF1" w:rsidRDefault="00071978" w:rsidP="001F5067">
      <w:pPr>
        <w:jc w:val="both"/>
      </w:pPr>
      <w:r>
        <w:lastRenderedPageBreak/>
        <w:t>Zie hierboven, onder “bevoegdheden</w:t>
      </w:r>
      <w:r w:rsidR="00317124">
        <w:t xml:space="preserve"> algemeen directeur</w:t>
      </w:r>
      <w:r>
        <w:t xml:space="preserve"> volgens het </w:t>
      </w:r>
      <w:r w:rsidR="00317124">
        <w:t>Decreet Lokaal Bestuur</w:t>
      </w:r>
      <w:r>
        <w:t>”.</w:t>
      </w:r>
    </w:p>
    <w:p w14:paraId="7794D546" w14:textId="77777777" w:rsidR="00A804EE" w:rsidRPr="00FE4BF1" w:rsidRDefault="00A804EE" w:rsidP="00FE4BF1"/>
    <w:p w14:paraId="2DA02181" w14:textId="11E52C12" w:rsidR="008705D6" w:rsidRPr="002367E2" w:rsidRDefault="008705D6" w:rsidP="00853639">
      <w:pPr>
        <w:pStyle w:val="Duidelijkcitaat"/>
      </w:pPr>
      <w:r w:rsidRPr="002367E2">
        <w:t xml:space="preserve">Bevoegdheden financieel </w:t>
      </w:r>
      <w:r w:rsidR="00317124">
        <w:t>directeur</w:t>
      </w:r>
      <w:r w:rsidRPr="002367E2">
        <w:t xml:space="preserve"> volgens het </w:t>
      </w:r>
      <w:r w:rsidR="00317124">
        <w:t>Decreet Lokaal Bestuur</w:t>
      </w:r>
      <w:r w:rsidRPr="002367E2">
        <w:t xml:space="preserve"> </w:t>
      </w:r>
    </w:p>
    <w:p w14:paraId="2DA02182" w14:textId="2BE45A97" w:rsidR="00853639" w:rsidRPr="00787001" w:rsidRDefault="00853639" w:rsidP="00853639">
      <w:pPr>
        <w:rPr>
          <w:rStyle w:val="Nadruk"/>
        </w:rPr>
      </w:pPr>
      <w:r w:rsidRPr="00787001">
        <w:rPr>
          <w:rStyle w:val="Nadruk"/>
        </w:rPr>
        <w:t xml:space="preserve">Onder de functionele leiding van de </w:t>
      </w:r>
      <w:r w:rsidR="00B70BFB">
        <w:rPr>
          <w:rStyle w:val="Nadruk"/>
        </w:rPr>
        <w:t>algemeen directeur</w:t>
      </w:r>
    </w:p>
    <w:p w14:paraId="21D16D2D" w14:textId="77777777" w:rsidR="00EB39D0" w:rsidRDefault="00EB39D0" w:rsidP="001F5067">
      <w:pPr>
        <w:pStyle w:val="Opsomming"/>
        <w:jc w:val="both"/>
      </w:pPr>
      <w:r>
        <w:t>het opstellen, in overleg met het managementteam, van het voorontwerp van de beleidsrapporten en de opvolgingsrapportering. Het opstellen van het voorontwerp van de beleidsrapporten is een gedeelde verantwoordelijkheid van de financieel directeur en de algemeen directeur;</w:t>
      </w:r>
    </w:p>
    <w:p w14:paraId="7A561E00" w14:textId="77777777" w:rsidR="00EB39D0" w:rsidRDefault="00EB39D0" w:rsidP="001F5067">
      <w:pPr>
        <w:pStyle w:val="Opsomming"/>
        <w:jc w:val="both"/>
      </w:pPr>
      <w:r>
        <w:t>het voeren en het afsluiten van de boekhouding;</w:t>
      </w:r>
    </w:p>
    <w:p w14:paraId="54C9F137" w14:textId="77777777" w:rsidR="00EB39D0" w:rsidRDefault="00EB39D0" w:rsidP="001F5067">
      <w:pPr>
        <w:pStyle w:val="Opsomming"/>
        <w:jc w:val="both"/>
      </w:pPr>
      <w:r>
        <w:t>het verzorgen van de financiële analyse en de financiële beleidsadvisering;</w:t>
      </w:r>
    </w:p>
    <w:p w14:paraId="6237B7B3" w14:textId="48EE6415" w:rsidR="00EB39D0" w:rsidRDefault="00EB39D0" w:rsidP="001F5067">
      <w:pPr>
        <w:pStyle w:val="Opsomming"/>
        <w:jc w:val="both"/>
      </w:pPr>
      <w:r>
        <w:t>het thesauriebeheer, met behoud van de toepassing van de bepalingen daarover in het organisatiebeheersingssysteem.</w:t>
      </w:r>
    </w:p>
    <w:p w14:paraId="0A80D86B" w14:textId="77777777" w:rsidR="00EB39D0" w:rsidRPr="00EB39D0" w:rsidRDefault="00EB39D0" w:rsidP="001F5067">
      <w:pPr>
        <w:jc w:val="both"/>
        <w:rPr>
          <w:lang w:val="nl-NL" w:eastAsia="en-US"/>
        </w:rPr>
      </w:pPr>
      <w:r w:rsidRPr="00EB39D0">
        <w:rPr>
          <w:lang w:val="nl-NL" w:eastAsia="en-US"/>
        </w:rPr>
        <w:t>Daarover rapporteert de financieel directeur aan de algemeen directeur.</w:t>
      </w:r>
    </w:p>
    <w:p w14:paraId="2DA02188" w14:textId="77777777" w:rsidR="00853639" w:rsidRPr="00EB39D0" w:rsidRDefault="00853639" w:rsidP="001F5067">
      <w:pPr>
        <w:jc w:val="both"/>
        <w:rPr>
          <w:rStyle w:val="Italic"/>
          <w:rFonts w:cs="Arial"/>
          <w:iCs/>
          <w:color w:val="585849"/>
          <w:szCs w:val="20"/>
          <w:lang w:val="nl-NL"/>
        </w:rPr>
      </w:pPr>
    </w:p>
    <w:p w14:paraId="2DA02189" w14:textId="2A8E2AF4" w:rsidR="00853639" w:rsidRPr="00787001" w:rsidRDefault="00853639" w:rsidP="001F5067">
      <w:pPr>
        <w:jc w:val="both"/>
        <w:rPr>
          <w:rStyle w:val="Nadruk"/>
        </w:rPr>
      </w:pPr>
      <w:r w:rsidRPr="00787001">
        <w:rPr>
          <w:rStyle w:val="Nadruk"/>
        </w:rPr>
        <w:t xml:space="preserve">In volle onafhankelijkheid staat de </w:t>
      </w:r>
      <w:r w:rsidR="00B70BFB">
        <w:rPr>
          <w:rStyle w:val="Nadruk"/>
        </w:rPr>
        <w:t>financieel directeur</w:t>
      </w:r>
      <w:r w:rsidRPr="00787001">
        <w:rPr>
          <w:rStyle w:val="Nadruk"/>
        </w:rPr>
        <w:t xml:space="preserve"> in voor</w:t>
      </w:r>
    </w:p>
    <w:p w14:paraId="113E9F6E" w14:textId="7BE6A6AB" w:rsidR="0069664E" w:rsidRDefault="0069664E" w:rsidP="001F5067">
      <w:pPr>
        <w:pStyle w:val="Opsomming"/>
        <w:jc w:val="both"/>
      </w:pPr>
      <w:r>
        <w:t>de voorafgaande krediet- en wetmatigheidscontrole van de beslissingen van de gemeente en van het OCMW met budgettaire en financiële impact. Die controle gebeurt via het toekennen van een visum voorafgaand aan de verbintenissen die een uitgaande nettokasstroom veroorzaken. De financieel directeur kan de toekenning van dat visum weigeren of er voorwaarden aan koppelen. In beide gevallen moet hij dat motiveren;</w:t>
      </w:r>
    </w:p>
    <w:p w14:paraId="2A76F7AA" w14:textId="77777777" w:rsidR="0069664E" w:rsidRDefault="0069664E" w:rsidP="001F5067">
      <w:pPr>
        <w:pStyle w:val="Opsomming"/>
        <w:jc w:val="both"/>
      </w:pPr>
      <w:r>
        <w:t>het debiteurenbeheer, met vooral de invordering van de fiscale en niet-fiscale ontvangsten en het verlenen van kwijting. De financieel directeur kan via een gerechtsdeurwaardersexploot een dwangbevel uitvaardigen voor de invordering van de onbetwiste en opeisbare niet-fiscale vorderingen. Dat dwangbevel moet wel geviseerd en uitvoerbaar verklaard worden door het college van burgemeester en schepenen of door het vast bureau. Bovendien moet de schuldenaar eerst zijn aangemaand met een aangetekende brief. De kosten daarvoor kan het bestuur aanrekenen aan de schuldenaar en ook bij dwangbevel invorderen.</w:t>
      </w:r>
    </w:p>
    <w:p w14:paraId="13B84ED4" w14:textId="06C770E4" w:rsidR="001F5067" w:rsidRPr="001F5067" w:rsidRDefault="001F5067" w:rsidP="00707788">
      <w:pPr>
        <w:jc w:val="both"/>
        <w:rPr>
          <w:rStyle w:val="Italic"/>
          <w:rFonts w:cs="Arial"/>
          <w:i w:val="0"/>
          <w:color w:val="585849"/>
          <w:szCs w:val="20"/>
        </w:rPr>
      </w:pPr>
      <w:r w:rsidRPr="001F5067">
        <w:rPr>
          <w:rStyle w:val="Italic"/>
          <w:rFonts w:cs="Arial"/>
          <w:i w:val="0"/>
          <w:color w:val="585849"/>
          <w:szCs w:val="20"/>
        </w:rPr>
        <w:t>Over de bovenstaande opdrachten rapporteert de financieel directeur in volle onafhankelijkheid aan de gemeenteraad, de OCMW-raad, het college van burgemeester en schepenen en het vast bureau. Dat is ook het geval voor de rapporteringen over:</w:t>
      </w:r>
    </w:p>
    <w:p w14:paraId="20B4CC2C" w14:textId="542A2C5E" w:rsidR="001F5067" w:rsidRPr="001F5067" w:rsidRDefault="001F5067" w:rsidP="001F5067">
      <w:pPr>
        <w:pStyle w:val="Opsomming"/>
        <w:jc w:val="both"/>
        <w:rPr>
          <w:rStyle w:val="Italic"/>
          <w:rFonts w:cs="Arial"/>
          <w:i w:val="0"/>
          <w:color w:val="585849"/>
          <w:szCs w:val="20"/>
        </w:rPr>
      </w:pPr>
      <w:r w:rsidRPr="001F5067">
        <w:rPr>
          <w:rStyle w:val="Italic"/>
          <w:rFonts w:cs="Arial"/>
          <w:i w:val="0"/>
          <w:color w:val="585849"/>
          <w:szCs w:val="20"/>
        </w:rPr>
        <w:t>de thesaurietoestand, de liquiditeitsprognose, de beheerscontrole en de evolutie van de budgetten;</w:t>
      </w:r>
    </w:p>
    <w:p w14:paraId="53096D74" w14:textId="2C428B02" w:rsidR="001F5067" w:rsidRPr="001F5067" w:rsidRDefault="001F5067" w:rsidP="001F5067">
      <w:pPr>
        <w:pStyle w:val="Opsomming"/>
        <w:jc w:val="both"/>
        <w:rPr>
          <w:rStyle w:val="Italic"/>
          <w:rFonts w:cs="Arial"/>
          <w:i w:val="0"/>
          <w:color w:val="585849"/>
          <w:szCs w:val="20"/>
        </w:rPr>
      </w:pPr>
      <w:r w:rsidRPr="001F5067">
        <w:rPr>
          <w:rStyle w:val="Italic"/>
          <w:rFonts w:cs="Arial"/>
          <w:i w:val="0"/>
          <w:color w:val="585849"/>
          <w:szCs w:val="20"/>
        </w:rPr>
        <w:t>de financiële risico’s. De financieel directeur heeft de mogelijkheid om te wijzen op de potentiële risico’s die verbonden zijn aan concrete voorgenomen beslissingen.</w:t>
      </w:r>
    </w:p>
    <w:p w14:paraId="2DA0218E" w14:textId="2BB8E132" w:rsidR="00853639" w:rsidRDefault="001F5067" w:rsidP="00707788">
      <w:pPr>
        <w:jc w:val="both"/>
        <w:rPr>
          <w:rStyle w:val="Italic"/>
          <w:rFonts w:cs="Arial"/>
          <w:i w:val="0"/>
          <w:color w:val="585849"/>
          <w:szCs w:val="20"/>
        </w:rPr>
      </w:pPr>
      <w:r w:rsidRPr="001F5067">
        <w:rPr>
          <w:rStyle w:val="Italic"/>
          <w:rFonts w:cs="Arial"/>
          <w:i w:val="0"/>
          <w:color w:val="585849"/>
          <w:szCs w:val="20"/>
        </w:rPr>
        <w:lastRenderedPageBreak/>
        <w:t>De financieel directeur moet van de rapportering over de opdrachten die hij in volle onafhankelijkheid doet ook een afschrift bezorgen aan de algemeen directeur.</w:t>
      </w:r>
    </w:p>
    <w:p w14:paraId="15C40ECF" w14:textId="77777777" w:rsidR="001F5067" w:rsidRPr="001F5067" w:rsidRDefault="001F5067" w:rsidP="001F5067">
      <w:pPr>
        <w:rPr>
          <w:rStyle w:val="Italic"/>
          <w:rFonts w:cs="Arial"/>
          <w:i w:val="0"/>
          <w:color w:val="585849"/>
          <w:szCs w:val="20"/>
        </w:rPr>
      </w:pPr>
    </w:p>
    <w:p w14:paraId="2DA0218F" w14:textId="0353B917" w:rsidR="00853639" w:rsidRPr="001F5067" w:rsidRDefault="00853639" w:rsidP="00E72AAB">
      <w:pPr>
        <w:jc w:val="both"/>
        <w:rPr>
          <w:rStyle w:val="Nadruk"/>
        </w:rPr>
      </w:pPr>
      <w:r w:rsidRPr="001F5067">
        <w:rPr>
          <w:rStyle w:val="Nadruk"/>
        </w:rPr>
        <w:t xml:space="preserve">Taken en bevoegdheden waarvan het </w:t>
      </w:r>
      <w:r w:rsidR="001F5067" w:rsidRPr="001F5067">
        <w:rPr>
          <w:rStyle w:val="Nadruk"/>
        </w:rPr>
        <w:t>Decreet Lokaal Bestuur</w:t>
      </w:r>
      <w:r w:rsidRPr="001F5067">
        <w:rPr>
          <w:rStyle w:val="Nadruk"/>
        </w:rPr>
        <w:t xml:space="preserve"> niet bepaalt of de </w:t>
      </w:r>
      <w:r w:rsidR="00B70BFB" w:rsidRPr="001F5067">
        <w:rPr>
          <w:rStyle w:val="Nadruk"/>
        </w:rPr>
        <w:t>financieel directeur</w:t>
      </w:r>
      <w:r w:rsidRPr="001F5067">
        <w:rPr>
          <w:rStyle w:val="Nadruk"/>
        </w:rPr>
        <w:t xml:space="preserve"> ze onder de leiding van de </w:t>
      </w:r>
      <w:r w:rsidR="00B70BFB" w:rsidRPr="001F5067">
        <w:rPr>
          <w:rStyle w:val="Nadruk"/>
        </w:rPr>
        <w:t>algemeen directeur</w:t>
      </w:r>
      <w:r w:rsidRPr="001F5067">
        <w:rPr>
          <w:rStyle w:val="Nadruk"/>
        </w:rPr>
        <w:t xml:space="preserve"> vervult o</w:t>
      </w:r>
      <w:r w:rsidR="00E059AA" w:rsidRPr="001F5067">
        <w:rPr>
          <w:rStyle w:val="Nadruk"/>
        </w:rPr>
        <w:t>f op eigen verantwoordelijkheid</w:t>
      </w:r>
    </w:p>
    <w:p w14:paraId="55E0E00F" w14:textId="77777777" w:rsidR="00707788" w:rsidRDefault="00707788" w:rsidP="00E72AAB">
      <w:pPr>
        <w:pStyle w:val="Opsomming"/>
        <w:jc w:val="both"/>
      </w:pPr>
      <w:r>
        <w:t>de taken die andere regelgeving aan de financieel directeur, gemeenteontvanger, financieel beheerder of de OCMW-ontvanger toevertrouwt (art. 178);</w:t>
      </w:r>
    </w:p>
    <w:p w14:paraId="2F007AA3" w14:textId="77777777" w:rsidR="00707788" w:rsidRDefault="00707788" w:rsidP="00E72AAB">
      <w:pPr>
        <w:pStyle w:val="Opsomming"/>
        <w:jc w:val="both"/>
      </w:pPr>
      <w:r>
        <w:t>de ondertekening van de girale betalingen (art. 272, § 1);</w:t>
      </w:r>
    </w:p>
    <w:p w14:paraId="406D9B3A" w14:textId="77777777" w:rsidR="00707788" w:rsidRDefault="00707788" w:rsidP="00E72AAB">
      <w:pPr>
        <w:pStyle w:val="Opsomming"/>
        <w:jc w:val="both"/>
      </w:pPr>
      <w:r>
        <w:t>het lidmaatschap van het managementteam (art. 179);</w:t>
      </w:r>
    </w:p>
    <w:p w14:paraId="47E8DC02" w14:textId="77777777" w:rsidR="00707788" w:rsidRDefault="00707788" w:rsidP="00E72AAB">
      <w:pPr>
        <w:pStyle w:val="Opsomming"/>
        <w:jc w:val="both"/>
      </w:pPr>
      <w:r>
        <w:t>de adviesverlening aan de gemeenteraad voorafgaand aan de beslissing om bepaalde verbintenissen vrij te stellen van een voorafgaand visum (art. 266);</w:t>
      </w:r>
    </w:p>
    <w:p w14:paraId="4B4D0DB2" w14:textId="77777777" w:rsidR="00707788" w:rsidRDefault="00707788" w:rsidP="00E72AAB">
      <w:pPr>
        <w:pStyle w:val="Opsomming"/>
        <w:jc w:val="both"/>
      </w:pPr>
      <w:r>
        <w:t>ondertekening van beslissingen, akten, verslagen en brieven die betrekking hebben op de taken van de financieel directeur (art. 279, § 3);</w:t>
      </w:r>
    </w:p>
    <w:p w14:paraId="66133EC0" w14:textId="77777777" w:rsidR="00707788" w:rsidRDefault="00707788" w:rsidP="00E72AAB">
      <w:pPr>
        <w:pStyle w:val="Opsomming"/>
        <w:jc w:val="both"/>
      </w:pPr>
      <w:r>
        <w:t>voeren van rechtsgedingen als eiser namens het OCMW na een beslissing van het OCMW over de terugvordering van kosten voor verleende hulp en de mogelijkheid tot aanstelling van een personeelslid om die taak te verrichten (art. 299-300);</w:t>
      </w:r>
    </w:p>
    <w:p w14:paraId="0B5B4AD5" w14:textId="77777777" w:rsidR="00707788" w:rsidRDefault="00707788" w:rsidP="00E72AAB">
      <w:pPr>
        <w:pStyle w:val="Opsomming"/>
        <w:jc w:val="both"/>
      </w:pPr>
      <w:r>
        <w:t>invordering van de kosten ten gevolge van het dwangtoezicht (art. 335, § 2).</w:t>
      </w:r>
    </w:p>
    <w:p w14:paraId="2DA02190" w14:textId="1BBB556A" w:rsidR="00853639" w:rsidRPr="00960435" w:rsidRDefault="00853639" w:rsidP="00E72AAB">
      <w:pPr>
        <w:pStyle w:val="Opsomming"/>
        <w:numPr>
          <w:ilvl w:val="0"/>
          <w:numId w:val="0"/>
        </w:numPr>
        <w:ind w:left="720" w:hanging="360"/>
        <w:jc w:val="both"/>
        <w:rPr>
          <w:highlight w:val="yellow"/>
        </w:rPr>
      </w:pPr>
    </w:p>
    <w:p w14:paraId="135E57C3" w14:textId="77777777" w:rsidR="00707788" w:rsidRDefault="00707788" w:rsidP="00E72AAB">
      <w:pPr>
        <w:jc w:val="both"/>
      </w:pPr>
      <w:r>
        <w:t>In wat rest van de OCMW-wet staan ook nog bevoegdheden voor de financieel directeur:</w:t>
      </w:r>
    </w:p>
    <w:p w14:paraId="2559873E" w14:textId="77777777" w:rsidR="00707788" w:rsidRDefault="00707788" w:rsidP="00E72AAB">
      <w:pPr>
        <w:pStyle w:val="Opsomming"/>
        <w:jc w:val="both"/>
      </w:pPr>
      <w:r>
        <w:t>bewaarneming van waarden van bewoners die verblijven in de OCMW-instellingen of het onder de verantwoordelijkheid van de financieel beheerder aanstellen van personen om dat te doen (art. 60, § 8 OCMW-wet);</w:t>
      </w:r>
    </w:p>
    <w:p w14:paraId="76A62039" w14:textId="77777777" w:rsidR="00707788" w:rsidRDefault="00707788" w:rsidP="00E72AAB">
      <w:pPr>
        <w:pStyle w:val="Opsomming"/>
        <w:jc w:val="both"/>
      </w:pPr>
      <w:r>
        <w:t>inschrijving van de wettelijke hypotheek op onroerende goederen als waarborg voor de terugbetaling van de kosten van de maatschappelijke dienstverlening (art. 101 OCMW-wet);</w:t>
      </w:r>
    </w:p>
    <w:p w14:paraId="5E2F2E94" w14:textId="77777777" w:rsidR="00707788" w:rsidRDefault="00707788" w:rsidP="00E72AAB">
      <w:pPr>
        <w:pStyle w:val="Opsomming"/>
        <w:jc w:val="both"/>
      </w:pPr>
      <w:r>
        <w:t>verzoek om de goederen van een kind dat aan het OCMW is toevertrouwd en dat bij overlijden geen erfgenamen heeft, over te dragen aan het OCMW (art. 104, § 1 OCMW-wet).</w:t>
      </w:r>
    </w:p>
    <w:p w14:paraId="3785FDA0" w14:textId="77777777" w:rsidR="00E72AAB" w:rsidRPr="008979D6" w:rsidRDefault="00E72AAB" w:rsidP="00E72AAB">
      <w:pPr>
        <w:widowControl w:val="0"/>
        <w:autoSpaceDE w:val="0"/>
        <w:autoSpaceDN w:val="0"/>
        <w:adjustRightInd w:val="0"/>
        <w:spacing w:line="260" w:lineRule="atLeast"/>
        <w:contextualSpacing w:val="0"/>
        <w:jc w:val="both"/>
        <w:textAlignment w:val="center"/>
        <w:rPr>
          <w:rFonts w:cs="Arial"/>
          <w:i/>
          <w:color w:val="585849"/>
          <w:szCs w:val="20"/>
          <w:lang w:eastAsia="en-US"/>
        </w:rPr>
      </w:pPr>
    </w:p>
    <w:p w14:paraId="256F6A4A" w14:textId="77777777" w:rsidR="00B24E1A" w:rsidRPr="00707788" w:rsidRDefault="00B24E1A" w:rsidP="00B24E1A">
      <w:pPr>
        <w:jc w:val="both"/>
        <w:rPr>
          <w:rStyle w:val="Italic"/>
          <w:rFonts w:cs="Arial"/>
          <w:i w:val="0"/>
          <w:iCs/>
          <w:color w:val="585849"/>
          <w:szCs w:val="20"/>
        </w:rPr>
      </w:pPr>
      <w:r w:rsidRPr="00707788">
        <w:rPr>
          <w:rStyle w:val="Italic"/>
          <w:rFonts w:cs="Arial"/>
          <w:i w:val="0"/>
          <w:iCs/>
          <w:color w:val="585849"/>
          <w:szCs w:val="20"/>
        </w:rPr>
        <w:t>De financieel directeur van een eengemeentezone is automatisch ook bijzonder rekenplichtige van die zone. In een meergemeentezone is dat uiteraard niet zomaar het geval. De bijzonder rekenplichtige is de financiële raadgever en financiële beheerder van de lokale politie en doet de ontvangsten en uitgaven van de politiezone.</w:t>
      </w:r>
    </w:p>
    <w:p w14:paraId="3E4D4D68" w14:textId="77777777" w:rsidR="00B24E1A" w:rsidRPr="00960435" w:rsidRDefault="00B24E1A" w:rsidP="00B24E1A">
      <w:pPr>
        <w:jc w:val="both"/>
        <w:rPr>
          <w:rStyle w:val="Italic"/>
          <w:rFonts w:cs="Arial"/>
          <w:iCs/>
          <w:color w:val="585849"/>
          <w:szCs w:val="20"/>
          <w:highlight w:val="yellow"/>
        </w:rPr>
      </w:pPr>
    </w:p>
    <w:p w14:paraId="47DC8775" w14:textId="694193E7" w:rsidR="00707788" w:rsidRPr="0019133E" w:rsidRDefault="00707788" w:rsidP="00E72AAB">
      <w:pPr>
        <w:widowControl w:val="0"/>
        <w:autoSpaceDE w:val="0"/>
        <w:autoSpaceDN w:val="0"/>
        <w:adjustRightInd w:val="0"/>
        <w:spacing w:line="260" w:lineRule="atLeast"/>
        <w:contextualSpacing w:val="0"/>
        <w:jc w:val="both"/>
        <w:textAlignment w:val="center"/>
        <w:rPr>
          <w:rFonts w:cs="Arial"/>
          <w:i/>
          <w:color w:val="585849"/>
          <w:szCs w:val="20"/>
          <w:lang w:eastAsia="en-US"/>
        </w:rPr>
      </w:pPr>
      <w:r w:rsidRPr="0019133E">
        <w:rPr>
          <w:rFonts w:cs="Arial"/>
          <w:i/>
          <w:color w:val="585849"/>
          <w:szCs w:val="20"/>
          <w:lang w:eastAsia="en-US"/>
        </w:rPr>
        <w:t>(art. 176-178 en art. 266</w:t>
      </w:r>
      <w:r w:rsidR="00E72AAB" w:rsidRPr="0019133E">
        <w:rPr>
          <w:rFonts w:cs="Arial"/>
          <w:i/>
          <w:color w:val="585849"/>
          <w:szCs w:val="20"/>
          <w:lang w:eastAsia="en-US"/>
        </w:rPr>
        <w:t>, D</w:t>
      </w:r>
      <w:r w:rsidR="00B24E1A" w:rsidRPr="0019133E">
        <w:rPr>
          <w:rFonts w:cs="Arial"/>
          <w:i/>
          <w:color w:val="585849"/>
          <w:szCs w:val="20"/>
          <w:lang w:eastAsia="en-US"/>
        </w:rPr>
        <w:t>ecreet Lokaal Bestu</w:t>
      </w:r>
      <w:r w:rsidR="0019133E" w:rsidRPr="0019133E">
        <w:rPr>
          <w:rFonts w:cs="Arial"/>
          <w:i/>
          <w:color w:val="585849"/>
          <w:szCs w:val="20"/>
          <w:lang w:eastAsia="en-US"/>
        </w:rPr>
        <w:t>u</w:t>
      </w:r>
      <w:r w:rsidR="00B24E1A" w:rsidRPr="0019133E">
        <w:rPr>
          <w:rFonts w:cs="Arial"/>
          <w:i/>
          <w:color w:val="585849"/>
          <w:szCs w:val="20"/>
          <w:lang w:eastAsia="en-US"/>
        </w:rPr>
        <w:t>r</w:t>
      </w:r>
      <w:r w:rsidRPr="0019133E">
        <w:rPr>
          <w:rFonts w:cs="Arial"/>
          <w:i/>
          <w:color w:val="585849"/>
          <w:szCs w:val="20"/>
          <w:lang w:eastAsia="en-US"/>
        </w:rPr>
        <w:t>)</w:t>
      </w:r>
    </w:p>
    <w:p w14:paraId="72457415" w14:textId="5F57FC3C" w:rsidR="00707788" w:rsidRPr="00E72AAB" w:rsidRDefault="00707788" w:rsidP="00E72AAB">
      <w:pPr>
        <w:widowControl w:val="0"/>
        <w:autoSpaceDE w:val="0"/>
        <w:autoSpaceDN w:val="0"/>
        <w:adjustRightInd w:val="0"/>
        <w:spacing w:line="260" w:lineRule="atLeast"/>
        <w:contextualSpacing w:val="0"/>
        <w:jc w:val="both"/>
        <w:textAlignment w:val="center"/>
        <w:rPr>
          <w:rFonts w:cs="Arial"/>
          <w:i/>
          <w:color w:val="585849"/>
          <w:szCs w:val="20"/>
          <w:lang w:val="de-DE" w:eastAsia="en-US"/>
        </w:rPr>
      </w:pPr>
      <w:r w:rsidRPr="00E72AAB">
        <w:rPr>
          <w:rFonts w:cs="Arial"/>
          <w:i/>
          <w:color w:val="585849"/>
          <w:szCs w:val="20"/>
          <w:lang w:val="de-DE" w:eastAsia="en-US"/>
        </w:rPr>
        <w:t>(art. 60, art. 101 en art. 104</w:t>
      </w:r>
      <w:r w:rsidR="00B24E1A">
        <w:rPr>
          <w:rFonts w:cs="Arial"/>
          <w:i/>
          <w:color w:val="585849"/>
          <w:szCs w:val="20"/>
          <w:lang w:val="de-DE" w:eastAsia="en-US"/>
        </w:rPr>
        <w:t>,</w:t>
      </w:r>
      <w:r w:rsidRPr="00E72AAB">
        <w:rPr>
          <w:rFonts w:cs="Arial"/>
          <w:i/>
          <w:color w:val="585849"/>
          <w:szCs w:val="20"/>
          <w:lang w:val="de-DE" w:eastAsia="en-US"/>
        </w:rPr>
        <w:t xml:space="preserve"> OCMW-wet)</w:t>
      </w:r>
    </w:p>
    <w:p w14:paraId="78340F40" w14:textId="15F7C69E" w:rsidR="000B15E3" w:rsidRPr="008979D6" w:rsidRDefault="00707788" w:rsidP="00B24E1A">
      <w:pPr>
        <w:widowControl w:val="0"/>
        <w:autoSpaceDE w:val="0"/>
        <w:autoSpaceDN w:val="0"/>
        <w:adjustRightInd w:val="0"/>
        <w:spacing w:line="260" w:lineRule="atLeast"/>
        <w:contextualSpacing w:val="0"/>
        <w:jc w:val="both"/>
        <w:textAlignment w:val="center"/>
        <w:rPr>
          <w:rStyle w:val="Italic"/>
          <w:rFonts w:cs="Arial"/>
          <w:color w:val="585849"/>
          <w:szCs w:val="20"/>
          <w:lang w:eastAsia="en-US"/>
        </w:rPr>
      </w:pPr>
      <w:r w:rsidRPr="008979D6">
        <w:rPr>
          <w:rFonts w:cs="Arial"/>
          <w:i/>
          <w:color w:val="585849"/>
          <w:szCs w:val="20"/>
          <w:lang w:eastAsia="en-US"/>
        </w:rPr>
        <w:t>(art. 30, Wet op de Geïntegreerde Politie)</w:t>
      </w:r>
    </w:p>
    <w:p w14:paraId="2DA021FB" w14:textId="43517BC0" w:rsidR="008705D6" w:rsidRPr="000B15E3" w:rsidRDefault="008705D6" w:rsidP="00E059AA">
      <w:pPr>
        <w:rPr>
          <w:rFonts w:cs="Arial"/>
          <w:color w:val="585849"/>
          <w:sz w:val="21"/>
          <w:szCs w:val="21"/>
        </w:rPr>
      </w:pPr>
    </w:p>
    <w:p w14:paraId="2DA021FC" w14:textId="77777777" w:rsidR="008705D6" w:rsidRPr="000B15E3" w:rsidRDefault="008705D6" w:rsidP="008705D6">
      <w:pPr>
        <w:pStyle w:val="Lijstalinea"/>
        <w:ind w:left="0"/>
        <w:rPr>
          <w:rFonts w:ascii="Arial" w:hAnsi="Arial" w:cs="Arial"/>
          <w:color w:val="585849"/>
        </w:rPr>
      </w:pPr>
      <w:r w:rsidRPr="000B15E3">
        <w:rPr>
          <w:rFonts w:ascii="Arial" w:hAnsi="Arial" w:cs="Arial"/>
          <w:color w:val="585849"/>
        </w:rPr>
        <w:br w:type="page"/>
      </w:r>
    </w:p>
    <w:p w14:paraId="2DA021FD" w14:textId="77777777" w:rsidR="008705D6" w:rsidRDefault="008705D6" w:rsidP="00B73EF0">
      <w:pPr>
        <w:pStyle w:val="Kop1"/>
        <w:rPr>
          <w:rFonts w:ascii="Arial" w:hAnsi="Arial" w:cs="Arial"/>
          <w:color w:val="585849"/>
          <w:lang w:val="nl-NL"/>
        </w:rPr>
      </w:pPr>
      <w:bookmarkStart w:id="246" w:name="_Toc211741545"/>
      <w:bookmarkStart w:id="247" w:name="_Toc211741654"/>
      <w:bookmarkStart w:id="248" w:name="_Toc211744950"/>
      <w:bookmarkStart w:id="249" w:name="_Toc211746825"/>
      <w:bookmarkStart w:id="250" w:name="_Toc211751832"/>
      <w:bookmarkStart w:id="251" w:name="_Toc211751942"/>
      <w:bookmarkStart w:id="252" w:name="_Toc211741546"/>
      <w:bookmarkStart w:id="253" w:name="_Toc211741655"/>
      <w:bookmarkStart w:id="254" w:name="_Toc211744951"/>
      <w:bookmarkStart w:id="255" w:name="_Toc211746826"/>
      <w:bookmarkStart w:id="256" w:name="_Toc211751833"/>
      <w:bookmarkStart w:id="257" w:name="_Toc211751943"/>
      <w:bookmarkStart w:id="258" w:name="_Toc211741548"/>
      <w:bookmarkStart w:id="259" w:name="_Toc211741657"/>
      <w:bookmarkStart w:id="260" w:name="_Toc211744953"/>
      <w:bookmarkStart w:id="261" w:name="_Toc211746828"/>
      <w:bookmarkStart w:id="262" w:name="_Toc211751835"/>
      <w:bookmarkStart w:id="263" w:name="_Toc211751945"/>
      <w:bookmarkStart w:id="264" w:name="_Toc292889609"/>
      <w:bookmarkStart w:id="265" w:name="_Toc362436054"/>
      <w:bookmarkStart w:id="266" w:name="_Toc225786550"/>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sidRPr="002367E2">
        <w:rPr>
          <w:rFonts w:ascii="Arial" w:hAnsi="Arial" w:cs="Arial"/>
          <w:color w:val="585849"/>
          <w:lang w:val="nl-NL"/>
        </w:rPr>
        <w:lastRenderedPageBreak/>
        <w:t>Verloop evaluatieprocedure</w:t>
      </w:r>
      <w:bookmarkEnd w:id="264"/>
      <w:bookmarkEnd w:id="265"/>
      <w:bookmarkEnd w:id="266"/>
    </w:p>
    <w:p w14:paraId="1DEDD114" w14:textId="164FFC89" w:rsidR="008979D6" w:rsidRPr="008979D6" w:rsidRDefault="008979D6" w:rsidP="007E32EF">
      <w:pPr>
        <w:jc w:val="both"/>
        <w:rPr>
          <w:lang w:val="nl-NL"/>
        </w:rPr>
      </w:pPr>
      <w:r w:rsidRPr="008979D6">
        <w:rPr>
          <w:lang w:val="nl-NL"/>
        </w:rPr>
        <w:t xml:space="preserve">Als de vier stappen genomen zijn </w:t>
      </w:r>
      <w:r w:rsidR="007E32EF">
        <w:rPr>
          <w:lang w:val="nl-NL"/>
        </w:rPr>
        <w:t xml:space="preserve">- </w:t>
      </w:r>
      <w:r w:rsidRPr="008979D6">
        <w:rPr>
          <w:lang w:val="nl-NL"/>
        </w:rPr>
        <w:t>rechtspositieregeling</w:t>
      </w:r>
      <w:r w:rsidR="007E32EF">
        <w:rPr>
          <w:lang w:val="nl-NL"/>
        </w:rPr>
        <w:t xml:space="preserve"> (zie hoger, punt 2)</w:t>
      </w:r>
      <w:r w:rsidRPr="008979D6">
        <w:rPr>
          <w:lang w:val="nl-NL"/>
        </w:rPr>
        <w:t xml:space="preserve">, </w:t>
      </w:r>
      <w:r w:rsidR="007E32EF" w:rsidRPr="008979D6">
        <w:rPr>
          <w:lang w:val="nl-NL"/>
        </w:rPr>
        <w:t xml:space="preserve">aanstelling externe deskundige(n) </w:t>
      </w:r>
      <w:r w:rsidR="007E32EF">
        <w:rPr>
          <w:lang w:val="nl-NL"/>
        </w:rPr>
        <w:t xml:space="preserve">(zie hoger, punt 3.2), </w:t>
      </w:r>
      <w:r w:rsidRPr="008979D6">
        <w:rPr>
          <w:lang w:val="nl-NL"/>
        </w:rPr>
        <w:t>functiebeschrijving</w:t>
      </w:r>
      <w:r>
        <w:rPr>
          <w:lang w:val="nl-NL"/>
        </w:rPr>
        <w:t xml:space="preserve"> &amp; evaluatiecriteria</w:t>
      </w:r>
      <w:r w:rsidR="007E32EF">
        <w:rPr>
          <w:lang w:val="nl-NL"/>
        </w:rPr>
        <w:t xml:space="preserve"> (zie hoger, punt 3.3)</w:t>
      </w:r>
      <w:r w:rsidRPr="008979D6">
        <w:rPr>
          <w:lang w:val="nl-NL"/>
        </w:rPr>
        <w:t xml:space="preserve">, en beslissing gemeenteraad tot evaluatie van de functiehouder </w:t>
      </w:r>
      <w:r w:rsidR="007E32EF">
        <w:rPr>
          <w:lang w:val="nl-NL"/>
        </w:rPr>
        <w:t xml:space="preserve">- </w:t>
      </w:r>
      <w:r w:rsidRPr="008979D6">
        <w:rPr>
          <w:lang w:val="nl-NL"/>
        </w:rPr>
        <w:t>kan de evaluatieprocedure van start gaan.</w:t>
      </w:r>
    </w:p>
    <w:p w14:paraId="2DA021FE" w14:textId="77777777" w:rsidR="008705D6" w:rsidRPr="002367E2" w:rsidRDefault="008705D6" w:rsidP="007E32EF">
      <w:pPr>
        <w:pStyle w:val="Kop2"/>
        <w:jc w:val="both"/>
        <w:rPr>
          <w:rFonts w:ascii="Arial" w:hAnsi="Arial" w:cs="Arial"/>
          <w:color w:val="585849"/>
          <w:lang w:val="nl-NL"/>
        </w:rPr>
      </w:pPr>
      <w:bookmarkStart w:id="267" w:name="_Toc292889610"/>
      <w:bookmarkStart w:id="268" w:name="_Toc362436055"/>
      <w:bookmarkStart w:id="269" w:name="_Toc225786551"/>
      <w:r w:rsidRPr="002367E2">
        <w:rPr>
          <w:rFonts w:ascii="Arial" w:hAnsi="Arial" w:cs="Arial"/>
          <w:color w:val="585849"/>
        </w:rPr>
        <w:t>Voorbereidend</w:t>
      </w:r>
      <w:r w:rsidRPr="002367E2">
        <w:rPr>
          <w:rFonts w:ascii="Arial" w:hAnsi="Arial" w:cs="Arial"/>
          <w:color w:val="585849"/>
          <w:lang w:val="nl-NL"/>
        </w:rPr>
        <w:t xml:space="preserve"> rapport door de externe deskundige</w:t>
      </w:r>
      <w:r w:rsidRPr="002367E2">
        <w:rPr>
          <w:rStyle w:val="Voetnootmarkering"/>
          <w:rFonts w:ascii="Arial" w:hAnsi="Arial" w:cs="Arial"/>
          <w:color w:val="585849"/>
          <w:lang w:val="nl-NL"/>
        </w:rPr>
        <w:footnoteReference w:id="28"/>
      </w:r>
      <w:bookmarkEnd w:id="267"/>
      <w:bookmarkEnd w:id="268"/>
      <w:bookmarkEnd w:id="269"/>
      <w:r w:rsidRPr="002367E2">
        <w:rPr>
          <w:rFonts w:ascii="Arial" w:hAnsi="Arial" w:cs="Arial"/>
          <w:color w:val="585849"/>
          <w:lang w:val="nl-NL"/>
        </w:rPr>
        <w:t xml:space="preserve"> </w:t>
      </w:r>
    </w:p>
    <w:p w14:paraId="2DA021FF" w14:textId="14FF1FA7" w:rsidR="00AB6F4C" w:rsidRDefault="008705D6" w:rsidP="00DA7F31">
      <w:pPr>
        <w:jc w:val="both"/>
        <w:rPr>
          <w:rFonts w:cs="Arial"/>
          <w:color w:val="585849"/>
          <w:lang w:val="nl-NL"/>
        </w:rPr>
      </w:pPr>
      <w:r w:rsidRPr="00061E9A">
        <w:rPr>
          <w:rFonts w:cs="Arial"/>
          <w:color w:val="585849"/>
          <w:lang w:val="nl-NL"/>
        </w:rPr>
        <w:t>De raad bepaalt de wijze waarop</w:t>
      </w:r>
      <w:r w:rsidR="00061E9A" w:rsidRPr="00061E9A">
        <w:rPr>
          <w:rFonts w:cs="Arial"/>
          <w:color w:val="585849"/>
          <w:lang w:val="nl-NL"/>
        </w:rPr>
        <w:t xml:space="preserve"> de externe deskundigen</w:t>
      </w:r>
      <w:r w:rsidR="00061E9A">
        <w:rPr>
          <w:rFonts w:cs="Arial"/>
          <w:color w:val="585849"/>
          <w:lang w:val="nl-NL"/>
        </w:rPr>
        <w:t>:</w:t>
      </w:r>
      <w:r w:rsidRPr="00061E9A">
        <w:rPr>
          <w:rFonts w:cs="Arial"/>
          <w:color w:val="585849"/>
          <w:lang w:val="nl-NL"/>
        </w:rPr>
        <w:t xml:space="preserve"> </w:t>
      </w:r>
    </w:p>
    <w:p w14:paraId="6E66A828" w14:textId="1E50A2B5" w:rsidR="00061E9A" w:rsidRPr="00061E9A" w:rsidRDefault="00061E9A" w:rsidP="00DA7F31">
      <w:pPr>
        <w:numPr>
          <w:ilvl w:val="0"/>
          <w:numId w:val="4"/>
        </w:numPr>
        <w:tabs>
          <w:tab w:val="num" w:pos="360"/>
        </w:tabs>
        <w:jc w:val="both"/>
        <w:rPr>
          <w:rFonts w:cs="Arial"/>
          <w:color w:val="585849"/>
        </w:rPr>
      </w:pPr>
      <w:r w:rsidRPr="00061E9A">
        <w:rPr>
          <w:rFonts w:cs="Arial"/>
          <w:color w:val="585849"/>
        </w:rPr>
        <w:t xml:space="preserve">in het personeelsbeleid betrokken worden bij de evaluatieprocedure, en, </w:t>
      </w:r>
    </w:p>
    <w:p w14:paraId="734E03BC" w14:textId="167EAEA8" w:rsidR="00061E9A" w:rsidRPr="00061E9A" w:rsidRDefault="00061E9A" w:rsidP="00DA7F31">
      <w:pPr>
        <w:numPr>
          <w:ilvl w:val="0"/>
          <w:numId w:val="4"/>
        </w:numPr>
        <w:tabs>
          <w:tab w:val="num" w:pos="360"/>
        </w:tabs>
        <w:jc w:val="both"/>
        <w:rPr>
          <w:rFonts w:cs="Arial"/>
          <w:color w:val="585849"/>
        </w:rPr>
      </w:pPr>
      <w:r w:rsidRPr="00061E9A">
        <w:rPr>
          <w:rFonts w:cs="Arial"/>
          <w:color w:val="585849"/>
        </w:rPr>
        <w:t xml:space="preserve">de noodzakelijke informatie krijgen voor de opmaak van het voorbereidende rapport. </w:t>
      </w:r>
    </w:p>
    <w:p w14:paraId="2DA02200" w14:textId="0E1175AA" w:rsidR="00AB6F4C" w:rsidRDefault="00AB6F4C" w:rsidP="00DA7F31">
      <w:pPr>
        <w:jc w:val="both"/>
      </w:pPr>
      <w:r>
        <w:t xml:space="preserve">Het voorbereidend rapport wordt in elk geval opgemaakt op basis van </w:t>
      </w:r>
    </w:p>
    <w:p w14:paraId="4A8E5B4B" w14:textId="77777777" w:rsidR="008F7548" w:rsidRPr="000F75C1" w:rsidRDefault="008F7548" w:rsidP="00DA7F31">
      <w:pPr>
        <w:pStyle w:val="Opsomming"/>
        <w:jc w:val="both"/>
        <w:rPr>
          <w:rFonts w:asciiTheme="minorHAnsi" w:hAnsiTheme="minorHAnsi" w:cstheme="minorHAnsi"/>
          <w:color w:val="585849"/>
          <w:szCs w:val="20"/>
        </w:rPr>
      </w:pPr>
      <w:r w:rsidRPr="000F75C1">
        <w:rPr>
          <w:rFonts w:asciiTheme="minorHAnsi" w:hAnsiTheme="minorHAnsi" w:cstheme="minorHAnsi"/>
          <w:color w:val="585849"/>
          <w:szCs w:val="20"/>
        </w:rPr>
        <w:t>een evaluatiegesprek tussen de externe deskundigen en de betrokkene, en,</w:t>
      </w:r>
    </w:p>
    <w:p w14:paraId="525121F7" w14:textId="12D87188" w:rsidR="008F7548" w:rsidRPr="00AE3171" w:rsidRDefault="008F7548" w:rsidP="00DA7F31">
      <w:pPr>
        <w:pStyle w:val="Opsomming"/>
        <w:jc w:val="both"/>
        <w:rPr>
          <w:rFonts w:asciiTheme="minorHAnsi" w:hAnsiTheme="minorHAnsi" w:cstheme="minorHAnsi"/>
          <w:color w:val="585849"/>
          <w:szCs w:val="20"/>
        </w:rPr>
      </w:pPr>
      <w:r w:rsidRPr="00AE3171">
        <w:rPr>
          <w:rFonts w:asciiTheme="minorHAnsi" w:hAnsiTheme="minorHAnsi" w:cstheme="minorHAnsi"/>
          <w:color w:val="585849"/>
          <w:szCs w:val="20"/>
        </w:rPr>
        <w:t>een onderzoek over de wijze van functioneren van de functiehouder, met betrokkenheid van de burgemeester, de voorzitter van de gemeenteraad, de leden van het managementteam</w:t>
      </w:r>
      <w:r w:rsidR="00AE3171" w:rsidRPr="00AE3171">
        <w:rPr>
          <w:rFonts w:asciiTheme="minorHAnsi" w:hAnsiTheme="minorHAnsi" w:cstheme="minorHAnsi"/>
          <w:color w:val="585849"/>
          <w:szCs w:val="20"/>
        </w:rPr>
        <w:t>, en, in Voeren en de zes Vlaamse Randgemeenten, de voorzitter van de OCMW-raad</w:t>
      </w:r>
      <w:r w:rsidR="00AE3171">
        <w:rPr>
          <w:rFonts w:asciiTheme="minorHAnsi" w:hAnsiTheme="minorHAnsi" w:cstheme="minorHAnsi"/>
          <w:color w:val="585849"/>
          <w:szCs w:val="20"/>
        </w:rPr>
        <w:t>.</w:t>
      </w:r>
    </w:p>
    <w:p w14:paraId="14519B8A" w14:textId="02369F93" w:rsidR="00061E9A" w:rsidRPr="00061E9A" w:rsidRDefault="00061E9A" w:rsidP="00DA7F31">
      <w:pPr>
        <w:jc w:val="both"/>
        <w:rPr>
          <w:rFonts w:cs="Arial"/>
          <w:color w:val="585849"/>
        </w:rPr>
      </w:pPr>
      <w:r w:rsidRPr="00061E9A">
        <w:rPr>
          <w:rFonts w:cs="Arial"/>
          <w:color w:val="585849"/>
        </w:rPr>
        <w:t>(art.  194, derde lid, en artikel 550 Decreet Lokaal Bestuur</w:t>
      </w:r>
      <w:r w:rsidR="003A6769">
        <w:rPr>
          <w:rFonts w:cs="Arial"/>
          <w:color w:val="585849"/>
        </w:rPr>
        <w:t xml:space="preserve">; </w:t>
      </w:r>
      <w:r w:rsidRPr="00061E9A">
        <w:rPr>
          <w:rFonts w:cs="Arial"/>
          <w:color w:val="585849"/>
        </w:rPr>
        <w:t>art. 13 en 15, Rechtspositiebesluit van 20 januari 2023)</w:t>
      </w:r>
    </w:p>
    <w:p w14:paraId="2DA02204" w14:textId="77777777" w:rsidR="008705D6" w:rsidRDefault="008705D6" w:rsidP="00DA7F31">
      <w:pPr>
        <w:pStyle w:val="Kop2"/>
        <w:jc w:val="both"/>
        <w:rPr>
          <w:rFonts w:ascii="Arial" w:hAnsi="Arial" w:cs="Arial"/>
          <w:color w:val="585849"/>
          <w:lang w:val="nl-NL"/>
        </w:rPr>
      </w:pPr>
      <w:bookmarkStart w:id="270" w:name="_Toc292889612"/>
      <w:bookmarkStart w:id="271" w:name="_Toc362436056"/>
      <w:bookmarkStart w:id="272" w:name="_Toc225786552"/>
      <w:r w:rsidRPr="002367E2">
        <w:rPr>
          <w:rFonts w:ascii="Arial" w:hAnsi="Arial" w:cs="Arial"/>
          <w:color w:val="585849"/>
        </w:rPr>
        <w:t>Evaluatie</w:t>
      </w:r>
      <w:r w:rsidRPr="002367E2">
        <w:rPr>
          <w:rFonts w:ascii="Arial" w:hAnsi="Arial" w:cs="Arial"/>
          <w:color w:val="585849"/>
          <w:lang w:val="nl-NL"/>
        </w:rPr>
        <w:t xml:space="preserve"> door </w:t>
      </w:r>
      <w:r w:rsidR="00457864">
        <w:rPr>
          <w:rFonts w:ascii="Arial" w:hAnsi="Arial" w:cs="Arial"/>
          <w:color w:val="585849"/>
          <w:lang w:val="nl-NL"/>
        </w:rPr>
        <w:t>evaluator</w:t>
      </w:r>
      <w:bookmarkEnd w:id="272"/>
      <w:r w:rsidR="00457864">
        <w:rPr>
          <w:rFonts w:ascii="Arial" w:hAnsi="Arial" w:cs="Arial"/>
          <w:color w:val="585849"/>
          <w:lang w:val="nl-NL"/>
        </w:rPr>
        <w:t xml:space="preserve"> </w:t>
      </w:r>
      <w:bookmarkEnd w:id="270"/>
      <w:bookmarkEnd w:id="271"/>
    </w:p>
    <w:p w14:paraId="2DA02205" w14:textId="77777777" w:rsidR="001B33C0" w:rsidRDefault="001B33C0" w:rsidP="00DA7F31">
      <w:pPr>
        <w:jc w:val="both"/>
        <w:rPr>
          <w:rFonts w:cs="Arial"/>
          <w:color w:val="585849"/>
          <w:lang w:val="nl-NL"/>
        </w:rPr>
      </w:pPr>
      <w:r w:rsidRPr="002367E2">
        <w:rPr>
          <w:rFonts w:cs="Arial"/>
          <w:color w:val="585849"/>
          <w:lang w:val="nl-NL"/>
        </w:rPr>
        <w:t xml:space="preserve">De evaluator is </w:t>
      </w:r>
    </w:p>
    <w:p w14:paraId="2DA02206" w14:textId="410D22E6" w:rsidR="001B33C0" w:rsidRDefault="001B33C0" w:rsidP="00DA7F31">
      <w:pPr>
        <w:pStyle w:val="Opsomming"/>
        <w:jc w:val="both"/>
      </w:pPr>
      <w:r w:rsidRPr="001B33C0">
        <w:t>het evaluatiecomité</w:t>
      </w:r>
      <w:r w:rsidR="003A6769">
        <w:t xml:space="preserve">, </w:t>
      </w:r>
      <w:r w:rsidRPr="001B33C0">
        <w:t>voor de evaluatie van de (adjunct-)</w:t>
      </w:r>
      <w:r w:rsidR="00B70BFB">
        <w:t>algemeen directeur</w:t>
      </w:r>
      <w:r w:rsidRPr="001B33C0">
        <w:t xml:space="preserve"> en </w:t>
      </w:r>
      <w:r w:rsidR="00B70BFB">
        <w:t>financieel directeur</w:t>
      </w:r>
      <w:r w:rsidRPr="001B33C0">
        <w:t xml:space="preserve">, </w:t>
      </w:r>
    </w:p>
    <w:p w14:paraId="2DA02208" w14:textId="4EC93428" w:rsidR="001B33C0" w:rsidRPr="001B33C0" w:rsidRDefault="001B33C0" w:rsidP="00DA7F31">
      <w:pPr>
        <w:pStyle w:val="Opsomming"/>
        <w:jc w:val="both"/>
      </w:pPr>
      <w:r w:rsidRPr="001B33C0">
        <w:t>in voorkomend geval, de bijzondere gemeenteraadscommissie</w:t>
      </w:r>
      <w:r w:rsidR="00F65934">
        <w:t xml:space="preserve">, </w:t>
      </w:r>
      <w:r w:rsidRPr="001B33C0">
        <w:t xml:space="preserve">voor de evaluatie van de </w:t>
      </w:r>
      <w:r w:rsidR="00366222">
        <w:t xml:space="preserve">gemeentelijke </w:t>
      </w:r>
      <w:r w:rsidRPr="001B33C0">
        <w:t>ombudsman.</w:t>
      </w:r>
    </w:p>
    <w:p w14:paraId="2DA02209" w14:textId="77777777" w:rsidR="001B33C0" w:rsidRPr="001B33C0" w:rsidRDefault="001B33C0" w:rsidP="00DA7F31">
      <w:pPr>
        <w:jc w:val="both"/>
        <w:rPr>
          <w:lang w:val="nl-NL"/>
        </w:rPr>
      </w:pPr>
    </w:p>
    <w:p w14:paraId="2DA0220A" w14:textId="77777777" w:rsidR="00FA568D" w:rsidRDefault="00FA568D" w:rsidP="00DA7F31">
      <w:pPr>
        <w:jc w:val="both"/>
      </w:pPr>
      <w:r>
        <w:t>Het voorzitterschap van het evaluatiecomité is niet uitdrukkelijk bepaald. Dat kan de burgemeester zijn, maar bijv. ook een schepen of de voorzitter van de gemeenteraad.</w:t>
      </w:r>
    </w:p>
    <w:p w14:paraId="2DA0220B" w14:textId="51F33839" w:rsidR="008705D6" w:rsidRPr="002367E2" w:rsidRDefault="008705D6" w:rsidP="00DA7F31">
      <w:pPr>
        <w:jc w:val="both"/>
        <w:rPr>
          <w:rFonts w:cs="Arial"/>
          <w:color w:val="585849"/>
          <w:lang w:val="nl-NL"/>
        </w:rPr>
      </w:pPr>
      <w:r w:rsidRPr="002367E2">
        <w:rPr>
          <w:rFonts w:cs="Arial"/>
          <w:color w:val="585849"/>
          <w:lang w:val="nl-NL"/>
        </w:rPr>
        <w:t xml:space="preserve">De bijzondere gemeenteraadscommissie wordt voorgezeten door de voorzitter van de gemeenteraad, ook als dit de burgemeester of een schepen is. </w:t>
      </w:r>
    </w:p>
    <w:p w14:paraId="2DA0220C" w14:textId="77777777" w:rsidR="008C3F7D" w:rsidRDefault="008C3F7D" w:rsidP="00DA7F31">
      <w:pPr>
        <w:jc w:val="both"/>
        <w:rPr>
          <w:rFonts w:cs="Arial"/>
          <w:color w:val="585849"/>
          <w:lang w:val="nl-NL"/>
        </w:rPr>
      </w:pPr>
    </w:p>
    <w:p w14:paraId="2DA0220D" w14:textId="2FEE178A" w:rsidR="008705D6" w:rsidRPr="002367E2" w:rsidRDefault="001B33C0" w:rsidP="00DA7F31">
      <w:pPr>
        <w:jc w:val="both"/>
        <w:rPr>
          <w:rFonts w:cs="Arial"/>
          <w:color w:val="585849"/>
          <w:lang w:val="nl-NL"/>
        </w:rPr>
      </w:pPr>
      <w:r>
        <w:rPr>
          <w:rFonts w:cs="Arial"/>
          <w:color w:val="585849"/>
          <w:lang w:val="nl-NL"/>
        </w:rPr>
        <w:lastRenderedPageBreak/>
        <w:t xml:space="preserve">De evaluator </w:t>
      </w:r>
      <w:r w:rsidR="008705D6" w:rsidRPr="002367E2">
        <w:rPr>
          <w:rFonts w:cs="Arial"/>
          <w:color w:val="585849"/>
          <w:lang w:val="nl-NL"/>
        </w:rPr>
        <w:t>vergader</w:t>
      </w:r>
      <w:r>
        <w:rPr>
          <w:rFonts w:cs="Arial"/>
          <w:color w:val="585849"/>
          <w:lang w:val="nl-NL"/>
        </w:rPr>
        <w:t>t</w:t>
      </w:r>
      <w:r w:rsidR="008705D6" w:rsidRPr="002367E2">
        <w:rPr>
          <w:rFonts w:cs="Arial"/>
          <w:color w:val="585849"/>
          <w:lang w:val="nl-NL"/>
        </w:rPr>
        <w:t xml:space="preserve"> achter gesloten deuren</w:t>
      </w:r>
      <w:r w:rsidR="003A383C">
        <w:rPr>
          <w:rFonts w:cs="Arial"/>
          <w:color w:val="585849"/>
          <w:lang w:val="nl-NL"/>
        </w:rPr>
        <w:t xml:space="preserve"> (artikel 28 §1, 1°, DLB)</w:t>
      </w:r>
      <w:r w:rsidR="008705D6" w:rsidRPr="002367E2">
        <w:rPr>
          <w:rFonts w:cs="Arial"/>
          <w:color w:val="585849"/>
          <w:lang w:val="nl-NL"/>
        </w:rPr>
        <w:t xml:space="preserve">. </w:t>
      </w:r>
    </w:p>
    <w:p w14:paraId="2DA0220E" w14:textId="77777777" w:rsidR="008C3F7D" w:rsidRDefault="008C3F7D" w:rsidP="008705D6">
      <w:pPr>
        <w:rPr>
          <w:rFonts w:cs="Arial"/>
          <w:color w:val="585849"/>
          <w:lang w:val="nl-NL"/>
        </w:rPr>
      </w:pPr>
    </w:p>
    <w:p w14:paraId="2DA0220F" w14:textId="77777777" w:rsidR="008C3F7D" w:rsidRPr="008C3F7D" w:rsidRDefault="008705D6" w:rsidP="00587571">
      <w:pPr>
        <w:jc w:val="both"/>
        <w:rPr>
          <w:rStyle w:val="Nadruk"/>
        </w:rPr>
      </w:pPr>
      <w:r w:rsidRPr="008C3F7D">
        <w:rPr>
          <w:rStyle w:val="Nadruk"/>
        </w:rPr>
        <w:t xml:space="preserve">Mogen raadsleden die geen deel uitmaken van </w:t>
      </w:r>
      <w:r w:rsidR="00BE23CE">
        <w:rPr>
          <w:rStyle w:val="Nadruk"/>
        </w:rPr>
        <w:t xml:space="preserve">de evaluator </w:t>
      </w:r>
      <w:r w:rsidRPr="008C3F7D">
        <w:rPr>
          <w:rStyle w:val="Nadruk"/>
        </w:rPr>
        <w:t>aanwezig zijn</w:t>
      </w:r>
      <w:r w:rsidR="00BE23CE">
        <w:rPr>
          <w:rStyle w:val="Nadruk"/>
        </w:rPr>
        <w:t xml:space="preserve"> bij de beraadslaging en stemming</w:t>
      </w:r>
      <w:r w:rsidRPr="008C3F7D">
        <w:rPr>
          <w:rStyle w:val="Nadruk"/>
        </w:rPr>
        <w:t xml:space="preserve">, gelet op het feit dat </w:t>
      </w:r>
      <w:r w:rsidR="00BE23CE">
        <w:rPr>
          <w:rStyle w:val="Nadruk"/>
        </w:rPr>
        <w:t>de evaluator</w:t>
      </w:r>
      <w:r w:rsidRPr="008C3F7D">
        <w:rPr>
          <w:rStyle w:val="Nadruk"/>
        </w:rPr>
        <w:t xml:space="preserve"> met gesloten deuren vergadert? </w:t>
      </w:r>
    </w:p>
    <w:p w14:paraId="2DA02210" w14:textId="20DCB254" w:rsidR="008705D6" w:rsidRPr="002367E2" w:rsidRDefault="008C3F7D" w:rsidP="00587571">
      <w:pPr>
        <w:jc w:val="both"/>
        <w:rPr>
          <w:rFonts w:cs="Arial"/>
          <w:color w:val="585849"/>
          <w:lang w:val="nl-NL"/>
        </w:rPr>
      </w:pPr>
      <w:r>
        <w:rPr>
          <w:rFonts w:cs="Arial"/>
          <w:color w:val="585849"/>
          <w:lang w:val="nl-NL"/>
        </w:rPr>
        <w:t>Dit k</w:t>
      </w:r>
      <w:r w:rsidR="008705D6" w:rsidRPr="002367E2">
        <w:rPr>
          <w:rFonts w:cs="Arial"/>
          <w:color w:val="585849"/>
          <w:lang w:val="nl-NL"/>
        </w:rPr>
        <w:t xml:space="preserve">an volgens ons moeilijk geweigerd worden, aangezien dit tot de prerogatieven van raadsleden behoort (artikel </w:t>
      </w:r>
      <w:r w:rsidR="0010499C">
        <w:rPr>
          <w:rFonts w:cs="Arial"/>
          <w:color w:val="585849"/>
          <w:lang w:val="nl-NL"/>
        </w:rPr>
        <w:t>29, DLB</w:t>
      </w:r>
      <w:r w:rsidR="008705D6" w:rsidRPr="002367E2">
        <w:rPr>
          <w:rFonts w:cs="Arial"/>
          <w:color w:val="585849"/>
          <w:lang w:val="nl-NL"/>
        </w:rPr>
        <w:t>). Maar dat belet niet dat hierover werkafspraken (</w:t>
      </w:r>
      <w:r w:rsidR="008705D6" w:rsidRPr="003A383C">
        <w:rPr>
          <w:rFonts w:cs="Arial"/>
          <w:i/>
          <w:iCs/>
          <w:color w:val="585849"/>
          <w:lang w:val="nl-NL"/>
        </w:rPr>
        <w:t>gentleman’s agreements</w:t>
      </w:r>
      <w:r w:rsidR="008705D6" w:rsidRPr="002367E2">
        <w:rPr>
          <w:rFonts w:cs="Arial"/>
          <w:color w:val="585849"/>
          <w:lang w:val="nl-NL"/>
        </w:rPr>
        <w:t>) kunnen gemaakt worden.</w:t>
      </w:r>
    </w:p>
    <w:p w14:paraId="2DA02211" w14:textId="4484DE76" w:rsidR="008B6994" w:rsidRPr="002367E2" w:rsidRDefault="008B6994" w:rsidP="00587571">
      <w:pPr>
        <w:jc w:val="both"/>
        <w:rPr>
          <w:rFonts w:cs="Arial"/>
          <w:color w:val="585849"/>
          <w:lang w:val="nl-NL"/>
        </w:rPr>
      </w:pPr>
      <w:r w:rsidRPr="002367E2">
        <w:rPr>
          <w:rFonts w:cs="Arial"/>
          <w:color w:val="585849"/>
          <w:lang w:val="nl-NL"/>
        </w:rPr>
        <w:t xml:space="preserve">De raadsleden mogen </w:t>
      </w:r>
      <w:r>
        <w:rPr>
          <w:rFonts w:cs="Arial"/>
          <w:color w:val="585849"/>
          <w:lang w:val="nl-NL"/>
        </w:rPr>
        <w:t xml:space="preserve">echter </w:t>
      </w:r>
      <w:r w:rsidRPr="002367E2">
        <w:rPr>
          <w:rFonts w:cs="Arial"/>
          <w:color w:val="585849"/>
          <w:lang w:val="nl-NL"/>
        </w:rPr>
        <w:t>niet deelnemen aan vergaderingen wanneer zij een persoonlijk belang hebben. Ze zijn eveneens gebonden door het beroepsgeheim (artikel 27</w:t>
      </w:r>
      <w:r w:rsidR="0028364B">
        <w:rPr>
          <w:rFonts w:cs="Arial"/>
          <w:color w:val="585849"/>
          <w:lang w:val="nl-NL"/>
        </w:rPr>
        <w:t xml:space="preserve"> §1</w:t>
      </w:r>
      <w:r w:rsidRPr="002367E2">
        <w:rPr>
          <w:rFonts w:cs="Arial"/>
          <w:color w:val="585849"/>
          <w:lang w:val="nl-NL"/>
        </w:rPr>
        <w:t xml:space="preserve"> en </w:t>
      </w:r>
      <w:r w:rsidR="00994C4E">
        <w:rPr>
          <w:rFonts w:cs="Arial"/>
          <w:color w:val="585849"/>
          <w:lang w:val="nl-NL"/>
        </w:rPr>
        <w:t>29</w:t>
      </w:r>
      <w:r w:rsidRPr="002367E2">
        <w:rPr>
          <w:rFonts w:cs="Arial"/>
          <w:color w:val="585849"/>
          <w:lang w:val="nl-NL"/>
        </w:rPr>
        <w:t xml:space="preserve"> </w:t>
      </w:r>
      <w:r>
        <w:rPr>
          <w:rFonts w:cs="Arial"/>
          <w:color w:val="585849"/>
          <w:lang w:val="nl-NL"/>
        </w:rPr>
        <w:t>§4</w:t>
      </w:r>
      <w:r w:rsidR="00994C4E">
        <w:rPr>
          <w:rFonts w:cs="Arial"/>
          <w:color w:val="585849"/>
          <w:lang w:val="nl-NL"/>
        </w:rPr>
        <w:t xml:space="preserve">, </w:t>
      </w:r>
      <w:r w:rsidR="00342378">
        <w:rPr>
          <w:rFonts w:cs="Arial"/>
          <w:color w:val="585849"/>
          <w:lang w:val="nl-NL"/>
        </w:rPr>
        <w:t>DLB</w:t>
      </w:r>
      <w:r w:rsidRPr="002367E2">
        <w:rPr>
          <w:rFonts w:cs="Arial"/>
          <w:color w:val="585849"/>
          <w:lang w:val="nl-NL"/>
        </w:rPr>
        <w:t>).</w:t>
      </w:r>
    </w:p>
    <w:p w14:paraId="2DA02212" w14:textId="77777777" w:rsidR="008C3F7D" w:rsidRDefault="008C3F7D" w:rsidP="00587571">
      <w:pPr>
        <w:jc w:val="both"/>
        <w:rPr>
          <w:rFonts w:cs="Arial"/>
          <w:color w:val="585849"/>
          <w:lang w:val="nl-NL"/>
        </w:rPr>
      </w:pPr>
    </w:p>
    <w:p w14:paraId="2DA02213" w14:textId="0C5873FD" w:rsidR="008B6994" w:rsidRPr="002367E2" w:rsidRDefault="008B6994" w:rsidP="00587571">
      <w:pPr>
        <w:jc w:val="both"/>
        <w:rPr>
          <w:rFonts w:cs="Arial"/>
          <w:color w:val="585849"/>
          <w:lang w:val="nl-NL"/>
        </w:rPr>
      </w:pPr>
      <w:r>
        <w:rPr>
          <w:rFonts w:cs="Arial"/>
          <w:color w:val="585849"/>
          <w:lang w:val="nl-NL"/>
        </w:rPr>
        <w:t xml:space="preserve">De </w:t>
      </w:r>
      <w:r w:rsidR="00B70BFB">
        <w:rPr>
          <w:rFonts w:cs="Arial"/>
          <w:color w:val="585849"/>
          <w:lang w:val="nl-NL"/>
        </w:rPr>
        <w:t>algemeen directeur</w:t>
      </w:r>
      <w:r w:rsidRPr="002367E2">
        <w:rPr>
          <w:rFonts w:cs="Arial"/>
          <w:color w:val="585849"/>
          <w:lang w:val="nl-NL"/>
        </w:rPr>
        <w:t xml:space="preserve"> kan uiteraard niet </w:t>
      </w:r>
      <w:r>
        <w:rPr>
          <w:rFonts w:cs="Arial"/>
          <w:color w:val="585849"/>
          <w:lang w:val="nl-NL"/>
        </w:rPr>
        <w:t xml:space="preserve">aanwezig zijn </w:t>
      </w:r>
      <w:r w:rsidRPr="002367E2">
        <w:rPr>
          <w:rFonts w:cs="Arial"/>
          <w:color w:val="585849"/>
          <w:lang w:val="nl-NL"/>
        </w:rPr>
        <w:t>bij de besprekingen over zijn eigen evaluatie (artikel 2</w:t>
      </w:r>
      <w:r>
        <w:rPr>
          <w:rFonts w:cs="Arial"/>
          <w:color w:val="585849"/>
          <w:lang w:val="nl-NL"/>
        </w:rPr>
        <w:t>7 §</w:t>
      </w:r>
      <w:r w:rsidR="005040A2">
        <w:rPr>
          <w:rFonts w:cs="Arial"/>
          <w:color w:val="585849"/>
          <w:lang w:val="nl-NL"/>
        </w:rPr>
        <w:t>1</w:t>
      </w:r>
      <w:r>
        <w:rPr>
          <w:rFonts w:cs="Arial"/>
          <w:color w:val="585849"/>
          <w:lang w:val="nl-NL"/>
        </w:rPr>
        <w:t xml:space="preserve"> en artikel </w:t>
      </w:r>
      <w:r w:rsidR="00342378">
        <w:rPr>
          <w:rFonts w:cs="Arial"/>
          <w:color w:val="585849"/>
          <w:lang w:val="nl-NL"/>
        </w:rPr>
        <w:t>191</w:t>
      </w:r>
      <w:r w:rsidR="005040A2">
        <w:rPr>
          <w:rFonts w:cs="Arial"/>
          <w:color w:val="585849"/>
          <w:lang w:val="nl-NL"/>
        </w:rPr>
        <w:t xml:space="preserve"> §3</w:t>
      </w:r>
      <w:r w:rsidR="00342378">
        <w:rPr>
          <w:rFonts w:cs="Arial"/>
          <w:color w:val="585849"/>
          <w:lang w:val="nl-NL"/>
        </w:rPr>
        <w:t>, DLB</w:t>
      </w:r>
      <w:r w:rsidRPr="002367E2">
        <w:rPr>
          <w:rFonts w:cs="Arial"/>
          <w:color w:val="585849"/>
          <w:lang w:val="nl-NL"/>
        </w:rPr>
        <w:t xml:space="preserve">).  Het lijkt ons niet aangewezen dat de </w:t>
      </w:r>
      <w:r>
        <w:rPr>
          <w:rFonts w:cs="Arial"/>
          <w:color w:val="585849"/>
          <w:lang w:val="nl-NL"/>
        </w:rPr>
        <w:t>(</w:t>
      </w:r>
      <w:r w:rsidRPr="002367E2">
        <w:rPr>
          <w:rFonts w:cs="Arial"/>
          <w:color w:val="585849"/>
          <w:lang w:val="nl-NL"/>
        </w:rPr>
        <w:t>adjunct-</w:t>
      </w:r>
      <w:r>
        <w:rPr>
          <w:rFonts w:cs="Arial"/>
          <w:color w:val="585849"/>
          <w:lang w:val="nl-NL"/>
        </w:rPr>
        <w:t>)</w:t>
      </w:r>
      <w:r w:rsidR="00B70BFB">
        <w:rPr>
          <w:rFonts w:cs="Arial"/>
          <w:color w:val="585849"/>
          <w:lang w:val="nl-NL"/>
        </w:rPr>
        <w:t>algemeen directeur</w:t>
      </w:r>
      <w:r w:rsidRPr="002367E2">
        <w:rPr>
          <w:rFonts w:cs="Arial"/>
          <w:color w:val="585849"/>
          <w:lang w:val="nl-NL"/>
        </w:rPr>
        <w:t xml:space="preserve"> of de waarnemend </w:t>
      </w:r>
      <w:r w:rsidR="00B70BFB">
        <w:rPr>
          <w:rFonts w:cs="Arial"/>
          <w:color w:val="585849"/>
          <w:lang w:val="nl-NL"/>
        </w:rPr>
        <w:t>algemeen directeur</w:t>
      </w:r>
      <w:r w:rsidRPr="002367E2">
        <w:rPr>
          <w:rFonts w:cs="Arial"/>
          <w:color w:val="585849"/>
          <w:lang w:val="nl-NL"/>
        </w:rPr>
        <w:t xml:space="preserve"> in zijn plaats komt. Het is niet evident dat het persoonlijk functioneren van het hoofd van het personeel in aanwezigheid van een ondergeschikt personeelslid ter discussie g</w:t>
      </w:r>
      <w:r>
        <w:rPr>
          <w:rFonts w:cs="Arial"/>
          <w:color w:val="585849"/>
          <w:lang w:val="nl-NL"/>
        </w:rPr>
        <w:t xml:space="preserve">esteld wordt. Dat maakt het de </w:t>
      </w:r>
      <w:r w:rsidR="00B70BFB">
        <w:rPr>
          <w:rFonts w:cs="Arial"/>
          <w:color w:val="585849"/>
          <w:lang w:val="nl-NL"/>
        </w:rPr>
        <w:t>algemeen directeur</w:t>
      </w:r>
      <w:r w:rsidR="00612E2F">
        <w:rPr>
          <w:rFonts w:cs="Arial"/>
          <w:color w:val="585849"/>
          <w:lang w:val="nl-NL"/>
        </w:rPr>
        <w:t xml:space="preserve"> </w:t>
      </w:r>
      <w:r w:rsidRPr="002367E2">
        <w:rPr>
          <w:rFonts w:cs="Arial"/>
          <w:color w:val="585849"/>
          <w:lang w:val="nl-NL"/>
        </w:rPr>
        <w:t xml:space="preserve">moeilijk om zijn gezag uit te oefenen. </w:t>
      </w:r>
    </w:p>
    <w:p w14:paraId="2DA02214" w14:textId="7188589B" w:rsidR="008B6994" w:rsidRDefault="00F150E1" w:rsidP="00587571">
      <w:pPr>
        <w:jc w:val="both"/>
        <w:rPr>
          <w:rFonts w:cs="Arial"/>
          <w:color w:val="585849"/>
          <w:lang w:val="nl-NL"/>
        </w:rPr>
      </w:pPr>
      <w:r>
        <w:rPr>
          <w:rFonts w:cs="Arial"/>
          <w:color w:val="585849"/>
          <w:lang w:val="nl-NL"/>
        </w:rPr>
        <w:t xml:space="preserve">Men kan erover discussiëren of </w:t>
      </w:r>
      <w:r w:rsidR="008B6994" w:rsidRPr="002367E2">
        <w:rPr>
          <w:rFonts w:cs="Arial"/>
          <w:color w:val="585849"/>
          <w:lang w:val="nl-NL"/>
        </w:rPr>
        <w:t xml:space="preserve">de </w:t>
      </w:r>
      <w:r w:rsidR="00B70BFB">
        <w:rPr>
          <w:rFonts w:cs="Arial"/>
          <w:color w:val="585849"/>
          <w:lang w:val="nl-NL"/>
        </w:rPr>
        <w:t>algemeen directeur</w:t>
      </w:r>
      <w:r w:rsidR="008B6994" w:rsidRPr="002367E2">
        <w:rPr>
          <w:rFonts w:cs="Arial"/>
          <w:color w:val="585849"/>
          <w:lang w:val="nl-NL"/>
        </w:rPr>
        <w:t xml:space="preserve"> </w:t>
      </w:r>
      <w:r w:rsidR="00914881">
        <w:rPr>
          <w:rFonts w:cs="Arial"/>
          <w:color w:val="585849"/>
          <w:lang w:val="nl-NL"/>
        </w:rPr>
        <w:t xml:space="preserve">het </w:t>
      </w:r>
      <w:r>
        <w:rPr>
          <w:rFonts w:cs="Arial"/>
          <w:color w:val="585849"/>
          <w:lang w:val="nl-NL"/>
        </w:rPr>
        <w:t xml:space="preserve">best </w:t>
      </w:r>
      <w:r w:rsidR="00914881" w:rsidRPr="002367E2">
        <w:rPr>
          <w:rFonts w:cs="Arial"/>
          <w:color w:val="585849"/>
          <w:lang w:val="nl-NL"/>
        </w:rPr>
        <w:t xml:space="preserve">aanwezig </w:t>
      </w:r>
      <w:r w:rsidR="008B6994" w:rsidRPr="002367E2">
        <w:rPr>
          <w:rFonts w:cs="Arial"/>
          <w:color w:val="585849"/>
          <w:lang w:val="nl-NL"/>
        </w:rPr>
        <w:t xml:space="preserve">is bij de evaluatiebesprekingen van de </w:t>
      </w:r>
      <w:r w:rsidR="00B70BFB">
        <w:rPr>
          <w:rFonts w:cs="Arial"/>
          <w:color w:val="585849"/>
          <w:lang w:val="nl-NL"/>
        </w:rPr>
        <w:t>financieel directeur</w:t>
      </w:r>
      <w:r w:rsidR="008B6994" w:rsidRPr="002367E2">
        <w:rPr>
          <w:rFonts w:cs="Arial"/>
          <w:color w:val="585849"/>
          <w:lang w:val="nl-NL"/>
        </w:rPr>
        <w:t xml:space="preserve">. </w:t>
      </w:r>
      <w:r>
        <w:rPr>
          <w:rFonts w:cs="Arial"/>
          <w:color w:val="585849"/>
          <w:lang w:val="nl-NL"/>
        </w:rPr>
        <w:t xml:space="preserve">Voor een aantal taken staat de </w:t>
      </w:r>
      <w:r w:rsidR="00B70BFB">
        <w:rPr>
          <w:rFonts w:cs="Arial"/>
          <w:color w:val="585849"/>
          <w:lang w:val="nl-NL"/>
        </w:rPr>
        <w:t>financieel directeur</w:t>
      </w:r>
      <w:r>
        <w:rPr>
          <w:rFonts w:cs="Arial"/>
          <w:color w:val="585849"/>
          <w:lang w:val="nl-NL"/>
        </w:rPr>
        <w:t xml:space="preserve"> in ondergeschikt gezag van de </w:t>
      </w:r>
      <w:r w:rsidR="00B70BFB">
        <w:rPr>
          <w:rFonts w:cs="Arial"/>
          <w:color w:val="585849"/>
          <w:lang w:val="nl-NL"/>
        </w:rPr>
        <w:t>algemeen directeur</w:t>
      </w:r>
      <w:r>
        <w:rPr>
          <w:rFonts w:cs="Arial"/>
          <w:color w:val="585849"/>
          <w:lang w:val="nl-NL"/>
        </w:rPr>
        <w:t xml:space="preserve">, maar een aantal </w:t>
      </w:r>
      <w:r w:rsidR="00E90EB8">
        <w:rPr>
          <w:rFonts w:cs="Arial"/>
          <w:color w:val="585849"/>
          <w:lang w:val="nl-NL"/>
        </w:rPr>
        <w:t xml:space="preserve">andere </w:t>
      </w:r>
      <w:r>
        <w:rPr>
          <w:rFonts w:cs="Arial"/>
          <w:color w:val="585849"/>
          <w:lang w:val="nl-NL"/>
        </w:rPr>
        <w:t xml:space="preserve">taken doet </w:t>
      </w:r>
      <w:r w:rsidR="00E90EB8">
        <w:rPr>
          <w:rFonts w:cs="Arial"/>
          <w:color w:val="585849"/>
          <w:lang w:val="nl-NL"/>
        </w:rPr>
        <w:t>hij in volle onafhankelijkheid.</w:t>
      </w:r>
    </w:p>
    <w:p w14:paraId="2DA02215" w14:textId="4B5B6197" w:rsidR="00E90EB8" w:rsidRPr="002367E2" w:rsidRDefault="00914881" w:rsidP="00587571">
      <w:pPr>
        <w:jc w:val="both"/>
        <w:rPr>
          <w:rFonts w:cs="Arial"/>
          <w:color w:val="585849"/>
          <w:lang w:val="nl-NL"/>
        </w:rPr>
      </w:pPr>
      <w:r>
        <w:rPr>
          <w:rFonts w:cs="Arial"/>
          <w:color w:val="585849"/>
          <w:lang w:val="nl-NL"/>
        </w:rPr>
        <w:t xml:space="preserve">Terwijl </w:t>
      </w:r>
      <w:r w:rsidR="00E90EB8">
        <w:rPr>
          <w:rFonts w:cs="Arial"/>
          <w:color w:val="585849"/>
          <w:lang w:val="nl-NL"/>
        </w:rPr>
        <w:t xml:space="preserve">de </w:t>
      </w:r>
      <w:r w:rsidR="00B70BFB">
        <w:rPr>
          <w:rFonts w:cs="Arial"/>
          <w:color w:val="585849"/>
          <w:lang w:val="nl-NL"/>
        </w:rPr>
        <w:t>algemeen directeur</w:t>
      </w:r>
      <w:r w:rsidR="00E90EB8">
        <w:rPr>
          <w:rFonts w:cs="Arial"/>
          <w:color w:val="585849"/>
          <w:lang w:val="nl-NL"/>
        </w:rPr>
        <w:t xml:space="preserve"> niet aanwezig is</w:t>
      </w:r>
      <w:r>
        <w:rPr>
          <w:rFonts w:cs="Arial"/>
          <w:color w:val="585849"/>
          <w:lang w:val="nl-NL"/>
        </w:rPr>
        <w:t>,</w:t>
      </w:r>
      <w:r w:rsidR="00E90EB8">
        <w:rPr>
          <w:rFonts w:cs="Arial"/>
          <w:color w:val="585849"/>
          <w:lang w:val="nl-NL"/>
        </w:rPr>
        <w:t xml:space="preserve"> raden we aan om geen ander</w:t>
      </w:r>
      <w:r>
        <w:rPr>
          <w:rFonts w:cs="Arial"/>
          <w:color w:val="585849"/>
          <w:lang w:val="nl-NL"/>
        </w:rPr>
        <w:t>e medewerker van het bestuur</w:t>
      </w:r>
      <w:r w:rsidR="00E90EB8">
        <w:rPr>
          <w:rFonts w:cs="Arial"/>
          <w:color w:val="585849"/>
          <w:lang w:val="nl-NL"/>
        </w:rPr>
        <w:t xml:space="preserve"> als waarnemend </w:t>
      </w:r>
      <w:r w:rsidR="00B70BFB">
        <w:rPr>
          <w:rFonts w:cs="Arial"/>
          <w:color w:val="585849"/>
          <w:lang w:val="nl-NL"/>
        </w:rPr>
        <w:t>algemeen directeur</w:t>
      </w:r>
      <w:r>
        <w:rPr>
          <w:rFonts w:cs="Arial"/>
          <w:color w:val="585849"/>
          <w:lang w:val="nl-NL"/>
        </w:rPr>
        <w:t xml:space="preserve"> of </w:t>
      </w:r>
      <w:r w:rsidR="00E90EB8">
        <w:rPr>
          <w:rFonts w:cs="Arial"/>
          <w:color w:val="585849"/>
          <w:lang w:val="nl-NL"/>
        </w:rPr>
        <w:t xml:space="preserve">verslaggever aan te duiden, maar een raadslid of schepen (bijv. de jongste in anciënniteit) op te dragen om het verslag te maken. </w:t>
      </w:r>
    </w:p>
    <w:p w14:paraId="2DA02216" w14:textId="77777777" w:rsidR="008B6994" w:rsidRPr="002367E2" w:rsidRDefault="008B6994" w:rsidP="00587571">
      <w:pPr>
        <w:jc w:val="both"/>
        <w:rPr>
          <w:rFonts w:cs="Arial"/>
          <w:color w:val="585849"/>
          <w:lang w:val="nl-NL"/>
        </w:rPr>
      </w:pPr>
    </w:p>
    <w:p w14:paraId="2DA02217" w14:textId="46210264" w:rsidR="008B6994" w:rsidRPr="002367E2" w:rsidRDefault="008B6994" w:rsidP="00587571">
      <w:pPr>
        <w:jc w:val="both"/>
        <w:rPr>
          <w:rFonts w:cs="Arial"/>
          <w:color w:val="585849"/>
          <w:lang w:val="nl-NL"/>
        </w:rPr>
      </w:pPr>
      <w:r>
        <w:rPr>
          <w:rFonts w:cs="Arial"/>
          <w:color w:val="585849"/>
          <w:lang w:val="nl-NL"/>
        </w:rPr>
        <w:t xml:space="preserve">De evaluator </w:t>
      </w:r>
      <w:r w:rsidR="00914881">
        <w:rPr>
          <w:rFonts w:cs="Arial"/>
          <w:color w:val="585849"/>
          <w:lang w:val="nl-NL"/>
        </w:rPr>
        <w:t>moet de functiehouder horen</w:t>
      </w:r>
      <w:r w:rsidR="00DA2E1A">
        <w:rPr>
          <w:rFonts w:cs="Arial"/>
          <w:color w:val="585849"/>
          <w:lang w:val="nl-NL"/>
        </w:rPr>
        <w:t>, of minstens de gelegenheid bieden om gehoord te worden. Dat kan mondeling of schriftelijk.</w:t>
      </w:r>
      <w:r w:rsidRPr="002367E2">
        <w:rPr>
          <w:rFonts w:cs="Arial"/>
          <w:color w:val="585849"/>
          <w:lang w:val="nl-NL"/>
        </w:rPr>
        <w:t xml:space="preserve"> De </w:t>
      </w:r>
      <w:r>
        <w:rPr>
          <w:rFonts w:cs="Arial"/>
          <w:color w:val="585849"/>
          <w:lang w:val="nl-NL"/>
        </w:rPr>
        <w:t>functiehouder</w:t>
      </w:r>
      <w:r w:rsidRPr="002367E2">
        <w:rPr>
          <w:rFonts w:cs="Arial"/>
          <w:color w:val="585849"/>
          <w:lang w:val="nl-NL"/>
        </w:rPr>
        <w:t xml:space="preserve"> moet vooraf kennis hebben kunnen nemen van de doorslaggevende beweegredenen en hij moet vooraf de mogelijkheid gekregen hebben om zijn standpunt op dienstige wijze uiteen te zetten. </w:t>
      </w:r>
    </w:p>
    <w:p w14:paraId="2DA02218" w14:textId="77777777" w:rsidR="008B6994" w:rsidRPr="002367E2" w:rsidRDefault="008B6994" w:rsidP="00587571">
      <w:pPr>
        <w:jc w:val="both"/>
        <w:rPr>
          <w:rFonts w:cs="Arial"/>
          <w:color w:val="585849"/>
          <w:lang w:val="nl-NL"/>
        </w:rPr>
      </w:pPr>
    </w:p>
    <w:p w14:paraId="2DA02219" w14:textId="371F91FA" w:rsidR="008B6994" w:rsidRDefault="008B6994" w:rsidP="00587571">
      <w:pPr>
        <w:jc w:val="both"/>
        <w:rPr>
          <w:rFonts w:cs="Arial"/>
          <w:color w:val="585849"/>
          <w:lang w:val="nl-NL"/>
        </w:rPr>
      </w:pPr>
      <w:r w:rsidRPr="002367E2">
        <w:rPr>
          <w:rFonts w:cs="Arial"/>
          <w:color w:val="585849"/>
          <w:lang w:val="nl-NL"/>
        </w:rPr>
        <w:t>De stemming is geheim</w:t>
      </w:r>
      <w:r w:rsidR="00435F3C">
        <w:rPr>
          <w:rFonts w:cs="Arial"/>
          <w:color w:val="585849"/>
          <w:lang w:val="nl-NL"/>
        </w:rPr>
        <w:t xml:space="preserve"> (artikel 34, tweede lid, 4°, DLB)</w:t>
      </w:r>
      <w:r>
        <w:rPr>
          <w:rFonts w:cs="Arial"/>
          <w:color w:val="585849"/>
          <w:lang w:val="nl-NL"/>
        </w:rPr>
        <w:t xml:space="preserve">. </w:t>
      </w:r>
      <w:r w:rsidRPr="002367E2">
        <w:rPr>
          <w:rFonts w:cs="Arial"/>
          <w:color w:val="585849"/>
          <w:lang w:val="nl-NL"/>
        </w:rPr>
        <w:t>Bij staking van stemmen wordt het betrokken personeelslid geacht te voldoen</w:t>
      </w:r>
      <w:r w:rsidR="0049194F">
        <w:rPr>
          <w:rFonts w:cs="Arial"/>
          <w:color w:val="585849"/>
          <w:lang w:val="nl-NL"/>
        </w:rPr>
        <w:t xml:space="preserve"> (artikel 194, DLB)</w:t>
      </w:r>
      <w:r w:rsidRPr="002367E2">
        <w:rPr>
          <w:rFonts w:cs="Arial"/>
          <w:color w:val="585849"/>
          <w:lang w:val="nl-NL"/>
        </w:rPr>
        <w:t xml:space="preserve">. </w:t>
      </w:r>
    </w:p>
    <w:p w14:paraId="2DA0221A" w14:textId="77777777" w:rsidR="008B6994" w:rsidRDefault="008B6994" w:rsidP="00587571">
      <w:pPr>
        <w:jc w:val="both"/>
      </w:pPr>
      <w:r w:rsidRPr="002F45E5">
        <w:rPr>
          <w:rFonts w:cs="Arial"/>
          <w:color w:val="585849"/>
          <w:lang w:val="nl-NL"/>
        </w:rPr>
        <w:t>Als de voorzitter van de gemeenteraad de burgemeester is, heeft hij in het evaluatiecomité weliswaar een dubbele rol, maar geen dubbele stem.</w:t>
      </w:r>
    </w:p>
    <w:p w14:paraId="2DA0221B" w14:textId="77777777" w:rsidR="008B6994" w:rsidRPr="002367E2" w:rsidRDefault="008B6994" w:rsidP="00587571">
      <w:pPr>
        <w:jc w:val="both"/>
        <w:rPr>
          <w:rFonts w:cs="Arial"/>
          <w:color w:val="585849"/>
          <w:lang w:val="nl-NL"/>
        </w:rPr>
      </w:pPr>
    </w:p>
    <w:p w14:paraId="2DA0221C" w14:textId="77777777" w:rsidR="008B6994" w:rsidRPr="002367E2" w:rsidRDefault="008B6994" w:rsidP="00587571">
      <w:pPr>
        <w:jc w:val="both"/>
        <w:rPr>
          <w:rFonts w:cs="Arial"/>
          <w:color w:val="585849"/>
          <w:lang w:val="nl-NL"/>
        </w:rPr>
      </w:pPr>
      <w:r w:rsidRPr="002367E2">
        <w:rPr>
          <w:rFonts w:cs="Arial"/>
          <w:color w:val="585849"/>
          <w:lang w:val="nl-NL"/>
        </w:rPr>
        <w:lastRenderedPageBreak/>
        <w:t xml:space="preserve">De beslissing van </w:t>
      </w:r>
      <w:r>
        <w:rPr>
          <w:rFonts w:cs="Arial"/>
          <w:color w:val="585849"/>
          <w:lang w:val="nl-NL"/>
        </w:rPr>
        <w:t>de evaluator w</w:t>
      </w:r>
      <w:r w:rsidRPr="002367E2">
        <w:rPr>
          <w:rFonts w:cs="Arial"/>
          <w:color w:val="585849"/>
          <w:lang w:val="nl-NL"/>
        </w:rPr>
        <w:t>ord</w:t>
      </w:r>
      <w:r>
        <w:rPr>
          <w:rFonts w:cs="Arial"/>
          <w:color w:val="585849"/>
          <w:lang w:val="nl-NL"/>
        </w:rPr>
        <w:t>t</w:t>
      </w:r>
      <w:r w:rsidRPr="002367E2">
        <w:rPr>
          <w:rFonts w:cs="Arial"/>
          <w:color w:val="585849"/>
          <w:lang w:val="nl-NL"/>
        </w:rPr>
        <w:t xml:space="preserve"> ondertekend door de voorzitter en door de verslaggever van dienst (bijv. </w:t>
      </w:r>
      <w:r>
        <w:rPr>
          <w:rFonts w:cs="Arial"/>
          <w:color w:val="585849"/>
          <w:lang w:val="nl-NL"/>
        </w:rPr>
        <w:t>de jongste in anciënniteit</w:t>
      </w:r>
      <w:r w:rsidRPr="002367E2">
        <w:rPr>
          <w:rFonts w:cs="Arial"/>
          <w:color w:val="585849"/>
          <w:lang w:val="nl-NL"/>
        </w:rPr>
        <w:t xml:space="preserve">). Door de ondertekening staat men in voor de echtheid en de juistheid van het verslag en van de beslissing. Het is niet verboden dat de externe deskundige een ontwerpverslag opmaakt. </w:t>
      </w:r>
    </w:p>
    <w:p w14:paraId="2DA0221D" w14:textId="77777777" w:rsidR="008B6994" w:rsidRPr="002367E2" w:rsidRDefault="008B6994" w:rsidP="00587571">
      <w:pPr>
        <w:jc w:val="both"/>
        <w:rPr>
          <w:rFonts w:cs="Arial"/>
          <w:color w:val="585849"/>
          <w:lang w:val="nl-NL"/>
        </w:rPr>
      </w:pPr>
    </w:p>
    <w:p w14:paraId="2DA0221E" w14:textId="77777777" w:rsidR="008B6994" w:rsidRPr="002367E2" w:rsidRDefault="008B6994" w:rsidP="00587571">
      <w:pPr>
        <w:jc w:val="both"/>
        <w:rPr>
          <w:rFonts w:cs="Arial"/>
          <w:color w:val="585849"/>
          <w:lang w:val="nl-NL"/>
        </w:rPr>
      </w:pPr>
      <w:r>
        <w:rPr>
          <w:rFonts w:cs="Arial"/>
          <w:color w:val="585849"/>
          <w:lang w:val="nl-NL"/>
        </w:rPr>
        <w:t xml:space="preserve">De evaluator motiveert zijn </w:t>
      </w:r>
      <w:r w:rsidRPr="002367E2">
        <w:rPr>
          <w:rFonts w:cs="Arial"/>
          <w:color w:val="585849"/>
          <w:lang w:val="nl-NL"/>
        </w:rPr>
        <w:t xml:space="preserve">beoordeling. </w:t>
      </w:r>
      <w:r>
        <w:rPr>
          <w:rFonts w:cs="Arial"/>
          <w:color w:val="585849"/>
          <w:lang w:val="nl-NL"/>
        </w:rPr>
        <w:t xml:space="preserve">Hij </w:t>
      </w:r>
      <w:r w:rsidRPr="002367E2">
        <w:rPr>
          <w:rFonts w:cs="Arial"/>
          <w:color w:val="585849"/>
          <w:lang w:val="nl-NL"/>
        </w:rPr>
        <w:t>vermeld</w:t>
      </w:r>
      <w:r>
        <w:rPr>
          <w:rFonts w:cs="Arial"/>
          <w:color w:val="585849"/>
          <w:lang w:val="nl-NL"/>
        </w:rPr>
        <w:t>t</w:t>
      </w:r>
      <w:r w:rsidRPr="002367E2">
        <w:rPr>
          <w:rFonts w:cs="Arial"/>
          <w:color w:val="585849"/>
          <w:lang w:val="nl-NL"/>
        </w:rPr>
        <w:t xml:space="preserve"> de beroepsmogelijkheden en de termijnen</w:t>
      </w:r>
      <w:r w:rsidRPr="002367E2">
        <w:rPr>
          <w:rStyle w:val="Voetnootmarkering"/>
          <w:rFonts w:cs="Arial"/>
          <w:color w:val="585849"/>
          <w:lang w:val="nl-NL"/>
        </w:rPr>
        <w:footnoteReference w:id="29"/>
      </w:r>
      <w:r w:rsidRPr="002367E2">
        <w:rPr>
          <w:rFonts w:cs="Arial"/>
          <w:color w:val="585849"/>
          <w:lang w:val="nl-NL"/>
        </w:rPr>
        <w:t xml:space="preserve">. </w:t>
      </w:r>
      <w:r>
        <w:rPr>
          <w:rFonts w:cs="Arial"/>
          <w:color w:val="585849"/>
          <w:lang w:val="nl-NL"/>
        </w:rPr>
        <w:t>Men</w:t>
      </w:r>
      <w:r w:rsidRPr="002367E2">
        <w:rPr>
          <w:rFonts w:cs="Arial"/>
          <w:color w:val="585849"/>
          <w:lang w:val="nl-NL"/>
        </w:rPr>
        <w:t xml:space="preserve"> kan dat als volgt formuleren:</w:t>
      </w:r>
    </w:p>
    <w:p w14:paraId="2DA0221F" w14:textId="77777777" w:rsidR="008B6994" w:rsidRPr="002367E2" w:rsidRDefault="008B6994" w:rsidP="00587571">
      <w:pPr>
        <w:jc w:val="both"/>
        <w:rPr>
          <w:rFonts w:cs="Arial"/>
          <w:color w:val="585849"/>
          <w:lang w:val="nl-NL"/>
        </w:rPr>
      </w:pPr>
    </w:p>
    <w:p w14:paraId="2DA02220" w14:textId="387717F9" w:rsidR="008B6994" w:rsidRPr="002367E2" w:rsidRDefault="008B6994" w:rsidP="00587571">
      <w:pPr>
        <w:jc w:val="both"/>
        <w:rPr>
          <w:rFonts w:cs="Arial"/>
          <w:color w:val="585849"/>
        </w:rPr>
      </w:pPr>
      <w:r w:rsidRPr="002367E2">
        <w:rPr>
          <w:rFonts w:cs="Arial"/>
          <w:color w:val="585849"/>
        </w:rPr>
        <w:t>“Als u het met deze beslissing niet eens bent</w:t>
      </w:r>
      <w:r w:rsidR="00857CD0">
        <w:rPr>
          <w:rFonts w:cs="Arial"/>
          <w:color w:val="585849"/>
        </w:rPr>
        <w:t>,</w:t>
      </w:r>
      <w:r w:rsidRPr="002367E2">
        <w:rPr>
          <w:rFonts w:cs="Arial"/>
          <w:color w:val="585849"/>
        </w:rPr>
        <w:t xml:space="preserve"> kan u klacht indienen bij de </w:t>
      </w:r>
      <w:r w:rsidR="008A7A27" w:rsidRPr="008A7A27">
        <w:rPr>
          <w:rFonts w:cs="Arial"/>
          <w:color w:val="585849"/>
        </w:rPr>
        <w:t>Vlaamse minister voor Binnenlands Bestuur, bij de provinciegouverneur of bij het Agentschap Binnenlands Bestuur</w:t>
      </w:r>
      <w:r w:rsidR="008A7A27">
        <w:rPr>
          <w:rFonts w:cs="Arial"/>
          <w:color w:val="585849"/>
        </w:rPr>
        <w:t xml:space="preserve">, </w:t>
      </w:r>
      <w:r w:rsidRPr="002367E2">
        <w:rPr>
          <w:rFonts w:cs="Arial"/>
          <w:color w:val="585849"/>
        </w:rPr>
        <w:t xml:space="preserve">op grond van artikel </w:t>
      </w:r>
      <w:r w:rsidR="00095774">
        <w:rPr>
          <w:rFonts w:cs="Arial"/>
          <w:color w:val="585849"/>
        </w:rPr>
        <w:t xml:space="preserve">332 </w:t>
      </w:r>
      <w:r w:rsidRPr="002367E2">
        <w:rPr>
          <w:rFonts w:cs="Arial"/>
          <w:color w:val="585849"/>
        </w:rPr>
        <w:t xml:space="preserve">en volgende van het </w:t>
      </w:r>
      <w:r w:rsidR="00D0059D">
        <w:rPr>
          <w:rFonts w:cs="Arial"/>
          <w:color w:val="585849"/>
        </w:rPr>
        <w:t>Decreet Lokaal Bestuur</w:t>
      </w:r>
      <w:r w:rsidRPr="002367E2">
        <w:rPr>
          <w:rFonts w:cs="Arial"/>
          <w:color w:val="585849"/>
        </w:rPr>
        <w:t xml:space="preserve">. </w:t>
      </w:r>
    </w:p>
    <w:p w14:paraId="137070BD" w14:textId="77777777" w:rsidR="00235ABE" w:rsidRDefault="008B6994" w:rsidP="00587571">
      <w:pPr>
        <w:jc w:val="both"/>
        <w:rPr>
          <w:rFonts w:cs="Arial"/>
          <w:color w:val="585849"/>
        </w:rPr>
      </w:pPr>
      <w:r w:rsidRPr="002367E2">
        <w:rPr>
          <w:rFonts w:cs="Arial"/>
          <w:color w:val="585849"/>
        </w:rPr>
        <w:t xml:space="preserve">Daarnaast kan u tegen deze beslissing beroep aantekenen bij de Raad van State. U beschikt over 60 dagen, op grond van het Regentbesluit van 23 augustus 1948 tot regeling van de rechtspleging voor de afdeling </w:t>
      </w:r>
      <w:r w:rsidR="00A530E7">
        <w:rPr>
          <w:rFonts w:cs="Arial"/>
          <w:color w:val="585849"/>
        </w:rPr>
        <w:t>bestuursrechtspraak</w:t>
      </w:r>
      <w:r w:rsidR="00A530E7" w:rsidRPr="002367E2">
        <w:rPr>
          <w:rFonts w:cs="Arial"/>
          <w:color w:val="585849"/>
        </w:rPr>
        <w:t xml:space="preserve"> </w:t>
      </w:r>
      <w:r w:rsidRPr="002367E2">
        <w:rPr>
          <w:rFonts w:cs="Arial"/>
          <w:color w:val="585849"/>
        </w:rPr>
        <w:t xml:space="preserve">van de Raad van State. Zie onder meer artikel 4 en 84 voor het indienen van het verzoekschrift. </w:t>
      </w:r>
    </w:p>
    <w:p w14:paraId="67451DD5" w14:textId="047C5E4C" w:rsidR="00235ABE" w:rsidRDefault="00235ABE" w:rsidP="00587571">
      <w:pPr>
        <w:jc w:val="both"/>
        <w:rPr>
          <w:rFonts w:cs="Arial"/>
          <w:color w:val="585849"/>
        </w:rPr>
      </w:pPr>
      <w:r w:rsidRPr="00235ABE">
        <w:rPr>
          <w:rFonts w:cs="Arial"/>
          <w:color w:val="585849"/>
        </w:rPr>
        <w:t xml:space="preserve">Het verzoekschrift wordt ofwel per post aangetekend verzonden naar de griffie van de Raad van State, Wetenschapsstraat 33 te 1040 Brussel, ofwel wordt </w:t>
      </w:r>
    </w:p>
    <w:p w14:paraId="2DA02223" w14:textId="3A586FD9" w:rsidR="008B6994" w:rsidRDefault="008B6994" w:rsidP="00587571">
      <w:pPr>
        <w:jc w:val="both"/>
        <w:rPr>
          <w:rFonts w:cs="Arial"/>
          <w:color w:val="585849"/>
        </w:rPr>
      </w:pPr>
      <w:r w:rsidRPr="002367E2">
        <w:rPr>
          <w:rFonts w:cs="Arial"/>
          <w:color w:val="585849"/>
        </w:rPr>
        <w:t xml:space="preserve">U schrijft de griffie </w:t>
      </w:r>
      <w:r w:rsidR="00500013">
        <w:rPr>
          <w:rFonts w:cs="Arial"/>
          <w:color w:val="585849"/>
        </w:rPr>
        <w:t xml:space="preserve">met een ‘verzoekschrift tot nietigverklaring’ </w:t>
      </w:r>
      <w:r w:rsidRPr="002367E2">
        <w:rPr>
          <w:rFonts w:cs="Arial"/>
          <w:color w:val="585849"/>
        </w:rPr>
        <w:t xml:space="preserve">aan op volgend adres: Griffie </w:t>
      </w:r>
      <w:r w:rsidR="00500013">
        <w:rPr>
          <w:rFonts w:cs="Arial"/>
          <w:color w:val="585849"/>
        </w:rPr>
        <w:t>van de Raad van State</w:t>
      </w:r>
      <w:r w:rsidRPr="002367E2">
        <w:rPr>
          <w:rFonts w:cs="Arial"/>
          <w:color w:val="585849"/>
        </w:rPr>
        <w:t>, Wetenschapsstraat 3</w:t>
      </w:r>
      <w:r w:rsidR="00C933F3">
        <w:rPr>
          <w:rFonts w:cs="Arial"/>
          <w:color w:val="585849"/>
        </w:rPr>
        <w:t>3,</w:t>
      </w:r>
      <w:r w:rsidRPr="002367E2">
        <w:rPr>
          <w:rFonts w:cs="Arial"/>
          <w:color w:val="585849"/>
        </w:rPr>
        <w:t xml:space="preserve"> B-1040 Brussel</w:t>
      </w:r>
      <w:r w:rsidR="00C933F3">
        <w:rPr>
          <w:rFonts w:cs="Arial"/>
          <w:color w:val="585849"/>
        </w:rPr>
        <w:t>.</w:t>
      </w:r>
      <w:r w:rsidRPr="002367E2">
        <w:rPr>
          <w:rFonts w:cs="Arial"/>
          <w:color w:val="585849"/>
        </w:rPr>
        <w:t xml:space="preserve"> </w:t>
      </w:r>
      <w:r w:rsidR="00500013">
        <w:rPr>
          <w:rFonts w:cs="Arial"/>
          <w:color w:val="585849"/>
        </w:rPr>
        <w:t>U kan dat verzoekschrift ook indienen v</w:t>
      </w:r>
      <w:r w:rsidR="00500013" w:rsidRPr="00235ABE">
        <w:rPr>
          <w:rFonts w:cs="Arial"/>
          <w:color w:val="585849"/>
        </w:rPr>
        <w:t>olgens de elektronische procedure</w:t>
      </w:r>
      <w:r w:rsidR="00587571">
        <w:rPr>
          <w:rFonts w:cs="Arial"/>
          <w:color w:val="585849"/>
        </w:rPr>
        <w:t xml:space="preserve"> op de website van de Raad van State, waar u ook meer info vindt:</w:t>
      </w:r>
      <w:r w:rsidR="00587571" w:rsidRPr="00587571">
        <w:rPr>
          <w:rFonts w:cs="Arial"/>
          <w:color w:val="585849"/>
        </w:rPr>
        <w:t xml:space="preserve"> </w:t>
      </w:r>
      <w:hyperlink r:id="rId16" w:history="1">
        <w:r w:rsidR="00587571" w:rsidRPr="00E76139">
          <w:rPr>
            <w:rStyle w:val="Hyperlink"/>
            <w:rFonts w:cs="Arial"/>
          </w:rPr>
          <w:t>https://www.raadvst-consetat.be</w:t>
        </w:r>
      </w:hyperlink>
      <w:r w:rsidRPr="002367E2">
        <w:rPr>
          <w:rFonts w:cs="Arial"/>
          <w:color w:val="585849"/>
        </w:rPr>
        <w:t>.”</w:t>
      </w:r>
    </w:p>
    <w:p w14:paraId="2DA02224" w14:textId="77777777" w:rsidR="008B6994" w:rsidRDefault="008B6994" w:rsidP="00587571">
      <w:pPr>
        <w:jc w:val="both"/>
        <w:rPr>
          <w:rFonts w:cs="Arial"/>
          <w:color w:val="585849"/>
        </w:rPr>
      </w:pPr>
    </w:p>
    <w:p w14:paraId="2DA02225" w14:textId="77777777" w:rsidR="008B6994" w:rsidRPr="002367E2" w:rsidRDefault="008B6994" w:rsidP="00587571">
      <w:pPr>
        <w:jc w:val="both"/>
        <w:rPr>
          <w:rFonts w:cs="Arial"/>
          <w:color w:val="585849"/>
          <w:lang w:val="nl-NL"/>
        </w:rPr>
      </w:pPr>
      <w:r w:rsidRPr="002367E2">
        <w:rPr>
          <w:rFonts w:cs="Arial"/>
          <w:color w:val="585849"/>
          <w:lang w:val="nl-NL"/>
        </w:rPr>
        <w:t xml:space="preserve">De beslissing van </w:t>
      </w:r>
      <w:r>
        <w:rPr>
          <w:rFonts w:cs="Arial"/>
          <w:color w:val="585849"/>
          <w:lang w:val="nl-NL"/>
        </w:rPr>
        <w:t>de evaluator is</w:t>
      </w:r>
      <w:r w:rsidRPr="002367E2">
        <w:rPr>
          <w:rFonts w:cs="Arial"/>
          <w:color w:val="585849"/>
          <w:lang w:val="nl-NL"/>
        </w:rPr>
        <w:t xml:space="preserve"> een officieel document. Dat betekent nog niet dat de volledige inhoud aan iedereen openbaar moet gemaakt worden.</w:t>
      </w:r>
    </w:p>
    <w:p w14:paraId="2DA02226" w14:textId="77777777" w:rsidR="008B6994" w:rsidRDefault="008B6994" w:rsidP="00587571">
      <w:pPr>
        <w:jc w:val="both"/>
        <w:rPr>
          <w:rFonts w:cs="Arial"/>
          <w:color w:val="585849"/>
        </w:rPr>
      </w:pPr>
    </w:p>
    <w:p w14:paraId="2DA02227" w14:textId="7AC0C89B" w:rsidR="008705D6" w:rsidRPr="002367E2" w:rsidRDefault="008705D6" w:rsidP="00587571">
      <w:pPr>
        <w:jc w:val="both"/>
        <w:rPr>
          <w:rFonts w:cs="Arial"/>
          <w:color w:val="585849"/>
          <w:lang w:val="nl-NL"/>
        </w:rPr>
      </w:pPr>
      <w:r w:rsidRPr="002367E2">
        <w:rPr>
          <w:rFonts w:cs="Arial"/>
          <w:color w:val="585849"/>
          <w:lang w:val="nl-NL"/>
        </w:rPr>
        <w:t xml:space="preserve">Er zijn voor het overige weinig regels over de wijze waarop </w:t>
      </w:r>
      <w:r w:rsidR="008C3F7D">
        <w:rPr>
          <w:rFonts w:cs="Arial"/>
          <w:color w:val="585849"/>
          <w:lang w:val="nl-NL"/>
        </w:rPr>
        <w:t xml:space="preserve">het evaluatiecomité en </w:t>
      </w:r>
      <w:r w:rsidRPr="002367E2">
        <w:rPr>
          <w:rFonts w:cs="Arial"/>
          <w:color w:val="585849"/>
          <w:lang w:val="nl-NL"/>
        </w:rPr>
        <w:t>de bijzondere gemeenteraadscommissie vergader</w:t>
      </w:r>
      <w:r w:rsidR="008C3F7D">
        <w:rPr>
          <w:rFonts w:cs="Arial"/>
          <w:color w:val="585849"/>
          <w:lang w:val="nl-NL"/>
        </w:rPr>
        <w:t>en</w:t>
      </w:r>
      <w:r w:rsidRPr="002367E2">
        <w:rPr>
          <w:rFonts w:cs="Arial"/>
          <w:color w:val="585849"/>
          <w:lang w:val="nl-NL"/>
        </w:rPr>
        <w:t xml:space="preserve"> (agendabepaling, termijnen, verslaggeving).</w:t>
      </w:r>
      <w:r w:rsidR="00BE23CE">
        <w:rPr>
          <w:rFonts w:cs="Arial"/>
          <w:color w:val="585849"/>
          <w:lang w:val="nl-NL"/>
        </w:rPr>
        <w:t xml:space="preserve"> </w:t>
      </w:r>
    </w:p>
    <w:p w14:paraId="2DA02228" w14:textId="77777777" w:rsidR="008705D6" w:rsidRPr="002367E2" w:rsidRDefault="008705D6" w:rsidP="00B73EF0">
      <w:pPr>
        <w:pStyle w:val="Kop2"/>
        <w:rPr>
          <w:rFonts w:ascii="Arial" w:hAnsi="Arial" w:cs="Arial"/>
          <w:color w:val="585849"/>
          <w:lang w:val="nl-NL"/>
        </w:rPr>
      </w:pPr>
      <w:bookmarkStart w:id="273" w:name="_Toc292889613"/>
      <w:bookmarkStart w:id="274" w:name="_Toc362436057"/>
      <w:bookmarkStart w:id="275" w:name="_Toc225786553"/>
      <w:r w:rsidRPr="002367E2">
        <w:rPr>
          <w:rFonts w:ascii="Arial" w:hAnsi="Arial" w:cs="Arial"/>
          <w:color w:val="585849"/>
          <w:lang w:val="nl-NL"/>
        </w:rPr>
        <w:t>Betrokkenheid van de functiehouder</w:t>
      </w:r>
      <w:r w:rsidR="003828C8">
        <w:rPr>
          <w:rFonts w:ascii="Arial" w:hAnsi="Arial" w:cs="Arial"/>
          <w:color w:val="585849"/>
          <w:lang w:val="nl-NL"/>
        </w:rPr>
        <w:t xml:space="preserve"> bij het verl</w:t>
      </w:r>
      <w:r w:rsidRPr="002367E2">
        <w:rPr>
          <w:rFonts w:ascii="Arial" w:hAnsi="Arial" w:cs="Arial"/>
          <w:color w:val="585849"/>
          <w:lang w:val="nl-NL"/>
        </w:rPr>
        <w:t>oop van de evaluatieprocedure</w:t>
      </w:r>
      <w:bookmarkEnd w:id="273"/>
      <w:bookmarkEnd w:id="274"/>
      <w:bookmarkEnd w:id="275"/>
    </w:p>
    <w:p w14:paraId="2DA02229" w14:textId="77777777" w:rsidR="008705D6" w:rsidRPr="002367E2" w:rsidRDefault="008705D6" w:rsidP="008E3E75">
      <w:pPr>
        <w:jc w:val="both"/>
        <w:rPr>
          <w:lang w:val="nl-NL"/>
        </w:rPr>
      </w:pPr>
      <w:r w:rsidRPr="002367E2">
        <w:rPr>
          <w:lang w:val="nl-NL"/>
        </w:rPr>
        <w:t>Wanneer wordt de functiehouder gehoord</w:t>
      </w:r>
      <w:r w:rsidR="003828C8">
        <w:rPr>
          <w:lang w:val="nl-NL"/>
        </w:rPr>
        <w:t xml:space="preserve"> tijdens de evaluatieprocedure</w:t>
      </w:r>
      <w:r w:rsidR="00756AA0">
        <w:rPr>
          <w:lang w:val="nl-NL"/>
        </w:rPr>
        <w:t xml:space="preserve">? </w:t>
      </w:r>
    </w:p>
    <w:p w14:paraId="2DA0222B" w14:textId="7C755CB6" w:rsidR="008705D6" w:rsidRPr="002367E2" w:rsidRDefault="003828C8" w:rsidP="008E3E75">
      <w:pPr>
        <w:pStyle w:val="Opsomming"/>
        <w:jc w:val="both"/>
        <w:rPr>
          <w:lang w:val="nl-NL"/>
        </w:rPr>
      </w:pPr>
      <w:r>
        <w:rPr>
          <w:lang w:val="nl-NL"/>
        </w:rPr>
        <w:lastRenderedPageBreak/>
        <w:t xml:space="preserve">De externe </w:t>
      </w:r>
      <w:r w:rsidR="00172327">
        <w:rPr>
          <w:lang w:val="nl-NL"/>
        </w:rPr>
        <w:t>deskundige in het personeelsbeleid ba</w:t>
      </w:r>
      <w:r>
        <w:rPr>
          <w:lang w:val="nl-NL"/>
        </w:rPr>
        <w:t>seert zijn voorbereidend rapport voor de evaluator op een evaluatiegesprek met de functiehouder.</w:t>
      </w:r>
      <w:r w:rsidRPr="002367E2">
        <w:rPr>
          <w:rStyle w:val="Voetnootmarkering"/>
          <w:rFonts w:cs="Arial"/>
          <w:color w:val="585849"/>
          <w:lang w:val="nl-NL"/>
        </w:rPr>
        <w:footnoteReference w:id="30"/>
      </w:r>
      <w:r w:rsidR="00013C35">
        <w:rPr>
          <w:lang w:val="nl-NL"/>
        </w:rPr>
        <w:t xml:space="preserve"> </w:t>
      </w:r>
    </w:p>
    <w:p w14:paraId="2DA0222C" w14:textId="3D72A26F" w:rsidR="008705D6" w:rsidRPr="002367E2" w:rsidRDefault="008705D6" w:rsidP="008E3E75">
      <w:pPr>
        <w:pStyle w:val="Opsomming"/>
        <w:jc w:val="both"/>
        <w:rPr>
          <w:lang w:val="nl-NL"/>
        </w:rPr>
      </w:pPr>
      <w:r w:rsidRPr="002367E2">
        <w:rPr>
          <w:lang w:val="nl-NL"/>
        </w:rPr>
        <w:t xml:space="preserve">Het evaluatiedossier, dat het </w:t>
      </w:r>
      <w:r w:rsidR="00172327">
        <w:rPr>
          <w:lang w:val="nl-NL"/>
        </w:rPr>
        <w:t xml:space="preserve">voorbereidend </w:t>
      </w:r>
      <w:r w:rsidRPr="002367E2">
        <w:rPr>
          <w:lang w:val="nl-NL"/>
        </w:rPr>
        <w:t>rapport van de externe deskundige bevat, wordt meegedeeld aan de functiehouder voor opmerkingen</w:t>
      </w:r>
      <w:r w:rsidR="003828C8">
        <w:rPr>
          <w:lang w:val="nl-NL"/>
        </w:rPr>
        <w:t>.</w:t>
      </w:r>
    </w:p>
    <w:p w14:paraId="2DA0222D" w14:textId="56245CBB" w:rsidR="008705D6" w:rsidRPr="002367E2" w:rsidRDefault="003828C8" w:rsidP="008E3E75">
      <w:pPr>
        <w:jc w:val="both"/>
        <w:rPr>
          <w:lang w:val="nl-NL"/>
        </w:rPr>
      </w:pPr>
      <w:r>
        <w:rPr>
          <w:lang w:val="nl-NL"/>
        </w:rPr>
        <w:t xml:space="preserve">De evaluator </w:t>
      </w:r>
      <w:r w:rsidR="00003A41">
        <w:rPr>
          <w:lang w:val="nl-NL"/>
        </w:rPr>
        <w:t>hoort zelf ook de betrokkene, of geef hem minstens de gelegenheid om gehoord te worden</w:t>
      </w:r>
      <w:r w:rsidR="008705D6" w:rsidRPr="002367E2">
        <w:rPr>
          <w:lang w:val="nl-NL"/>
        </w:rPr>
        <w:t>.</w:t>
      </w:r>
    </w:p>
    <w:p w14:paraId="2DA0222E" w14:textId="77777777" w:rsidR="00CF71C5" w:rsidRDefault="00CF71C5" w:rsidP="00013C35">
      <w:pPr>
        <w:rPr>
          <w:lang w:val="nl-NL"/>
        </w:rPr>
      </w:pPr>
    </w:p>
    <w:p w14:paraId="2DA02230" w14:textId="77777777" w:rsidR="008705D6" w:rsidRPr="002367E2" w:rsidRDefault="008705D6" w:rsidP="00B73EF0">
      <w:pPr>
        <w:pStyle w:val="Kop2"/>
        <w:rPr>
          <w:rFonts w:ascii="Arial" w:hAnsi="Arial" w:cs="Arial"/>
          <w:color w:val="585849"/>
          <w:lang w:val="nl-NL"/>
        </w:rPr>
      </w:pPr>
      <w:bookmarkStart w:id="276" w:name="_Toc292889614"/>
      <w:bookmarkStart w:id="277" w:name="_Toc362436058"/>
      <w:bookmarkStart w:id="278" w:name="_Toc225786554"/>
      <w:r w:rsidRPr="002367E2">
        <w:rPr>
          <w:rFonts w:ascii="Arial" w:hAnsi="Arial" w:cs="Arial"/>
          <w:color w:val="585849"/>
        </w:rPr>
        <w:t>Opvolging</w:t>
      </w:r>
      <w:r w:rsidRPr="002367E2">
        <w:rPr>
          <w:rFonts w:ascii="Arial" w:hAnsi="Arial" w:cs="Arial"/>
          <w:color w:val="585849"/>
          <w:lang w:val="nl-NL"/>
        </w:rPr>
        <w:t xml:space="preserve"> evaluatieresultaat</w:t>
      </w:r>
      <w:bookmarkEnd w:id="276"/>
      <w:bookmarkEnd w:id="277"/>
      <w:bookmarkEnd w:id="278"/>
    </w:p>
    <w:p w14:paraId="2DA02231" w14:textId="77777777" w:rsidR="008705D6" w:rsidRPr="00013C35" w:rsidRDefault="008705D6" w:rsidP="00084325">
      <w:pPr>
        <w:jc w:val="both"/>
        <w:rPr>
          <w:rStyle w:val="Nadruk"/>
        </w:rPr>
      </w:pPr>
      <w:r w:rsidRPr="00013C35">
        <w:rPr>
          <w:rStyle w:val="Nadruk"/>
        </w:rPr>
        <w:t>Algemeen principe</w:t>
      </w:r>
    </w:p>
    <w:p w14:paraId="2DA02232" w14:textId="2AA16BD6" w:rsidR="008705D6" w:rsidRPr="002367E2" w:rsidRDefault="0074696F" w:rsidP="00084325">
      <w:pPr>
        <w:jc w:val="both"/>
        <w:rPr>
          <w:rFonts w:cs="Arial"/>
          <w:color w:val="585849"/>
          <w:lang w:val="nl-NL"/>
        </w:rPr>
      </w:pPr>
      <w:r w:rsidRPr="002367E2">
        <w:rPr>
          <w:rFonts w:cs="Arial"/>
          <w:color w:val="585849"/>
          <w:lang w:val="nl-NL"/>
        </w:rPr>
        <w:t xml:space="preserve">De evaluator beslist </w:t>
      </w:r>
      <w:r w:rsidR="008705D6" w:rsidRPr="002367E2">
        <w:rPr>
          <w:rFonts w:cs="Arial"/>
          <w:color w:val="585849"/>
          <w:lang w:val="nl-NL"/>
        </w:rPr>
        <w:t>op welke wijze het individuele eval</w:t>
      </w:r>
      <w:r w:rsidRPr="002367E2">
        <w:rPr>
          <w:rFonts w:cs="Arial"/>
          <w:color w:val="585849"/>
          <w:lang w:val="nl-NL"/>
        </w:rPr>
        <w:t>uatieresultaat wordt opgevolgd</w:t>
      </w:r>
      <w:r w:rsidR="008E3E75">
        <w:rPr>
          <w:rFonts w:cs="Arial"/>
          <w:color w:val="585849"/>
          <w:lang w:val="nl-NL"/>
        </w:rPr>
        <w:t>, en binnen de grenzen van de lokale rechtspositieregeling</w:t>
      </w:r>
      <w:r w:rsidRPr="002367E2">
        <w:rPr>
          <w:rFonts w:cs="Arial"/>
          <w:color w:val="585849"/>
          <w:lang w:val="nl-NL"/>
        </w:rPr>
        <w:t>. De evaluator is het evaluatiecomité</w:t>
      </w:r>
      <w:r w:rsidR="00F65934">
        <w:rPr>
          <w:rFonts w:cs="Arial"/>
          <w:color w:val="585849"/>
          <w:lang w:val="nl-NL"/>
        </w:rPr>
        <w:t xml:space="preserve"> - </w:t>
      </w:r>
      <w:r w:rsidR="00A50428">
        <w:rPr>
          <w:rFonts w:cs="Arial"/>
          <w:color w:val="585849"/>
          <w:lang w:val="nl-NL"/>
        </w:rPr>
        <w:t xml:space="preserve">voor de evaluatie van de </w:t>
      </w:r>
      <w:r w:rsidR="00457864">
        <w:rPr>
          <w:rFonts w:cs="Arial"/>
          <w:color w:val="585849"/>
          <w:lang w:val="nl-NL"/>
        </w:rPr>
        <w:t>(adjunct-)</w:t>
      </w:r>
      <w:r w:rsidR="00B70BFB">
        <w:rPr>
          <w:rFonts w:cs="Arial"/>
          <w:color w:val="585849"/>
          <w:lang w:val="nl-NL"/>
        </w:rPr>
        <w:t>algemeen directeur</w:t>
      </w:r>
      <w:r w:rsidRPr="002367E2">
        <w:rPr>
          <w:rFonts w:cs="Arial"/>
          <w:color w:val="585849"/>
          <w:lang w:val="nl-NL"/>
        </w:rPr>
        <w:t xml:space="preserve"> en </w:t>
      </w:r>
      <w:r w:rsidR="00B70BFB">
        <w:rPr>
          <w:rFonts w:cs="Arial"/>
          <w:color w:val="585849"/>
          <w:lang w:val="nl-NL"/>
        </w:rPr>
        <w:t>financieel directeur</w:t>
      </w:r>
      <w:r w:rsidR="00F65934">
        <w:rPr>
          <w:rFonts w:cs="Arial"/>
          <w:color w:val="585849"/>
          <w:lang w:val="nl-NL"/>
        </w:rPr>
        <w:t xml:space="preserve"> -</w:t>
      </w:r>
      <w:r w:rsidRPr="002367E2">
        <w:rPr>
          <w:rFonts w:cs="Arial"/>
          <w:color w:val="585849"/>
          <w:lang w:val="nl-NL"/>
        </w:rPr>
        <w:t xml:space="preserve"> en, in voorkomend geval, de bijzondere gemeenteraadscommissie</w:t>
      </w:r>
      <w:r w:rsidR="00F65934">
        <w:rPr>
          <w:rFonts w:cs="Arial"/>
          <w:color w:val="585849"/>
          <w:lang w:val="nl-NL"/>
        </w:rPr>
        <w:t xml:space="preserve"> - </w:t>
      </w:r>
      <w:r w:rsidR="00A50428">
        <w:rPr>
          <w:rFonts w:cs="Arial"/>
          <w:color w:val="585849"/>
          <w:lang w:val="nl-NL"/>
        </w:rPr>
        <w:t xml:space="preserve">voor de evaluatie van de </w:t>
      </w:r>
      <w:r w:rsidRPr="002367E2">
        <w:rPr>
          <w:rFonts w:cs="Arial"/>
          <w:color w:val="585849"/>
          <w:lang w:val="nl-NL"/>
        </w:rPr>
        <w:t>ombudsman.</w:t>
      </w:r>
    </w:p>
    <w:p w14:paraId="2DA02233" w14:textId="77777777" w:rsidR="008705D6" w:rsidRPr="002367E2" w:rsidRDefault="008705D6" w:rsidP="00084325">
      <w:pPr>
        <w:jc w:val="both"/>
        <w:rPr>
          <w:rFonts w:cs="Arial"/>
          <w:color w:val="585849"/>
          <w:lang w:val="nl-NL"/>
        </w:rPr>
      </w:pPr>
    </w:p>
    <w:p w14:paraId="2DA02234" w14:textId="77777777" w:rsidR="008705D6" w:rsidRPr="00013C35" w:rsidRDefault="008705D6" w:rsidP="00084325">
      <w:pPr>
        <w:jc w:val="both"/>
        <w:rPr>
          <w:rStyle w:val="Nadruk"/>
        </w:rPr>
      </w:pPr>
      <w:r w:rsidRPr="00013C35">
        <w:rPr>
          <w:rStyle w:val="Nadruk"/>
        </w:rPr>
        <w:t>Uitzondering</w:t>
      </w:r>
    </w:p>
    <w:p w14:paraId="4464F5F1" w14:textId="77777777" w:rsidR="00084325" w:rsidRDefault="008705D6" w:rsidP="00084325">
      <w:pPr>
        <w:jc w:val="both"/>
        <w:rPr>
          <w:rFonts w:cs="Arial"/>
          <w:color w:val="585849"/>
          <w:lang w:val="nl-NL"/>
        </w:rPr>
      </w:pPr>
      <w:r w:rsidRPr="002367E2">
        <w:rPr>
          <w:rFonts w:cs="Arial"/>
          <w:color w:val="585849"/>
          <w:lang w:val="nl-NL"/>
        </w:rPr>
        <w:t xml:space="preserve">De ontslagbevoegdheid rust bij de </w:t>
      </w:r>
      <w:r w:rsidR="00013C35">
        <w:rPr>
          <w:rFonts w:cs="Arial"/>
          <w:color w:val="585849"/>
          <w:lang w:val="nl-NL"/>
        </w:rPr>
        <w:t xml:space="preserve">aanstellende overheid. </w:t>
      </w:r>
      <w:r w:rsidR="00280207">
        <w:rPr>
          <w:rFonts w:cs="Arial"/>
          <w:color w:val="585849"/>
          <w:lang w:val="nl-NL"/>
        </w:rPr>
        <w:t xml:space="preserve">Voor de (adjunct-)algemeen directeur, de financieel directeur of de </w:t>
      </w:r>
      <w:r w:rsidR="00366222">
        <w:rPr>
          <w:rFonts w:cs="Arial"/>
          <w:color w:val="585849"/>
          <w:lang w:val="nl-NL"/>
        </w:rPr>
        <w:t xml:space="preserve">gemeentelijke </w:t>
      </w:r>
      <w:r w:rsidR="00280207">
        <w:rPr>
          <w:rFonts w:cs="Arial"/>
          <w:color w:val="585849"/>
          <w:lang w:val="nl-NL"/>
        </w:rPr>
        <w:t xml:space="preserve">ombudsman is dat </w:t>
      </w:r>
      <w:r w:rsidR="00013C35">
        <w:rPr>
          <w:rFonts w:cs="Arial"/>
          <w:color w:val="585849"/>
          <w:lang w:val="nl-NL"/>
        </w:rPr>
        <w:t>de</w:t>
      </w:r>
      <w:r w:rsidR="00366222">
        <w:rPr>
          <w:rFonts w:cs="Arial"/>
          <w:color w:val="585849"/>
          <w:lang w:val="nl-NL"/>
        </w:rPr>
        <w:t xml:space="preserve"> gemeenteraad.</w:t>
      </w:r>
      <w:r w:rsidRPr="002367E2">
        <w:rPr>
          <w:rFonts w:cs="Arial"/>
          <w:color w:val="585849"/>
          <w:lang w:val="nl-NL"/>
        </w:rPr>
        <w:t xml:space="preserve"> </w:t>
      </w:r>
    </w:p>
    <w:p w14:paraId="231A0B9C" w14:textId="577F296C" w:rsidR="0087399D" w:rsidRDefault="0087399D" w:rsidP="00084325">
      <w:pPr>
        <w:jc w:val="both"/>
        <w:rPr>
          <w:rFonts w:cs="Arial"/>
          <w:color w:val="585849"/>
          <w:lang w:val="nl-NL"/>
        </w:rPr>
      </w:pPr>
      <w:r w:rsidRPr="0087399D">
        <w:rPr>
          <w:rFonts w:cs="Arial"/>
          <w:color w:val="585849"/>
          <w:lang w:val="nl-NL"/>
        </w:rPr>
        <w:t>Het ontslag wegens beroepsongeschiktheid ingevolge het ontoereikend functioneren van het personeelslid, is niet mogelijk zonder voorafgaande evaluatie</w:t>
      </w:r>
      <w:r w:rsidR="00BB4551">
        <w:rPr>
          <w:rFonts w:cs="Arial"/>
          <w:color w:val="585849"/>
          <w:lang w:val="nl-NL"/>
        </w:rPr>
        <w:t xml:space="preserve"> (artikel 194, vierde lid, DLB)</w:t>
      </w:r>
      <w:r w:rsidRPr="0087399D">
        <w:rPr>
          <w:rFonts w:cs="Arial"/>
          <w:color w:val="585849"/>
          <w:lang w:val="nl-NL"/>
        </w:rPr>
        <w:t>.</w:t>
      </w:r>
      <w:r>
        <w:rPr>
          <w:rFonts w:cs="Arial"/>
          <w:color w:val="585849"/>
          <w:lang w:val="nl-NL"/>
        </w:rPr>
        <w:t xml:space="preserve"> Daarbij moet de betrokkene de gelegenheid hebben gekregen om zich te herpakken. </w:t>
      </w:r>
      <w:r w:rsidRPr="0087399D">
        <w:rPr>
          <w:rFonts w:cs="Arial"/>
          <w:color w:val="585849"/>
          <w:lang w:val="nl-NL"/>
        </w:rPr>
        <w:t xml:space="preserve">Het ontslag is alleen mogelijk als de betrokkene </w:t>
      </w:r>
      <w:r w:rsidR="00A011DB">
        <w:rPr>
          <w:rFonts w:cs="Arial"/>
          <w:color w:val="585849"/>
          <w:lang w:val="nl-NL"/>
        </w:rPr>
        <w:t xml:space="preserve">na afloop van de herkansingstermijn </w:t>
      </w:r>
      <w:r w:rsidRPr="0087399D">
        <w:rPr>
          <w:rFonts w:cs="Arial"/>
          <w:color w:val="585849"/>
          <w:lang w:val="nl-NL"/>
        </w:rPr>
        <w:t xml:space="preserve">nog steeds niet voldoet. </w:t>
      </w:r>
    </w:p>
    <w:p w14:paraId="2DA0223A" w14:textId="77018AE1" w:rsidR="008705D6" w:rsidRDefault="008705D6" w:rsidP="00EE71F5">
      <w:pPr>
        <w:jc w:val="both"/>
        <w:rPr>
          <w:rFonts w:cs="Arial"/>
          <w:color w:val="585849"/>
          <w:lang w:val="nl-NL"/>
        </w:rPr>
      </w:pPr>
      <w:r w:rsidRPr="002367E2">
        <w:rPr>
          <w:rFonts w:cs="Arial"/>
          <w:color w:val="585849"/>
          <w:lang w:val="nl-NL"/>
        </w:rPr>
        <w:t xml:space="preserve">In het geval van (mogelijk) ontslag formuleert </w:t>
      </w:r>
      <w:r w:rsidR="004B7609">
        <w:rPr>
          <w:rFonts w:cs="Arial"/>
          <w:color w:val="585849"/>
          <w:lang w:val="nl-NL"/>
        </w:rPr>
        <w:t>de evaluator h</w:t>
      </w:r>
      <w:r w:rsidRPr="002367E2">
        <w:rPr>
          <w:rFonts w:cs="Arial"/>
          <w:color w:val="585849"/>
          <w:lang w:val="nl-NL"/>
        </w:rPr>
        <w:t xml:space="preserve">et voorstel tot ontslag en komt de beslissing om al dan niet te ontslaan aan de </w:t>
      </w:r>
      <w:r w:rsidR="00013C35">
        <w:rPr>
          <w:rFonts w:cs="Arial"/>
          <w:color w:val="585849"/>
          <w:lang w:val="nl-NL"/>
        </w:rPr>
        <w:t>aanstellende overheid</w:t>
      </w:r>
      <w:r w:rsidRPr="002367E2">
        <w:rPr>
          <w:rFonts w:cs="Arial"/>
          <w:color w:val="585849"/>
          <w:lang w:val="nl-NL"/>
        </w:rPr>
        <w:t xml:space="preserve"> toe.</w:t>
      </w:r>
    </w:p>
    <w:p w14:paraId="742B5BB4" w14:textId="77777777" w:rsidR="00EE71F5" w:rsidRDefault="00EE71F5" w:rsidP="00EE71F5">
      <w:pPr>
        <w:jc w:val="both"/>
        <w:rPr>
          <w:rFonts w:cs="Arial"/>
          <w:color w:val="585849"/>
          <w:lang w:val="nl-NL"/>
        </w:rPr>
      </w:pPr>
    </w:p>
    <w:p w14:paraId="05BB96D4" w14:textId="77777777" w:rsidR="00EE71F5" w:rsidRDefault="00EE71F5" w:rsidP="00EE71F5">
      <w:pPr>
        <w:jc w:val="both"/>
        <w:rPr>
          <w:rFonts w:cs="Arial"/>
          <w:color w:val="585849"/>
          <w:lang w:val="nl-NL"/>
        </w:rPr>
      </w:pPr>
    </w:p>
    <w:p w14:paraId="7B57BA5E" w14:textId="77777777" w:rsidR="00EE71F5" w:rsidRDefault="00EE71F5" w:rsidP="00EE71F5">
      <w:pPr>
        <w:jc w:val="both"/>
        <w:rPr>
          <w:rFonts w:cs="Arial"/>
          <w:color w:val="585849"/>
          <w:lang w:val="nl-NL"/>
        </w:rPr>
      </w:pPr>
    </w:p>
    <w:p w14:paraId="57F5DE12" w14:textId="77777777" w:rsidR="00EE71F5" w:rsidRDefault="00EE71F5" w:rsidP="00EE71F5">
      <w:pPr>
        <w:jc w:val="both"/>
        <w:rPr>
          <w:rFonts w:cs="Arial"/>
          <w:color w:val="585849"/>
          <w:lang w:val="nl-NL"/>
        </w:rPr>
      </w:pPr>
    </w:p>
    <w:p w14:paraId="754C86FA" w14:textId="77777777" w:rsidR="00EE71F5" w:rsidRDefault="00EE71F5" w:rsidP="00EE71F5">
      <w:pPr>
        <w:jc w:val="both"/>
        <w:rPr>
          <w:rFonts w:cs="Arial"/>
          <w:color w:val="585849"/>
          <w:lang w:val="nl-NL"/>
        </w:rPr>
      </w:pPr>
    </w:p>
    <w:p w14:paraId="0A60FC54" w14:textId="77777777" w:rsidR="00EE71F5" w:rsidRPr="002367E2" w:rsidRDefault="00EE71F5" w:rsidP="00EE71F5">
      <w:pPr>
        <w:jc w:val="both"/>
        <w:rPr>
          <w:rFonts w:cs="Arial"/>
          <w:color w:val="585849"/>
          <w:lang w:val="nl-NL"/>
        </w:rPr>
      </w:pPr>
    </w:p>
    <w:p w14:paraId="2DA0223B" w14:textId="74BEFD71" w:rsidR="00B73EF0" w:rsidRPr="00EE71F5" w:rsidRDefault="00EE71F5" w:rsidP="00EE71F5">
      <w:pPr>
        <w:pStyle w:val="Kop2"/>
        <w:rPr>
          <w:rFonts w:ascii="Arial" w:hAnsi="Arial" w:cs="Arial"/>
          <w:color w:val="585849"/>
        </w:rPr>
      </w:pPr>
      <w:bookmarkStart w:id="279" w:name="_Toc225786555"/>
      <w:r w:rsidRPr="00EE71F5">
        <w:rPr>
          <w:rFonts w:ascii="Arial" w:hAnsi="Arial" w:cs="Arial"/>
          <w:color w:val="585849"/>
        </w:rPr>
        <w:t>Beroepsmogelijkheid</w:t>
      </w:r>
      <w:r>
        <w:rPr>
          <w:rFonts w:ascii="Arial" w:hAnsi="Arial" w:cs="Arial"/>
          <w:color w:val="585849"/>
        </w:rPr>
        <w:t xml:space="preserve"> tegen de uitgesproken evaluatie</w:t>
      </w:r>
      <w:r w:rsidRPr="00EE71F5">
        <w:rPr>
          <w:rFonts w:ascii="Arial" w:hAnsi="Arial" w:cs="Arial"/>
          <w:color w:val="585849"/>
        </w:rPr>
        <w:t>?</w:t>
      </w:r>
      <w:bookmarkEnd w:id="279"/>
    </w:p>
    <w:p w14:paraId="7021EF66" w14:textId="1598F9D8" w:rsidR="00EE71F5" w:rsidRPr="002367E2" w:rsidRDefault="00EE71F5" w:rsidP="00B73EF0">
      <w:pPr>
        <w:rPr>
          <w:rFonts w:cs="Arial"/>
          <w:color w:val="585849"/>
          <w:lang w:val="nl-NL"/>
        </w:rPr>
      </w:pPr>
      <w:r w:rsidRPr="00EE71F5">
        <w:rPr>
          <w:rFonts w:cs="Arial"/>
          <w:color w:val="585849"/>
        </w:rPr>
        <w:t>Decretale graden worden in voorkomend geval (de evaluatie is niet meer verplicht) geëvalueerd op politiek niveau, dus niet op ambtelijk niveau.</w:t>
      </w:r>
      <w:r w:rsidRPr="00EE71F5">
        <w:rPr>
          <w:rFonts w:cs="Arial"/>
          <w:color w:val="585849"/>
        </w:rPr>
        <w:br/>
      </w:r>
      <w:r w:rsidRPr="00EE71F5">
        <w:rPr>
          <w:rFonts w:cs="Arial"/>
          <w:color w:val="585849"/>
        </w:rPr>
        <w:br/>
        <w:t>Een </w:t>
      </w:r>
      <w:r w:rsidRPr="00EE71F5">
        <w:rPr>
          <w:rFonts w:cs="Arial"/>
          <w:i/>
          <w:iCs/>
          <w:color w:val="585849"/>
        </w:rPr>
        <w:t>intern</w:t>
      </w:r>
      <w:r w:rsidRPr="00EE71F5">
        <w:rPr>
          <w:rFonts w:cs="Arial"/>
          <w:color w:val="585849"/>
        </w:rPr>
        <w:t> beroep tegen hun eventuele evaluatie is mogelijk bij het orgaan dat de evaluatie heeft uitgesproken, dus het schepencollege aangevuld met de gemeenteraadsvoorzitter. (In de zes Randgemeenten en Voeren geldt een specifieke regeling).</w:t>
      </w:r>
      <w:r w:rsidRPr="00EE71F5">
        <w:rPr>
          <w:rFonts w:cs="Arial"/>
          <w:color w:val="585849"/>
        </w:rPr>
        <w:br/>
        <w:t>Dat intern beroep is te beschouwen als een 'vraag tot herziening' of 'vraag tot heroverweging'. Het wordt in het administratief recht een ‘willig beroep’ genoemd.</w:t>
      </w:r>
      <w:r w:rsidRPr="00EE71F5">
        <w:rPr>
          <w:rFonts w:cs="Arial"/>
          <w:color w:val="585849"/>
        </w:rPr>
        <w:br/>
        <w:t>De vraag tot heroverweging moet zelfs niet expliciet vermeld te worden om toegepast te kunnen worden. Het is eigen aan overheden en aan het administratief recht.</w:t>
      </w:r>
      <w:r w:rsidRPr="00EE71F5">
        <w:rPr>
          <w:rFonts w:cs="Arial"/>
          <w:color w:val="585849"/>
        </w:rPr>
        <w:br/>
      </w:r>
      <w:r w:rsidRPr="00EE71F5">
        <w:rPr>
          <w:rFonts w:cs="Arial"/>
          <w:color w:val="585849"/>
        </w:rPr>
        <w:br/>
      </w:r>
      <w:r>
        <w:rPr>
          <w:rFonts w:cs="Arial"/>
          <w:color w:val="585849"/>
        </w:rPr>
        <w:t xml:space="preserve">Het bestuur </w:t>
      </w:r>
      <w:r w:rsidRPr="00EE71F5">
        <w:rPr>
          <w:rFonts w:cs="Arial"/>
          <w:color w:val="585849"/>
        </w:rPr>
        <w:t xml:space="preserve">kan dat dus vermelden in de lokale </w:t>
      </w:r>
      <w:r>
        <w:rPr>
          <w:rFonts w:cs="Arial"/>
          <w:color w:val="585849"/>
        </w:rPr>
        <w:t>rechtspositieregeling</w:t>
      </w:r>
      <w:r w:rsidRPr="00EE71F5">
        <w:rPr>
          <w:rFonts w:cs="Arial"/>
          <w:color w:val="585849"/>
        </w:rPr>
        <w:t xml:space="preserve"> of niet, het zal in elk geval van toepassing zijn.</w:t>
      </w:r>
      <w:r w:rsidRPr="00EE71F5">
        <w:rPr>
          <w:rFonts w:cs="Arial"/>
          <w:color w:val="585849"/>
        </w:rPr>
        <w:br/>
      </w:r>
      <w:r w:rsidRPr="00EE71F5">
        <w:rPr>
          <w:rFonts w:cs="Arial"/>
          <w:color w:val="585849"/>
        </w:rPr>
        <w:br/>
        <w:t>Elk ander beroep tegen een evaluatie van de decretale graden (dan het willig beroep) zal een </w:t>
      </w:r>
      <w:r w:rsidRPr="00EE71F5">
        <w:rPr>
          <w:rFonts w:cs="Arial"/>
          <w:i/>
          <w:iCs/>
          <w:color w:val="585849"/>
        </w:rPr>
        <w:t>extern</w:t>
      </w:r>
      <w:r w:rsidRPr="00EE71F5">
        <w:rPr>
          <w:rFonts w:cs="Arial"/>
          <w:color w:val="585849"/>
        </w:rPr>
        <w:t> beroep zijn, dus bij de toezichthoudende overheid (i.k.v. het bestuurlijk toezicht) of bij de rechtbank (Raad van State of arbeidsgerechten).</w:t>
      </w:r>
    </w:p>
    <w:p w14:paraId="2DA0223C" w14:textId="77777777" w:rsidR="0058586D" w:rsidRDefault="0058586D" w:rsidP="0058586D">
      <w:pPr>
        <w:spacing w:line="300" w:lineRule="exact"/>
        <w:contextualSpacing w:val="0"/>
        <w:rPr>
          <w:rFonts w:cs="Arial"/>
          <w:color w:val="585849"/>
          <w:lang w:val="nl-NL"/>
        </w:rPr>
      </w:pPr>
      <w:r>
        <w:rPr>
          <w:rFonts w:cs="Arial"/>
          <w:color w:val="585849"/>
          <w:lang w:val="nl-NL"/>
        </w:rPr>
        <w:br w:type="page"/>
      </w:r>
    </w:p>
    <w:p w14:paraId="2DA0223D" w14:textId="77777777" w:rsidR="00B73EF0" w:rsidRPr="002367E2" w:rsidRDefault="00B73EF0" w:rsidP="00B73EF0">
      <w:pPr>
        <w:rPr>
          <w:rFonts w:cs="Arial"/>
          <w:color w:val="585849"/>
          <w:lang w:val="nl-NL"/>
        </w:rPr>
      </w:pPr>
    </w:p>
    <w:p w14:paraId="2DA0223E" w14:textId="374136CF" w:rsidR="00FB0716" w:rsidRPr="00770519" w:rsidRDefault="00FB0716" w:rsidP="008A2726">
      <w:pPr>
        <w:pStyle w:val="Kop1"/>
        <w:numPr>
          <w:ilvl w:val="0"/>
          <w:numId w:val="0"/>
        </w:numPr>
      </w:pPr>
      <w:bookmarkStart w:id="280" w:name="_Toc362436059"/>
      <w:bookmarkStart w:id="281" w:name="_Toc225786556"/>
      <w:r w:rsidRPr="00770519">
        <w:rPr>
          <w:lang w:val="nl-NL"/>
        </w:rPr>
        <w:t xml:space="preserve">Bijlage: </w:t>
      </w:r>
      <w:r w:rsidRPr="00770519">
        <w:t xml:space="preserve">Schematisch overzicht: evaluatie </w:t>
      </w:r>
      <w:r>
        <w:t>(adjunct-)</w:t>
      </w:r>
      <w:r w:rsidR="00B70BFB">
        <w:t>algemeen directeur</w:t>
      </w:r>
      <w:r>
        <w:t xml:space="preserve">, </w:t>
      </w:r>
      <w:r w:rsidR="00B70BFB">
        <w:t>financieel directeur</w:t>
      </w:r>
      <w:r>
        <w:t xml:space="preserve"> en </w:t>
      </w:r>
      <w:r w:rsidR="00366222">
        <w:t>gemeentelijke ombudsman</w:t>
      </w:r>
      <w:r>
        <w:t xml:space="preserve"> </w:t>
      </w:r>
      <w:bookmarkEnd w:id="280"/>
      <w:r w:rsidR="00A771CA">
        <w:t>bij</w:t>
      </w:r>
      <w:bookmarkEnd w:id="281"/>
      <w:r w:rsidR="00A771CA">
        <w:t xml:space="preserve"> </w:t>
      </w:r>
    </w:p>
    <w:tbl>
      <w:tblPr>
        <w:tblpPr w:leftFromText="141" w:rightFromText="141" w:vertAnchor="text" w:horzAnchor="margin" w:tblpY="972"/>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693"/>
        <w:gridCol w:w="3260"/>
        <w:gridCol w:w="1872"/>
        <w:gridCol w:w="1955"/>
        <w:gridCol w:w="1701"/>
      </w:tblGrid>
      <w:tr w:rsidR="008A2726" w:rsidRPr="00770519" w14:paraId="2DA02245" w14:textId="77777777" w:rsidTr="00E82EEF">
        <w:tc>
          <w:tcPr>
            <w:tcW w:w="534" w:type="dxa"/>
          </w:tcPr>
          <w:p w14:paraId="2DA0223F" w14:textId="77777777" w:rsidR="008A2726" w:rsidRPr="00770519" w:rsidRDefault="008A2726" w:rsidP="0015590F">
            <w:pPr>
              <w:rPr>
                <w:lang w:val="nl-NL"/>
              </w:rPr>
            </w:pPr>
          </w:p>
        </w:tc>
        <w:tc>
          <w:tcPr>
            <w:tcW w:w="2693" w:type="dxa"/>
          </w:tcPr>
          <w:p w14:paraId="2DA02240" w14:textId="77777777" w:rsidR="008A2726" w:rsidRPr="00E82EEF" w:rsidRDefault="008A2726" w:rsidP="00E82EEF">
            <w:pPr>
              <w:jc w:val="center"/>
              <w:rPr>
                <w:b/>
                <w:bCs/>
                <w:lang w:val="nl-NL"/>
              </w:rPr>
            </w:pPr>
            <w:r w:rsidRPr="00E82EEF">
              <w:rPr>
                <w:b/>
                <w:bCs/>
                <w:lang w:val="nl-NL"/>
              </w:rPr>
              <w:t>Wie?</w:t>
            </w:r>
          </w:p>
        </w:tc>
        <w:tc>
          <w:tcPr>
            <w:tcW w:w="3260" w:type="dxa"/>
          </w:tcPr>
          <w:p w14:paraId="2DA02241" w14:textId="77777777" w:rsidR="008A2726" w:rsidRPr="00E82EEF" w:rsidRDefault="008A2726" w:rsidP="00E82EEF">
            <w:pPr>
              <w:jc w:val="center"/>
              <w:rPr>
                <w:b/>
                <w:bCs/>
                <w:lang w:val="nl-NL"/>
              </w:rPr>
            </w:pPr>
            <w:r w:rsidRPr="00E82EEF">
              <w:rPr>
                <w:b/>
                <w:bCs/>
                <w:lang w:val="nl-NL"/>
              </w:rPr>
              <w:t>Wat?</w:t>
            </w:r>
          </w:p>
        </w:tc>
        <w:tc>
          <w:tcPr>
            <w:tcW w:w="1872" w:type="dxa"/>
          </w:tcPr>
          <w:p w14:paraId="2DA02242" w14:textId="77777777" w:rsidR="008A2726" w:rsidRPr="00E82EEF" w:rsidRDefault="008A2726" w:rsidP="00E82EEF">
            <w:pPr>
              <w:jc w:val="center"/>
              <w:rPr>
                <w:b/>
                <w:bCs/>
                <w:lang w:val="nl-NL"/>
              </w:rPr>
            </w:pPr>
            <w:r w:rsidRPr="00E82EEF">
              <w:rPr>
                <w:b/>
                <w:bCs/>
                <w:lang w:val="nl-NL"/>
              </w:rPr>
              <w:t>Hoe?</w:t>
            </w:r>
          </w:p>
        </w:tc>
        <w:tc>
          <w:tcPr>
            <w:tcW w:w="1955" w:type="dxa"/>
          </w:tcPr>
          <w:p w14:paraId="2DA02243" w14:textId="77777777" w:rsidR="008A2726" w:rsidRPr="00E82EEF" w:rsidRDefault="008A2726" w:rsidP="00E82EEF">
            <w:pPr>
              <w:jc w:val="center"/>
              <w:rPr>
                <w:b/>
                <w:bCs/>
                <w:lang w:val="nl-NL"/>
              </w:rPr>
            </w:pPr>
            <w:r w:rsidRPr="00E82EEF">
              <w:rPr>
                <w:b/>
                <w:bCs/>
                <w:lang w:val="nl-NL"/>
              </w:rPr>
              <w:t>Document</w:t>
            </w:r>
          </w:p>
        </w:tc>
        <w:tc>
          <w:tcPr>
            <w:tcW w:w="1701" w:type="dxa"/>
          </w:tcPr>
          <w:p w14:paraId="2DA02244" w14:textId="77777777" w:rsidR="008A2726" w:rsidRPr="00E82EEF" w:rsidRDefault="008A2726" w:rsidP="00E82EEF">
            <w:pPr>
              <w:jc w:val="center"/>
              <w:rPr>
                <w:b/>
                <w:bCs/>
                <w:lang w:val="nl-NL"/>
              </w:rPr>
            </w:pPr>
            <w:r w:rsidRPr="00E82EEF">
              <w:rPr>
                <w:b/>
                <w:bCs/>
                <w:lang w:val="nl-NL"/>
              </w:rPr>
              <w:t>Juridische basis</w:t>
            </w:r>
          </w:p>
        </w:tc>
      </w:tr>
      <w:tr w:rsidR="008A2726" w:rsidRPr="00770519" w14:paraId="2DA02251" w14:textId="77777777" w:rsidTr="00E82EEF">
        <w:tc>
          <w:tcPr>
            <w:tcW w:w="534" w:type="dxa"/>
          </w:tcPr>
          <w:p w14:paraId="2DA02246" w14:textId="77777777" w:rsidR="008A2726" w:rsidRPr="00770519" w:rsidRDefault="008A2726" w:rsidP="0015590F">
            <w:pPr>
              <w:rPr>
                <w:lang w:val="nl-NL"/>
              </w:rPr>
            </w:pPr>
            <w:r w:rsidRPr="00770519">
              <w:rPr>
                <w:lang w:val="nl-NL"/>
              </w:rPr>
              <w:t>1.</w:t>
            </w:r>
          </w:p>
        </w:tc>
        <w:tc>
          <w:tcPr>
            <w:tcW w:w="2693" w:type="dxa"/>
          </w:tcPr>
          <w:p w14:paraId="2DA02247" w14:textId="77777777" w:rsidR="008A2726" w:rsidRPr="00770519" w:rsidRDefault="008A2726" w:rsidP="0015590F">
            <w:pPr>
              <w:rPr>
                <w:lang w:val="nl-NL"/>
              </w:rPr>
            </w:pPr>
            <w:r w:rsidRPr="00770519">
              <w:rPr>
                <w:lang w:val="nl-NL"/>
              </w:rPr>
              <w:t>Gemeenteraad</w:t>
            </w:r>
          </w:p>
        </w:tc>
        <w:tc>
          <w:tcPr>
            <w:tcW w:w="3260" w:type="dxa"/>
          </w:tcPr>
          <w:p w14:paraId="2DA02248" w14:textId="77777777" w:rsidR="008A2726" w:rsidRPr="00770519" w:rsidRDefault="008A2726" w:rsidP="0015590F">
            <w:pPr>
              <w:rPr>
                <w:lang w:val="nl-NL"/>
              </w:rPr>
            </w:pPr>
            <w:r w:rsidRPr="00770519">
              <w:rPr>
                <w:lang w:val="nl-NL"/>
              </w:rPr>
              <w:t xml:space="preserve">Vaststellen </w:t>
            </w:r>
          </w:p>
          <w:p w14:paraId="7567CEA0" w14:textId="6AE9E1F1" w:rsidR="008A2726" w:rsidRDefault="008A2726" w:rsidP="0015590F">
            <w:pPr>
              <w:rPr>
                <w:lang w:val="nl-NL"/>
              </w:rPr>
            </w:pPr>
            <w:r w:rsidRPr="00770519">
              <w:rPr>
                <w:lang w:val="nl-NL"/>
              </w:rPr>
              <w:t xml:space="preserve">-  </w:t>
            </w:r>
            <w:r w:rsidR="007E32EF">
              <w:rPr>
                <w:lang w:val="nl-NL"/>
              </w:rPr>
              <w:t xml:space="preserve">mogelijke </w:t>
            </w:r>
            <w:r w:rsidRPr="00770519">
              <w:rPr>
                <w:lang w:val="nl-NL"/>
              </w:rPr>
              <w:t>gevolgen</w:t>
            </w:r>
            <w:r w:rsidR="005174FC">
              <w:rPr>
                <w:lang w:val="nl-NL"/>
              </w:rPr>
              <w:t xml:space="preserve"> van de evaluatie</w:t>
            </w:r>
          </w:p>
          <w:p w14:paraId="2DA0224B" w14:textId="66A51AE7" w:rsidR="005174FC" w:rsidRPr="00770519" w:rsidRDefault="005174FC" w:rsidP="0015590F">
            <w:pPr>
              <w:rPr>
                <w:lang w:val="nl-NL"/>
              </w:rPr>
            </w:pPr>
          </w:p>
        </w:tc>
        <w:tc>
          <w:tcPr>
            <w:tcW w:w="1872" w:type="dxa"/>
          </w:tcPr>
          <w:p w14:paraId="2DA0224C" w14:textId="16D71D3A" w:rsidR="008A2726" w:rsidRPr="00770519" w:rsidRDefault="009C1DCA" w:rsidP="0015590F">
            <w:pPr>
              <w:rPr>
                <w:lang w:val="nl-NL"/>
              </w:rPr>
            </w:pPr>
            <w:r>
              <w:rPr>
                <w:lang w:val="nl-NL"/>
              </w:rPr>
              <w:t>Evaluatie is niet verplicht maar aangewezen bij objectieve signalen of bij indiensttreding in nieuwe functie</w:t>
            </w:r>
          </w:p>
        </w:tc>
        <w:tc>
          <w:tcPr>
            <w:tcW w:w="1955" w:type="dxa"/>
          </w:tcPr>
          <w:p w14:paraId="2DA0224D" w14:textId="6CF9E5E5" w:rsidR="008A2726" w:rsidRDefault="008A2726" w:rsidP="0015590F">
            <w:pPr>
              <w:rPr>
                <w:lang w:val="nl-NL"/>
              </w:rPr>
            </w:pPr>
            <w:r w:rsidRPr="00770519">
              <w:rPr>
                <w:lang w:val="nl-NL"/>
              </w:rPr>
              <w:t>Lokale rechtspositie</w:t>
            </w:r>
            <w:r w:rsidR="009C1DCA">
              <w:rPr>
                <w:lang w:val="nl-NL"/>
              </w:rPr>
              <w:t>-</w:t>
            </w:r>
          </w:p>
          <w:p w14:paraId="2DA0224E" w14:textId="49F560C0" w:rsidR="008A2726" w:rsidRPr="00770519" w:rsidRDefault="009C1DCA" w:rsidP="0015590F">
            <w:pPr>
              <w:rPr>
                <w:lang w:val="nl-NL"/>
              </w:rPr>
            </w:pPr>
            <w:r>
              <w:rPr>
                <w:lang w:val="nl-NL"/>
              </w:rPr>
              <w:t>r</w:t>
            </w:r>
            <w:r w:rsidR="008A2726" w:rsidRPr="00770519">
              <w:rPr>
                <w:lang w:val="nl-NL"/>
              </w:rPr>
              <w:t>egeling</w:t>
            </w:r>
            <w:r w:rsidR="00737DB5">
              <w:rPr>
                <w:lang w:val="nl-NL"/>
              </w:rPr>
              <w:t xml:space="preserve"> of in bijlage daaraan</w:t>
            </w:r>
          </w:p>
        </w:tc>
        <w:tc>
          <w:tcPr>
            <w:tcW w:w="1701" w:type="dxa"/>
          </w:tcPr>
          <w:p w14:paraId="2DA02250" w14:textId="26902E97" w:rsidR="008A2726" w:rsidRPr="00770519" w:rsidRDefault="005228FC" w:rsidP="006A0D4B">
            <w:pPr>
              <w:rPr>
                <w:lang w:val="nl-NL"/>
              </w:rPr>
            </w:pPr>
            <w:r>
              <w:rPr>
                <w:lang w:val="nl-NL"/>
              </w:rPr>
              <w:t>A</w:t>
            </w:r>
            <w:r w:rsidR="008A2726" w:rsidRPr="00770519">
              <w:rPr>
                <w:lang w:val="nl-NL"/>
              </w:rPr>
              <w:t xml:space="preserve">rtikel </w:t>
            </w:r>
            <w:r w:rsidR="002A4790">
              <w:rPr>
                <w:lang w:val="nl-NL"/>
              </w:rPr>
              <w:t>15</w:t>
            </w:r>
            <w:r w:rsidR="008A2726" w:rsidRPr="00770519">
              <w:rPr>
                <w:lang w:val="nl-NL"/>
              </w:rPr>
              <w:t>, Rechtspositie</w:t>
            </w:r>
            <w:r>
              <w:rPr>
                <w:lang w:val="nl-NL"/>
              </w:rPr>
              <w:t>-</w:t>
            </w:r>
            <w:r w:rsidR="008A2726" w:rsidRPr="00770519">
              <w:rPr>
                <w:lang w:val="nl-NL"/>
              </w:rPr>
              <w:t>besluit</w:t>
            </w:r>
            <w:r w:rsidR="008C053D">
              <w:rPr>
                <w:lang w:val="nl-NL"/>
              </w:rPr>
              <w:t xml:space="preserve"> </w:t>
            </w:r>
            <w:r w:rsidR="002A4790">
              <w:rPr>
                <w:lang w:val="nl-NL"/>
              </w:rPr>
              <w:t>20 januari 2023</w:t>
            </w:r>
            <w:r w:rsidR="008C053D">
              <w:rPr>
                <w:lang w:val="nl-NL"/>
              </w:rPr>
              <w:t xml:space="preserve"> (RPB)</w:t>
            </w:r>
          </w:p>
        </w:tc>
      </w:tr>
      <w:tr w:rsidR="008A2726" w:rsidRPr="00770519" w14:paraId="2DA02259" w14:textId="77777777" w:rsidTr="00E82EEF">
        <w:tc>
          <w:tcPr>
            <w:tcW w:w="534" w:type="dxa"/>
          </w:tcPr>
          <w:p w14:paraId="2DA02252" w14:textId="77777777" w:rsidR="008A2726" w:rsidRPr="00770519" w:rsidRDefault="008A2726" w:rsidP="0015590F">
            <w:pPr>
              <w:rPr>
                <w:lang w:val="nl-NL"/>
              </w:rPr>
            </w:pPr>
            <w:r w:rsidRPr="00770519">
              <w:rPr>
                <w:lang w:val="nl-NL"/>
              </w:rPr>
              <w:t xml:space="preserve">2. </w:t>
            </w:r>
          </w:p>
        </w:tc>
        <w:tc>
          <w:tcPr>
            <w:tcW w:w="2693" w:type="dxa"/>
          </w:tcPr>
          <w:p w14:paraId="2DA02253" w14:textId="2107AAA6" w:rsidR="008A2726" w:rsidRPr="00770519" w:rsidRDefault="008A2726" w:rsidP="0015590F">
            <w:pPr>
              <w:rPr>
                <w:lang w:val="nl-NL"/>
              </w:rPr>
            </w:pPr>
            <w:r w:rsidRPr="00770519">
              <w:rPr>
                <w:lang w:val="nl-NL"/>
              </w:rPr>
              <w:t>Gemeenteraad</w:t>
            </w:r>
            <w:r w:rsidR="001C046E">
              <w:rPr>
                <w:lang w:val="nl-NL"/>
              </w:rPr>
              <w:t xml:space="preserve"> </w:t>
            </w:r>
          </w:p>
        </w:tc>
        <w:tc>
          <w:tcPr>
            <w:tcW w:w="3260" w:type="dxa"/>
          </w:tcPr>
          <w:p w14:paraId="2DA02254" w14:textId="64B83AC0" w:rsidR="008A2726" w:rsidRDefault="008A2726" w:rsidP="0015590F">
            <w:pPr>
              <w:rPr>
                <w:lang w:val="nl-NL"/>
              </w:rPr>
            </w:pPr>
            <w:r w:rsidRPr="00770519">
              <w:rPr>
                <w:lang w:val="nl-NL"/>
              </w:rPr>
              <w:t>Samenstelling bijzondere commissie</w:t>
            </w:r>
          </w:p>
          <w:p w14:paraId="2DA02255" w14:textId="4D145B84" w:rsidR="008A2726" w:rsidRPr="00770519" w:rsidRDefault="008A2726" w:rsidP="0015590F">
            <w:pPr>
              <w:rPr>
                <w:lang w:val="nl-NL"/>
              </w:rPr>
            </w:pPr>
            <w:r>
              <w:rPr>
                <w:lang w:val="nl-NL"/>
              </w:rPr>
              <w:t xml:space="preserve">(enkel voor </w:t>
            </w:r>
            <w:r w:rsidR="00D90268">
              <w:rPr>
                <w:lang w:val="nl-NL"/>
              </w:rPr>
              <w:t xml:space="preserve">gemeentelijke </w:t>
            </w:r>
            <w:r>
              <w:rPr>
                <w:lang w:val="nl-NL"/>
              </w:rPr>
              <w:t>ombudsman)</w:t>
            </w:r>
          </w:p>
        </w:tc>
        <w:tc>
          <w:tcPr>
            <w:tcW w:w="1872" w:type="dxa"/>
          </w:tcPr>
          <w:p w14:paraId="2DA02256" w14:textId="77777777" w:rsidR="008A2726" w:rsidRPr="00770519" w:rsidRDefault="008A2726" w:rsidP="0015590F">
            <w:pPr>
              <w:rPr>
                <w:lang w:val="nl-NL"/>
              </w:rPr>
            </w:pPr>
          </w:p>
        </w:tc>
        <w:tc>
          <w:tcPr>
            <w:tcW w:w="1955" w:type="dxa"/>
          </w:tcPr>
          <w:p w14:paraId="2DA02257" w14:textId="2BF5F877" w:rsidR="008A2726" w:rsidRPr="00770519" w:rsidRDefault="008A2726" w:rsidP="0015590F">
            <w:pPr>
              <w:rPr>
                <w:lang w:val="nl-NL"/>
              </w:rPr>
            </w:pPr>
            <w:r w:rsidRPr="00770519">
              <w:rPr>
                <w:lang w:val="nl-NL"/>
              </w:rPr>
              <w:t>Gemeenteraads</w:t>
            </w:r>
            <w:r w:rsidR="008C053D">
              <w:rPr>
                <w:lang w:val="nl-NL"/>
              </w:rPr>
              <w:t>-</w:t>
            </w:r>
            <w:r w:rsidRPr="00770519">
              <w:rPr>
                <w:lang w:val="nl-NL"/>
              </w:rPr>
              <w:t>beslissing</w:t>
            </w:r>
          </w:p>
        </w:tc>
        <w:tc>
          <w:tcPr>
            <w:tcW w:w="1701" w:type="dxa"/>
          </w:tcPr>
          <w:p w14:paraId="2DA02258" w14:textId="1756948B" w:rsidR="008A2726" w:rsidRPr="00770519" w:rsidRDefault="008A2726" w:rsidP="0015590F">
            <w:pPr>
              <w:rPr>
                <w:lang w:val="nl-NL"/>
              </w:rPr>
            </w:pPr>
            <w:r w:rsidRPr="00770519">
              <w:rPr>
                <w:lang w:val="nl-NL"/>
              </w:rPr>
              <w:t>Artikel 3</w:t>
            </w:r>
            <w:r w:rsidR="00E14EEC">
              <w:rPr>
                <w:lang w:val="nl-NL"/>
              </w:rPr>
              <w:t>7</w:t>
            </w:r>
            <w:r w:rsidRPr="00770519">
              <w:rPr>
                <w:lang w:val="nl-NL"/>
              </w:rPr>
              <w:t xml:space="preserve"> §3 en 5 en artikel 1</w:t>
            </w:r>
            <w:r w:rsidR="00342011">
              <w:rPr>
                <w:lang w:val="nl-NL"/>
              </w:rPr>
              <w:t>94 D</w:t>
            </w:r>
            <w:r w:rsidR="007D20F0">
              <w:rPr>
                <w:lang w:val="nl-NL"/>
              </w:rPr>
              <w:t>ecreet Lokaal Bestuur (D</w:t>
            </w:r>
            <w:r w:rsidR="00342011">
              <w:rPr>
                <w:lang w:val="nl-NL"/>
              </w:rPr>
              <w:t>LB</w:t>
            </w:r>
            <w:r w:rsidR="007D20F0">
              <w:rPr>
                <w:lang w:val="nl-NL"/>
              </w:rPr>
              <w:t>)</w:t>
            </w:r>
          </w:p>
        </w:tc>
      </w:tr>
      <w:tr w:rsidR="008A2726" w:rsidRPr="00770519" w14:paraId="2DA02263" w14:textId="77777777" w:rsidTr="00E82EEF">
        <w:trPr>
          <w:trHeight w:val="599"/>
        </w:trPr>
        <w:tc>
          <w:tcPr>
            <w:tcW w:w="534" w:type="dxa"/>
          </w:tcPr>
          <w:p w14:paraId="2DA0225A" w14:textId="77777777" w:rsidR="008A2726" w:rsidRPr="00770519" w:rsidRDefault="008A2726" w:rsidP="0015590F">
            <w:pPr>
              <w:rPr>
                <w:lang w:val="nl-NL"/>
              </w:rPr>
            </w:pPr>
            <w:r w:rsidRPr="00770519">
              <w:rPr>
                <w:lang w:val="nl-NL"/>
              </w:rPr>
              <w:t xml:space="preserve">3. </w:t>
            </w:r>
          </w:p>
        </w:tc>
        <w:tc>
          <w:tcPr>
            <w:tcW w:w="2693" w:type="dxa"/>
          </w:tcPr>
          <w:p w14:paraId="2DA0225B" w14:textId="77777777" w:rsidR="008A2726" w:rsidRPr="00770519" w:rsidRDefault="008A2726" w:rsidP="0015590F">
            <w:pPr>
              <w:rPr>
                <w:lang w:val="nl-NL"/>
              </w:rPr>
            </w:pPr>
            <w:r w:rsidRPr="00770519">
              <w:rPr>
                <w:lang w:val="nl-NL"/>
              </w:rPr>
              <w:t xml:space="preserve">Gemeenteraad op voorstel van </w:t>
            </w:r>
            <w:r>
              <w:rPr>
                <w:lang w:val="nl-NL"/>
              </w:rPr>
              <w:t xml:space="preserve">evaluatiecomité of </w:t>
            </w:r>
            <w:r w:rsidRPr="00770519">
              <w:rPr>
                <w:lang w:val="nl-NL"/>
              </w:rPr>
              <w:t>bijzondere gemeenteraadscommissie</w:t>
            </w:r>
          </w:p>
        </w:tc>
        <w:tc>
          <w:tcPr>
            <w:tcW w:w="3260" w:type="dxa"/>
          </w:tcPr>
          <w:p w14:paraId="2DA0225C" w14:textId="77777777" w:rsidR="008A2726" w:rsidRPr="00770519" w:rsidRDefault="008A2726" w:rsidP="0015590F">
            <w:pPr>
              <w:rPr>
                <w:lang w:val="nl-NL"/>
              </w:rPr>
            </w:pPr>
            <w:r w:rsidRPr="00770519">
              <w:rPr>
                <w:lang w:val="nl-NL"/>
              </w:rPr>
              <w:t>Vaststellen</w:t>
            </w:r>
          </w:p>
          <w:p w14:paraId="2DA0225E" w14:textId="020CC18B" w:rsidR="008A2726" w:rsidRPr="00770519" w:rsidRDefault="008A2726" w:rsidP="00397AA7">
            <w:pPr>
              <w:rPr>
                <w:lang w:val="nl-NL"/>
              </w:rPr>
            </w:pPr>
            <w:r w:rsidRPr="00770519">
              <w:rPr>
                <w:lang w:val="nl-NL"/>
              </w:rPr>
              <w:t>-  evaluatieprocedure</w:t>
            </w:r>
            <w:r w:rsidR="00397AA7">
              <w:rPr>
                <w:lang w:val="nl-NL"/>
              </w:rPr>
              <w:t xml:space="preserve">, inclusief herkansingstermijn, met verduidelijking van de </w:t>
            </w:r>
            <w:r w:rsidR="00397AA7" w:rsidRPr="005174FC">
              <w:rPr>
                <w:lang w:val="nl-NL"/>
              </w:rPr>
              <w:t xml:space="preserve">wijze waarop de externe deskundigen betrokken worden bij de </w:t>
            </w:r>
            <w:r w:rsidR="00397AA7" w:rsidRPr="005174FC">
              <w:rPr>
                <w:lang w:val="nl-NL"/>
              </w:rPr>
              <w:lastRenderedPageBreak/>
              <w:t>evaluatieprocedure</w:t>
            </w:r>
            <w:r w:rsidR="00397AA7">
              <w:rPr>
                <w:lang w:val="nl-NL"/>
              </w:rPr>
              <w:t xml:space="preserve">, en van de </w:t>
            </w:r>
            <w:r w:rsidR="00397AA7" w:rsidRPr="005174FC">
              <w:rPr>
                <w:lang w:val="nl-NL"/>
              </w:rPr>
              <w:t>wijze waarop de externe deskundigen de nodige informatie krijgen voor de opmaak van hun voorbereidende rapport</w:t>
            </w:r>
          </w:p>
        </w:tc>
        <w:tc>
          <w:tcPr>
            <w:tcW w:w="1872" w:type="dxa"/>
          </w:tcPr>
          <w:p w14:paraId="2DA0225F" w14:textId="77777777" w:rsidR="008A2726" w:rsidRPr="00770519" w:rsidRDefault="008A2726" w:rsidP="0015590F">
            <w:pPr>
              <w:rPr>
                <w:lang w:val="nl-NL"/>
              </w:rPr>
            </w:pPr>
          </w:p>
        </w:tc>
        <w:tc>
          <w:tcPr>
            <w:tcW w:w="1955" w:type="dxa"/>
          </w:tcPr>
          <w:p w14:paraId="2DA02260" w14:textId="77777777" w:rsidR="008A2726" w:rsidRDefault="008A2726" w:rsidP="0015590F">
            <w:pPr>
              <w:rPr>
                <w:lang w:val="nl-NL"/>
              </w:rPr>
            </w:pPr>
            <w:r w:rsidRPr="00770519">
              <w:rPr>
                <w:lang w:val="nl-NL"/>
              </w:rPr>
              <w:t>Bijlage aan rechtspositie</w:t>
            </w:r>
          </w:p>
          <w:p w14:paraId="2DA02261" w14:textId="77777777" w:rsidR="008A2726" w:rsidRPr="00770519" w:rsidRDefault="008A2726" w:rsidP="0015590F">
            <w:pPr>
              <w:rPr>
                <w:lang w:val="nl-NL"/>
              </w:rPr>
            </w:pPr>
            <w:r w:rsidRPr="00770519">
              <w:rPr>
                <w:lang w:val="nl-NL"/>
              </w:rPr>
              <w:t>regeling</w:t>
            </w:r>
          </w:p>
        </w:tc>
        <w:tc>
          <w:tcPr>
            <w:tcW w:w="1701" w:type="dxa"/>
          </w:tcPr>
          <w:p w14:paraId="2DA02262" w14:textId="7EA6590C" w:rsidR="008A2726" w:rsidRPr="00770519" w:rsidRDefault="008A2726" w:rsidP="0015590F">
            <w:pPr>
              <w:rPr>
                <w:lang w:val="nl-NL"/>
              </w:rPr>
            </w:pPr>
            <w:r w:rsidRPr="00770519">
              <w:rPr>
                <w:lang w:val="nl-NL"/>
              </w:rPr>
              <w:t xml:space="preserve">Artikel </w:t>
            </w:r>
            <w:r w:rsidR="005228FC">
              <w:rPr>
                <w:lang w:val="nl-NL"/>
              </w:rPr>
              <w:t>15</w:t>
            </w:r>
            <w:r w:rsidRPr="00770519">
              <w:rPr>
                <w:lang w:val="nl-NL"/>
              </w:rPr>
              <w:t>, RPB</w:t>
            </w:r>
          </w:p>
        </w:tc>
      </w:tr>
      <w:tr w:rsidR="008A2726" w:rsidRPr="00770519" w14:paraId="2DA0226A" w14:textId="77777777" w:rsidTr="00E82EEF">
        <w:trPr>
          <w:trHeight w:val="599"/>
        </w:trPr>
        <w:tc>
          <w:tcPr>
            <w:tcW w:w="534" w:type="dxa"/>
          </w:tcPr>
          <w:p w14:paraId="2DA02264" w14:textId="77777777" w:rsidR="008A2726" w:rsidRPr="00770519" w:rsidRDefault="008A2726" w:rsidP="0015590F">
            <w:pPr>
              <w:rPr>
                <w:lang w:val="nl-NL"/>
              </w:rPr>
            </w:pPr>
            <w:r w:rsidRPr="00770519">
              <w:rPr>
                <w:lang w:val="nl-NL"/>
              </w:rPr>
              <w:t>4.</w:t>
            </w:r>
          </w:p>
        </w:tc>
        <w:tc>
          <w:tcPr>
            <w:tcW w:w="2693" w:type="dxa"/>
          </w:tcPr>
          <w:p w14:paraId="2DA02265" w14:textId="54DDCB5E" w:rsidR="008A2726" w:rsidRPr="00770519" w:rsidRDefault="008A2726" w:rsidP="0015590F">
            <w:pPr>
              <w:rPr>
                <w:lang w:val="nl-NL"/>
              </w:rPr>
            </w:pPr>
            <w:r w:rsidRPr="00770519">
              <w:rPr>
                <w:lang w:val="nl-NL"/>
              </w:rPr>
              <w:t xml:space="preserve">Gemeenteraad of </w:t>
            </w:r>
            <w:r w:rsidR="00280207">
              <w:rPr>
                <w:lang w:val="nl-NL"/>
              </w:rPr>
              <w:t>college van burgemeester en schepenen</w:t>
            </w:r>
          </w:p>
        </w:tc>
        <w:tc>
          <w:tcPr>
            <w:tcW w:w="3260" w:type="dxa"/>
          </w:tcPr>
          <w:p w14:paraId="2DA02266" w14:textId="77777777" w:rsidR="008A2726" w:rsidRPr="00770519" w:rsidRDefault="008A2726" w:rsidP="0015590F">
            <w:pPr>
              <w:rPr>
                <w:lang w:val="nl-NL"/>
              </w:rPr>
            </w:pPr>
            <w:r w:rsidRPr="00770519">
              <w:rPr>
                <w:lang w:val="nl-NL"/>
              </w:rPr>
              <w:t>Aanstellen externe deskundige in het personeelsbeleid (niet verplicht voor evaluatie ombudsman)</w:t>
            </w:r>
          </w:p>
        </w:tc>
        <w:tc>
          <w:tcPr>
            <w:tcW w:w="1872" w:type="dxa"/>
          </w:tcPr>
          <w:p w14:paraId="2DA02267" w14:textId="77777777" w:rsidR="008A2726" w:rsidRPr="00770519" w:rsidRDefault="008A2726" w:rsidP="0015590F">
            <w:pPr>
              <w:rPr>
                <w:lang w:val="nl-NL"/>
              </w:rPr>
            </w:pPr>
          </w:p>
        </w:tc>
        <w:tc>
          <w:tcPr>
            <w:tcW w:w="1955" w:type="dxa"/>
          </w:tcPr>
          <w:p w14:paraId="2DA02268" w14:textId="0D9CF7C8" w:rsidR="008A2726" w:rsidRPr="00770519" w:rsidRDefault="008A2726" w:rsidP="0015590F">
            <w:pPr>
              <w:rPr>
                <w:lang w:val="nl-NL"/>
              </w:rPr>
            </w:pPr>
            <w:r w:rsidRPr="00770519">
              <w:rPr>
                <w:lang w:val="nl-NL"/>
              </w:rPr>
              <w:t>Overheids</w:t>
            </w:r>
            <w:r w:rsidR="000C18F7">
              <w:rPr>
                <w:lang w:val="nl-NL"/>
              </w:rPr>
              <w:t>-</w:t>
            </w:r>
            <w:r w:rsidRPr="00770519">
              <w:rPr>
                <w:lang w:val="nl-NL"/>
              </w:rPr>
              <w:t>opdracht</w:t>
            </w:r>
          </w:p>
        </w:tc>
        <w:tc>
          <w:tcPr>
            <w:tcW w:w="1701" w:type="dxa"/>
          </w:tcPr>
          <w:p w14:paraId="2DA02269" w14:textId="3B294CB3" w:rsidR="008A2726" w:rsidRPr="00770519" w:rsidRDefault="008A2726" w:rsidP="0015590F">
            <w:pPr>
              <w:rPr>
                <w:lang w:val="nl-NL"/>
              </w:rPr>
            </w:pPr>
            <w:r w:rsidRPr="00770519">
              <w:rPr>
                <w:lang w:val="nl-NL"/>
              </w:rPr>
              <w:t>Artikel 1</w:t>
            </w:r>
            <w:r w:rsidR="007D20F0">
              <w:rPr>
                <w:lang w:val="nl-NL"/>
              </w:rPr>
              <w:t>94, DLB</w:t>
            </w:r>
          </w:p>
        </w:tc>
      </w:tr>
      <w:tr w:rsidR="008A2726" w:rsidRPr="00770519" w14:paraId="2DA0227B" w14:textId="77777777" w:rsidTr="00E82EEF">
        <w:trPr>
          <w:trHeight w:val="274"/>
        </w:trPr>
        <w:tc>
          <w:tcPr>
            <w:tcW w:w="534" w:type="dxa"/>
          </w:tcPr>
          <w:p w14:paraId="2DA0226B" w14:textId="77777777" w:rsidR="008A2726" w:rsidRPr="00770519" w:rsidRDefault="008A2726" w:rsidP="0015590F">
            <w:pPr>
              <w:rPr>
                <w:lang w:val="nl-NL"/>
              </w:rPr>
            </w:pPr>
            <w:r w:rsidRPr="00770519">
              <w:rPr>
                <w:lang w:val="nl-NL"/>
              </w:rPr>
              <w:t>5.</w:t>
            </w:r>
          </w:p>
        </w:tc>
        <w:tc>
          <w:tcPr>
            <w:tcW w:w="2693" w:type="dxa"/>
          </w:tcPr>
          <w:p w14:paraId="2DA0226C" w14:textId="288AB883" w:rsidR="008A2726" w:rsidRPr="00770519" w:rsidRDefault="008A2726" w:rsidP="0015590F">
            <w:r w:rsidRPr="00770519">
              <w:rPr>
                <w:lang w:val="nl-NL"/>
              </w:rPr>
              <w:t xml:space="preserve">Gemeenteraad op voorstel van </w:t>
            </w:r>
            <w:r>
              <w:rPr>
                <w:lang w:val="nl-NL"/>
              </w:rPr>
              <w:t xml:space="preserve">evaluatiecomité of </w:t>
            </w:r>
            <w:r w:rsidRPr="00770519">
              <w:rPr>
                <w:lang w:val="nl-NL"/>
              </w:rPr>
              <w:t>bijzondere gemeenteraadscommissie</w:t>
            </w:r>
          </w:p>
        </w:tc>
        <w:tc>
          <w:tcPr>
            <w:tcW w:w="3260" w:type="dxa"/>
          </w:tcPr>
          <w:p w14:paraId="2DA0226D" w14:textId="77777777" w:rsidR="008A2726" w:rsidRPr="00770519" w:rsidRDefault="008A2726" w:rsidP="0015590F">
            <w:pPr>
              <w:rPr>
                <w:lang w:val="nl-NL"/>
              </w:rPr>
            </w:pPr>
            <w:r w:rsidRPr="00770519">
              <w:rPr>
                <w:lang w:val="nl-NL"/>
              </w:rPr>
              <w:t>Opmaken</w:t>
            </w:r>
          </w:p>
          <w:p w14:paraId="2DA0226E" w14:textId="77777777" w:rsidR="008A2726" w:rsidRPr="00770519" w:rsidRDefault="008A2726" w:rsidP="0015590F">
            <w:pPr>
              <w:rPr>
                <w:lang w:val="nl-NL"/>
              </w:rPr>
            </w:pPr>
            <w:r w:rsidRPr="00770519">
              <w:rPr>
                <w:lang w:val="nl-NL"/>
              </w:rPr>
              <w:t>-  evaluatiecriteria</w:t>
            </w:r>
          </w:p>
          <w:p w14:paraId="2DA0226F" w14:textId="77777777" w:rsidR="008A2726" w:rsidRPr="00770519" w:rsidRDefault="008A2726" w:rsidP="0015590F">
            <w:pPr>
              <w:rPr>
                <w:lang w:val="nl-NL"/>
              </w:rPr>
            </w:pPr>
          </w:p>
          <w:p w14:paraId="2DA02270" w14:textId="77777777" w:rsidR="008A2726" w:rsidRPr="00770519" w:rsidRDefault="008A2726" w:rsidP="0015590F">
            <w:pPr>
              <w:rPr>
                <w:lang w:val="nl-NL"/>
              </w:rPr>
            </w:pPr>
          </w:p>
        </w:tc>
        <w:tc>
          <w:tcPr>
            <w:tcW w:w="1872" w:type="dxa"/>
          </w:tcPr>
          <w:p w14:paraId="2DA02271" w14:textId="77777777" w:rsidR="008A2726" w:rsidRPr="00770519" w:rsidRDefault="008A2726" w:rsidP="0015590F">
            <w:pPr>
              <w:rPr>
                <w:lang w:val="nl-NL"/>
              </w:rPr>
            </w:pPr>
            <w:r w:rsidRPr="00770519">
              <w:rPr>
                <w:lang w:val="nl-NL"/>
              </w:rPr>
              <w:t xml:space="preserve">Op basis van </w:t>
            </w:r>
          </w:p>
          <w:p w14:paraId="2DA02272" w14:textId="77777777" w:rsidR="008A2726" w:rsidRPr="00770519" w:rsidRDefault="008A2726" w:rsidP="0015590F">
            <w:pPr>
              <w:numPr>
                <w:ilvl w:val="0"/>
                <w:numId w:val="8"/>
              </w:numPr>
              <w:rPr>
                <w:lang w:val="nl-NL"/>
              </w:rPr>
            </w:pPr>
            <w:r w:rsidRPr="00770519">
              <w:rPr>
                <w:lang w:val="nl-NL"/>
              </w:rPr>
              <w:t>functiebeschrijving</w:t>
            </w:r>
          </w:p>
          <w:p w14:paraId="2DA02273" w14:textId="563AC0FE" w:rsidR="008A2726" w:rsidRPr="00770519" w:rsidRDefault="008A2726" w:rsidP="0015590F">
            <w:pPr>
              <w:numPr>
                <w:ilvl w:val="0"/>
                <w:numId w:val="8"/>
              </w:numPr>
              <w:rPr>
                <w:lang w:val="nl-NL"/>
              </w:rPr>
            </w:pPr>
            <w:r w:rsidRPr="00770519">
              <w:rPr>
                <w:lang w:val="nl-NL"/>
              </w:rPr>
              <w:t>wetgeving (</w:t>
            </w:r>
            <w:r w:rsidR="00DD216C">
              <w:rPr>
                <w:lang w:val="nl-NL"/>
              </w:rPr>
              <w:t>Decreet Lokaal Bestuur</w:t>
            </w:r>
            <w:r w:rsidRPr="00770519">
              <w:rPr>
                <w:lang w:val="nl-NL"/>
              </w:rPr>
              <w:t>)</w:t>
            </w:r>
          </w:p>
          <w:p w14:paraId="2DA02274" w14:textId="77777777" w:rsidR="008A2726" w:rsidRPr="00770519" w:rsidRDefault="008A2726" w:rsidP="0015590F">
            <w:pPr>
              <w:numPr>
                <w:ilvl w:val="0"/>
                <w:numId w:val="8"/>
              </w:numPr>
              <w:rPr>
                <w:lang w:val="nl-NL"/>
              </w:rPr>
            </w:pPr>
            <w:r w:rsidRPr="00770519">
              <w:rPr>
                <w:lang w:val="nl-NL"/>
              </w:rPr>
              <w:t>afsprakennota</w:t>
            </w:r>
          </w:p>
          <w:p w14:paraId="2DA02275" w14:textId="77777777" w:rsidR="008A2726" w:rsidRPr="00770519" w:rsidRDefault="008A2726" w:rsidP="0015590F">
            <w:pPr>
              <w:numPr>
                <w:ilvl w:val="0"/>
                <w:numId w:val="8"/>
              </w:numPr>
              <w:rPr>
                <w:lang w:val="nl-NL"/>
              </w:rPr>
            </w:pPr>
            <w:r w:rsidRPr="00770519">
              <w:rPr>
                <w:lang w:val="nl-NL"/>
              </w:rPr>
              <w:t>concretisering meerjarenplan of jaarlijks budget</w:t>
            </w:r>
          </w:p>
          <w:p w14:paraId="2DA02276" w14:textId="77777777" w:rsidR="008A2726" w:rsidRPr="00770519" w:rsidRDefault="008A2726" w:rsidP="0015590F">
            <w:pPr>
              <w:numPr>
                <w:ilvl w:val="0"/>
                <w:numId w:val="8"/>
              </w:numPr>
              <w:rPr>
                <w:lang w:val="nl-NL"/>
              </w:rPr>
            </w:pPr>
            <w:r w:rsidRPr="00770519">
              <w:rPr>
                <w:lang w:val="nl-NL"/>
              </w:rPr>
              <w:t>…</w:t>
            </w:r>
          </w:p>
          <w:p w14:paraId="2DA02277" w14:textId="77777777" w:rsidR="008A2726" w:rsidRPr="00770519" w:rsidRDefault="008A2726" w:rsidP="0015590F">
            <w:pPr>
              <w:rPr>
                <w:lang w:val="nl-NL"/>
              </w:rPr>
            </w:pPr>
          </w:p>
        </w:tc>
        <w:tc>
          <w:tcPr>
            <w:tcW w:w="1955" w:type="dxa"/>
          </w:tcPr>
          <w:p w14:paraId="2DA02278" w14:textId="16F4AD51" w:rsidR="008A2726" w:rsidRPr="00770519" w:rsidRDefault="008A2726" w:rsidP="0015590F">
            <w:pPr>
              <w:rPr>
                <w:lang w:val="nl-NL"/>
              </w:rPr>
            </w:pPr>
            <w:r w:rsidRPr="00770519">
              <w:rPr>
                <w:lang w:val="nl-NL"/>
              </w:rPr>
              <w:t xml:space="preserve">Bijlage aan </w:t>
            </w:r>
            <w:r w:rsidR="000C18F7">
              <w:rPr>
                <w:lang w:val="nl-NL"/>
              </w:rPr>
              <w:t xml:space="preserve">lokale </w:t>
            </w:r>
            <w:r w:rsidRPr="00770519">
              <w:rPr>
                <w:lang w:val="nl-NL"/>
              </w:rPr>
              <w:t>rechtspositie</w:t>
            </w:r>
            <w:r w:rsidR="008C053D">
              <w:rPr>
                <w:lang w:val="nl-NL"/>
              </w:rPr>
              <w:t>-</w:t>
            </w:r>
            <w:r w:rsidRPr="00770519">
              <w:rPr>
                <w:lang w:val="nl-NL"/>
              </w:rPr>
              <w:t>regeling</w:t>
            </w:r>
          </w:p>
          <w:p w14:paraId="2DA02279" w14:textId="77777777" w:rsidR="008A2726" w:rsidRPr="00770519" w:rsidRDefault="008A2726" w:rsidP="0015590F">
            <w:pPr>
              <w:rPr>
                <w:lang w:val="nl-NL"/>
              </w:rPr>
            </w:pPr>
          </w:p>
        </w:tc>
        <w:tc>
          <w:tcPr>
            <w:tcW w:w="1701" w:type="dxa"/>
          </w:tcPr>
          <w:p w14:paraId="2DA0227A" w14:textId="4D63EF24" w:rsidR="008A2726" w:rsidRPr="00770519" w:rsidRDefault="008A2726" w:rsidP="0015590F">
            <w:pPr>
              <w:rPr>
                <w:lang w:val="nl-NL"/>
              </w:rPr>
            </w:pPr>
          </w:p>
        </w:tc>
      </w:tr>
      <w:tr w:rsidR="008A2726" w:rsidRPr="00770519" w14:paraId="2DA02283" w14:textId="77777777" w:rsidTr="00E82EEF">
        <w:trPr>
          <w:trHeight w:val="599"/>
        </w:trPr>
        <w:tc>
          <w:tcPr>
            <w:tcW w:w="534" w:type="dxa"/>
          </w:tcPr>
          <w:p w14:paraId="2DA0227C" w14:textId="77777777" w:rsidR="008A2726" w:rsidRPr="00770519" w:rsidRDefault="008A2726" w:rsidP="0015590F">
            <w:pPr>
              <w:rPr>
                <w:lang w:val="nl-NL"/>
              </w:rPr>
            </w:pPr>
            <w:r w:rsidRPr="00770519">
              <w:rPr>
                <w:lang w:val="nl-NL"/>
              </w:rPr>
              <w:t>6.</w:t>
            </w:r>
          </w:p>
        </w:tc>
        <w:tc>
          <w:tcPr>
            <w:tcW w:w="2693" w:type="dxa"/>
          </w:tcPr>
          <w:p w14:paraId="2DA0227D" w14:textId="77777777" w:rsidR="008A2726" w:rsidRPr="00770519" w:rsidRDefault="008A2726" w:rsidP="0015590F">
            <w:pPr>
              <w:rPr>
                <w:lang w:val="nl-NL"/>
              </w:rPr>
            </w:pPr>
            <w:r w:rsidRPr="00770519">
              <w:rPr>
                <w:lang w:val="nl-NL"/>
              </w:rPr>
              <w:t xml:space="preserve">Gemeenteraad </w:t>
            </w:r>
          </w:p>
          <w:p w14:paraId="2DA0227E" w14:textId="77777777" w:rsidR="008A2726" w:rsidRPr="00770519" w:rsidRDefault="008A2726" w:rsidP="0015590F">
            <w:pPr>
              <w:rPr>
                <w:lang w:val="nl-NL"/>
              </w:rPr>
            </w:pPr>
          </w:p>
        </w:tc>
        <w:tc>
          <w:tcPr>
            <w:tcW w:w="3260" w:type="dxa"/>
          </w:tcPr>
          <w:p w14:paraId="2DA0227F" w14:textId="77777777" w:rsidR="008A2726" w:rsidRPr="00770519" w:rsidRDefault="008A2726" w:rsidP="0015590F">
            <w:pPr>
              <w:rPr>
                <w:lang w:val="nl-NL"/>
              </w:rPr>
            </w:pPr>
            <w:r w:rsidRPr="00770519">
              <w:rPr>
                <w:lang w:val="nl-NL"/>
              </w:rPr>
              <w:t>Vastleggen competenties en taken</w:t>
            </w:r>
          </w:p>
        </w:tc>
        <w:tc>
          <w:tcPr>
            <w:tcW w:w="1872" w:type="dxa"/>
          </w:tcPr>
          <w:p w14:paraId="2DA02280" w14:textId="77777777" w:rsidR="008A2726" w:rsidRPr="00770519" w:rsidRDefault="008A2726" w:rsidP="0015590F">
            <w:pPr>
              <w:rPr>
                <w:lang w:val="nl-NL"/>
              </w:rPr>
            </w:pPr>
          </w:p>
        </w:tc>
        <w:tc>
          <w:tcPr>
            <w:tcW w:w="1955" w:type="dxa"/>
          </w:tcPr>
          <w:p w14:paraId="2DA02281" w14:textId="79594F02" w:rsidR="008A2726" w:rsidRPr="00770519" w:rsidRDefault="008A2726" w:rsidP="0015590F">
            <w:pPr>
              <w:rPr>
                <w:lang w:val="nl-NL"/>
              </w:rPr>
            </w:pPr>
            <w:r w:rsidRPr="00770519">
              <w:rPr>
                <w:lang w:val="nl-NL"/>
              </w:rPr>
              <w:t>Functie</w:t>
            </w:r>
            <w:r w:rsidR="000C18F7">
              <w:rPr>
                <w:lang w:val="nl-NL"/>
              </w:rPr>
              <w:t xml:space="preserve">- </w:t>
            </w:r>
            <w:r w:rsidRPr="00770519">
              <w:rPr>
                <w:lang w:val="nl-NL"/>
              </w:rPr>
              <w:t>beschrijving</w:t>
            </w:r>
          </w:p>
        </w:tc>
        <w:tc>
          <w:tcPr>
            <w:tcW w:w="1701" w:type="dxa"/>
          </w:tcPr>
          <w:p w14:paraId="2DA02282" w14:textId="77777777" w:rsidR="008A2726" w:rsidRPr="00770519" w:rsidRDefault="008A2726" w:rsidP="0015590F">
            <w:pPr>
              <w:rPr>
                <w:lang w:val="nl-NL"/>
              </w:rPr>
            </w:pPr>
          </w:p>
        </w:tc>
      </w:tr>
      <w:tr w:rsidR="008A2726" w:rsidRPr="00770519" w14:paraId="2DA0228C" w14:textId="77777777" w:rsidTr="00E82EEF">
        <w:trPr>
          <w:trHeight w:val="599"/>
        </w:trPr>
        <w:tc>
          <w:tcPr>
            <w:tcW w:w="534" w:type="dxa"/>
          </w:tcPr>
          <w:p w14:paraId="2DA02284" w14:textId="77777777" w:rsidR="008A2726" w:rsidRPr="00770519" w:rsidRDefault="008A2726" w:rsidP="0015590F">
            <w:pPr>
              <w:rPr>
                <w:lang w:val="nl-NL"/>
              </w:rPr>
            </w:pPr>
            <w:r w:rsidRPr="00770519">
              <w:rPr>
                <w:lang w:val="nl-NL"/>
              </w:rPr>
              <w:t>7.</w:t>
            </w:r>
          </w:p>
        </w:tc>
        <w:tc>
          <w:tcPr>
            <w:tcW w:w="2693" w:type="dxa"/>
          </w:tcPr>
          <w:p w14:paraId="3E06F41D" w14:textId="48C43466" w:rsidR="00AB5338" w:rsidRPr="00AB5338" w:rsidRDefault="00B70BFB" w:rsidP="00AB5338">
            <w:pPr>
              <w:rPr>
                <w:lang w:val="nl-NL"/>
              </w:rPr>
            </w:pPr>
            <w:r>
              <w:rPr>
                <w:lang w:val="nl-NL"/>
              </w:rPr>
              <w:t>Algemeen directeur</w:t>
            </w:r>
            <w:r w:rsidR="008A2726" w:rsidRPr="00770519">
              <w:rPr>
                <w:lang w:val="nl-NL"/>
              </w:rPr>
              <w:t xml:space="preserve"> namens managementteam, </w:t>
            </w:r>
            <w:r w:rsidR="00AB5338">
              <w:t xml:space="preserve"> </w:t>
            </w:r>
            <w:r w:rsidR="00AB5338" w:rsidRPr="00AB5338">
              <w:rPr>
                <w:lang w:val="nl-NL"/>
              </w:rPr>
              <w:lastRenderedPageBreak/>
              <w:t>•</w:t>
            </w:r>
            <w:r w:rsidR="00AB5338">
              <w:rPr>
                <w:lang w:val="nl-NL"/>
              </w:rPr>
              <w:t xml:space="preserve"> </w:t>
            </w:r>
            <w:r w:rsidR="00AB5338" w:rsidRPr="00AB5338">
              <w:rPr>
                <w:lang w:val="nl-NL"/>
              </w:rPr>
              <w:t xml:space="preserve">met het college van burgemeester en schepenen, </w:t>
            </w:r>
          </w:p>
          <w:p w14:paraId="2BCFC6F1" w14:textId="6BF818F0" w:rsidR="00AB5338" w:rsidRPr="00AB5338" w:rsidRDefault="00AB5338" w:rsidP="00AB5338">
            <w:pPr>
              <w:rPr>
                <w:lang w:val="nl-NL"/>
              </w:rPr>
            </w:pPr>
            <w:r w:rsidRPr="00AB5338">
              <w:rPr>
                <w:lang w:val="nl-NL"/>
              </w:rPr>
              <w:t>•</w:t>
            </w:r>
            <w:r>
              <w:rPr>
                <w:lang w:val="nl-NL"/>
              </w:rPr>
              <w:t xml:space="preserve"> </w:t>
            </w:r>
            <w:r w:rsidRPr="00AB5338">
              <w:rPr>
                <w:lang w:val="nl-NL"/>
              </w:rPr>
              <w:t xml:space="preserve">met de burgemeester, </w:t>
            </w:r>
          </w:p>
          <w:p w14:paraId="5D0FCD30" w14:textId="12FC3BBD" w:rsidR="00AB5338" w:rsidRPr="00AB5338" w:rsidRDefault="00AB5338" w:rsidP="00AB5338">
            <w:pPr>
              <w:rPr>
                <w:lang w:val="nl-NL"/>
              </w:rPr>
            </w:pPr>
            <w:r w:rsidRPr="00AB5338">
              <w:rPr>
                <w:lang w:val="nl-NL"/>
              </w:rPr>
              <w:t>•</w:t>
            </w:r>
            <w:r>
              <w:rPr>
                <w:lang w:val="nl-NL"/>
              </w:rPr>
              <w:t xml:space="preserve"> </w:t>
            </w:r>
            <w:r w:rsidRPr="00AB5338">
              <w:rPr>
                <w:lang w:val="nl-NL"/>
              </w:rPr>
              <w:t xml:space="preserve">met het vast bureau, </w:t>
            </w:r>
          </w:p>
          <w:p w14:paraId="423F88C6" w14:textId="348AB07C" w:rsidR="00AB5338" w:rsidRPr="00AB5338" w:rsidRDefault="00AB5338" w:rsidP="00AB5338">
            <w:pPr>
              <w:rPr>
                <w:lang w:val="nl-NL"/>
              </w:rPr>
            </w:pPr>
            <w:r w:rsidRPr="00AB5338">
              <w:rPr>
                <w:lang w:val="nl-NL"/>
              </w:rPr>
              <w:t>•</w:t>
            </w:r>
            <w:r>
              <w:rPr>
                <w:lang w:val="nl-NL"/>
              </w:rPr>
              <w:t xml:space="preserve"> </w:t>
            </w:r>
            <w:r w:rsidRPr="00AB5338">
              <w:rPr>
                <w:lang w:val="nl-NL"/>
              </w:rPr>
              <w:t xml:space="preserve">met de voorzitter van het vast bureau, </w:t>
            </w:r>
          </w:p>
          <w:p w14:paraId="1A6EE1B5" w14:textId="1060EE94" w:rsidR="00AB5338" w:rsidRPr="00AB5338" w:rsidRDefault="00AB5338" w:rsidP="00AB5338">
            <w:pPr>
              <w:rPr>
                <w:lang w:val="nl-NL"/>
              </w:rPr>
            </w:pPr>
            <w:r w:rsidRPr="00AB5338">
              <w:rPr>
                <w:lang w:val="nl-NL"/>
              </w:rPr>
              <w:t>•</w:t>
            </w:r>
            <w:r>
              <w:rPr>
                <w:lang w:val="nl-NL"/>
              </w:rPr>
              <w:t xml:space="preserve"> </w:t>
            </w:r>
            <w:r w:rsidRPr="00AB5338">
              <w:rPr>
                <w:lang w:val="nl-NL"/>
              </w:rPr>
              <w:t xml:space="preserve">met het bijzonder comité voor de sociale dienst </w:t>
            </w:r>
          </w:p>
          <w:p w14:paraId="2DA02285" w14:textId="214C3EF5" w:rsidR="008A2726" w:rsidRPr="00770519" w:rsidRDefault="00AB5338" w:rsidP="00AB5338">
            <w:pPr>
              <w:rPr>
                <w:lang w:val="nl-NL"/>
              </w:rPr>
            </w:pPr>
            <w:r w:rsidRPr="00AB5338">
              <w:rPr>
                <w:lang w:val="nl-NL"/>
              </w:rPr>
              <w:t>•</w:t>
            </w:r>
            <w:r>
              <w:rPr>
                <w:lang w:val="nl-NL"/>
              </w:rPr>
              <w:t xml:space="preserve"> </w:t>
            </w:r>
            <w:r w:rsidRPr="00AB5338">
              <w:rPr>
                <w:lang w:val="nl-NL"/>
              </w:rPr>
              <w:t>en met de voorzitter van het bijzonder comité voor de sociale dienst</w:t>
            </w:r>
          </w:p>
        </w:tc>
        <w:tc>
          <w:tcPr>
            <w:tcW w:w="3260" w:type="dxa"/>
          </w:tcPr>
          <w:p w14:paraId="5D3C4CE3" w14:textId="6161952F" w:rsidR="00AB5338" w:rsidRDefault="00AB5338" w:rsidP="00AB5338">
            <w:pPr>
              <w:rPr>
                <w:lang w:val="nl-NL"/>
              </w:rPr>
            </w:pPr>
            <w:r>
              <w:rPr>
                <w:lang w:val="nl-NL"/>
              </w:rPr>
              <w:lastRenderedPageBreak/>
              <w:t>Over:</w:t>
            </w:r>
          </w:p>
          <w:p w14:paraId="1791F817" w14:textId="560D7487" w:rsidR="00AB5338" w:rsidRPr="00AB5338" w:rsidRDefault="00AB5338" w:rsidP="000435FF">
            <w:pPr>
              <w:pStyle w:val="Opsomming"/>
              <w:rPr>
                <w:lang w:val="nl-NL"/>
              </w:rPr>
            </w:pPr>
            <w:r w:rsidRPr="00AB5338">
              <w:rPr>
                <w:lang w:val="nl-NL"/>
              </w:rPr>
              <w:lastRenderedPageBreak/>
              <w:t xml:space="preserve">de wijze waarop de algemeen directeur en de overige leden van het managementteam met het college van burgemeester en schepenen, de burgemeester, het vast bureau, de voorzitter van het vast bureau, het bijzonder comité voor de sociale dienst en de voorzitter van het bijzonder comité voor de sociale dienst samenwerken om de beleidsdoelstellingen te realiseren, </w:t>
            </w:r>
          </w:p>
          <w:p w14:paraId="360163A6" w14:textId="77777777" w:rsidR="00AB5338" w:rsidRDefault="00AB5338" w:rsidP="000435FF">
            <w:pPr>
              <w:pStyle w:val="Opsomming"/>
              <w:rPr>
                <w:lang w:val="nl-NL"/>
              </w:rPr>
            </w:pPr>
            <w:r w:rsidRPr="00AB5338">
              <w:rPr>
                <w:lang w:val="nl-NL"/>
              </w:rPr>
              <w:t>en over de omgangsvormen tussen bestuur en administratie</w:t>
            </w:r>
          </w:p>
          <w:p w14:paraId="2DA02288" w14:textId="0952395A" w:rsidR="008A2726" w:rsidRPr="00AB5338" w:rsidRDefault="008A2726" w:rsidP="000435FF">
            <w:pPr>
              <w:pStyle w:val="Opsomming"/>
              <w:rPr>
                <w:lang w:val="nl-NL"/>
              </w:rPr>
            </w:pPr>
            <w:r w:rsidRPr="00AB5338">
              <w:rPr>
                <w:lang w:val="nl-NL"/>
              </w:rPr>
              <w:t>In voorkomend geval: over gedelegeerde bevoegdheid</w:t>
            </w:r>
            <w:r w:rsidR="00AB5338">
              <w:rPr>
                <w:lang w:val="nl-NL"/>
              </w:rPr>
              <w:t xml:space="preserve"> (bijv. aanstellingsbevoegdheid)</w:t>
            </w:r>
          </w:p>
        </w:tc>
        <w:tc>
          <w:tcPr>
            <w:tcW w:w="1872" w:type="dxa"/>
          </w:tcPr>
          <w:p w14:paraId="2DA02289" w14:textId="77777777" w:rsidR="008A2726" w:rsidRPr="00770519" w:rsidRDefault="008A2726" w:rsidP="0015590F">
            <w:pPr>
              <w:rPr>
                <w:lang w:val="nl-NL"/>
              </w:rPr>
            </w:pPr>
          </w:p>
        </w:tc>
        <w:tc>
          <w:tcPr>
            <w:tcW w:w="1955" w:type="dxa"/>
          </w:tcPr>
          <w:p w14:paraId="2DA0228A" w14:textId="700264CF" w:rsidR="008A2726" w:rsidRPr="00770519" w:rsidRDefault="008A2726" w:rsidP="0015590F">
            <w:pPr>
              <w:rPr>
                <w:lang w:val="nl-NL"/>
              </w:rPr>
            </w:pPr>
            <w:r w:rsidRPr="00770519">
              <w:rPr>
                <w:lang w:val="nl-NL"/>
              </w:rPr>
              <w:t>Afsprakennota</w:t>
            </w:r>
          </w:p>
        </w:tc>
        <w:tc>
          <w:tcPr>
            <w:tcW w:w="1701" w:type="dxa"/>
          </w:tcPr>
          <w:p w14:paraId="2DA0228B" w14:textId="64E468F0" w:rsidR="008A2726" w:rsidRPr="00770519" w:rsidRDefault="008A2726" w:rsidP="0015590F">
            <w:pPr>
              <w:rPr>
                <w:lang w:val="nl-NL"/>
              </w:rPr>
            </w:pPr>
            <w:r w:rsidRPr="00770519">
              <w:rPr>
                <w:lang w:val="nl-NL"/>
              </w:rPr>
              <w:t xml:space="preserve">Artikel </w:t>
            </w:r>
            <w:r w:rsidR="00C825AC">
              <w:rPr>
                <w:lang w:val="nl-NL"/>
              </w:rPr>
              <w:t>171 §</w:t>
            </w:r>
            <w:r w:rsidR="00AB5338">
              <w:rPr>
                <w:lang w:val="nl-NL"/>
              </w:rPr>
              <w:t>2</w:t>
            </w:r>
            <w:r w:rsidRPr="00770519">
              <w:rPr>
                <w:lang w:val="nl-NL"/>
              </w:rPr>
              <w:t xml:space="preserve">, </w:t>
            </w:r>
            <w:r w:rsidR="00C825AC">
              <w:rPr>
                <w:lang w:val="nl-NL"/>
              </w:rPr>
              <w:t>DLB</w:t>
            </w:r>
          </w:p>
        </w:tc>
      </w:tr>
      <w:tr w:rsidR="008A2726" w:rsidRPr="00770519" w14:paraId="2DA02293" w14:textId="77777777" w:rsidTr="00E82EEF">
        <w:tc>
          <w:tcPr>
            <w:tcW w:w="534" w:type="dxa"/>
          </w:tcPr>
          <w:p w14:paraId="2DA0228D" w14:textId="77777777" w:rsidR="008A2726" w:rsidRPr="00770519" w:rsidRDefault="008A2726" w:rsidP="0015590F">
            <w:pPr>
              <w:rPr>
                <w:lang w:val="nl-NL"/>
              </w:rPr>
            </w:pPr>
            <w:r w:rsidRPr="00770519">
              <w:rPr>
                <w:lang w:val="nl-NL"/>
              </w:rPr>
              <w:lastRenderedPageBreak/>
              <w:t>8.</w:t>
            </w:r>
          </w:p>
        </w:tc>
        <w:tc>
          <w:tcPr>
            <w:tcW w:w="2693" w:type="dxa"/>
          </w:tcPr>
          <w:p w14:paraId="2DA0228E" w14:textId="77777777" w:rsidR="008A2726" w:rsidRPr="00770519" w:rsidRDefault="008A2726" w:rsidP="0015590F">
            <w:pPr>
              <w:rPr>
                <w:lang w:val="nl-NL"/>
              </w:rPr>
            </w:pPr>
            <w:r w:rsidRPr="00770519">
              <w:rPr>
                <w:lang w:val="nl-NL"/>
              </w:rPr>
              <w:t xml:space="preserve">Gemeenteraad + </w:t>
            </w:r>
            <w:r>
              <w:rPr>
                <w:lang w:val="nl-NL"/>
              </w:rPr>
              <w:t xml:space="preserve">evaluatiecomité of </w:t>
            </w:r>
            <w:r w:rsidRPr="00770519">
              <w:rPr>
                <w:lang w:val="nl-NL"/>
              </w:rPr>
              <w:t>bijzondere gemeenteraadscommissie</w:t>
            </w:r>
          </w:p>
        </w:tc>
        <w:tc>
          <w:tcPr>
            <w:tcW w:w="3260" w:type="dxa"/>
          </w:tcPr>
          <w:p w14:paraId="2DA0228F" w14:textId="77777777" w:rsidR="008A2726" w:rsidRPr="00770519" w:rsidRDefault="008A2726" w:rsidP="0015590F">
            <w:pPr>
              <w:rPr>
                <w:lang w:val="nl-NL"/>
              </w:rPr>
            </w:pPr>
            <w:r w:rsidRPr="00770519">
              <w:rPr>
                <w:lang w:val="nl-NL"/>
              </w:rPr>
              <w:t>Vastleggen in welke mate de functiehouders bijdragen tot het behalen van de doelstellingen en resultaatsgebieden</w:t>
            </w:r>
          </w:p>
        </w:tc>
        <w:tc>
          <w:tcPr>
            <w:tcW w:w="1872" w:type="dxa"/>
          </w:tcPr>
          <w:p w14:paraId="2DA02290" w14:textId="77777777" w:rsidR="008A2726" w:rsidRPr="00770519" w:rsidRDefault="008A2726" w:rsidP="0015590F">
            <w:pPr>
              <w:rPr>
                <w:lang w:val="nl-NL"/>
              </w:rPr>
            </w:pPr>
          </w:p>
        </w:tc>
        <w:tc>
          <w:tcPr>
            <w:tcW w:w="1955" w:type="dxa"/>
          </w:tcPr>
          <w:p w14:paraId="2DA02291" w14:textId="77777777" w:rsidR="008A2726" w:rsidRPr="00770519" w:rsidRDefault="008A2726" w:rsidP="0015590F">
            <w:pPr>
              <w:rPr>
                <w:lang w:val="nl-NL"/>
              </w:rPr>
            </w:pPr>
            <w:r w:rsidRPr="00770519">
              <w:rPr>
                <w:lang w:val="nl-NL"/>
              </w:rPr>
              <w:t>Concretisering meerjarenplan of jaarlijks budget</w:t>
            </w:r>
          </w:p>
        </w:tc>
        <w:tc>
          <w:tcPr>
            <w:tcW w:w="1701" w:type="dxa"/>
          </w:tcPr>
          <w:p w14:paraId="2DA02292" w14:textId="77777777" w:rsidR="008A2726" w:rsidRPr="00770519" w:rsidRDefault="008A2726" w:rsidP="0015590F">
            <w:pPr>
              <w:rPr>
                <w:lang w:val="nl-NL"/>
              </w:rPr>
            </w:pPr>
          </w:p>
        </w:tc>
      </w:tr>
      <w:tr w:rsidR="008A2726" w:rsidRPr="00770519" w14:paraId="2DA022A4" w14:textId="77777777" w:rsidTr="00E82EEF">
        <w:tc>
          <w:tcPr>
            <w:tcW w:w="534" w:type="dxa"/>
          </w:tcPr>
          <w:p w14:paraId="2DA0229E" w14:textId="229EA6C1" w:rsidR="008A2726" w:rsidRPr="00770519" w:rsidRDefault="000435FF" w:rsidP="0015590F">
            <w:pPr>
              <w:rPr>
                <w:lang w:val="nl-NL"/>
              </w:rPr>
            </w:pPr>
            <w:r>
              <w:rPr>
                <w:lang w:val="nl-NL"/>
              </w:rPr>
              <w:t xml:space="preserve">9. </w:t>
            </w:r>
          </w:p>
        </w:tc>
        <w:tc>
          <w:tcPr>
            <w:tcW w:w="2693" w:type="dxa"/>
          </w:tcPr>
          <w:p w14:paraId="2DA0229F" w14:textId="49D74489" w:rsidR="008A2726" w:rsidRPr="00770519" w:rsidRDefault="008A2726" w:rsidP="0015590F">
            <w:pPr>
              <w:rPr>
                <w:lang w:val="nl-NL"/>
              </w:rPr>
            </w:pPr>
            <w:r w:rsidRPr="00770519">
              <w:rPr>
                <w:lang w:val="nl-NL"/>
              </w:rPr>
              <w:t>Externe deskundige</w:t>
            </w:r>
            <w:r w:rsidR="004F2587">
              <w:rPr>
                <w:lang w:val="nl-NL"/>
              </w:rPr>
              <w:t xml:space="preserve"> in het personeelsbeleid</w:t>
            </w:r>
          </w:p>
        </w:tc>
        <w:tc>
          <w:tcPr>
            <w:tcW w:w="3260" w:type="dxa"/>
          </w:tcPr>
          <w:p w14:paraId="2DA022A0" w14:textId="77777777" w:rsidR="008A2726" w:rsidRPr="00770519" w:rsidRDefault="008A2726" w:rsidP="0015590F">
            <w:pPr>
              <w:rPr>
                <w:lang w:val="nl-NL"/>
              </w:rPr>
            </w:pPr>
            <w:r>
              <w:rPr>
                <w:lang w:val="nl-NL"/>
              </w:rPr>
              <w:t>(niet verplicht voor evaluatie ombudsman)</w:t>
            </w:r>
          </w:p>
        </w:tc>
        <w:tc>
          <w:tcPr>
            <w:tcW w:w="1872" w:type="dxa"/>
          </w:tcPr>
          <w:p w14:paraId="48ECC6D5" w14:textId="77777777" w:rsidR="000435FF" w:rsidRPr="000435FF" w:rsidRDefault="000435FF" w:rsidP="000435FF">
            <w:pPr>
              <w:rPr>
                <w:i/>
                <w:iCs/>
                <w:lang w:val="nl-NL"/>
              </w:rPr>
            </w:pPr>
            <w:r w:rsidRPr="000435FF">
              <w:t>opgemaakt op basis van:</w:t>
            </w:r>
          </w:p>
          <w:p w14:paraId="3E94BE62" w14:textId="55E7CEBD" w:rsidR="000435FF" w:rsidRPr="000435FF" w:rsidRDefault="004F2587" w:rsidP="004F2587">
            <w:r>
              <w:t xml:space="preserve">- </w:t>
            </w:r>
            <w:r w:rsidR="000435FF" w:rsidRPr="000435FF">
              <w:t>een evaluatiegesprek tussen de externe deskundigen en de betrokkene, en,</w:t>
            </w:r>
          </w:p>
          <w:p w14:paraId="6B5889BE" w14:textId="6F134A17" w:rsidR="000435FF" w:rsidRPr="000435FF" w:rsidRDefault="004F2587" w:rsidP="004F2587">
            <w:r>
              <w:t xml:space="preserve">- </w:t>
            </w:r>
            <w:r w:rsidR="000435FF" w:rsidRPr="000435FF">
              <w:t xml:space="preserve">een onderzoek over de wijze van functioneren van de functiehouder, met betrokkenheid van de burgemeester, de voorzitter van de gemeenteraad, de leden van het managementteam, en, in Voeren en de zes Vlaamse Randgemeenten, </w:t>
            </w:r>
            <w:r w:rsidR="000435FF" w:rsidRPr="000435FF">
              <w:lastRenderedPageBreak/>
              <w:t>de voorzitter van de OCMW-raad.</w:t>
            </w:r>
          </w:p>
          <w:p w14:paraId="2DA022A1" w14:textId="77777777" w:rsidR="008A2726" w:rsidRPr="000435FF" w:rsidRDefault="008A2726" w:rsidP="0015590F"/>
        </w:tc>
        <w:tc>
          <w:tcPr>
            <w:tcW w:w="1955" w:type="dxa"/>
          </w:tcPr>
          <w:p w14:paraId="2DA022A2" w14:textId="51C02D89" w:rsidR="008A2726" w:rsidRPr="00770519" w:rsidRDefault="000435FF" w:rsidP="0015590F">
            <w:pPr>
              <w:rPr>
                <w:lang w:val="nl-NL"/>
              </w:rPr>
            </w:pPr>
            <w:r>
              <w:rPr>
                <w:lang w:val="nl-NL"/>
              </w:rPr>
              <w:lastRenderedPageBreak/>
              <w:t>Voorbereidend r</w:t>
            </w:r>
            <w:r w:rsidR="008A2726" w:rsidRPr="00770519">
              <w:rPr>
                <w:lang w:val="nl-NL"/>
              </w:rPr>
              <w:t>apport</w:t>
            </w:r>
          </w:p>
        </w:tc>
        <w:tc>
          <w:tcPr>
            <w:tcW w:w="1701" w:type="dxa"/>
          </w:tcPr>
          <w:p w14:paraId="2DA022A3" w14:textId="7AAA09A8" w:rsidR="008A2726" w:rsidRPr="00770519" w:rsidRDefault="008A2726" w:rsidP="0015590F">
            <w:pPr>
              <w:rPr>
                <w:lang w:val="nl-NL"/>
              </w:rPr>
            </w:pPr>
            <w:r w:rsidRPr="00770519">
              <w:rPr>
                <w:lang w:val="nl-NL"/>
              </w:rPr>
              <w:t xml:space="preserve">Artikel </w:t>
            </w:r>
            <w:r w:rsidR="004F2587">
              <w:rPr>
                <w:lang w:val="nl-NL"/>
              </w:rPr>
              <w:t>194, DLB</w:t>
            </w:r>
          </w:p>
        </w:tc>
      </w:tr>
      <w:tr w:rsidR="00616CBD" w:rsidRPr="00770519" w14:paraId="301DCF31" w14:textId="77777777" w:rsidTr="00E82EEF">
        <w:tc>
          <w:tcPr>
            <w:tcW w:w="534" w:type="dxa"/>
          </w:tcPr>
          <w:p w14:paraId="3F9F0F6E" w14:textId="0DBA9FC2" w:rsidR="00616CBD" w:rsidRPr="00770519" w:rsidRDefault="00616CBD" w:rsidP="0015590F">
            <w:pPr>
              <w:rPr>
                <w:lang w:val="nl-NL"/>
              </w:rPr>
            </w:pPr>
            <w:r>
              <w:rPr>
                <w:lang w:val="nl-NL"/>
              </w:rPr>
              <w:t xml:space="preserve">10. </w:t>
            </w:r>
          </w:p>
        </w:tc>
        <w:tc>
          <w:tcPr>
            <w:tcW w:w="2693" w:type="dxa"/>
          </w:tcPr>
          <w:p w14:paraId="541FD217" w14:textId="149B0B1C" w:rsidR="00616CBD" w:rsidRDefault="00616CBD" w:rsidP="0015590F">
            <w:pPr>
              <w:rPr>
                <w:lang w:val="nl-NL"/>
              </w:rPr>
            </w:pPr>
            <w:r>
              <w:rPr>
                <w:lang w:val="nl-NL"/>
              </w:rPr>
              <w:t>Gemeenteraad</w:t>
            </w:r>
          </w:p>
        </w:tc>
        <w:tc>
          <w:tcPr>
            <w:tcW w:w="3260" w:type="dxa"/>
          </w:tcPr>
          <w:p w14:paraId="63CBA21B" w14:textId="2499AD85" w:rsidR="00616CBD" w:rsidRPr="00770519" w:rsidRDefault="00616CBD" w:rsidP="0015590F">
            <w:pPr>
              <w:rPr>
                <w:lang w:val="nl-NL"/>
              </w:rPr>
            </w:pPr>
            <w:r>
              <w:rPr>
                <w:lang w:val="nl-NL"/>
              </w:rPr>
              <w:t>Concrete start evaluatie</w:t>
            </w:r>
            <w:r w:rsidR="00226279">
              <w:rPr>
                <w:lang w:val="nl-NL"/>
              </w:rPr>
              <w:t>procedure algemeen of financieel directeur of ombudsman</w:t>
            </w:r>
          </w:p>
        </w:tc>
        <w:tc>
          <w:tcPr>
            <w:tcW w:w="1872" w:type="dxa"/>
          </w:tcPr>
          <w:p w14:paraId="1616D947" w14:textId="77777777" w:rsidR="00616CBD" w:rsidRPr="00770519" w:rsidRDefault="00616CBD" w:rsidP="0015590F">
            <w:pPr>
              <w:rPr>
                <w:lang w:val="nl-NL"/>
              </w:rPr>
            </w:pPr>
          </w:p>
        </w:tc>
        <w:tc>
          <w:tcPr>
            <w:tcW w:w="1955" w:type="dxa"/>
          </w:tcPr>
          <w:p w14:paraId="059A28C0" w14:textId="73BE57F9" w:rsidR="00616CBD" w:rsidRPr="00770519" w:rsidRDefault="00616CBD" w:rsidP="0015590F">
            <w:pPr>
              <w:rPr>
                <w:lang w:val="nl-NL"/>
              </w:rPr>
            </w:pPr>
            <w:r>
              <w:rPr>
                <w:lang w:val="nl-NL"/>
              </w:rPr>
              <w:t>Gemeenteraads-beslissing</w:t>
            </w:r>
          </w:p>
        </w:tc>
        <w:tc>
          <w:tcPr>
            <w:tcW w:w="1701" w:type="dxa"/>
          </w:tcPr>
          <w:p w14:paraId="061A0AD2" w14:textId="00254CFD" w:rsidR="00616CBD" w:rsidRPr="00770519" w:rsidRDefault="00616CBD" w:rsidP="0015590F">
            <w:pPr>
              <w:rPr>
                <w:lang w:val="nl-NL"/>
              </w:rPr>
            </w:pPr>
            <w:r>
              <w:rPr>
                <w:lang w:val="nl-NL"/>
              </w:rPr>
              <w:t>Artikel 194, DLB</w:t>
            </w:r>
          </w:p>
        </w:tc>
      </w:tr>
      <w:tr w:rsidR="008A2726" w:rsidRPr="00770519" w14:paraId="2DA022AB" w14:textId="77777777" w:rsidTr="00E82EEF">
        <w:tc>
          <w:tcPr>
            <w:tcW w:w="534" w:type="dxa"/>
          </w:tcPr>
          <w:p w14:paraId="2DA022A5" w14:textId="14B4B3BF" w:rsidR="008A2726" w:rsidRPr="00770519" w:rsidRDefault="008A2726" w:rsidP="0015590F">
            <w:pPr>
              <w:rPr>
                <w:lang w:val="nl-NL"/>
              </w:rPr>
            </w:pPr>
            <w:r w:rsidRPr="00770519">
              <w:rPr>
                <w:lang w:val="nl-NL"/>
              </w:rPr>
              <w:t>1</w:t>
            </w:r>
            <w:r w:rsidR="00226279">
              <w:rPr>
                <w:lang w:val="nl-NL"/>
              </w:rPr>
              <w:t>1</w:t>
            </w:r>
            <w:r w:rsidRPr="00770519">
              <w:rPr>
                <w:lang w:val="nl-NL"/>
              </w:rPr>
              <w:t>.</w:t>
            </w:r>
          </w:p>
        </w:tc>
        <w:tc>
          <w:tcPr>
            <w:tcW w:w="2693" w:type="dxa"/>
          </w:tcPr>
          <w:p w14:paraId="2DA022A6" w14:textId="77777777" w:rsidR="008A2726" w:rsidRPr="00770519" w:rsidRDefault="008A2726" w:rsidP="0015590F">
            <w:pPr>
              <w:rPr>
                <w:lang w:val="nl-NL"/>
              </w:rPr>
            </w:pPr>
            <w:r>
              <w:rPr>
                <w:lang w:val="nl-NL"/>
              </w:rPr>
              <w:t>Evaluatiecomité of b</w:t>
            </w:r>
            <w:r w:rsidRPr="00770519">
              <w:rPr>
                <w:lang w:val="nl-NL"/>
              </w:rPr>
              <w:t>ijzondere gemeenteraadscommissie</w:t>
            </w:r>
          </w:p>
        </w:tc>
        <w:tc>
          <w:tcPr>
            <w:tcW w:w="3260" w:type="dxa"/>
          </w:tcPr>
          <w:p w14:paraId="2DA022A7" w14:textId="77777777" w:rsidR="008A2726" w:rsidRPr="00770519" w:rsidRDefault="008A2726" w:rsidP="0015590F">
            <w:pPr>
              <w:rPr>
                <w:lang w:val="nl-NL"/>
              </w:rPr>
            </w:pPr>
            <w:r w:rsidRPr="00770519">
              <w:rPr>
                <w:lang w:val="nl-NL"/>
              </w:rPr>
              <w:t>Evaluatieresultaat</w:t>
            </w:r>
          </w:p>
        </w:tc>
        <w:tc>
          <w:tcPr>
            <w:tcW w:w="1872" w:type="dxa"/>
          </w:tcPr>
          <w:p w14:paraId="2DA022A8" w14:textId="77777777" w:rsidR="008A2726" w:rsidRPr="00770519" w:rsidRDefault="008A2726" w:rsidP="0015590F">
            <w:pPr>
              <w:rPr>
                <w:lang w:val="nl-NL"/>
              </w:rPr>
            </w:pPr>
          </w:p>
        </w:tc>
        <w:tc>
          <w:tcPr>
            <w:tcW w:w="1955" w:type="dxa"/>
          </w:tcPr>
          <w:p w14:paraId="2DA022A9" w14:textId="77777777" w:rsidR="008A2726" w:rsidRPr="00770519" w:rsidRDefault="008A2726" w:rsidP="0015590F">
            <w:pPr>
              <w:rPr>
                <w:lang w:val="nl-NL"/>
              </w:rPr>
            </w:pPr>
            <w:r w:rsidRPr="00770519">
              <w:rPr>
                <w:lang w:val="nl-NL"/>
              </w:rPr>
              <w:t>Evaluatiebeslissing</w:t>
            </w:r>
          </w:p>
        </w:tc>
        <w:tc>
          <w:tcPr>
            <w:tcW w:w="1701" w:type="dxa"/>
          </w:tcPr>
          <w:p w14:paraId="2DA022AA" w14:textId="3A70B2EA" w:rsidR="008A2726" w:rsidRPr="00770519" w:rsidRDefault="008A2726" w:rsidP="0015590F">
            <w:pPr>
              <w:rPr>
                <w:lang w:val="nl-NL"/>
              </w:rPr>
            </w:pPr>
            <w:r w:rsidRPr="00770519">
              <w:rPr>
                <w:lang w:val="nl-NL"/>
              </w:rPr>
              <w:t xml:space="preserve">Artikel </w:t>
            </w:r>
            <w:r w:rsidR="004F2587">
              <w:rPr>
                <w:lang w:val="nl-NL"/>
              </w:rPr>
              <w:t>194</w:t>
            </w:r>
            <w:r w:rsidRPr="00770519">
              <w:rPr>
                <w:lang w:val="nl-NL"/>
              </w:rPr>
              <w:t xml:space="preserve">, </w:t>
            </w:r>
            <w:r w:rsidR="004F2587">
              <w:rPr>
                <w:lang w:val="nl-NL"/>
              </w:rPr>
              <w:t>DLB</w:t>
            </w:r>
          </w:p>
        </w:tc>
      </w:tr>
      <w:tr w:rsidR="00D61867" w:rsidRPr="00770519" w14:paraId="4F3B5CA5" w14:textId="77777777" w:rsidTr="00E82EEF">
        <w:tc>
          <w:tcPr>
            <w:tcW w:w="534" w:type="dxa"/>
          </w:tcPr>
          <w:p w14:paraId="142FA3EB" w14:textId="526444F5" w:rsidR="00D61867" w:rsidRDefault="00D61867" w:rsidP="0015590F">
            <w:pPr>
              <w:rPr>
                <w:lang w:val="nl-NL"/>
              </w:rPr>
            </w:pPr>
            <w:r>
              <w:rPr>
                <w:lang w:val="nl-NL"/>
              </w:rPr>
              <w:t>1</w:t>
            </w:r>
            <w:r w:rsidR="00226279">
              <w:rPr>
                <w:lang w:val="nl-NL"/>
              </w:rPr>
              <w:t>2</w:t>
            </w:r>
            <w:r>
              <w:rPr>
                <w:lang w:val="nl-NL"/>
              </w:rPr>
              <w:t>.</w:t>
            </w:r>
          </w:p>
        </w:tc>
        <w:tc>
          <w:tcPr>
            <w:tcW w:w="2693" w:type="dxa"/>
          </w:tcPr>
          <w:p w14:paraId="02B03A6D" w14:textId="0535FE5D" w:rsidR="00D61867" w:rsidRDefault="00D61867" w:rsidP="0015590F">
            <w:pPr>
              <w:rPr>
                <w:lang w:val="nl-NL"/>
              </w:rPr>
            </w:pPr>
            <w:r>
              <w:rPr>
                <w:lang w:val="nl-NL"/>
              </w:rPr>
              <w:t>Functiehouder</w:t>
            </w:r>
          </w:p>
        </w:tc>
        <w:tc>
          <w:tcPr>
            <w:tcW w:w="3260" w:type="dxa"/>
          </w:tcPr>
          <w:p w14:paraId="3DBE2916" w14:textId="0732906F" w:rsidR="00D61867" w:rsidRPr="00770519" w:rsidRDefault="00D61867" w:rsidP="0015590F">
            <w:pPr>
              <w:rPr>
                <w:lang w:val="nl-NL"/>
              </w:rPr>
            </w:pPr>
            <w:r>
              <w:rPr>
                <w:lang w:val="nl-NL"/>
              </w:rPr>
              <w:t>Herkansing</w:t>
            </w:r>
          </w:p>
        </w:tc>
        <w:tc>
          <w:tcPr>
            <w:tcW w:w="1872" w:type="dxa"/>
          </w:tcPr>
          <w:p w14:paraId="433B0165" w14:textId="5FEEBE0D" w:rsidR="00D61867" w:rsidRPr="00770519" w:rsidRDefault="00307D13" w:rsidP="0015590F">
            <w:pPr>
              <w:rPr>
                <w:lang w:val="nl-NL"/>
              </w:rPr>
            </w:pPr>
            <w:r>
              <w:rPr>
                <w:lang w:val="nl-NL"/>
              </w:rPr>
              <w:t>Gedurende herkansings</w:t>
            </w:r>
            <w:r w:rsidR="00E46880">
              <w:rPr>
                <w:lang w:val="nl-NL"/>
              </w:rPr>
              <w:t>-</w:t>
            </w:r>
            <w:r>
              <w:rPr>
                <w:lang w:val="nl-NL"/>
              </w:rPr>
              <w:t>termijn</w:t>
            </w:r>
          </w:p>
        </w:tc>
        <w:tc>
          <w:tcPr>
            <w:tcW w:w="1955" w:type="dxa"/>
          </w:tcPr>
          <w:p w14:paraId="49B14659" w14:textId="2D98F4A9" w:rsidR="00D61867" w:rsidRPr="00770519" w:rsidRDefault="00D61867" w:rsidP="0015590F">
            <w:pPr>
              <w:rPr>
                <w:lang w:val="nl-NL"/>
              </w:rPr>
            </w:pPr>
          </w:p>
        </w:tc>
        <w:tc>
          <w:tcPr>
            <w:tcW w:w="1701" w:type="dxa"/>
          </w:tcPr>
          <w:p w14:paraId="30E4A930" w14:textId="31FCBEC6" w:rsidR="00D61867" w:rsidRPr="00770519" w:rsidRDefault="00D61867" w:rsidP="008C053D">
            <w:pPr>
              <w:rPr>
                <w:lang w:val="nl-NL"/>
              </w:rPr>
            </w:pPr>
            <w:r>
              <w:rPr>
                <w:lang w:val="nl-NL"/>
              </w:rPr>
              <w:t>Algemene beginselen van behoorlijk bestuur</w:t>
            </w:r>
          </w:p>
        </w:tc>
      </w:tr>
      <w:tr w:rsidR="008A2726" w:rsidRPr="00770519" w14:paraId="2DA022B2" w14:textId="77777777" w:rsidTr="00E82EEF">
        <w:tc>
          <w:tcPr>
            <w:tcW w:w="534" w:type="dxa"/>
          </w:tcPr>
          <w:p w14:paraId="2DA022AC" w14:textId="4A7064A8" w:rsidR="008A2726" w:rsidRPr="00770519" w:rsidRDefault="008A2726" w:rsidP="0015590F">
            <w:pPr>
              <w:rPr>
                <w:lang w:val="nl-NL"/>
              </w:rPr>
            </w:pPr>
            <w:r>
              <w:rPr>
                <w:lang w:val="nl-NL"/>
              </w:rPr>
              <w:t>1</w:t>
            </w:r>
            <w:r w:rsidR="00226279">
              <w:rPr>
                <w:lang w:val="nl-NL"/>
              </w:rPr>
              <w:t>3</w:t>
            </w:r>
            <w:r w:rsidR="00D61867">
              <w:rPr>
                <w:lang w:val="nl-NL"/>
              </w:rPr>
              <w:t>.</w:t>
            </w:r>
          </w:p>
        </w:tc>
        <w:tc>
          <w:tcPr>
            <w:tcW w:w="2693" w:type="dxa"/>
          </w:tcPr>
          <w:p w14:paraId="2DA022AD" w14:textId="77777777" w:rsidR="008A2726" w:rsidRPr="00770519" w:rsidRDefault="008A2726" w:rsidP="0015590F">
            <w:pPr>
              <w:rPr>
                <w:lang w:val="nl-NL"/>
              </w:rPr>
            </w:pPr>
            <w:r>
              <w:rPr>
                <w:lang w:val="nl-NL"/>
              </w:rPr>
              <w:t>Evaluatiecomité of bijzondere g</w:t>
            </w:r>
            <w:r w:rsidRPr="00770519">
              <w:rPr>
                <w:lang w:val="nl-NL"/>
              </w:rPr>
              <w:t>emeenteraadscommissie</w:t>
            </w:r>
          </w:p>
        </w:tc>
        <w:tc>
          <w:tcPr>
            <w:tcW w:w="3260" w:type="dxa"/>
          </w:tcPr>
          <w:p w14:paraId="2DA022AE" w14:textId="77777777" w:rsidR="008A2726" w:rsidRPr="00770519" w:rsidRDefault="008A2726" w:rsidP="0015590F">
            <w:pPr>
              <w:rPr>
                <w:lang w:val="nl-NL"/>
              </w:rPr>
            </w:pPr>
            <w:r w:rsidRPr="00770519">
              <w:rPr>
                <w:lang w:val="nl-NL"/>
              </w:rPr>
              <w:t>Beslissing op welke wijze het individuele evaluatieresultaat wordt opgevolgd.</w:t>
            </w:r>
          </w:p>
        </w:tc>
        <w:tc>
          <w:tcPr>
            <w:tcW w:w="1872" w:type="dxa"/>
          </w:tcPr>
          <w:p w14:paraId="2DA022AF" w14:textId="77777777" w:rsidR="008A2726" w:rsidRPr="00770519" w:rsidRDefault="008A2726" w:rsidP="0015590F">
            <w:pPr>
              <w:rPr>
                <w:lang w:val="nl-NL"/>
              </w:rPr>
            </w:pPr>
          </w:p>
        </w:tc>
        <w:tc>
          <w:tcPr>
            <w:tcW w:w="1955" w:type="dxa"/>
          </w:tcPr>
          <w:p w14:paraId="2DA022B0" w14:textId="77777777" w:rsidR="008A2726" w:rsidRPr="00770519" w:rsidRDefault="008A2726" w:rsidP="0015590F">
            <w:pPr>
              <w:rPr>
                <w:lang w:val="nl-NL"/>
              </w:rPr>
            </w:pPr>
            <w:r w:rsidRPr="00770519">
              <w:rPr>
                <w:lang w:val="nl-NL"/>
              </w:rPr>
              <w:t>(Concrete afspraken)</w:t>
            </w:r>
          </w:p>
        </w:tc>
        <w:tc>
          <w:tcPr>
            <w:tcW w:w="1701" w:type="dxa"/>
          </w:tcPr>
          <w:p w14:paraId="2DA022B1" w14:textId="6E0053DE" w:rsidR="008A2726" w:rsidRPr="00770519" w:rsidRDefault="008A2726" w:rsidP="008C053D">
            <w:pPr>
              <w:rPr>
                <w:lang w:val="nl-NL"/>
              </w:rPr>
            </w:pPr>
            <w:r w:rsidRPr="00770519">
              <w:rPr>
                <w:lang w:val="nl-NL"/>
              </w:rPr>
              <w:t xml:space="preserve">Artikel </w:t>
            </w:r>
            <w:r w:rsidR="004F2587">
              <w:rPr>
                <w:lang w:val="nl-NL"/>
              </w:rPr>
              <w:t>194, DLB</w:t>
            </w:r>
          </w:p>
        </w:tc>
      </w:tr>
      <w:tr w:rsidR="00D61867" w:rsidRPr="00770519" w14:paraId="65CB1726" w14:textId="77777777" w:rsidTr="00E82EEF">
        <w:tc>
          <w:tcPr>
            <w:tcW w:w="534" w:type="dxa"/>
          </w:tcPr>
          <w:p w14:paraId="0D3C9685" w14:textId="2761D2C0" w:rsidR="00D61867" w:rsidRDefault="00D61867" w:rsidP="0015590F">
            <w:pPr>
              <w:rPr>
                <w:lang w:val="nl-NL"/>
              </w:rPr>
            </w:pPr>
            <w:r>
              <w:rPr>
                <w:lang w:val="nl-NL"/>
              </w:rPr>
              <w:t>1</w:t>
            </w:r>
            <w:r w:rsidR="00226279">
              <w:rPr>
                <w:lang w:val="nl-NL"/>
              </w:rPr>
              <w:t>4</w:t>
            </w:r>
            <w:r>
              <w:rPr>
                <w:lang w:val="nl-NL"/>
              </w:rPr>
              <w:t>.</w:t>
            </w:r>
          </w:p>
        </w:tc>
        <w:tc>
          <w:tcPr>
            <w:tcW w:w="2693" w:type="dxa"/>
          </w:tcPr>
          <w:p w14:paraId="6867360B" w14:textId="14BD7742" w:rsidR="00D61867" w:rsidRDefault="00D61867" w:rsidP="0015590F">
            <w:pPr>
              <w:rPr>
                <w:lang w:val="nl-NL"/>
              </w:rPr>
            </w:pPr>
            <w:r>
              <w:rPr>
                <w:lang w:val="nl-NL"/>
              </w:rPr>
              <w:t>Gemeenteraad</w:t>
            </w:r>
          </w:p>
        </w:tc>
        <w:tc>
          <w:tcPr>
            <w:tcW w:w="3260" w:type="dxa"/>
          </w:tcPr>
          <w:p w14:paraId="5A913A02" w14:textId="457EC6E2" w:rsidR="00D61867" w:rsidRPr="00770519" w:rsidRDefault="00D61867" w:rsidP="0015590F">
            <w:pPr>
              <w:rPr>
                <w:lang w:val="nl-NL"/>
              </w:rPr>
            </w:pPr>
            <w:r>
              <w:rPr>
                <w:lang w:val="nl-NL"/>
              </w:rPr>
              <w:t>In voorkomend geval: ontslag</w:t>
            </w:r>
          </w:p>
        </w:tc>
        <w:tc>
          <w:tcPr>
            <w:tcW w:w="1872" w:type="dxa"/>
          </w:tcPr>
          <w:p w14:paraId="106B3BCA" w14:textId="77777777" w:rsidR="00D61867" w:rsidRPr="00770519" w:rsidRDefault="00D61867" w:rsidP="0015590F">
            <w:pPr>
              <w:rPr>
                <w:lang w:val="nl-NL"/>
              </w:rPr>
            </w:pPr>
          </w:p>
        </w:tc>
        <w:tc>
          <w:tcPr>
            <w:tcW w:w="1955" w:type="dxa"/>
          </w:tcPr>
          <w:p w14:paraId="7CE17EC9" w14:textId="77777777" w:rsidR="00D61867" w:rsidRPr="00770519" w:rsidRDefault="00D61867" w:rsidP="0015590F">
            <w:pPr>
              <w:rPr>
                <w:lang w:val="nl-NL"/>
              </w:rPr>
            </w:pPr>
          </w:p>
        </w:tc>
        <w:tc>
          <w:tcPr>
            <w:tcW w:w="1701" w:type="dxa"/>
          </w:tcPr>
          <w:p w14:paraId="71C9CD04" w14:textId="4034E315" w:rsidR="00D61867" w:rsidRPr="00770519" w:rsidRDefault="00D61867" w:rsidP="008C053D">
            <w:pPr>
              <w:rPr>
                <w:lang w:val="nl-NL"/>
              </w:rPr>
            </w:pPr>
            <w:r>
              <w:rPr>
                <w:lang w:val="nl-NL"/>
              </w:rPr>
              <w:t>Artikel 194, DLB en artikel 13, RPB</w:t>
            </w:r>
          </w:p>
        </w:tc>
      </w:tr>
    </w:tbl>
    <w:p w14:paraId="2DA022C1" w14:textId="77777777" w:rsidR="008705D6" w:rsidRDefault="008705D6" w:rsidP="008705D6">
      <w:pPr>
        <w:rPr>
          <w:rFonts w:cs="Arial"/>
          <w:color w:val="585849"/>
        </w:rPr>
      </w:pPr>
    </w:p>
    <w:p w14:paraId="2DA02337" w14:textId="6FF8D9D8" w:rsidR="008A2726" w:rsidRPr="00B739BA" w:rsidRDefault="008A2726" w:rsidP="00B739BA">
      <w:pPr>
        <w:spacing w:line="300" w:lineRule="exact"/>
        <w:contextualSpacing w:val="0"/>
        <w:rPr>
          <w:rFonts w:asciiTheme="majorHAnsi" w:eastAsiaTheme="majorEastAsia" w:hAnsiTheme="majorHAnsi" w:cstheme="majorBidi"/>
          <w:b/>
          <w:bCs/>
          <w:sz w:val="26"/>
          <w:szCs w:val="28"/>
          <w:lang w:val="nl-NL"/>
        </w:rPr>
      </w:pPr>
    </w:p>
    <w:sectPr w:rsidR="008A2726" w:rsidRPr="00B739BA" w:rsidSect="00960435">
      <w:pgSz w:w="16838" w:h="11906" w:orient="landscape"/>
      <w:pgMar w:top="1531" w:right="2694" w:bottom="1985" w:left="1418" w:header="850" w:footer="4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6FA2C" w14:textId="77777777" w:rsidR="008E4816" w:rsidRDefault="008E4816" w:rsidP="003D1334">
      <w:r>
        <w:separator/>
      </w:r>
    </w:p>
  </w:endnote>
  <w:endnote w:type="continuationSeparator" w:id="0">
    <w:p w14:paraId="06E5B17D" w14:textId="77777777" w:rsidR="008E4816" w:rsidRDefault="008E4816" w:rsidP="003D1334">
      <w:r>
        <w:continuationSeparator/>
      </w:r>
    </w:p>
  </w:endnote>
  <w:endnote w:type="continuationNotice" w:id="1">
    <w:p w14:paraId="2CFE449F" w14:textId="77777777" w:rsidR="008E4816" w:rsidRDefault="008E48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one Serif">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01" w:usb1="0000004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Futura Book">
    <w:altName w:val="Segoe Script"/>
    <w:charset w:val="00"/>
    <w:family w:val="auto"/>
    <w:pitch w:val="variable"/>
    <w:sig w:usb0="00000003" w:usb1="00000000" w:usb2="00000000" w:usb3="00000000" w:csb0="00000001" w:csb1="00000000"/>
  </w:font>
  <w:font w:name="AGaramondPro-Regular">
    <w:panose1 w:val="00000000000000000000"/>
    <w:charset w:val="00"/>
    <w:family w:val="auto"/>
    <w:notTrueType/>
    <w:pitch w:val="default"/>
    <w:sig w:usb0="00000003" w:usb1="00000000" w:usb2="00000000" w:usb3="00000000" w:csb0="00000001" w:csb1="00000000"/>
  </w:font>
  <w:font w:name="Adobe Garamond Pro">
    <w:altName w:val="Cambria"/>
    <w:panose1 w:val="00000000000000000000"/>
    <w:charset w:val="00"/>
    <w:family w:val="roman"/>
    <w:notTrueType/>
    <w:pitch w:val="variable"/>
    <w:sig w:usb0="00000087" w:usb1="00000001" w:usb2="00000000" w:usb3="00000000" w:csb0="0000009B"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02365" w14:textId="62D5302C" w:rsidR="0047545A" w:rsidRDefault="0047545A" w:rsidP="00821EAE">
    <w:r>
      <w:fldChar w:fldCharType="begin"/>
    </w:r>
    <w:r>
      <w:instrText xml:space="preserve"> CREATEDATE \@ "d MMMM yyyy" \* MERGEFORMAT </w:instrText>
    </w:r>
    <w:r>
      <w:fldChar w:fldCharType="separate"/>
    </w:r>
    <w:r w:rsidR="00A461AB">
      <w:rPr>
        <w:noProof/>
      </w:rPr>
      <w:t>15 november 2018</w:t>
    </w:r>
    <w:r>
      <w:rPr>
        <w:noProof/>
      </w:rPr>
      <w:fldChar w:fldCharType="end"/>
    </w:r>
    <w:r>
      <w:t xml:space="preserve"> - </w:t>
    </w:r>
    <w:r>
      <w:fldChar w:fldCharType="begin"/>
    </w:r>
    <w:r>
      <w:instrText xml:space="preserve"> PAGE \* Arabic \* MERGEFORMAT </w:instrText>
    </w:r>
    <w:r>
      <w:fldChar w:fldCharType="separate"/>
    </w:r>
    <w:r>
      <w:rPr>
        <w:noProof/>
      </w:rPr>
      <w:t>2</w:t>
    </w:r>
    <w:r>
      <w:rPr>
        <w:noProof/>
      </w:rPr>
      <w:fldChar w:fldCharType="end"/>
    </w:r>
    <w:r>
      <w:t>/</w:t>
    </w:r>
    <w:r>
      <w:rPr>
        <w:noProof/>
      </w:rPr>
      <w:fldChar w:fldCharType="begin"/>
    </w:r>
    <w:r>
      <w:rPr>
        <w:noProof/>
      </w:rPr>
      <w:instrText xml:space="preserve"> NUMPAGES \* Arabic \* MERGEFORMAT </w:instrText>
    </w:r>
    <w:r>
      <w:rPr>
        <w:noProof/>
      </w:rPr>
      <w:fldChar w:fldCharType="separate"/>
    </w:r>
    <w:r>
      <w:rPr>
        <w:noProof/>
      </w:rPr>
      <w:t>48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084903"/>
      <w:docPartObj>
        <w:docPartGallery w:val="Page Numbers (Bottom of Page)"/>
        <w:docPartUnique/>
      </w:docPartObj>
    </w:sdtPr>
    <w:sdtEndPr/>
    <w:sdtContent>
      <w:p w14:paraId="2DA02366" w14:textId="77777777" w:rsidR="0047545A" w:rsidRDefault="0047545A">
        <w:pPr>
          <w:pStyle w:val="Voettekst"/>
        </w:pPr>
        <w:r>
          <w:fldChar w:fldCharType="begin"/>
        </w:r>
        <w:r>
          <w:instrText>PAGE   \* MERGEFORMAT</w:instrText>
        </w:r>
        <w:r>
          <w:fldChar w:fldCharType="separate"/>
        </w:r>
        <w:r w:rsidRPr="000E2D30">
          <w:rPr>
            <w:noProof/>
            <w:lang w:val="nl-NL"/>
          </w:rPr>
          <w:t>3</w:t>
        </w:r>
        <w:r>
          <w:rPr>
            <w:noProof/>
            <w:lang w:val="nl-NL"/>
          </w:rPr>
          <w:fldChar w:fldCharType="end"/>
        </w:r>
      </w:p>
    </w:sdtContent>
  </w:sdt>
  <w:p w14:paraId="2DA02367" w14:textId="77777777" w:rsidR="0047545A" w:rsidRDefault="004754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02369" w14:textId="01C3468B" w:rsidR="0047545A" w:rsidRDefault="0047545A" w:rsidP="00FB6255">
    <w:r>
      <w:fldChar w:fldCharType="begin"/>
    </w:r>
    <w:r>
      <w:instrText xml:space="preserve"> CREATEDATE \@ "d MMMM yyyy" \* MERGEFORMAT </w:instrText>
    </w:r>
    <w:r>
      <w:fldChar w:fldCharType="separate"/>
    </w:r>
    <w:r w:rsidR="00A461AB">
      <w:rPr>
        <w:noProof/>
      </w:rPr>
      <w:t>15 november 2018</w:t>
    </w:r>
    <w:r>
      <w:rPr>
        <w:noProof/>
      </w:rPr>
      <w:fldChar w:fldCharType="end"/>
    </w:r>
    <w:r>
      <w:t xml:space="preserve"> - </w:t>
    </w:r>
    <w:r>
      <w:fldChar w:fldCharType="begin"/>
    </w:r>
    <w:r>
      <w:instrText xml:space="preserve"> PAGE \* Arabic \* MERGEFORMAT </w:instrText>
    </w:r>
    <w:r>
      <w:fldChar w:fldCharType="separate"/>
    </w:r>
    <w:r>
      <w:rPr>
        <w:noProof/>
      </w:rPr>
      <w:t>1</w:t>
    </w:r>
    <w:r>
      <w:rPr>
        <w:noProof/>
      </w:rPr>
      <w:fldChar w:fldCharType="end"/>
    </w:r>
    <w:r>
      <w:t>/</w:t>
    </w:r>
    <w:r>
      <w:rPr>
        <w:noProof/>
      </w:rPr>
      <w:fldChar w:fldCharType="begin"/>
    </w:r>
    <w:r>
      <w:rPr>
        <w:noProof/>
      </w:rPr>
      <w:instrText xml:space="preserve"> NUMPAGES \* Arabic \* MERGEFORMAT </w:instrText>
    </w:r>
    <w:r>
      <w:rPr>
        <w:noProof/>
      </w:rPr>
      <w:fldChar w:fldCharType="separate"/>
    </w:r>
    <w:r>
      <w:rPr>
        <w:noProof/>
      </w:rPr>
      <w:t>48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0C727" w14:textId="77777777" w:rsidR="008E4816" w:rsidRDefault="008E4816" w:rsidP="003D1334">
      <w:r>
        <w:separator/>
      </w:r>
    </w:p>
  </w:footnote>
  <w:footnote w:type="continuationSeparator" w:id="0">
    <w:p w14:paraId="4A97B14D" w14:textId="77777777" w:rsidR="008E4816" w:rsidRDefault="008E4816" w:rsidP="003D1334">
      <w:r>
        <w:continuationSeparator/>
      </w:r>
    </w:p>
  </w:footnote>
  <w:footnote w:type="continuationNotice" w:id="1">
    <w:p w14:paraId="2E503AF2" w14:textId="77777777" w:rsidR="008E4816" w:rsidRDefault="008E4816">
      <w:pPr>
        <w:spacing w:line="240" w:lineRule="auto"/>
      </w:pPr>
    </w:p>
  </w:footnote>
  <w:footnote w:id="2">
    <w:p w14:paraId="07A44FBB" w14:textId="23852962" w:rsidR="007A20CD" w:rsidRPr="007811B5" w:rsidRDefault="007A20CD" w:rsidP="00283D4D">
      <w:pPr>
        <w:pStyle w:val="Voetnoottekst"/>
        <w:jc w:val="both"/>
      </w:pPr>
      <w:r>
        <w:rPr>
          <w:rStyle w:val="Voetnootmarkering"/>
        </w:rPr>
        <w:footnoteRef/>
      </w:r>
      <w:r>
        <w:t xml:space="preserve"> </w:t>
      </w:r>
      <w:r>
        <w:rPr>
          <w:rFonts w:cs="Arial"/>
          <w:color w:val="585849"/>
          <w:lang w:val="nl-NL"/>
        </w:rPr>
        <w:t>Ondertussen vanuit het Gemeente- en OCMW-decreet overgenomen in a</w:t>
      </w:r>
      <w:r w:rsidRPr="00C81641">
        <w:rPr>
          <w:rFonts w:cs="Arial"/>
          <w:color w:val="585849"/>
          <w:lang w:val="nl-NL"/>
        </w:rPr>
        <w:t>rtikel 194</w:t>
      </w:r>
      <w:r>
        <w:rPr>
          <w:rFonts w:cs="Arial"/>
          <w:color w:val="585849"/>
          <w:lang w:val="nl-NL"/>
        </w:rPr>
        <w:t xml:space="preserve">, </w:t>
      </w:r>
      <w:r w:rsidRPr="00C81641">
        <w:rPr>
          <w:rFonts w:cs="Arial"/>
          <w:color w:val="585849"/>
          <w:lang w:val="nl-NL"/>
        </w:rPr>
        <w:t>Decreet Lokaal Bestuur</w:t>
      </w:r>
      <w:r w:rsidR="00283D4D">
        <w:rPr>
          <w:rFonts w:cs="Arial"/>
          <w:color w:val="585849"/>
          <w:lang w:val="nl-NL"/>
        </w:rPr>
        <w:t xml:space="preserve"> (DLB)</w:t>
      </w:r>
      <w:r>
        <w:rPr>
          <w:rFonts w:cs="Arial"/>
          <w:color w:val="585849"/>
          <w:lang w:val="nl-NL"/>
        </w:rPr>
        <w:t>.</w:t>
      </w:r>
    </w:p>
  </w:footnote>
  <w:footnote w:id="3">
    <w:p w14:paraId="5DDA2E09" w14:textId="77777777" w:rsidR="007C6946" w:rsidRPr="007A20CD" w:rsidRDefault="007C6946" w:rsidP="00283D4D">
      <w:pPr>
        <w:pStyle w:val="Voetnoottekst"/>
        <w:jc w:val="both"/>
        <w:rPr>
          <w:rFonts w:cs="Arial"/>
          <w:color w:val="585849"/>
          <w:lang w:val="nl-NL"/>
        </w:rPr>
      </w:pPr>
      <w:r>
        <w:rPr>
          <w:rStyle w:val="Voetnootmarkering"/>
        </w:rPr>
        <w:footnoteRef/>
      </w:r>
      <w:r>
        <w:t xml:space="preserve"> </w:t>
      </w:r>
      <w:r w:rsidRPr="007A20CD">
        <w:rPr>
          <w:rFonts w:cs="Arial"/>
          <w:color w:val="585849"/>
          <w:lang w:val="nl-NL"/>
        </w:rPr>
        <w:t>We gaan er hierbij vanuit dat als een lokaal bestuur een ombudsman in dienst heeft, hij medewerker van de</w:t>
      </w:r>
      <w:r>
        <w:t xml:space="preserve"> </w:t>
      </w:r>
      <w:r w:rsidRPr="007A20CD">
        <w:rPr>
          <w:rFonts w:cs="Arial"/>
          <w:color w:val="585849"/>
          <w:lang w:val="nl-NL"/>
        </w:rPr>
        <w:t xml:space="preserve">gemeente is. Theoretisch zou ook het OCMW een eigen ombudsman kunnen hebben (al dan niet deeltijds), maar gebeurt in de praktijk niet. We gaan in deze handleiding dus niet verder op deze theoretische hypothese. Merk op dat een 25-tal gemeenten een overeenkomst met de Vlaamse ombudsdienst hebben afgesloten, die daarvoor een Lokale Kamer opgericht heeft. </w:t>
      </w:r>
    </w:p>
  </w:footnote>
  <w:footnote w:id="4">
    <w:p w14:paraId="490F3056" w14:textId="1E1A7440" w:rsidR="00837871" w:rsidRPr="00283D4D" w:rsidRDefault="00837871" w:rsidP="00283D4D">
      <w:pPr>
        <w:pStyle w:val="Voetnoottekst"/>
        <w:jc w:val="both"/>
        <w:rPr>
          <w:rFonts w:cs="Arial"/>
          <w:color w:val="585849"/>
          <w:lang w:val="nl-NL"/>
        </w:rPr>
      </w:pPr>
      <w:r>
        <w:rPr>
          <w:rStyle w:val="Voetnootmarkering"/>
        </w:rPr>
        <w:footnoteRef/>
      </w:r>
      <w:r>
        <w:t xml:space="preserve"> </w:t>
      </w:r>
      <w:r w:rsidRPr="00283D4D">
        <w:rPr>
          <w:rFonts w:cs="Arial"/>
          <w:color w:val="585849"/>
          <w:lang w:val="nl-NL"/>
        </w:rPr>
        <w:t>Lokale besturen zijn vrij om hun medewerkers statutair of op contractuele wijze aan te stellen, ook als het om de algemeen of financieel directeur, of om de ombudsman gaat.</w:t>
      </w:r>
      <w:r w:rsidR="00283D4D" w:rsidRPr="00283D4D">
        <w:rPr>
          <w:rFonts w:cs="Arial"/>
          <w:color w:val="585849"/>
          <w:lang w:val="nl-NL"/>
        </w:rPr>
        <w:t xml:space="preserve"> Artikel 184 §1 DLB.</w:t>
      </w:r>
    </w:p>
  </w:footnote>
  <w:footnote w:id="5">
    <w:p w14:paraId="1625025D" w14:textId="77777777" w:rsidR="007C6946" w:rsidRPr="007A20CD" w:rsidRDefault="007C6946" w:rsidP="00283D4D">
      <w:pPr>
        <w:pStyle w:val="Voetnoottekst"/>
        <w:jc w:val="both"/>
        <w:rPr>
          <w:rFonts w:cs="Arial"/>
          <w:color w:val="585849"/>
          <w:lang w:val="nl-NL"/>
        </w:rPr>
      </w:pPr>
      <w:r>
        <w:rPr>
          <w:rStyle w:val="Voetnootmarkering"/>
        </w:rPr>
        <w:footnoteRef/>
      </w:r>
      <w:r>
        <w:t xml:space="preserve"> </w:t>
      </w:r>
      <w:r w:rsidRPr="007A20CD">
        <w:rPr>
          <w:rFonts w:cs="Arial"/>
          <w:color w:val="585849"/>
          <w:lang w:val="nl-NL"/>
        </w:rPr>
        <w:t>Toen nog het Expertisecentrum van Gemeentesecretarissen, de Vlaamse Lokale Ontvangers en de Vlaamse Vereniging van OCMW-secretarissen.</w:t>
      </w:r>
    </w:p>
  </w:footnote>
  <w:footnote w:id="6">
    <w:p w14:paraId="6BCE8A02" w14:textId="413AF923" w:rsidR="004F750F" w:rsidRPr="004F750F" w:rsidRDefault="004F750F" w:rsidP="00283D4D">
      <w:pPr>
        <w:pStyle w:val="Voetnoottekst"/>
        <w:jc w:val="both"/>
      </w:pPr>
      <w:r>
        <w:rPr>
          <w:rStyle w:val="Voetnootmarkering"/>
        </w:rPr>
        <w:footnoteRef/>
      </w:r>
      <w:r>
        <w:t xml:space="preserve"> </w:t>
      </w:r>
      <w:r w:rsidRPr="00427D9D">
        <w:rPr>
          <w:rFonts w:cs="Arial"/>
          <w:color w:val="585849"/>
          <w:lang w:val="nl-NL"/>
        </w:rPr>
        <w:t>Dus niet alleen met het oog op een mogelijk ontslag is een periodieke evaluatie verplicht, ook als "het goed gaat", waarbij het bestuur de ene persoon een positief voordeel wil geven en de andere persoon niet. Het bestuur is immers gebonden aan (o.m.) het zorgvuldigheidsbeginsel, het motiveringsbeginsel en het gelijkheidsbeginsel, dus dat vergt enige formalisering van de werkwijze.</w:t>
      </w:r>
    </w:p>
  </w:footnote>
  <w:footnote w:id="7">
    <w:p w14:paraId="24C6AB37" w14:textId="257EA71A" w:rsidR="00D2649E" w:rsidRPr="00A834C7" w:rsidRDefault="00D2649E" w:rsidP="00D2649E">
      <w:pPr>
        <w:pStyle w:val="Voetnoottekst"/>
        <w:rPr>
          <w:rFonts w:cs="Arial"/>
          <w:color w:val="585849"/>
          <w:lang w:val="nl-NL"/>
        </w:rPr>
      </w:pPr>
      <w:r>
        <w:rPr>
          <w:rStyle w:val="Voetnootmarkering"/>
        </w:rPr>
        <w:footnoteRef/>
      </w:r>
      <w:r>
        <w:t xml:space="preserve"> </w:t>
      </w:r>
      <w:r>
        <w:rPr>
          <w:rFonts w:cs="Arial"/>
          <w:color w:val="585849"/>
          <w:lang w:val="nl-NL"/>
        </w:rPr>
        <w:t>A</w:t>
      </w:r>
      <w:r w:rsidRPr="00D2649E">
        <w:rPr>
          <w:rFonts w:cs="Arial"/>
          <w:color w:val="585849"/>
          <w:lang w:val="nl-NL"/>
        </w:rPr>
        <w:t>rt.  194, derde lid, en artikel 550</w:t>
      </w:r>
      <w:r>
        <w:rPr>
          <w:rFonts w:cs="Arial"/>
          <w:color w:val="585849"/>
          <w:lang w:val="nl-NL"/>
        </w:rPr>
        <w:t>,</w:t>
      </w:r>
      <w:r w:rsidRPr="00D2649E">
        <w:rPr>
          <w:rFonts w:cs="Arial"/>
          <w:color w:val="585849"/>
          <w:lang w:val="nl-NL"/>
        </w:rPr>
        <w:t xml:space="preserve"> Decreet Lokaal Bestuur</w:t>
      </w:r>
      <w:r>
        <w:rPr>
          <w:rFonts w:cs="Arial"/>
          <w:color w:val="585849"/>
          <w:lang w:val="nl-NL"/>
        </w:rPr>
        <w:t>. A</w:t>
      </w:r>
      <w:r w:rsidRPr="00A834C7">
        <w:rPr>
          <w:rFonts w:cs="Arial"/>
          <w:color w:val="585849"/>
          <w:lang w:val="nl-NL"/>
        </w:rPr>
        <w:t>rt. 13 en 15, Rechtspositiebesluit 20 januari 2023</w:t>
      </w:r>
      <w:r>
        <w:rPr>
          <w:rFonts w:cs="Arial"/>
          <w:color w:val="585849"/>
          <w:lang w:val="nl-NL"/>
        </w:rPr>
        <w:t>.</w:t>
      </w:r>
    </w:p>
  </w:footnote>
  <w:footnote w:id="8">
    <w:p w14:paraId="1E923955" w14:textId="479BEFF2" w:rsidR="008F17C3" w:rsidRPr="00C26ABD" w:rsidRDefault="008F17C3" w:rsidP="008F17C3">
      <w:pPr>
        <w:pStyle w:val="Voetnoottekst"/>
        <w:rPr>
          <w:rFonts w:cs="Arial"/>
          <w:color w:val="585849"/>
          <w:lang w:val="nl-NL"/>
        </w:rPr>
      </w:pPr>
      <w:r>
        <w:rPr>
          <w:rStyle w:val="Voetnootmarkering"/>
        </w:rPr>
        <w:footnoteRef/>
      </w:r>
      <w:r>
        <w:t xml:space="preserve"> </w:t>
      </w:r>
      <w:r w:rsidRPr="00C26ABD">
        <w:rPr>
          <w:rFonts w:cs="Arial"/>
          <w:color w:val="585849"/>
          <w:lang w:val="nl-NL"/>
        </w:rPr>
        <w:t>Artikel 15 §2</w:t>
      </w:r>
      <w:r>
        <w:rPr>
          <w:rFonts w:cs="Arial"/>
          <w:color w:val="585849"/>
          <w:lang w:val="nl-NL"/>
        </w:rPr>
        <w:t>,</w:t>
      </w:r>
      <w:r w:rsidRPr="00C26ABD">
        <w:rPr>
          <w:rFonts w:cs="Arial"/>
          <w:color w:val="585849"/>
          <w:lang w:val="nl-NL"/>
        </w:rPr>
        <w:t xml:space="preserve"> Rechtspositiebesluit 20 januari 2023. Het gaat hier niet om een absolute onafhankelijkheid van de financieel directeur</w:t>
      </w:r>
      <w:r>
        <w:rPr>
          <w:rFonts w:cs="Arial"/>
          <w:color w:val="585849"/>
          <w:lang w:val="nl-NL"/>
        </w:rPr>
        <w:t xml:space="preserve"> of ombudsman</w:t>
      </w:r>
      <w:r w:rsidRPr="00C26ABD">
        <w:rPr>
          <w:rFonts w:cs="Arial"/>
          <w:color w:val="585849"/>
          <w:lang w:val="nl-NL"/>
        </w:rPr>
        <w:t xml:space="preserve">. Wat hier </w:t>
      </w:r>
      <w:r>
        <w:rPr>
          <w:rFonts w:cs="Arial"/>
          <w:color w:val="585849"/>
          <w:lang w:val="nl-NL"/>
        </w:rPr>
        <w:t xml:space="preserve">onder meer </w:t>
      </w:r>
      <w:r w:rsidRPr="00C26ABD">
        <w:rPr>
          <w:rFonts w:cs="Arial"/>
          <w:color w:val="585849"/>
          <w:lang w:val="nl-NL"/>
        </w:rPr>
        <w:t>bedoeld wordt is dat</w:t>
      </w:r>
      <w:r>
        <w:rPr>
          <w:rFonts w:cs="Arial"/>
          <w:color w:val="585849"/>
          <w:lang w:val="nl-NL"/>
        </w:rPr>
        <w:t xml:space="preserve"> </w:t>
      </w:r>
      <w:r w:rsidRPr="00C26ABD">
        <w:rPr>
          <w:rFonts w:cs="Arial"/>
          <w:color w:val="585849"/>
          <w:lang w:val="nl-NL"/>
        </w:rPr>
        <w:t>de financieel directeur voor bepaalde taken niet onder de functionele leiding van de algemeen directeur staat (zie verder,</w:t>
      </w:r>
      <w:r w:rsidR="00632F51">
        <w:rPr>
          <w:rFonts w:cs="Arial"/>
          <w:color w:val="585849"/>
          <w:lang w:val="nl-NL"/>
        </w:rPr>
        <w:t xml:space="preserve"> onder 3.3.2.1)</w:t>
      </w:r>
      <w:r w:rsidRPr="00C26ABD">
        <w:rPr>
          <w:rFonts w:cs="Arial"/>
          <w:color w:val="585849"/>
          <w:lang w:val="nl-NL"/>
        </w:rPr>
        <w:t>.</w:t>
      </w:r>
    </w:p>
  </w:footnote>
  <w:footnote w:id="9">
    <w:p w14:paraId="2CE30F67" w14:textId="36FE95B0" w:rsidR="00E74336" w:rsidRPr="00E74336" w:rsidRDefault="00E74336">
      <w:pPr>
        <w:pStyle w:val="Voetnoottekst"/>
        <w:rPr>
          <w:rFonts w:cs="Arial"/>
          <w:color w:val="585849"/>
          <w:lang w:val="nl-NL"/>
        </w:rPr>
      </w:pPr>
      <w:r>
        <w:rPr>
          <w:rStyle w:val="Voetnootmarkering"/>
        </w:rPr>
        <w:footnoteRef/>
      </w:r>
      <w:r>
        <w:t xml:space="preserve"> </w:t>
      </w:r>
      <w:r w:rsidRPr="00E74336">
        <w:rPr>
          <w:rFonts w:cs="Arial"/>
          <w:color w:val="585849"/>
          <w:lang w:val="nl-NL"/>
        </w:rPr>
        <w:t>Artikel 13, tweede en derde lid Rechtspositiebesluit 20 januari 2023</w:t>
      </w:r>
      <w:r>
        <w:rPr>
          <w:rFonts w:cs="Arial"/>
          <w:color w:val="585849"/>
          <w:lang w:val="nl-NL"/>
        </w:rPr>
        <w:t>.</w:t>
      </w:r>
    </w:p>
  </w:footnote>
  <w:footnote w:id="10">
    <w:p w14:paraId="502CAF1A" w14:textId="77777777" w:rsidR="00734035" w:rsidRDefault="00734035" w:rsidP="00734035">
      <w:pPr>
        <w:pStyle w:val="Voetnoottekst"/>
      </w:pPr>
      <w:r>
        <w:rPr>
          <w:rStyle w:val="Voetnootmarkering"/>
        </w:rPr>
        <w:footnoteRef/>
      </w:r>
      <w:r>
        <w:t xml:space="preserve"> </w:t>
      </w:r>
      <w:r>
        <w:rPr>
          <w:rFonts w:cs="Arial"/>
          <w:color w:val="585849"/>
          <w:lang w:val="nl-NL"/>
        </w:rPr>
        <w:t>In deze werkwijze wordt d</w:t>
      </w:r>
      <w:r w:rsidRPr="00C26ABD">
        <w:rPr>
          <w:rFonts w:cs="Arial"/>
          <w:color w:val="585849"/>
          <w:lang w:val="nl-NL"/>
        </w:rPr>
        <w:t>e algemeen directeur er</w:t>
      </w:r>
      <w:r>
        <w:rPr>
          <w:rFonts w:cs="Arial"/>
          <w:color w:val="585849"/>
          <w:lang w:val="nl-NL"/>
        </w:rPr>
        <w:t>bij</w:t>
      </w:r>
      <w:r w:rsidRPr="00C26ABD">
        <w:rPr>
          <w:rFonts w:cs="Arial"/>
          <w:color w:val="585849"/>
          <w:lang w:val="nl-NL"/>
        </w:rPr>
        <w:t xml:space="preserve"> betrokken, </w:t>
      </w:r>
      <w:r>
        <w:rPr>
          <w:rFonts w:cs="Arial"/>
          <w:color w:val="585849"/>
          <w:lang w:val="nl-NL"/>
        </w:rPr>
        <w:t>als</w:t>
      </w:r>
      <w:r w:rsidRPr="00C26ABD">
        <w:rPr>
          <w:rFonts w:cs="Arial"/>
          <w:color w:val="585849"/>
          <w:lang w:val="nl-NL"/>
        </w:rPr>
        <w:t xml:space="preserve"> hiërarchische leidinggevende (artikel </w:t>
      </w:r>
      <w:r>
        <w:rPr>
          <w:rFonts w:cs="Arial"/>
          <w:color w:val="585849"/>
          <w:lang w:val="nl-NL"/>
        </w:rPr>
        <w:t>170 DLB</w:t>
      </w:r>
      <w:r w:rsidRPr="00C26ABD">
        <w:rPr>
          <w:rFonts w:cs="Arial"/>
          <w:color w:val="585849"/>
          <w:lang w:val="nl-NL"/>
        </w:rPr>
        <w:t>).</w:t>
      </w:r>
    </w:p>
  </w:footnote>
  <w:footnote w:id="11">
    <w:p w14:paraId="112E2221" w14:textId="77777777" w:rsidR="00E9554E" w:rsidRPr="00F04332" w:rsidRDefault="00E9554E" w:rsidP="00E9554E">
      <w:pPr>
        <w:pStyle w:val="Voetnoottekst"/>
        <w:rPr>
          <w:rFonts w:cs="Arial"/>
          <w:color w:val="585849"/>
          <w:lang w:val="nl-NL"/>
        </w:rPr>
      </w:pPr>
      <w:r>
        <w:rPr>
          <w:rStyle w:val="Voetnootmarkering"/>
        </w:rPr>
        <w:footnoteRef/>
      </w:r>
      <w:r>
        <w:t xml:space="preserve"> </w:t>
      </w:r>
      <w:r w:rsidRPr="00F04332">
        <w:rPr>
          <w:rFonts w:cs="Arial"/>
          <w:color w:val="585849"/>
          <w:lang w:val="nl-NL"/>
        </w:rPr>
        <w:t>Als de gemeente geen ombudsman in dienst heeft, wordt dit geschrapt.</w:t>
      </w:r>
    </w:p>
  </w:footnote>
  <w:footnote w:id="12">
    <w:p w14:paraId="2DA0237C" w14:textId="77777777" w:rsidR="0047545A" w:rsidRDefault="0047545A" w:rsidP="008705D6">
      <w:pPr>
        <w:pStyle w:val="Voetnoottekst"/>
      </w:pPr>
      <w:r>
        <w:rPr>
          <w:rStyle w:val="Voetnootmarkering"/>
        </w:rPr>
        <w:footnoteRef/>
      </w:r>
      <w:r>
        <w:t xml:space="preserve"> </w:t>
      </w:r>
      <w:r w:rsidRPr="00F04332">
        <w:rPr>
          <w:rFonts w:cs="Arial"/>
          <w:color w:val="585849"/>
          <w:lang w:val="nl-NL"/>
        </w:rPr>
        <w:t>Als de gemeente geen ombudsman in dienst heeft, wordt dit geschrapt.</w:t>
      </w:r>
    </w:p>
  </w:footnote>
  <w:footnote w:id="13">
    <w:p w14:paraId="2DA0237D" w14:textId="77777777" w:rsidR="0047545A" w:rsidRPr="00F04332" w:rsidRDefault="0047545A" w:rsidP="00A81F4C">
      <w:pPr>
        <w:pStyle w:val="Voetnoottekst"/>
        <w:rPr>
          <w:rFonts w:cs="Arial"/>
          <w:color w:val="585849"/>
          <w:lang w:val="nl-NL"/>
        </w:rPr>
      </w:pPr>
      <w:r>
        <w:rPr>
          <w:rStyle w:val="Voetnootmarkering"/>
        </w:rPr>
        <w:footnoteRef/>
      </w:r>
      <w:r>
        <w:t xml:space="preserve"> </w:t>
      </w:r>
      <w:r w:rsidRPr="00F04332">
        <w:rPr>
          <w:rFonts w:cs="Arial"/>
          <w:color w:val="585849"/>
          <w:lang w:val="nl-NL"/>
        </w:rPr>
        <w:t>Als de gemeente geen ombudsman in dienst heeft, wordt de bijzondere gemeenteraadscommissie geschrapt.</w:t>
      </w:r>
    </w:p>
  </w:footnote>
  <w:footnote w:id="14">
    <w:p w14:paraId="2DA02381" w14:textId="77777777" w:rsidR="0047545A" w:rsidRPr="000D3BD0" w:rsidRDefault="0047545A" w:rsidP="008705D6">
      <w:pPr>
        <w:pStyle w:val="Voetnoottekst"/>
        <w:rPr>
          <w:rFonts w:cs="Arial"/>
          <w:color w:val="585849"/>
          <w:lang w:val="nl-NL"/>
        </w:rPr>
      </w:pPr>
      <w:r>
        <w:rPr>
          <w:rStyle w:val="Voetnootmarkering"/>
        </w:rPr>
        <w:footnoteRef/>
      </w:r>
      <w:r>
        <w:t xml:space="preserve"> </w:t>
      </w:r>
      <w:r w:rsidRPr="000D3BD0">
        <w:rPr>
          <w:rFonts w:cs="Arial"/>
          <w:color w:val="585849"/>
          <w:lang w:val="nl-NL"/>
        </w:rPr>
        <w:t>Verwijzing (bijv. hyperlink) invoegen naar de evaluatiecriteria. De VVSG stelt voor om dit in een bijlage aan deze rechtspositieregeling vast te stellen, en de bijzondere gemeenteraadscommissie in haar hoedanigheid van evaluator hierin een bijdrage te laten leveren.</w:t>
      </w:r>
    </w:p>
  </w:footnote>
  <w:footnote w:id="15">
    <w:p w14:paraId="2DA02382" w14:textId="77777777" w:rsidR="0047545A" w:rsidRPr="000D3BD0" w:rsidRDefault="0047545A" w:rsidP="00A81F4C">
      <w:pPr>
        <w:pStyle w:val="Voetnoottekst"/>
        <w:rPr>
          <w:rFonts w:cs="Arial"/>
          <w:color w:val="585849"/>
          <w:lang w:val="nl-NL"/>
        </w:rPr>
      </w:pPr>
      <w:r>
        <w:rPr>
          <w:rStyle w:val="Voetnootmarkering"/>
        </w:rPr>
        <w:footnoteRef/>
      </w:r>
      <w:r>
        <w:t xml:space="preserve"> </w:t>
      </w:r>
      <w:r w:rsidRPr="000D3BD0">
        <w:rPr>
          <w:rFonts w:cs="Arial"/>
          <w:color w:val="585849"/>
          <w:lang w:val="nl-NL"/>
        </w:rPr>
        <w:t>Als de gemeente geen ombudsman in dienst heeft, wordt de bijzondere gemeenteraadscommissie geschrapt.</w:t>
      </w:r>
    </w:p>
  </w:footnote>
  <w:footnote w:id="16">
    <w:p w14:paraId="2DA02386" w14:textId="77777777" w:rsidR="0047545A" w:rsidRPr="000D3BD0" w:rsidRDefault="0047545A" w:rsidP="008705D6">
      <w:pPr>
        <w:pStyle w:val="Voetnoottekst"/>
        <w:rPr>
          <w:rFonts w:cs="Arial"/>
          <w:color w:val="585849"/>
          <w:lang w:val="nl-NL"/>
        </w:rPr>
      </w:pPr>
      <w:r>
        <w:rPr>
          <w:rStyle w:val="Voetnootmarkering"/>
        </w:rPr>
        <w:footnoteRef/>
      </w:r>
      <w:r>
        <w:t xml:space="preserve"> </w:t>
      </w:r>
      <w:r w:rsidRPr="000D3BD0">
        <w:rPr>
          <w:rFonts w:cs="Arial"/>
          <w:color w:val="585849"/>
          <w:lang w:val="nl-NL"/>
        </w:rPr>
        <w:t>Gemeenten die dit willen kunnen het evaluatieresultaat beperken tot gunstig en ongunstig.</w:t>
      </w:r>
    </w:p>
  </w:footnote>
  <w:footnote w:id="17">
    <w:p w14:paraId="2DA02389" w14:textId="77777777" w:rsidR="0047545A" w:rsidRPr="00E9554E" w:rsidRDefault="0047545A" w:rsidP="000253DC">
      <w:pPr>
        <w:pStyle w:val="Voetnoottekst"/>
        <w:rPr>
          <w:rFonts w:cs="Arial"/>
          <w:color w:val="585849"/>
          <w:lang w:val="nl-NL"/>
        </w:rPr>
      </w:pPr>
      <w:r>
        <w:rPr>
          <w:rStyle w:val="Voetnootmarkering"/>
        </w:rPr>
        <w:footnoteRef/>
      </w:r>
      <w:r>
        <w:t xml:space="preserve"> </w:t>
      </w:r>
      <w:r w:rsidRPr="00E9554E">
        <w:rPr>
          <w:rFonts w:cs="Arial"/>
          <w:color w:val="585849"/>
          <w:lang w:val="nl-NL"/>
        </w:rPr>
        <w:t>Als de gemeente geen ombudsman in dienst heeft, wordt de bijzondere gemeenteraadscommissie geschrapt.</w:t>
      </w:r>
    </w:p>
  </w:footnote>
  <w:footnote w:id="18">
    <w:p w14:paraId="2DA0238A" w14:textId="77777777" w:rsidR="0047545A" w:rsidRDefault="0047545A" w:rsidP="008705D6">
      <w:pPr>
        <w:pStyle w:val="Voetnoottekst"/>
      </w:pPr>
      <w:r>
        <w:rPr>
          <w:rStyle w:val="Voetnootmarkering"/>
        </w:rPr>
        <w:footnoteRef/>
      </w:r>
      <w:r>
        <w:t xml:space="preserve"> </w:t>
      </w:r>
      <w:r w:rsidRPr="00E9554E">
        <w:rPr>
          <w:rFonts w:cs="Arial"/>
          <w:color w:val="585849"/>
          <w:lang w:val="nl-NL"/>
        </w:rPr>
        <w:t>De gemeenteraad kan de lijst uitbreiden of inkorten, bijv. met een blokkering van de eerstvolgende periodieke salarisverhoging (artikel 51 §1, 4°, Rechtspositiebesluit).</w:t>
      </w:r>
    </w:p>
  </w:footnote>
  <w:footnote w:id="19">
    <w:p w14:paraId="775901DB" w14:textId="77777777" w:rsidR="005664C2" w:rsidRDefault="005664C2" w:rsidP="005664C2">
      <w:pPr>
        <w:pStyle w:val="Voetnoottekst"/>
      </w:pPr>
      <w:r>
        <w:rPr>
          <w:rStyle w:val="Voetnootmarkering"/>
        </w:rPr>
        <w:footnoteRef/>
      </w:r>
      <w:r>
        <w:t xml:space="preserve"> </w:t>
      </w:r>
      <w:r w:rsidRPr="00F04332">
        <w:rPr>
          <w:rFonts w:cs="Arial"/>
          <w:color w:val="585849"/>
          <w:lang w:val="nl-NL"/>
        </w:rPr>
        <w:t>Als de gemeente geen ombudsman in dienst heeft, wordt dit geschrapt.</w:t>
      </w:r>
    </w:p>
  </w:footnote>
  <w:footnote w:id="20">
    <w:p w14:paraId="2DA0238B" w14:textId="77777777" w:rsidR="0047545A" w:rsidRDefault="0047545A" w:rsidP="000253DC">
      <w:pPr>
        <w:pStyle w:val="Voetnoottekst"/>
      </w:pPr>
      <w:r>
        <w:rPr>
          <w:rStyle w:val="Voetnootmarkering"/>
        </w:rPr>
        <w:footnoteRef/>
      </w:r>
      <w:r>
        <w:t xml:space="preserve"> </w:t>
      </w:r>
      <w:r w:rsidRPr="00E9554E">
        <w:rPr>
          <w:rFonts w:cs="Arial"/>
          <w:color w:val="585849"/>
          <w:lang w:val="nl-NL"/>
        </w:rPr>
        <w:t>Als de gemeente geen ombudsman in dienst heeft, wordt de bijzondere gemeenteraadscommissie geschrapt.</w:t>
      </w:r>
    </w:p>
  </w:footnote>
  <w:footnote w:id="21">
    <w:p w14:paraId="3CEED041" w14:textId="77777777" w:rsidR="008802F7" w:rsidRPr="00E9554E" w:rsidRDefault="008802F7" w:rsidP="008802F7">
      <w:pPr>
        <w:pStyle w:val="Voetnoottekst"/>
        <w:rPr>
          <w:rFonts w:cs="Arial"/>
          <w:color w:val="585849"/>
          <w:lang w:val="nl-NL"/>
        </w:rPr>
      </w:pPr>
      <w:r>
        <w:rPr>
          <w:rStyle w:val="Voetnootmarkering"/>
        </w:rPr>
        <w:footnoteRef/>
      </w:r>
      <w:r>
        <w:t xml:space="preserve"> </w:t>
      </w:r>
      <w:r w:rsidRPr="00E9554E">
        <w:rPr>
          <w:rFonts w:cs="Arial"/>
          <w:color w:val="585849"/>
          <w:lang w:val="nl-NL"/>
        </w:rPr>
        <w:t>De gemeenteraad kan beslissen dat een voorbereidend rapport van externe deskundigen ook onderdeel uitmaakt van de evaluatieprocedure van de ombudsman</w:t>
      </w:r>
    </w:p>
  </w:footnote>
  <w:footnote w:id="22">
    <w:p w14:paraId="32201156" w14:textId="61A74387" w:rsidR="006E23E9" w:rsidRPr="006E23E9" w:rsidRDefault="006E23E9">
      <w:pPr>
        <w:pStyle w:val="Voetnoottekst"/>
        <w:rPr>
          <w:rFonts w:cs="Arial"/>
          <w:color w:val="585849"/>
          <w:lang w:val="nl-NL"/>
        </w:rPr>
      </w:pPr>
      <w:r>
        <w:rPr>
          <w:rStyle w:val="Voetnootmarkering"/>
        </w:rPr>
        <w:footnoteRef/>
      </w:r>
      <w:r>
        <w:t xml:space="preserve"> </w:t>
      </w:r>
      <w:hyperlink r:id="rId1">
        <w:r w:rsidRPr="006E23E9">
          <w:rPr>
            <w:rFonts w:cs="Arial"/>
            <w:color w:val="585849"/>
            <w:lang w:val="nl-NL"/>
          </w:rPr>
          <w:t>B</w:t>
        </w:r>
        <w:r>
          <w:rPr>
            <w:rFonts w:cs="Arial"/>
            <w:color w:val="585849"/>
            <w:lang w:val="nl-NL"/>
          </w:rPr>
          <w:t>esluit van de Vlaamse Regering van 20 juli 2</w:t>
        </w:r>
        <w:r w:rsidRPr="006E23E9">
          <w:rPr>
            <w:rFonts w:cs="Arial"/>
            <w:color w:val="585849"/>
            <w:lang w:val="nl-NL"/>
          </w:rPr>
          <w:t>018</w:t>
        </w:r>
      </w:hyperlink>
      <w:r w:rsidRPr="006E23E9">
        <w:rPr>
          <w:rFonts w:cs="Arial"/>
          <w:color w:val="585849"/>
          <w:lang w:val="nl-NL"/>
        </w:rPr>
        <w:t xml:space="preserve"> tot vaststelling van de tuchtprocedure voor het statutaire personeel van het lokaal bestuur en tot vaststelling van de werking, de samenstelling en de vergoeding van de leden van de Beroepscommissie voor Tuchtzaken, </w:t>
      </w:r>
      <w:r>
        <w:rPr>
          <w:rFonts w:cs="Arial"/>
          <w:color w:val="585849"/>
          <w:lang w:val="nl-NL"/>
        </w:rPr>
        <w:t>gepubliceerd in het Belgisch Staatsblad op 14 september 2018</w:t>
      </w:r>
      <w:r w:rsidRPr="006E23E9">
        <w:rPr>
          <w:rFonts w:cs="Arial"/>
          <w:color w:val="585849"/>
          <w:lang w:val="nl-NL"/>
        </w:rPr>
        <w:t>. Inforum nr. 323530.</w:t>
      </w:r>
    </w:p>
  </w:footnote>
  <w:footnote w:id="23">
    <w:p w14:paraId="04E01690" w14:textId="77777777" w:rsidR="000768CB" w:rsidRPr="00820B9C" w:rsidRDefault="000768CB" w:rsidP="000768CB">
      <w:pPr>
        <w:pStyle w:val="Voetnoottekst"/>
        <w:rPr>
          <w:rFonts w:cs="Arial"/>
          <w:color w:val="585849"/>
          <w:lang w:val="nl-NL"/>
        </w:rPr>
      </w:pPr>
      <w:r>
        <w:rPr>
          <w:rStyle w:val="Voetnootmarkering"/>
        </w:rPr>
        <w:footnoteRef/>
      </w:r>
      <w:r>
        <w:t xml:space="preserve"> </w:t>
      </w:r>
      <w:r w:rsidRPr="00820B9C">
        <w:rPr>
          <w:rFonts w:cs="Arial"/>
          <w:color w:val="585849"/>
          <w:lang w:val="nl-NL"/>
        </w:rPr>
        <w:t>Een voorbereidend rapport van externe deskundigen is niet verplicht voor de evaluatie van de ombudsman.</w:t>
      </w:r>
    </w:p>
  </w:footnote>
  <w:footnote w:id="24">
    <w:p w14:paraId="556D8145" w14:textId="55A5C93A" w:rsidR="000768CB" w:rsidRPr="000768CB" w:rsidRDefault="000768CB">
      <w:pPr>
        <w:pStyle w:val="Voetnoottekst"/>
        <w:rPr>
          <w:rFonts w:cs="Arial"/>
          <w:color w:val="585849"/>
          <w:lang w:val="nl-NL"/>
        </w:rPr>
      </w:pPr>
      <w:r>
        <w:rPr>
          <w:rStyle w:val="Voetnootmarkering"/>
        </w:rPr>
        <w:footnoteRef/>
      </w:r>
      <w:r>
        <w:t xml:space="preserve"> </w:t>
      </w:r>
      <w:r w:rsidRPr="000768CB">
        <w:rPr>
          <w:rFonts w:cs="Arial"/>
          <w:color w:val="585849"/>
          <w:lang w:val="nl-NL"/>
        </w:rPr>
        <w:t>Artikel 194, derde lid, DLB.</w:t>
      </w:r>
    </w:p>
  </w:footnote>
  <w:footnote w:id="25">
    <w:p w14:paraId="2DA02392" w14:textId="52EC7F80" w:rsidR="0047545A" w:rsidRPr="00820B9C" w:rsidRDefault="0047545A" w:rsidP="008705D6">
      <w:pPr>
        <w:pStyle w:val="Voetnoottekst"/>
        <w:rPr>
          <w:rFonts w:cs="Arial"/>
          <w:color w:val="585849"/>
          <w:lang w:val="nl-NL"/>
        </w:rPr>
      </w:pPr>
      <w:r>
        <w:rPr>
          <w:rStyle w:val="Voetnootmarkering"/>
        </w:rPr>
        <w:footnoteRef/>
      </w:r>
      <w:r>
        <w:t xml:space="preserve"> </w:t>
      </w:r>
      <w:r w:rsidRPr="00820B9C">
        <w:rPr>
          <w:rFonts w:cs="Arial"/>
          <w:color w:val="585849"/>
          <w:lang w:val="nl-NL"/>
        </w:rPr>
        <w:t xml:space="preserve">Als het om </w:t>
      </w:r>
      <w:r w:rsidR="00BB153B">
        <w:rPr>
          <w:rFonts w:cs="Arial"/>
          <w:color w:val="585849"/>
          <w:lang w:val="nl-NL"/>
        </w:rPr>
        <w:t>een opdracht gaat die past binnen het begrip ‘</w:t>
      </w:r>
      <w:r w:rsidRPr="00820B9C">
        <w:rPr>
          <w:rFonts w:cs="Arial"/>
          <w:color w:val="585849"/>
          <w:lang w:val="nl-NL"/>
        </w:rPr>
        <w:t>dagelijks bestuur</w:t>
      </w:r>
      <w:r w:rsidR="00BB153B">
        <w:rPr>
          <w:rFonts w:cs="Arial"/>
          <w:color w:val="585849"/>
          <w:lang w:val="nl-NL"/>
        </w:rPr>
        <w:t>’</w:t>
      </w:r>
      <w:r w:rsidRPr="00820B9C">
        <w:rPr>
          <w:rFonts w:cs="Arial"/>
          <w:color w:val="585849"/>
          <w:lang w:val="nl-NL"/>
        </w:rPr>
        <w:t xml:space="preserve"> of </w:t>
      </w:r>
      <w:r w:rsidR="00D450E2">
        <w:rPr>
          <w:rFonts w:cs="Arial"/>
          <w:color w:val="585849"/>
          <w:lang w:val="nl-NL"/>
        </w:rPr>
        <w:t xml:space="preserve">waarvoor </w:t>
      </w:r>
      <w:r w:rsidR="00D450E2" w:rsidRPr="00820B9C">
        <w:rPr>
          <w:rFonts w:cs="Arial"/>
          <w:color w:val="585849"/>
          <w:lang w:val="nl-NL"/>
        </w:rPr>
        <w:t xml:space="preserve">de </w:t>
      </w:r>
      <w:r w:rsidR="00D450E2">
        <w:rPr>
          <w:rFonts w:cs="Arial"/>
          <w:color w:val="585849"/>
          <w:lang w:val="nl-NL"/>
        </w:rPr>
        <w:t xml:space="preserve">gemeenteraad dat </w:t>
      </w:r>
      <w:r w:rsidRPr="00820B9C">
        <w:rPr>
          <w:rFonts w:cs="Arial"/>
          <w:color w:val="585849"/>
          <w:lang w:val="nl-NL"/>
        </w:rPr>
        <w:t xml:space="preserve">nominatief </w:t>
      </w:r>
      <w:r w:rsidR="00D450E2">
        <w:rPr>
          <w:rFonts w:cs="Arial"/>
          <w:color w:val="585849"/>
          <w:lang w:val="nl-NL"/>
        </w:rPr>
        <w:t>aan het college van burgemeester en schepenen heeft toevertrouwd</w:t>
      </w:r>
      <w:r w:rsidRPr="00820B9C">
        <w:rPr>
          <w:rFonts w:cs="Arial"/>
          <w:color w:val="585849"/>
          <w:lang w:val="nl-NL"/>
        </w:rPr>
        <w:t xml:space="preserve"> (artikel 5</w:t>
      </w:r>
      <w:r w:rsidR="00A94483">
        <w:rPr>
          <w:rFonts w:cs="Arial"/>
          <w:color w:val="585849"/>
          <w:lang w:val="nl-NL"/>
        </w:rPr>
        <w:t>6 §3</w:t>
      </w:r>
      <w:r w:rsidR="006637E0">
        <w:rPr>
          <w:rFonts w:cs="Arial"/>
          <w:color w:val="585849"/>
          <w:lang w:val="nl-NL"/>
        </w:rPr>
        <w:t>, 5°</w:t>
      </w:r>
      <w:r w:rsidRPr="00820B9C">
        <w:rPr>
          <w:rFonts w:cs="Arial"/>
          <w:color w:val="585849"/>
          <w:lang w:val="nl-NL"/>
        </w:rPr>
        <w:t xml:space="preserve"> en 6°, </w:t>
      </w:r>
      <w:r w:rsidR="006637E0">
        <w:rPr>
          <w:rFonts w:cs="Arial"/>
          <w:color w:val="585849"/>
          <w:lang w:val="nl-NL"/>
        </w:rPr>
        <w:t>DLB</w:t>
      </w:r>
      <w:r w:rsidRPr="00820B9C">
        <w:rPr>
          <w:rFonts w:cs="Arial"/>
          <w:color w:val="585849"/>
          <w:lang w:val="nl-NL"/>
        </w:rPr>
        <w:t>).</w:t>
      </w:r>
    </w:p>
  </w:footnote>
  <w:footnote w:id="26">
    <w:p w14:paraId="738FAAC5" w14:textId="4952539C" w:rsidR="009F05E9" w:rsidRPr="009F05E9" w:rsidRDefault="009F05E9">
      <w:pPr>
        <w:pStyle w:val="Voetnoottekst"/>
        <w:rPr>
          <w:rFonts w:cs="Arial"/>
          <w:color w:val="585849"/>
          <w:lang w:val="nl-NL"/>
        </w:rPr>
      </w:pPr>
      <w:r>
        <w:rPr>
          <w:rStyle w:val="Voetnootmarkering"/>
        </w:rPr>
        <w:footnoteRef/>
      </w:r>
      <w:r>
        <w:t xml:space="preserve"> </w:t>
      </w:r>
      <w:r>
        <w:rPr>
          <w:rFonts w:cs="Arial"/>
          <w:color w:val="585849"/>
          <w:lang w:val="nl-NL"/>
        </w:rPr>
        <w:t>Zie a</w:t>
      </w:r>
      <w:r w:rsidRPr="009F05E9">
        <w:rPr>
          <w:rFonts w:cs="Arial"/>
          <w:color w:val="585849"/>
          <w:lang w:val="nl-NL"/>
        </w:rPr>
        <w:t xml:space="preserve">rtikel 2, 15° </w:t>
      </w:r>
      <w:r>
        <w:rPr>
          <w:rFonts w:cs="Arial"/>
          <w:color w:val="585849"/>
          <w:lang w:val="nl-NL"/>
        </w:rPr>
        <w:t xml:space="preserve">van het ‘oude’ </w:t>
      </w:r>
      <w:r w:rsidRPr="009F05E9">
        <w:rPr>
          <w:rFonts w:cs="Arial"/>
          <w:color w:val="585849"/>
          <w:lang w:val="nl-NL"/>
        </w:rPr>
        <w:t xml:space="preserve">Rechtspositiebesluit </w:t>
      </w:r>
      <w:r>
        <w:rPr>
          <w:rFonts w:cs="Arial"/>
          <w:color w:val="585849"/>
          <w:lang w:val="nl-NL"/>
        </w:rPr>
        <w:t xml:space="preserve">Provincie- en </w:t>
      </w:r>
      <w:r w:rsidRPr="009F05E9">
        <w:rPr>
          <w:rFonts w:cs="Arial"/>
          <w:color w:val="585849"/>
          <w:lang w:val="nl-NL"/>
        </w:rPr>
        <w:t xml:space="preserve">Gemeentepersoneel </w:t>
      </w:r>
      <w:r>
        <w:rPr>
          <w:rFonts w:cs="Arial"/>
          <w:color w:val="585849"/>
          <w:lang w:val="nl-NL"/>
        </w:rPr>
        <w:t xml:space="preserve">van </w:t>
      </w:r>
      <w:r w:rsidRPr="009F05E9">
        <w:rPr>
          <w:rFonts w:cs="Arial"/>
          <w:color w:val="585849"/>
          <w:lang w:val="nl-NL"/>
        </w:rPr>
        <w:t>7 december 2007</w:t>
      </w:r>
      <w:r>
        <w:rPr>
          <w:rFonts w:cs="Arial"/>
          <w:color w:val="585849"/>
          <w:lang w:val="nl-NL"/>
        </w:rPr>
        <w:t xml:space="preserve">. Dat Besluit is grotendeels opgeheven met het Rechtspositiebesluit van 20 januari 2023, al kunnen besturen zich nog wel op dat besluit beroepen, voor zover ze niet strijdig zijn met het nieuwe besluit. </w:t>
      </w:r>
    </w:p>
  </w:footnote>
  <w:footnote w:id="27">
    <w:p w14:paraId="2DA02395" w14:textId="77777777" w:rsidR="0047545A" w:rsidRDefault="0047545A" w:rsidP="008705D6">
      <w:pPr>
        <w:pStyle w:val="Voetnoottekst"/>
      </w:pPr>
      <w:r>
        <w:rPr>
          <w:rStyle w:val="Voetnootmarkering"/>
        </w:rPr>
        <w:footnoteRef/>
      </w:r>
      <w:r>
        <w:t xml:space="preserve"> In jargon noemt men dat ‘sleutelprestatie-indicatoren’.</w:t>
      </w:r>
    </w:p>
  </w:footnote>
  <w:footnote w:id="28">
    <w:p w14:paraId="2DA02396" w14:textId="77777777" w:rsidR="0047545A" w:rsidRPr="00DA7F31" w:rsidRDefault="0047545A" w:rsidP="008705D6">
      <w:pPr>
        <w:pStyle w:val="Voetnoottekst"/>
        <w:rPr>
          <w:rFonts w:cs="Arial"/>
          <w:color w:val="585849"/>
          <w:lang w:val="nl-NL"/>
        </w:rPr>
      </w:pPr>
      <w:r>
        <w:rPr>
          <w:rStyle w:val="Voetnootmarkering"/>
        </w:rPr>
        <w:footnoteRef/>
      </w:r>
      <w:r>
        <w:t xml:space="preserve"> </w:t>
      </w:r>
      <w:r w:rsidRPr="00DA7F31">
        <w:rPr>
          <w:rFonts w:cs="Arial"/>
          <w:color w:val="585849"/>
          <w:lang w:val="nl-NL"/>
        </w:rPr>
        <w:t>Niet verplicht voor de evaluatie van de ombudsman.</w:t>
      </w:r>
    </w:p>
  </w:footnote>
  <w:footnote w:id="29">
    <w:p w14:paraId="2DA02397" w14:textId="3EA0F2A3" w:rsidR="0047545A" w:rsidRPr="002F45E5" w:rsidRDefault="0047545A" w:rsidP="008B6994">
      <w:pPr>
        <w:pStyle w:val="Voetnoottekst"/>
        <w:rPr>
          <w:rFonts w:cs="Arial"/>
          <w:color w:val="585849"/>
          <w:lang w:val="nl-NL"/>
        </w:rPr>
      </w:pPr>
      <w:r>
        <w:rPr>
          <w:rStyle w:val="Voetnootmarkering"/>
        </w:rPr>
        <w:footnoteRef/>
      </w:r>
      <w:r>
        <w:t xml:space="preserve"> </w:t>
      </w:r>
      <w:r w:rsidR="00253C69">
        <w:rPr>
          <w:rFonts w:cs="Arial"/>
          <w:color w:val="585849"/>
        </w:rPr>
        <w:t>A</w:t>
      </w:r>
      <w:r w:rsidR="00253C69" w:rsidRPr="00253C69">
        <w:rPr>
          <w:rFonts w:cs="Arial"/>
          <w:color w:val="585849"/>
        </w:rPr>
        <w:t xml:space="preserve">rtikel II.21 </w:t>
      </w:r>
      <w:r w:rsidR="00253C69">
        <w:rPr>
          <w:rFonts w:cs="Arial"/>
          <w:color w:val="585849"/>
        </w:rPr>
        <w:t xml:space="preserve">van het </w:t>
      </w:r>
      <w:r w:rsidR="00253C69" w:rsidRPr="00253C69">
        <w:rPr>
          <w:rFonts w:cs="Arial"/>
          <w:color w:val="585849"/>
        </w:rPr>
        <w:t xml:space="preserve">Bestuursdecreet </w:t>
      </w:r>
      <w:r w:rsidR="00253C69">
        <w:rPr>
          <w:rFonts w:cs="Arial"/>
          <w:color w:val="585849"/>
        </w:rPr>
        <w:t xml:space="preserve">van 7 december </w:t>
      </w:r>
      <w:r w:rsidR="00253C69" w:rsidRPr="00253C69">
        <w:rPr>
          <w:rFonts w:cs="Arial"/>
          <w:color w:val="585849"/>
        </w:rPr>
        <w:t>2018</w:t>
      </w:r>
      <w:r w:rsidRPr="002F45E5">
        <w:rPr>
          <w:rFonts w:cs="Arial"/>
          <w:color w:val="585849"/>
          <w:lang w:val="nl-NL"/>
        </w:rPr>
        <w:t>.</w:t>
      </w:r>
      <w:r w:rsidR="009F7D1B">
        <w:rPr>
          <w:rFonts w:cs="Arial"/>
          <w:color w:val="585849"/>
          <w:lang w:val="nl-NL"/>
        </w:rPr>
        <w:t xml:space="preserve"> Het gaat enkel om de administratieve beroepen, meer bepaald het beroep bij de Raad van State. </w:t>
      </w:r>
    </w:p>
  </w:footnote>
  <w:footnote w:id="30">
    <w:p w14:paraId="2DA02398" w14:textId="77777777" w:rsidR="0047545A" w:rsidRPr="00323FE5" w:rsidRDefault="0047545A" w:rsidP="003828C8">
      <w:pPr>
        <w:pStyle w:val="Voetnoottekst"/>
        <w:rPr>
          <w:rFonts w:cs="Arial"/>
          <w:color w:val="585849"/>
        </w:rPr>
      </w:pPr>
      <w:r>
        <w:rPr>
          <w:rStyle w:val="Voetnootmarkering"/>
        </w:rPr>
        <w:footnoteRef/>
      </w:r>
      <w:r>
        <w:t xml:space="preserve"> </w:t>
      </w:r>
      <w:r w:rsidRPr="00323FE5">
        <w:rPr>
          <w:rFonts w:cs="Arial"/>
          <w:color w:val="585849"/>
        </w:rPr>
        <w:t>Niet verplicht voor de evaluatie van de ombudsman.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02364" w14:textId="77777777" w:rsidR="0047545A" w:rsidRDefault="0047545A" w:rsidP="003D1334">
    <w:pPr>
      <w:pStyle w:val="Koptekst"/>
    </w:pPr>
    <w:r>
      <w:rPr>
        <w:noProof/>
        <w:sz w:val="14"/>
        <w:szCs w:val="14"/>
        <w:lang w:eastAsia="nl-BE"/>
      </w:rPr>
      <w:drawing>
        <wp:anchor distT="0" distB="0" distL="114300" distR="114300" simplePos="0" relativeHeight="251658241" behindDoc="0" locked="0" layoutInCell="1" allowOverlap="1" wp14:anchorId="2DA0236A" wp14:editId="2DA0236B">
          <wp:simplePos x="0" y="0"/>
          <wp:positionH relativeFrom="page">
            <wp:posOffset>6192520</wp:posOffset>
          </wp:positionH>
          <wp:positionV relativeFrom="page">
            <wp:posOffset>335915</wp:posOffset>
          </wp:positionV>
          <wp:extent cx="960755" cy="972820"/>
          <wp:effectExtent l="19050" t="0" r="0" b="0"/>
          <wp:wrapNone/>
          <wp:docPr id="33" name="Afbeelding 0" descr="VVSG_lo_RGB-briefpap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VSG_lo_RGB-briefpapier.jpg"/>
                  <pic:cNvPicPr/>
                </pic:nvPicPr>
                <pic:blipFill>
                  <a:blip r:embed="rId1"/>
                  <a:stretch>
                    <a:fillRect/>
                  </a:stretch>
                </pic:blipFill>
                <pic:spPr>
                  <a:xfrm>
                    <a:off x="0" y="0"/>
                    <a:ext cx="960755" cy="97282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02368" w14:textId="77777777" w:rsidR="0047545A" w:rsidRDefault="0047545A" w:rsidP="003D1334">
    <w:pPr>
      <w:pStyle w:val="Koptekst"/>
    </w:pPr>
    <w:r>
      <w:rPr>
        <w:noProof/>
        <w:lang w:eastAsia="nl-BE"/>
      </w:rPr>
      <w:drawing>
        <wp:anchor distT="0" distB="0" distL="114300" distR="114300" simplePos="0" relativeHeight="251658242" behindDoc="0" locked="0" layoutInCell="1" allowOverlap="1" wp14:anchorId="2DA0236C" wp14:editId="2DA0236D">
          <wp:simplePos x="0" y="0"/>
          <wp:positionH relativeFrom="column">
            <wp:posOffset>10018</wp:posOffset>
          </wp:positionH>
          <wp:positionV relativeFrom="paragraph">
            <wp:posOffset>-64262</wp:posOffset>
          </wp:positionV>
          <wp:extent cx="3080185" cy="504749"/>
          <wp:effectExtent l="19050" t="0" r="5915" b="0"/>
          <wp:wrapNone/>
          <wp:docPr id="34" name="Afbeelding 0" descr="Adressering_ZWART-briefpapier-0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ressering_ZWART-briefpapier-0102.jpg"/>
                  <pic:cNvPicPr/>
                </pic:nvPicPr>
                <pic:blipFill>
                  <a:blip r:embed="rId1"/>
                  <a:stretch>
                    <a:fillRect/>
                  </a:stretch>
                </pic:blipFill>
                <pic:spPr>
                  <a:xfrm>
                    <a:off x="0" y="0"/>
                    <a:ext cx="3080185" cy="504749"/>
                  </a:xfrm>
                  <a:prstGeom prst="rect">
                    <a:avLst/>
                  </a:prstGeom>
                </pic:spPr>
              </pic:pic>
            </a:graphicData>
          </a:graphic>
        </wp:anchor>
      </w:drawing>
    </w:r>
    <w:r>
      <w:rPr>
        <w:noProof/>
        <w:lang w:eastAsia="nl-BE"/>
      </w:rPr>
      <w:drawing>
        <wp:anchor distT="0" distB="0" distL="114300" distR="114300" simplePos="0" relativeHeight="251658240" behindDoc="0" locked="0" layoutInCell="1" allowOverlap="1" wp14:anchorId="2DA0236E" wp14:editId="2DA0236F">
          <wp:simplePos x="0" y="0"/>
          <wp:positionH relativeFrom="page">
            <wp:posOffset>6193079</wp:posOffset>
          </wp:positionH>
          <wp:positionV relativeFrom="page">
            <wp:posOffset>329184</wp:posOffset>
          </wp:positionV>
          <wp:extent cx="961187" cy="972922"/>
          <wp:effectExtent l="19050" t="0" r="0" b="0"/>
          <wp:wrapNone/>
          <wp:docPr id="35" name="Afbeelding 0" descr="VVSG_lo_RGB-briefpap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VSG_lo_RGB-briefpapier.jpg"/>
                  <pic:cNvPicPr/>
                </pic:nvPicPr>
                <pic:blipFill>
                  <a:blip r:embed="rId2"/>
                  <a:stretch>
                    <a:fillRect/>
                  </a:stretch>
                </pic:blipFill>
                <pic:spPr>
                  <a:xfrm>
                    <a:off x="0" y="0"/>
                    <a:ext cx="961187" cy="97292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04247F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43C1AB3"/>
    <w:multiLevelType w:val="hybridMultilevel"/>
    <w:tmpl w:val="C54A377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52503B5"/>
    <w:multiLevelType w:val="hybridMultilevel"/>
    <w:tmpl w:val="75BE65B8"/>
    <w:lvl w:ilvl="0" w:tplc="08130001">
      <w:start w:val="1"/>
      <w:numFmt w:val="bullet"/>
      <w:lvlText w:val=""/>
      <w:lvlJc w:val="left"/>
      <w:pPr>
        <w:ind w:left="645" w:hanging="360"/>
      </w:pPr>
      <w:rPr>
        <w:rFonts w:ascii="Symbol" w:hAnsi="Symbol" w:hint="default"/>
      </w:rPr>
    </w:lvl>
    <w:lvl w:ilvl="1" w:tplc="08130003">
      <w:start w:val="1"/>
      <w:numFmt w:val="bullet"/>
      <w:lvlText w:val="o"/>
      <w:lvlJc w:val="left"/>
      <w:pPr>
        <w:ind w:left="1365" w:hanging="360"/>
      </w:pPr>
      <w:rPr>
        <w:rFonts w:ascii="Courier New" w:hAnsi="Courier New" w:cs="Courier New" w:hint="default"/>
      </w:rPr>
    </w:lvl>
    <w:lvl w:ilvl="2" w:tplc="08130005" w:tentative="1">
      <w:start w:val="1"/>
      <w:numFmt w:val="bullet"/>
      <w:lvlText w:val=""/>
      <w:lvlJc w:val="left"/>
      <w:pPr>
        <w:ind w:left="2085" w:hanging="360"/>
      </w:pPr>
      <w:rPr>
        <w:rFonts w:ascii="Wingdings" w:hAnsi="Wingdings" w:hint="default"/>
      </w:rPr>
    </w:lvl>
    <w:lvl w:ilvl="3" w:tplc="08130001" w:tentative="1">
      <w:start w:val="1"/>
      <w:numFmt w:val="bullet"/>
      <w:lvlText w:val=""/>
      <w:lvlJc w:val="left"/>
      <w:pPr>
        <w:ind w:left="2805" w:hanging="360"/>
      </w:pPr>
      <w:rPr>
        <w:rFonts w:ascii="Symbol" w:hAnsi="Symbol" w:hint="default"/>
      </w:rPr>
    </w:lvl>
    <w:lvl w:ilvl="4" w:tplc="08130003" w:tentative="1">
      <w:start w:val="1"/>
      <w:numFmt w:val="bullet"/>
      <w:lvlText w:val="o"/>
      <w:lvlJc w:val="left"/>
      <w:pPr>
        <w:ind w:left="3525" w:hanging="360"/>
      </w:pPr>
      <w:rPr>
        <w:rFonts w:ascii="Courier New" w:hAnsi="Courier New" w:cs="Courier New" w:hint="default"/>
      </w:rPr>
    </w:lvl>
    <w:lvl w:ilvl="5" w:tplc="08130005" w:tentative="1">
      <w:start w:val="1"/>
      <w:numFmt w:val="bullet"/>
      <w:lvlText w:val=""/>
      <w:lvlJc w:val="left"/>
      <w:pPr>
        <w:ind w:left="4245" w:hanging="360"/>
      </w:pPr>
      <w:rPr>
        <w:rFonts w:ascii="Wingdings" w:hAnsi="Wingdings" w:hint="default"/>
      </w:rPr>
    </w:lvl>
    <w:lvl w:ilvl="6" w:tplc="08130001" w:tentative="1">
      <w:start w:val="1"/>
      <w:numFmt w:val="bullet"/>
      <w:lvlText w:val=""/>
      <w:lvlJc w:val="left"/>
      <w:pPr>
        <w:ind w:left="4965" w:hanging="360"/>
      </w:pPr>
      <w:rPr>
        <w:rFonts w:ascii="Symbol" w:hAnsi="Symbol" w:hint="default"/>
      </w:rPr>
    </w:lvl>
    <w:lvl w:ilvl="7" w:tplc="08130003" w:tentative="1">
      <w:start w:val="1"/>
      <w:numFmt w:val="bullet"/>
      <w:lvlText w:val="o"/>
      <w:lvlJc w:val="left"/>
      <w:pPr>
        <w:ind w:left="5685" w:hanging="360"/>
      </w:pPr>
      <w:rPr>
        <w:rFonts w:ascii="Courier New" w:hAnsi="Courier New" w:cs="Courier New" w:hint="default"/>
      </w:rPr>
    </w:lvl>
    <w:lvl w:ilvl="8" w:tplc="08130005" w:tentative="1">
      <w:start w:val="1"/>
      <w:numFmt w:val="bullet"/>
      <w:lvlText w:val=""/>
      <w:lvlJc w:val="left"/>
      <w:pPr>
        <w:ind w:left="6405" w:hanging="360"/>
      </w:pPr>
      <w:rPr>
        <w:rFonts w:ascii="Wingdings" w:hAnsi="Wingdings" w:hint="default"/>
      </w:rPr>
    </w:lvl>
  </w:abstractNum>
  <w:abstractNum w:abstractNumId="3" w15:restartNumberingAfterBreak="0">
    <w:nsid w:val="054A1EE8"/>
    <w:multiLevelType w:val="hybridMultilevel"/>
    <w:tmpl w:val="D3D42790"/>
    <w:lvl w:ilvl="0" w:tplc="08130017">
      <w:start w:val="1"/>
      <w:numFmt w:val="lowerLetter"/>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86C58A5"/>
    <w:multiLevelType w:val="hybridMultilevel"/>
    <w:tmpl w:val="0914BAC8"/>
    <w:lvl w:ilvl="0" w:tplc="08130019">
      <w:start w:val="1"/>
      <w:numFmt w:val="lowerLetter"/>
      <w:lvlText w:val="%1."/>
      <w:lvlJc w:val="left"/>
      <w:pPr>
        <w:ind w:left="2487" w:hanging="360"/>
      </w:pPr>
    </w:lvl>
    <w:lvl w:ilvl="1" w:tplc="08130019" w:tentative="1">
      <w:start w:val="1"/>
      <w:numFmt w:val="lowerLetter"/>
      <w:lvlText w:val="%2."/>
      <w:lvlJc w:val="left"/>
      <w:pPr>
        <w:ind w:left="3207" w:hanging="360"/>
      </w:pPr>
    </w:lvl>
    <w:lvl w:ilvl="2" w:tplc="0813001B" w:tentative="1">
      <w:start w:val="1"/>
      <w:numFmt w:val="lowerRoman"/>
      <w:lvlText w:val="%3."/>
      <w:lvlJc w:val="right"/>
      <w:pPr>
        <w:ind w:left="3927" w:hanging="180"/>
      </w:pPr>
    </w:lvl>
    <w:lvl w:ilvl="3" w:tplc="0813000F" w:tentative="1">
      <w:start w:val="1"/>
      <w:numFmt w:val="decimal"/>
      <w:lvlText w:val="%4."/>
      <w:lvlJc w:val="left"/>
      <w:pPr>
        <w:ind w:left="4647" w:hanging="360"/>
      </w:pPr>
    </w:lvl>
    <w:lvl w:ilvl="4" w:tplc="08130019" w:tentative="1">
      <w:start w:val="1"/>
      <w:numFmt w:val="lowerLetter"/>
      <w:lvlText w:val="%5."/>
      <w:lvlJc w:val="left"/>
      <w:pPr>
        <w:ind w:left="5367" w:hanging="360"/>
      </w:pPr>
    </w:lvl>
    <w:lvl w:ilvl="5" w:tplc="0813001B" w:tentative="1">
      <w:start w:val="1"/>
      <w:numFmt w:val="lowerRoman"/>
      <w:lvlText w:val="%6."/>
      <w:lvlJc w:val="right"/>
      <w:pPr>
        <w:ind w:left="6087" w:hanging="180"/>
      </w:pPr>
    </w:lvl>
    <w:lvl w:ilvl="6" w:tplc="0813000F" w:tentative="1">
      <w:start w:val="1"/>
      <w:numFmt w:val="decimal"/>
      <w:lvlText w:val="%7."/>
      <w:lvlJc w:val="left"/>
      <w:pPr>
        <w:ind w:left="6807" w:hanging="360"/>
      </w:pPr>
    </w:lvl>
    <w:lvl w:ilvl="7" w:tplc="08130019" w:tentative="1">
      <w:start w:val="1"/>
      <w:numFmt w:val="lowerLetter"/>
      <w:lvlText w:val="%8."/>
      <w:lvlJc w:val="left"/>
      <w:pPr>
        <w:ind w:left="7527" w:hanging="360"/>
      </w:pPr>
    </w:lvl>
    <w:lvl w:ilvl="8" w:tplc="0813001B" w:tentative="1">
      <w:start w:val="1"/>
      <w:numFmt w:val="lowerRoman"/>
      <w:lvlText w:val="%9."/>
      <w:lvlJc w:val="right"/>
      <w:pPr>
        <w:ind w:left="8247" w:hanging="180"/>
      </w:pPr>
    </w:lvl>
  </w:abstractNum>
  <w:abstractNum w:abstractNumId="5" w15:restartNumberingAfterBreak="0">
    <w:nsid w:val="108A3FAA"/>
    <w:multiLevelType w:val="multilevel"/>
    <w:tmpl w:val="6B40169C"/>
    <w:name w:val="VVSG-lijst"/>
    <w:lvl w:ilvl="0">
      <w:start w:val="1"/>
      <w:numFmt w:val="decimal"/>
      <w:lvlText w:val="%1."/>
      <w:lvlJc w:val="left"/>
      <w:pPr>
        <w:ind w:left="360" w:hanging="360"/>
      </w:pPr>
      <w:rPr>
        <w:rFonts w:ascii="Arial" w:hAnsi="Arial" w:hint="default"/>
        <w:caps w:val="0"/>
        <w:strike w:val="0"/>
        <w:dstrike w:val="0"/>
        <w:color w:val="CC0077"/>
        <w:vertAlign w:val="baseline"/>
      </w:rPr>
    </w:lvl>
    <w:lvl w:ilvl="1">
      <w:start w:val="1"/>
      <w:numFmt w:val="lowerLetter"/>
      <w:lvlText w:val="%2."/>
      <w:lvlJc w:val="left"/>
      <w:pPr>
        <w:ind w:left="924" w:hanging="357"/>
      </w:pPr>
      <w:rPr>
        <w:rFonts w:ascii="Arial" w:hAnsi="Arial" w:hint="default"/>
        <w:caps w:val="0"/>
        <w:strike w:val="0"/>
        <w:dstrike w:val="0"/>
        <w:color w:val="CCDD11" w:themeColor="accent1"/>
        <w:vertAlign w:val="baseline"/>
      </w:rPr>
    </w:lvl>
    <w:lvl w:ilvl="2">
      <w:start w:val="1"/>
      <w:numFmt w:val="lowerRoman"/>
      <w:lvlText w:val="%3."/>
      <w:lvlJc w:val="right"/>
      <w:pPr>
        <w:ind w:left="1491" w:hanging="357"/>
      </w:pPr>
      <w:rPr>
        <w:rFonts w:ascii="Arial" w:hAnsi="Arial" w:hint="default"/>
        <w:caps w:val="0"/>
        <w:strike w:val="0"/>
        <w:dstrike w:val="0"/>
        <w:color w:val="CCDD11" w:themeColor="accent1"/>
        <w:vertAlign w:val="baseline"/>
      </w:rPr>
    </w:lvl>
    <w:lvl w:ilvl="3">
      <w:start w:val="1"/>
      <w:numFmt w:val="decimal"/>
      <w:lvlText w:val="%4."/>
      <w:lvlJc w:val="left"/>
      <w:pPr>
        <w:ind w:left="2880" w:hanging="360"/>
      </w:pPr>
      <w:rPr>
        <w:rFonts w:ascii="Arial" w:hAnsi="Arial" w:hint="default"/>
        <w:caps w:val="0"/>
        <w:strike w:val="0"/>
        <w:dstrike w:val="0"/>
        <w:color w:val="CCDD11" w:themeColor="accent1"/>
        <w:vertAlign w:val="baseline"/>
      </w:rPr>
    </w:lvl>
    <w:lvl w:ilvl="4">
      <w:start w:val="1"/>
      <w:numFmt w:val="lowerLetter"/>
      <w:lvlText w:val="%5."/>
      <w:lvlJc w:val="left"/>
      <w:pPr>
        <w:ind w:left="3600" w:hanging="360"/>
      </w:pPr>
      <w:rPr>
        <w:rFonts w:hint="default"/>
        <w:caps w:val="0"/>
        <w:strike w:val="0"/>
        <w:dstrike w:val="0"/>
        <w:color w:val="CCDD11" w:themeColor="accent1"/>
        <w:vertAlign w:val="baseline"/>
      </w:rPr>
    </w:lvl>
    <w:lvl w:ilvl="5">
      <w:start w:val="1"/>
      <w:numFmt w:val="lowerRoman"/>
      <w:lvlText w:val="%6."/>
      <w:lvlJc w:val="right"/>
      <w:pPr>
        <w:ind w:left="4320" w:hanging="180"/>
      </w:pPr>
      <w:rPr>
        <w:rFonts w:hint="default"/>
        <w:caps w:val="0"/>
        <w:strike w:val="0"/>
        <w:dstrike w:val="0"/>
        <w:color w:val="CCDD11" w:themeColor="accent1"/>
        <w:vertAlign w:val="baseline"/>
      </w:rPr>
    </w:lvl>
    <w:lvl w:ilvl="6">
      <w:start w:val="1"/>
      <w:numFmt w:val="decimal"/>
      <w:lvlText w:val="%7."/>
      <w:lvlJc w:val="left"/>
      <w:pPr>
        <w:ind w:left="5040" w:hanging="360"/>
      </w:pPr>
      <w:rPr>
        <w:rFonts w:hint="default"/>
        <w:caps w:val="0"/>
        <w:strike w:val="0"/>
        <w:dstrike w:val="0"/>
        <w:color w:val="CCDD11" w:themeColor="accent1"/>
        <w:vertAlign w:val="baseline"/>
      </w:rPr>
    </w:lvl>
    <w:lvl w:ilvl="7">
      <w:start w:val="1"/>
      <w:numFmt w:val="lowerLetter"/>
      <w:lvlText w:val="%8."/>
      <w:lvlJc w:val="left"/>
      <w:pPr>
        <w:ind w:left="5760" w:hanging="360"/>
      </w:pPr>
      <w:rPr>
        <w:rFonts w:hint="default"/>
        <w:caps w:val="0"/>
        <w:strike w:val="0"/>
        <w:dstrike w:val="0"/>
        <w:color w:val="CCDD11" w:themeColor="accent1"/>
        <w:vertAlign w:val="baseline"/>
      </w:rPr>
    </w:lvl>
    <w:lvl w:ilvl="8">
      <w:start w:val="1"/>
      <w:numFmt w:val="lowerRoman"/>
      <w:lvlText w:val="%9."/>
      <w:lvlJc w:val="right"/>
      <w:pPr>
        <w:ind w:left="6480" w:hanging="180"/>
      </w:pPr>
      <w:rPr>
        <w:rFonts w:ascii="Arial" w:hAnsi="Arial" w:hint="default"/>
        <w:caps w:val="0"/>
        <w:strike w:val="0"/>
        <w:dstrike w:val="0"/>
        <w:color w:val="CCDD11" w:themeColor="accent1"/>
        <w:vertAlign w:val="baseline"/>
      </w:rPr>
    </w:lvl>
  </w:abstractNum>
  <w:abstractNum w:abstractNumId="6" w15:restartNumberingAfterBreak="0">
    <w:nsid w:val="18011A26"/>
    <w:multiLevelType w:val="hybridMultilevel"/>
    <w:tmpl w:val="FBA0BCDC"/>
    <w:lvl w:ilvl="0" w:tplc="B8CA90DC">
      <w:numFmt w:val="bullet"/>
      <w:lvlText w:val="•"/>
      <w:lvlJc w:val="left"/>
      <w:pPr>
        <w:ind w:left="1080" w:hanging="720"/>
      </w:pPr>
      <w:rPr>
        <w:rFonts w:ascii="Stone Serif" w:eastAsia="Times New Roman" w:hAnsi="Stone Serif" w:cs="Times New Roman" w:hint="default"/>
      </w:rPr>
    </w:lvl>
    <w:lvl w:ilvl="1" w:tplc="C6426032">
      <w:numFmt w:val="bullet"/>
      <w:lvlText w:val=""/>
      <w:lvlJc w:val="left"/>
      <w:pPr>
        <w:ind w:left="1800" w:hanging="720"/>
      </w:pPr>
      <w:rPr>
        <w:rFonts w:ascii="Symbol" w:eastAsia="Times New Roman" w:hAnsi="Symbol" w:cs="Times New Roman"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9742CD9"/>
    <w:multiLevelType w:val="hybridMultilevel"/>
    <w:tmpl w:val="7584A7D6"/>
    <w:lvl w:ilvl="0" w:tplc="C2106C46">
      <w:start w:val="1"/>
      <w:numFmt w:val="decimal"/>
      <w:pStyle w:val="Lijstnummering"/>
      <w:lvlText w:val="%1."/>
      <w:lvlJc w:val="left"/>
      <w:pPr>
        <w:ind w:left="283" w:hanging="360"/>
      </w:pPr>
    </w:lvl>
    <w:lvl w:ilvl="1" w:tplc="08130019">
      <w:start w:val="1"/>
      <w:numFmt w:val="lowerLetter"/>
      <w:lvlText w:val="%2."/>
      <w:lvlJc w:val="left"/>
      <w:pPr>
        <w:ind w:left="1003" w:hanging="360"/>
      </w:pPr>
    </w:lvl>
    <w:lvl w:ilvl="2" w:tplc="0813001B">
      <w:start w:val="1"/>
      <w:numFmt w:val="lowerRoman"/>
      <w:lvlText w:val="%3."/>
      <w:lvlJc w:val="right"/>
      <w:pPr>
        <w:ind w:left="1723" w:hanging="180"/>
      </w:pPr>
    </w:lvl>
    <w:lvl w:ilvl="3" w:tplc="0813000F" w:tentative="1">
      <w:start w:val="1"/>
      <w:numFmt w:val="decimal"/>
      <w:lvlText w:val="%4."/>
      <w:lvlJc w:val="left"/>
      <w:pPr>
        <w:ind w:left="2443" w:hanging="360"/>
      </w:pPr>
    </w:lvl>
    <w:lvl w:ilvl="4" w:tplc="08130019" w:tentative="1">
      <w:start w:val="1"/>
      <w:numFmt w:val="lowerLetter"/>
      <w:lvlText w:val="%5."/>
      <w:lvlJc w:val="left"/>
      <w:pPr>
        <w:ind w:left="3163" w:hanging="360"/>
      </w:pPr>
    </w:lvl>
    <w:lvl w:ilvl="5" w:tplc="0813001B" w:tentative="1">
      <w:start w:val="1"/>
      <w:numFmt w:val="lowerRoman"/>
      <w:lvlText w:val="%6."/>
      <w:lvlJc w:val="right"/>
      <w:pPr>
        <w:ind w:left="3883" w:hanging="180"/>
      </w:pPr>
    </w:lvl>
    <w:lvl w:ilvl="6" w:tplc="0813000F" w:tentative="1">
      <w:start w:val="1"/>
      <w:numFmt w:val="decimal"/>
      <w:lvlText w:val="%7."/>
      <w:lvlJc w:val="left"/>
      <w:pPr>
        <w:ind w:left="4603" w:hanging="360"/>
      </w:pPr>
    </w:lvl>
    <w:lvl w:ilvl="7" w:tplc="08130019" w:tentative="1">
      <w:start w:val="1"/>
      <w:numFmt w:val="lowerLetter"/>
      <w:lvlText w:val="%8."/>
      <w:lvlJc w:val="left"/>
      <w:pPr>
        <w:ind w:left="5323" w:hanging="360"/>
      </w:pPr>
    </w:lvl>
    <w:lvl w:ilvl="8" w:tplc="0813001B" w:tentative="1">
      <w:start w:val="1"/>
      <w:numFmt w:val="lowerRoman"/>
      <w:lvlText w:val="%9."/>
      <w:lvlJc w:val="right"/>
      <w:pPr>
        <w:ind w:left="6043" w:hanging="180"/>
      </w:pPr>
    </w:lvl>
  </w:abstractNum>
  <w:abstractNum w:abstractNumId="8" w15:restartNumberingAfterBreak="0">
    <w:nsid w:val="1A64207D"/>
    <w:multiLevelType w:val="hybridMultilevel"/>
    <w:tmpl w:val="3B5C9D52"/>
    <w:lvl w:ilvl="0" w:tplc="0813000D">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1F0C464D"/>
    <w:multiLevelType w:val="hybridMultilevel"/>
    <w:tmpl w:val="86061E74"/>
    <w:lvl w:ilvl="0" w:tplc="08130001">
      <w:start w:val="1"/>
      <w:numFmt w:val="bullet"/>
      <w:lvlText w:val=""/>
      <w:lvlJc w:val="left"/>
      <w:pPr>
        <w:ind w:left="645" w:hanging="360"/>
      </w:pPr>
      <w:rPr>
        <w:rFonts w:ascii="Symbol" w:hAnsi="Symbol" w:hint="default"/>
      </w:rPr>
    </w:lvl>
    <w:lvl w:ilvl="1" w:tplc="08130003" w:tentative="1">
      <w:start w:val="1"/>
      <w:numFmt w:val="bullet"/>
      <w:lvlText w:val="o"/>
      <w:lvlJc w:val="left"/>
      <w:pPr>
        <w:ind w:left="1365" w:hanging="360"/>
      </w:pPr>
      <w:rPr>
        <w:rFonts w:ascii="Courier New" w:hAnsi="Courier New" w:cs="Courier New" w:hint="default"/>
      </w:rPr>
    </w:lvl>
    <w:lvl w:ilvl="2" w:tplc="08130005" w:tentative="1">
      <w:start w:val="1"/>
      <w:numFmt w:val="bullet"/>
      <w:lvlText w:val=""/>
      <w:lvlJc w:val="left"/>
      <w:pPr>
        <w:ind w:left="2085" w:hanging="360"/>
      </w:pPr>
      <w:rPr>
        <w:rFonts w:ascii="Wingdings" w:hAnsi="Wingdings" w:hint="default"/>
      </w:rPr>
    </w:lvl>
    <w:lvl w:ilvl="3" w:tplc="08130001" w:tentative="1">
      <w:start w:val="1"/>
      <w:numFmt w:val="bullet"/>
      <w:lvlText w:val=""/>
      <w:lvlJc w:val="left"/>
      <w:pPr>
        <w:ind w:left="2805" w:hanging="360"/>
      </w:pPr>
      <w:rPr>
        <w:rFonts w:ascii="Symbol" w:hAnsi="Symbol" w:hint="default"/>
      </w:rPr>
    </w:lvl>
    <w:lvl w:ilvl="4" w:tplc="08130003" w:tentative="1">
      <w:start w:val="1"/>
      <w:numFmt w:val="bullet"/>
      <w:lvlText w:val="o"/>
      <w:lvlJc w:val="left"/>
      <w:pPr>
        <w:ind w:left="3525" w:hanging="360"/>
      </w:pPr>
      <w:rPr>
        <w:rFonts w:ascii="Courier New" w:hAnsi="Courier New" w:cs="Courier New" w:hint="default"/>
      </w:rPr>
    </w:lvl>
    <w:lvl w:ilvl="5" w:tplc="08130005" w:tentative="1">
      <w:start w:val="1"/>
      <w:numFmt w:val="bullet"/>
      <w:lvlText w:val=""/>
      <w:lvlJc w:val="left"/>
      <w:pPr>
        <w:ind w:left="4245" w:hanging="360"/>
      </w:pPr>
      <w:rPr>
        <w:rFonts w:ascii="Wingdings" w:hAnsi="Wingdings" w:hint="default"/>
      </w:rPr>
    </w:lvl>
    <w:lvl w:ilvl="6" w:tplc="08130001" w:tentative="1">
      <w:start w:val="1"/>
      <w:numFmt w:val="bullet"/>
      <w:lvlText w:val=""/>
      <w:lvlJc w:val="left"/>
      <w:pPr>
        <w:ind w:left="4965" w:hanging="360"/>
      </w:pPr>
      <w:rPr>
        <w:rFonts w:ascii="Symbol" w:hAnsi="Symbol" w:hint="default"/>
      </w:rPr>
    </w:lvl>
    <w:lvl w:ilvl="7" w:tplc="08130003" w:tentative="1">
      <w:start w:val="1"/>
      <w:numFmt w:val="bullet"/>
      <w:lvlText w:val="o"/>
      <w:lvlJc w:val="left"/>
      <w:pPr>
        <w:ind w:left="5685" w:hanging="360"/>
      </w:pPr>
      <w:rPr>
        <w:rFonts w:ascii="Courier New" w:hAnsi="Courier New" w:cs="Courier New" w:hint="default"/>
      </w:rPr>
    </w:lvl>
    <w:lvl w:ilvl="8" w:tplc="08130005" w:tentative="1">
      <w:start w:val="1"/>
      <w:numFmt w:val="bullet"/>
      <w:lvlText w:val=""/>
      <w:lvlJc w:val="left"/>
      <w:pPr>
        <w:ind w:left="6405" w:hanging="360"/>
      </w:pPr>
      <w:rPr>
        <w:rFonts w:ascii="Wingdings" w:hAnsi="Wingdings" w:hint="default"/>
      </w:rPr>
    </w:lvl>
  </w:abstractNum>
  <w:abstractNum w:abstractNumId="10" w15:restartNumberingAfterBreak="0">
    <w:nsid w:val="20094219"/>
    <w:multiLevelType w:val="hybridMultilevel"/>
    <w:tmpl w:val="99A0FAE6"/>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239130B5"/>
    <w:multiLevelType w:val="multilevel"/>
    <w:tmpl w:val="5FEA14FE"/>
    <w:lvl w:ilvl="0">
      <w:start w:val="1"/>
      <w:numFmt w:val="decimal"/>
      <w:lvlText w:val="%1."/>
      <w:lvlJc w:val="left"/>
      <w:pPr>
        <w:tabs>
          <w:tab w:val="num" w:pos="360"/>
        </w:tabs>
        <w:ind w:left="357" w:hanging="357"/>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298A5A6D"/>
    <w:multiLevelType w:val="hybridMultilevel"/>
    <w:tmpl w:val="8618E8D6"/>
    <w:lvl w:ilvl="0" w:tplc="BF8A8DF4">
      <w:start w:val="1"/>
      <w:numFmt w:val="bullet"/>
      <w:pStyle w:val="Opsomming"/>
      <w:lvlText w:val=""/>
      <w:lvlJc w:val="left"/>
      <w:pPr>
        <w:ind w:left="720" w:hanging="360"/>
      </w:pPr>
      <w:rPr>
        <w:rFonts w:ascii="Symbol" w:hAnsi="Symbol" w:hint="default"/>
        <w:caps w:val="0"/>
        <w:strike w:val="0"/>
        <w:dstrike w:val="0"/>
        <w:color w:val="773388" w:themeColor="accent2"/>
        <w:spacing w:val="0"/>
        <w:w w:val="100"/>
        <w:position w:val="0"/>
        <w:vertAlign w:val="baseline"/>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A1F258A"/>
    <w:multiLevelType w:val="hybridMultilevel"/>
    <w:tmpl w:val="85BC0C9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A6E6FD3"/>
    <w:multiLevelType w:val="hybridMultilevel"/>
    <w:tmpl w:val="14AC5EBE"/>
    <w:lvl w:ilvl="0" w:tplc="253CE89A">
      <w:start w:val="3"/>
      <w:numFmt w:val="bullet"/>
      <w:lvlText w:val="-"/>
      <w:lvlJc w:val="left"/>
      <w:pPr>
        <w:ind w:left="360" w:hanging="360"/>
      </w:pPr>
      <w:rPr>
        <w:rFonts w:ascii="Stone Serif" w:eastAsia="Times New Roman" w:hAnsi="Stone Serif"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2E441D15"/>
    <w:multiLevelType w:val="hybridMultilevel"/>
    <w:tmpl w:val="E49CEED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FBA2EC7"/>
    <w:multiLevelType w:val="multilevel"/>
    <w:tmpl w:val="A418E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C666A1"/>
    <w:multiLevelType w:val="hybridMultilevel"/>
    <w:tmpl w:val="1150682A"/>
    <w:lvl w:ilvl="0" w:tplc="594C446A">
      <w:numFmt w:val="bullet"/>
      <w:lvlText w:val="-"/>
      <w:lvlJc w:val="left"/>
      <w:pPr>
        <w:tabs>
          <w:tab w:val="num" w:pos="360"/>
        </w:tabs>
        <w:ind w:left="360" w:hanging="360"/>
      </w:pPr>
      <w:rPr>
        <w:rFonts w:ascii="Verdana" w:eastAsia="Times New Roman" w:hAnsi="Verdana"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488032A"/>
    <w:multiLevelType w:val="multilevel"/>
    <w:tmpl w:val="B4BE6BE6"/>
    <w:styleLink w:val="nummering-"/>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8"/>
        </w:tabs>
        <w:ind w:left="568" w:hanging="284"/>
      </w:pPr>
      <w:rPr>
        <w:rFonts w:hint="default"/>
        <w:color w:val="585849" w:themeColor="text1" w:themeShade="80"/>
      </w:rPr>
    </w:lvl>
    <w:lvl w:ilvl="2">
      <w:start w:val="1"/>
      <w:numFmt w:val="lowerRoman"/>
      <w:lvlText w:val="%3."/>
      <w:lvlJc w:val="right"/>
      <w:pPr>
        <w:tabs>
          <w:tab w:val="num" w:pos="852"/>
        </w:tabs>
        <w:ind w:left="852" w:hanging="284"/>
      </w:pPr>
      <w:rPr>
        <w:rFonts w:hint="default"/>
      </w:rPr>
    </w:lvl>
    <w:lvl w:ilvl="3">
      <w:start w:val="1"/>
      <w:numFmt w:val="decimal"/>
      <w:lvlText w:val="%4."/>
      <w:lvlJc w:val="right"/>
      <w:pPr>
        <w:tabs>
          <w:tab w:val="num" w:pos="1136"/>
        </w:tabs>
        <w:ind w:left="1136" w:hanging="284"/>
      </w:pPr>
      <w:rPr>
        <w:rFonts w:hint="default"/>
      </w:rPr>
    </w:lvl>
    <w:lvl w:ilvl="4">
      <w:start w:val="1"/>
      <w:numFmt w:val="lowerLetter"/>
      <w:lvlText w:val="%5."/>
      <w:lvlJc w:val="right"/>
      <w:pPr>
        <w:tabs>
          <w:tab w:val="num" w:pos="1420"/>
        </w:tabs>
        <w:ind w:left="1420" w:hanging="284"/>
      </w:pPr>
      <w:rPr>
        <w:rFonts w:hint="default"/>
      </w:rPr>
    </w:lvl>
    <w:lvl w:ilvl="5">
      <w:start w:val="1"/>
      <w:numFmt w:val="lowerRoman"/>
      <w:lvlText w:val="%6."/>
      <w:lvlJc w:val="right"/>
      <w:pPr>
        <w:tabs>
          <w:tab w:val="num" w:pos="1704"/>
        </w:tabs>
        <w:ind w:left="1704" w:hanging="284"/>
      </w:pPr>
      <w:rPr>
        <w:rFonts w:hint="default"/>
      </w:rPr>
    </w:lvl>
    <w:lvl w:ilvl="6">
      <w:start w:val="1"/>
      <w:numFmt w:val="decimal"/>
      <w:lvlText w:val="%7."/>
      <w:lvlJc w:val="right"/>
      <w:pPr>
        <w:tabs>
          <w:tab w:val="num" w:pos="1988"/>
        </w:tabs>
        <w:ind w:left="1988" w:hanging="284"/>
      </w:pPr>
      <w:rPr>
        <w:rFonts w:hint="default"/>
      </w:rPr>
    </w:lvl>
    <w:lvl w:ilvl="7">
      <w:start w:val="1"/>
      <w:numFmt w:val="lowerLetter"/>
      <w:lvlText w:val="%8."/>
      <w:lvlJc w:val="right"/>
      <w:pPr>
        <w:tabs>
          <w:tab w:val="num" w:pos="2272"/>
        </w:tabs>
        <w:ind w:left="2272" w:hanging="284"/>
      </w:pPr>
      <w:rPr>
        <w:rFonts w:hint="default"/>
      </w:rPr>
    </w:lvl>
    <w:lvl w:ilvl="8">
      <w:start w:val="1"/>
      <w:numFmt w:val="lowerRoman"/>
      <w:lvlText w:val="%9."/>
      <w:lvlJc w:val="right"/>
      <w:pPr>
        <w:tabs>
          <w:tab w:val="num" w:pos="2556"/>
        </w:tabs>
        <w:ind w:left="2556" w:hanging="284"/>
      </w:pPr>
      <w:rPr>
        <w:rFonts w:hint="default"/>
      </w:rPr>
    </w:lvl>
  </w:abstractNum>
  <w:abstractNum w:abstractNumId="19" w15:restartNumberingAfterBreak="0">
    <w:nsid w:val="369D5DA1"/>
    <w:multiLevelType w:val="hybridMultilevel"/>
    <w:tmpl w:val="68DA133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89D21B9"/>
    <w:multiLevelType w:val="hybridMultilevel"/>
    <w:tmpl w:val="D71E56A2"/>
    <w:lvl w:ilvl="0" w:tplc="FF3A1D18">
      <w:numFmt w:val="bullet"/>
      <w:lvlText w:val="-"/>
      <w:lvlJc w:val="left"/>
      <w:pPr>
        <w:ind w:left="360" w:hanging="360"/>
      </w:pPr>
      <w:rPr>
        <w:rFonts w:ascii="Calibri" w:eastAsia="Calibri"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96634ED"/>
    <w:multiLevelType w:val="hybridMultilevel"/>
    <w:tmpl w:val="5FE43EBC"/>
    <w:lvl w:ilvl="0" w:tplc="BF8A8DF4">
      <w:start w:val="1"/>
      <w:numFmt w:val="bullet"/>
      <w:lvlText w:val=""/>
      <w:lvlJc w:val="left"/>
      <w:pPr>
        <w:ind w:left="720" w:hanging="360"/>
      </w:pPr>
      <w:rPr>
        <w:rFonts w:ascii="Symbol" w:hAnsi="Symbol" w:hint="default"/>
        <w:caps w:val="0"/>
        <w:strike w:val="0"/>
        <w:dstrike w:val="0"/>
        <w:color w:val="773388" w:themeColor="accent2"/>
        <w:spacing w:val="0"/>
        <w:w w:val="100"/>
        <w:position w:val="0"/>
        <w:vertAlign w:val="baseline"/>
      </w:rPr>
    </w:lvl>
    <w:lvl w:ilvl="1" w:tplc="08130017">
      <w:start w:val="1"/>
      <w:numFmt w:val="lowerLetter"/>
      <w:lvlText w:val="%2)"/>
      <w:lvlJc w:val="left"/>
      <w:pPr>
        <w:ind w:left="1440" w:hanging="360"/>
      </w:pPr>
      <w:rPr>
        <w:rFonts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4025033F"/>
    <w:multiLevelType w:val="hybridMultilevel"/>
    <w:tmpl w:val="8DDA574A"/>
    <w:lvl w:ilvl="0" w:tplc="3608549E">
      <w:numFmt w:val="bullet"/>
      <w:lvlText w:val="*"/>
      <w:lvlJc w:val="left"/>
      <w:pPr>
        <w:ind w:left="720" w:hanging="360"/>
      </w:pPr>
      <w:rPr>
        <w:rFonts w:ascii="Symbol" w:hAnsi="Symbol" w:hint="default"/>
      </w:rPr>
    </w:lvl>
    <w:lvl w:ilvl="1" w:tplc="A4C6BEAC">
      <w:start w:val="1"/>
      <w:numFmt w:val="bullet"/>
      <w:lvlText w:val="o"/>
      <w:lvlJc w:val="left"/>
      <w:pPr>
        <w:ind w:left="1440" w:hanging="360"/>
      </w:pPr>
      <w:rPr>
        <w:rFonts w:ascii="Courier New" w:hAnsi="Courier New" w:hint="default"/>
      </w:rPr>
    </w:lvl>
    <w:lvl w:ilvl="2" w:tplc="6BE0C836">
      <w:start w:val="1"/>
      <w:numFmt w:val="bullet"/>
      <w:lvlText w:val=""/>
      <w:lvlJc w:val="left"/>
      <w:pPr>
        <w:ind w:left="2160" w:hanging="360"/>
      </w:pPr>
      <w:rPr>
        <w:rFonts w:ascii="Wingdings" w:hAnsi="Wingdings" w:hint="default"/>
      </w:rPr>
    </w:lvl>
    <w:lvl w:ilvl="3" w:tplc="7B34FDA4">
      <w:start w:val="1"/>
      <w:numFmt w:val="bullet"/>
      <w:lvlText w:val=""/>
      <w:lvlJc w:val="left"/>
      <w:pPr>
        <w:ind w:left="2880" w:hanging="360"/>
      </w:pPr>
      <w:rPr>
        <w:rFonts w:ascii="Symbol" w:hAnsi="Symbol" w:hint="default"/>
      </w:rPr>
    </w:lvl>
    <w:lvl w:ilvl="4" w:tplc="1CF083DE">
      <w:start w:val="1"/>
      <w:numFmt w:val="bullet"/>
      <w:lvlText w:val="o"/>
      <w:lvlJc w:val="left"/>
      <w:pPr>
        <w:ind w:left="3600" w:hanging="360"/>
      </w:pPr>
      <w:rPr>
        <w:rFonts w:ascii="Courier New" w:hAnsi="Courier New" w:hint="default"/>
      </w:rPr>
    </w:lvl>
    <w:lvl w:ilvl="5" w:tplc="5FDE3200">
      <w:start w:val="1"/>
      <w:numFmt w:val="bullet"/>
      <w:lvlText w:val=""/>
      <w:lvlJc w:val="left"/>
      <w:pPr>
        <w:ind w:left="4320" w:hanging="360"/>
      </w:pPr>
      <w:rPr>
        <w:rFonts w:ascii="Wingdings" w:hAnsi="Wingdings" w:hint="default"/>
      </w:rPr>
    </w:lvl>
    <w:lvl w:ilvl="6" w:tplc="79D2E2E0">
      <w:start w:val="1"/>
      <w:numFmt w:val="bullet"/>
      <w:lvlText w:val=""/>
      <w:lvlJc w:val="left"/>
      <w:pPr>
        <w:ind w:left="5040" w:hanging="360"/>
      </w:pPr>
      <w:rPr>
        <w:rFonts w:ascii="Symbol" w:hAnsi="Symbol" w:hint="default"/>
      </w:rPr>
    </w:lvl>
    <w:lvl w:ilvl="7" w:tplc="34921296">
      <w:start w:val="1"/>
      <w:numFmt w:val="bullet"/>
      <w:lvlText w:val="o"/>
      <w:lvlJc w:val="left"/>
      <w:pPr>
        <w:ind w:left="5760" w:hanging="360"/>
      </w:pPr>
      <w:rPr>
        <w:rFonts w:ascii="Courier New" w:hAnsi="Courier New" w:hint="default"/>
      </w:rPr>
    </w:lvl>
    <w:lvl w:ilvl="8" w:tplc="8936433A">
      <w:start w:val="1"/>
      <w:numFmt w:val="bullet"/>
      <w:lvlText w:val=""/>
      <w:lvlJc w:val="left"/>
      <w:pPr>
        <w:ind w:left="6480" w:hanging="360"/>
      </w:pPr>
      <w:rPr>
        <w:rFonts w:ascii="Wingdings" w:hAnsi="Wingdings" w:hint="default"/>
      </w:rPr>
    </w:lvl>
  </w:abstractNum>
  <w:abstractNum w:abstractNumId="23" w15:restartNumberingAfterBreak="0">
    <w:nsid w:val="40DC0A53"/>
    <w:multiLevelType w:val="hybridMultilevel"/>
    <w:tmpl w:val="69AA1B20"/>
    <w:lvl w:ilvl="0" w:tplc="0813000D">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4" w15:restartNumberingAfterBreak="0">
    <w:nsid w:val="48220641"/>
    <w:multiLevelType w:val="hybridMultilevel"/>
    <w:tmpl w:val="6B143DDC"/>
    <w:lvl w:ilvl="0" w:tplc="290C0B3A">
      <w:start w:val="1"/>
      <w:numFmt w:val="bullet"/>
      <w:lvlText w:val="-"/>
      <w:lvlJc w:val="left"/>
      <w:pPr>
        <w:tabs>
          <w:tab w:val="num" w:pos="360"/>
        </w:tabs>
        <w:ind w:left="360" w:hanging="360"/>
      </w:pPr>
      <w:rPr>
        <w:rFonts w:ascii="Verdana" w:eastAsia="Times New Roman" w:hAnsi="Verdana"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1403DB7"/>
    <w:multiLevelType w:val="hybridMultilevel"/>
    <w:tmpl w:val="B52A8ECA"/>
    <w:lvl w:ilvl="0" w:tplc="0813000D">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6" w15:restartNumberingAfterBreak="0">
    <w:nsid w:val="55695510"/>
    <w:multiLevelType w:val="hybridMultilevel"/>
    <w:tmpl w:val="14AECB8C"/>
    <w:lvl w:ilvl="0" w:tplc="0813000D">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7" w15:restartNumberingAfterBreak="0">
    <w:nsid w:val="56757D2B"/>
    <w:multiLevelType w:val="hybridMultilevel"/>
    <w:tmpl w:val="9B70C7D8"/>
    <w:lvl w:ilvl="0" w:tplc="715A17AC">
      <w:numFmt w:val="bullet"/>
      <w:lvlText w:val="-"/>
      <w:lvlJc w:val="left"/>
      <w:pPr>
        <w:ind w:left="720" w:hanging="360"/>
      </w:pPr>
      <w:rPr>
        <w:rFonts w:ascii="Arial Narrow" w:eastAsia="Times New Roman" w:hAnsi="Arial Narrow"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A1C2EDE"/>
    <w:multiLevelType w:val="hybridMultilevel"/>
    <w:tmpl w:val="68921A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5E3613F7"/>
    <w:multiLevelType w:val="hybridMultilevel"/>
    <w:tmpl w:val="6E82E388"/>
    <w:lvl w:ilvl="0" w:tplc="FF3A1D18">
      <w:numFmt w:val="bullet"/>
      <w:lvlText w:val="-"/>
      <w:lvlJc w:val="left"/>
      <w:pPr>
        <w:ind w:left="360" w:hanging="360"/>
      </w:pPr>
      <w:rPr>
        <w:rFonts w:ascii="Calibri" w:eastAsia="Calibri" w:hAnsi="Calibri"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0" w15:restartNumberingAfterBreak="0">
    <w:nsid w:val="5EEF43AA"/>
    <w:multiLevelType w:val="multilevel"/>
    <w:tmpl w:val="D2E677B8"/>
    <w:lvl w:ilvl="0">
      <w:start w:val="1"/>
      <w:numFmt w:val="decimal"/>
      <w:pStyle w:val="Kop1"/>
      <w:suff w:val="space"/>
      <w:lvlText w:val="%1"/>
      <w:lvlJc w:val="right"/>
      <w:pPr>
        <w:ind w:left="0" w:firstLine="0"/>
      </w:pPr>
      <w:rPr>
        <w:rFonts w:hint="default"/>
      </w:rPr>
    </w:lvl>
    <w:lvl w:ilvl="1">
      <w:start w:val="1"/>
      <w:numFmt w:val="decimal"/>
      <w:pStyle w:val="Kop2"/>
      <w:suff w:val="space"/>
      <w:lvlText w:val="%1.%2"/>
      <w:lvlJc w:val="right"/>
      <w:pPr>
        <w:ind w:left="0" w:firstLine="0"/>
      </w:pPr>
      <w:rPr>
        <w:rFonts w:hint="default"/>
      </w:rPr>
    </w:lvl>
    <w:lvl w:ilvl="2">
      <w:start w:val="1"/>
      <w:numFmt w:val="decimal"/>
      <w:pStyle w:val="Kop3"/>
      <w:suff w:val="space"/>
      <w:lvlText w:val="%1.%2.%3"/>
      <w:lvlJc w:val="right"/>
      <w:pPr>
        <w:ind w:left="0" w:firstLine="0"/>
      </w:pPr>
      <w:rPr>
        <w:rFonts w:hint="default"/>
      </w:rPr>
    </w:lvl>
    <w:lvl w:ilvl="3">
      <w:start w:val="1"/>
      <w:numFmt w:val="decimal"/>
      <w:pStyle w:val="Kop4"/>
      <w:suff w:val="space"/>
      <w:lvlText w:val="%1.%2.%3.%4"/>
      <w:lvlJc w:val="right"/>
      <w:pPr>
        <w:ind w:left="0" w:firstLine="0"/>
      </w:pPr>
      <w:rPr>
        <w:rFonts w:hint="default"/>
      </w:rPr>
    </w:lvl>
    <w:lvl w:ilvl="4">
      <w:start w:val="1"/>
      <w:numFmt w:val="none"/>
      <w:pStyle w:val="Kop5"/>
      <w:suff w:val="space"/>
      <w:lvlText w:val=""/>
      <w:lvlJc w:val="right"/>
      <w:pPr>
        <w:ind w:left="0" w:firstLine="0"/>
      </w:pPr>
      <w:rPr>
        <w:rFonts w:hint="default"/>
      </w:rPr>
    </w:lvl>
    <w:lvl w:ilvl="5">
      <w:start w:val="1"/>
      <w:numFmt w:val="none"/>
      <w:pStyle w:val="Kop6"/>
      <w:suff w:val="space"/>
      <w:lvlText w:val=""/>
      <w:lvlJc w:val="right"/>
      <w:pPr>
        <w:ind w:left="0" w:firstLine="0"/>
      </w:pPr>
      <w:rPr>
        <w:rFonts w:hint="default"/>
      </w:rPr>
    </w:lvl>
    <w:lvl w:ilvl="6">
      <w:start w:val="1"/>
      <w:numFmt w:val="none"/>
      <w:pStyle w:val="Kop7"/>
      <w:suff w:val="space"/>
      <w:lvlText w:val=""/>
      <w:lvlJc w:val="right"/>
      <w:pPr>
        <w:ind w:left="0" w:firstLine="0"/>
      </w:pPr>
      <w:rPr>
        <w:rFonts w:hint="default"/>
      </w:rPr>
    </w:lvl>
    <w:lvl w:ilvl="7">
      <w:start w:val="1"/>
      <w:numFmt w:val="none"/>
      <w:pStyle w:val="Kop8"/>
      <w:suff w:val="space"/>
      <w:lvlText w:val=""/>
      <w:lvlJc w:val="right"/>
      <w:pPr>
        <w:ind w:left="0" w:firstLine="0"/>
      </w:pPr>
      <w:rPr>
        <w:rFonts w:hint="default"/>
      </w:rPr>
    </w:lvl>
    <w:lvl w:ilvl="8">
      <w:start w:val="1"/>
      <w:numFmt w:val="none"/>
      <w:pStyle w:val="Kop9"/>
      <w:suff w:val="space"/>
      <w:lvlText w:val=""/>
      <w:lvlJc w:val="right"/>
      <w:pPr>
        <w:ind w:left="0" w:firstLine="0"/>
      </w:pPr>
      <w:rPr>
        <w:rFonts w:hint="default"/>
      </w:rPr>
    </w:lvl>
  </w:abstractNum>
  <w:abstractNum w:abstractNumId="31" w15:restartNumberingAfterBreak="0">
    <w:nsid w:val="60F150B5"/>
    <w:multiLevelType w:val="multilevel"/>
    <w:tmpl w:val="A5F63A5C"/>
    <w:styleLink w:val="Opsomming-"/>
    <w:lvl w:ilvl="0">
      <w:start w:val="1"/>
      <w:numFmt w:val="bullet"/>
      <w:lvlText w:val=""/>
      <w:lvlJc w:val="left"/>
      <w:pPr>
        <w:ind w:left="284" w:hanging="284"/>
      </w:pPr>
      <w:rPr>
        <w:rFonts w:ascii="Symbol" w:hAnsi="Symbol" w:hint="default"/>
        <w:caps w:val="0"/>
        <w:strike w:val="0"/>
        <w:dstrike w:val="0"/>
        <w:color w:val="773388" w:themeColor="accent2"/>
        <w:spacing w:val="0"/>
        <w:w w:val="100"/>
        <w:position w:val="0"/>
        <w:vertAlign w:val="baseline"/>
      </w:rPr>
    </w:lvl>
    <w:lvl w:ilvl="1">
      <w:start w:val="1"/>
      <w:numFmt w:val="bullet"/>
      <w:lvlText w:val="-"/>
      <w:lvlJc w:val="left"/>
      <w:pPr>
        <w:ind w:left="568" w:hanging="284"/>
      </w:pPr>
      <w:rPr>
        <w:rFonts w:ascii="Arial" w:hAnsi="Arial" w:hint="default"/>
        <w:color w:val="773388" w:themeColor="accent2"/>
      </w:rPr>
    </w:lvl>
    <w:lvl w:ilvl="2">
      <w:start w:val="1"/>
      <w:numFmt w:val="bullet"/>
      <w:lvlText w:val=""/>
      <w:lvlJc w:val="left"/>
      <w:pPr>
        <w:ind w:left="852" w:hanging="284"/>
      </w:pPr>
      <w:rPr>
        <w:rFonts w:ascii="Wingdings" w:hAnsi="Wingdings" w:hint="default"/>
        <w:color w:val="773388" w:themeColor="accent2"/>
        <w:u w:color="773388" w:themeColor="accent2"/>
      </w:rPr>
    </w:lvl>
    <w:lvl w:ilvl="3">
      <w:start w:val="1"/>
      <w:numFmt w:val="bullet"/>
      <w:lvlText w:val=""/>
      <w:lvlJc w:val="left"/>
      <w:pPr>
        <w:ind w:left="1136" w:hanging="284"/>
      </w:pPr>
      <w:rPr>
        <w:rFonts w:ascii="Symbol" w:hAnsi="Symbol" w:hint="default"/>
        <w:color w:val="773388" w:themeColor="accent2"/>
        <w:u w:color="773388" w:themeColor="accent2"/>
      </w:rPr>
    </w:lvl>
    <w:lvl w:ilvl="4">
      <w:start w:val="1"/>
      <w:numFmt w:val="bullet"/>
      <w:lvlText w:val="o"/>
      <w:lvlJc w:val="left"/>
      <w:pPr>
        <w:ind w:left="1420" w:hanging="284"/>
      </w:pPr>
      <w:rPr>
        <w:rFonts w:ascii="Courier New" w:hAnsi="Courier New" w:hint="default"/>
        <w:color w:val="773388" w:themeColor="accent2"/>
        <w:u w:color="773388" w:themeColor="accent2"/>
      </w:rPr>
    </w:lvl>
    <w:lvl w:ilvl="5">
      <w:start w:val="1"/>
      <w:numFmt w:val="bullet"/>
      <w:lvlText w:val=""/>
      <w:lvlJc w:val="left"/>
      <w:pPr>
        <w:ind w:left="1704" w:hanging="284"/>
      </w:pPr>
      <w:rPr>
        <w:rFonts w:ascii="Wingdings" w:hAnsi="Wingdings" w:hint="default"/>
        <w:color w:val="773388" w:themeColor="accent2"/>
        <w:u w:color="773388" w:themeColor="accent2"/>
      </w:rPr>
    </w:lvl>
    <w:lvl w:ilvl="6">
      <w:start w:val="1"/>
      <w:numFmt w:val="bullet"/>
      <w:lvlText w:val=""/>
      <w:lvlJc w:val="left"/>
      <w:pPr>
        <w:ind w:left="1988" w:hanging="284"/>
      </w:pPr>
      <w:rPr>
        <w:rFonts w:ascii="Symbol" w:hAnsi="Symbol" w:hint="default"/>
        <w:color w:val="773388" w:themeColor="accent2"/>
        <w:u w:color="773388" w:themeColor="accent2"/>
      </w:rPr>
    </w:lvl>
    <w:lvl w:ilvl="7">
      <w:start w:val="1"/>
      <w:numFmt w:val="bullet"/>
      <w:lvlText w:val="o"/>
      <w:lvlJc w:val="left"/>
      <w:pPr>
        <w:ind w:left="2272" w:hanging="284"/>
      </w:pPr>
      <w:rPr>
        <w:rFonts w:ascii="Courier New" w:hAnsi="Courier New" w:hint="default"/>
        <w:u w:color="773388" w:themeColor="accent2"/>
      </w:rPr>
    </w:lvl>
    <w:lvl w:ilvl="8">
      <w:start w:val="1"/>
      <w:numFmt w:val="bullet"/>
      <w:lvlText w:val=""/>
      <w:lvlJc w:val="left"/>
      <w:pPr>
        <w:ind w:left="2556" w:hanging="284"/>
      </w:pPr>
      <w:rPr>
        <w:rFonts w:ascii="Wingdings" w:hAnsi="Wingdings" w:hint="default"/>
        <w:u w:color="773388" w:themeColor="accent2"/>
      </w:rPr>
    </w:lvl>
  </w:abstractNum>
  <w:abstractNum w:abstractNumId="32" w15:restartNumberingAfterBreak="0">
    <w:nsid w:val="62E660CE"/>
    <w:multiLevelType w:val="hybridMultilevel"/>
    <w:tmpl w:val="B27482D6"/>
    <w:lvl w:ilvl="0" w:tplc="D16CBAFE">
      <w:start w:val="13"/>
      <w:numFmt w:val="bullet"/>
      <w:lvlText w:val="-"/>
      <w:lvlJc w:val="left"/>
      <w:pPr>
        <w:ind w:left="360" w:hanging="360"/>
      </w:pPr>
      <w:rPr>
        <w:rFonts w:ascii="Stone Serif" w:eastAsia="Times New Roman" w:hAnsi="Stone Serif"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5EA031A"/>
    <w:multiLevelType w:val="hybridMultilevel"/>
    <w:tmpl w:val="34761754"/>
    <w:lvl w:ilvl="0" w:tplc="0813000D">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4" w15:restartNumberingAfterBreak="0">
    <w:nsid w:val="673941A0"/>
    <w:multiLevelType w:val="hybridMultilevel"/>
    <w:tmpl w:val="2A92776E"/>
    <w:lvl w:ilvl="0" w:tplc="CF9C24D4">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5" w15:restartNumberingAfterBreak="0">
    <w:nsid w:val="73C3475E"/>
    <w:multiLevelType w:val="hybridMultilevel"/>
    <w:tmpl w:val="E1D8D00C"/>
    <w:lvl w:ilvl="0" w:tplc="A1C208D2">
      <w:start w:val="1"/>
      <w:numFmt w:val="bullet"/>
      <w:lvlText w:val="-"/>
      <w:lvlJc w:val="left"/>
      <w:pPr>
        <w:tabs>
          <w:tab w:val="num" w:pos="360"/>
        </w:tabs>
        <w:ind w:left="360" w:hanging="360"/>
      </w:pPr>
      <w:rPr>
        <w:rFonts w:ascii="ZapfCalligr BT" w:eastAsia="Times New Roman" w:hAnsi="ZapfCalligr BT"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5E92EB1"/>
    <w:multiLevelType w:val="hybridMultilevel"/>
    <w:tmpl w:val="3DDA25AA"/>
    <w:lvl w:ilvl="0" w:tplc="CD62B0AC">
      <w:numFmt w:val="bullet"/>
      <w:lvlText w:val="-"/>
      <w:lvlJc w:val="left"/>
      <w:pPr>
        <w:tabs>
          <w:tab w:val="num" w:pos="360"/>
        </w:tabs>
        <w:ind w:left="360" w:hanging="360"/>
      </w:pPr>
      <w:rPr>
        <w:rFonts w:ascii="ZapfCalligr BT" w:eastAsia="Times New Roman" w:hAnsi="ZapfCalligr BT"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64B59F0"/>
    <w:multiLevelType w:val="hybridMultilevel"/>
    <w:tmpl w:val="F15873E8"/>
    <w:lvl w:ilvl="0" w:tplc="ED2666D8">
      <w:start w:val="1"/>
      <w:numFmt w:val="bullet"/>
      <w:lvlText w:val="-"/>
      <w:lvlJc w:val="left"/>
      <w:pPr>
        <w:tabs>
          <w:tab w:val="num" w:pos="360"/>
        </w:tabs>
        <w:ind w:left="360" w:hanging="360"/>
      </w:pPr>
      <w:rPr>
        <w:rFonts w:ascii="ZapfCalligr BT" w:eastAsia="Times New Roman" w:hAnsi="ZapfCalligr BT"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FCB60A0"/>
    <w:multiLevelType w:val="hybridMultilevel"/>
    <w:tmpl w:val="509866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679284187">
    <w:abstractNumId w:val="0"/>
  </w:num>
  <w:num w:numId="2" w16cid:durableId="1766026651">
    <w:abstractNumId w:val="7"/>
  </w:num>
  <w:num w:numId="3" w16cid:durableId="643436900">
    <w:abstractNumId w:val="18"/>
  </w:num>
  <w:num w:numId="4" w16cid:durableId="1077898718">
    <w:abstractNumId w:val="12"/>
  </w:num>
  <w:num w:numId="5" w16cid:durableId="653534286">
    <w:abstractNumId w:val="31"/>
  </w:num>
  <w:num w:numId="6" w16cid:durableId="572743422">
    <w:abstractNumId w:val="30"/>
  </w:num>
  <w:num w:numId="7" w16cid:durableId="1906255167">
    <w:abstractNumId w:val="11"/>
  </w:num>
  <w:num w:numId="8" w16cid:durableId="1124344584">
    <w:abstractNumId w:val="29"/>
  </w:num>
  <w:num w:numId="9" w16cid:durableId="1422793851">
    <w:abstractNumId w:val="34"/>
  </w:num>
  <w:num w:numId="10" w16cid:durableId="1352756707">
    <w:abstractNumId w:val="15"/>
  </w:num>
  <w:num w:numId="11" w16cid:durableId="938372990">
    <w:abstractNumId w:val="17"/>
  </w:num>
  <w:num w:numId="12" w16cid:durableId="1244027663">
    <w:abstractNumId w:val="24"/>
  </w:num>
  <w:num w:numId="13" w16cid:durableId="674310827">
    <w:abstractNumId w:val="10"/>
  </w:num>
  <w:num w:numId="14" w16cid:durableId="2008556135">
    <w:abstractNumId w:val="27"/>
  </w:num>
  <w:num w:numId="15" w16cid:durableId="490175060">
    <w:abstractNumId w:val="3"/>
  </w:num>
  <w:num w:numId="16" w16cid:durableId="302272821">
    <w:abstractNumId w:val="19"/>
  </w:num>
  <w:num w:numId="17" w16cid:durableId="945039222">
    <w:abstractNumId w:val="4"/>
  </w:num>
  <w:num w:numId="18" w16cid:durableId="947542109">
    <w:abstractNumId w:val="37"/>
  </w:num>
  <w:num w:numId="19" w16cid:durableId="1897930040">
    <w:abstractNumId w:val="35"/>
  </w:num>
  <w:num w:numId="20" w16cid:durableId="2075540984">
    <w:abstractNumId w:val="36"/>
  </w:num>
  <w:num w:numId="21" w16cid:durableId="558175418">
    <w:abstractNumId w:val="23"/>
  </w:num>
  <w:num w:numId="22" w16cid:durableId="350887008">
    <w:abstractNumId w:val="25"/>
  </w:num>
  <w:num w:numId="23" w16cid:durableId="1689718274">
    <w:abstractNumId w:val="8"/>
  </w:num>
  <w:num w:numId="24" w16cid:durableId="1634365586">
    <w:abstractNumId w:val="33"/>
  </w:num>
  <w:num w:numId="25" w16cid:durableId="447818224">
    <w:abstractNumId w:val="26"/>
  </w:num>
  <w:num w:numId="26" w16cid:durableId="1296912379">
    <w:abstractNumId w:val="32"/>
  </w:num>
  <w:num w:numId="27" w16cid:durableId="14040845">
    <w:abstractNumId w:val="9"/>
  </w:num>
  <w:num w:numId="28" w16cid:durableId="1616477450">
    <w:abstractNumId w:val="2"/>
  </w:num>
  <w:num w:numId="29" w16cid:durableId="2111274687">
    <w:abstractNumId w:val="13"/>
  </w:num>
  <w:num w:numId="30" w16cid:durableId="1746611569">
    <w:abstractNumId w:val="28"/>
  </w:num>
  <w:num w:numId="31" w16cid:durableId="1171145403">
    <w:abstractNumId w:val="38"/>
  </w:num>
  <w:num w:numId="32" w16cid:durableId="1476996069">
    <w:abstractNumId w:val="12"/>
  </w:num>
  <w:num w:numId="33" w16cid:durableId="1048189655">
    <w:abstractNumId w:val="12"/>
  </w:num>
  <w:num w:numId="34" w16cid:durableId="892041679">
    <w:abstractNumId w:val="21"/>
  </w:num>
  <w:num w:numId="35" w16cid:durableId="2087148324">
    <w:abstractNumId w:val="14"/>
  </w:num>
  <w:num w:numId="36" w16cid:durableId="1870410114">
    <w:abstractNumId w:val="12"/>
  </w:num>
  <w:num w:numId="37" w16cid:durableId="196312619">
    <w:abstractNumId w:val="12"/>
  </w:num>
  <w:num w:numId="38" w16cid:durableId="1210727762">
    <w:abstractNumId w:val="12"/>
  </w:num>
  <w:num w:numId="39" w16cid:durableId="137041981">
    <w:abstractNumId w:val="12"/>
  </w:num>
  <w:num w:numId="40" w16cid:durableId="1461418781">
    <w:abstractNumId w:val="6"/>
  </w:num>
  <w:num w:numId="41" w16cid:durableId="1929727757">
    <w:abstractNumId w:val="12"/>
  </w:num>
  <w:num w:numId="42" w16cid:durableId="1711613172">
    <w:abstractNumId w:val="12"/>
  </w:num>
  <w:num w:numId="43" w16cid:durableId="1750074025">
    <w:abstractNumId w:val="20"/>
  </w:num>
  <w:num w:numId="44" w16cid:durableId="784694242">
    <w:abstractNumId w:val="12"/>
  </w:num>
  <w:num w:numId="45" w16cid:durableId="822163911">
    <w:abstractNumId w:val="12"/>
  </w:num>
  <w:num w:numId="46" w16cid:durableId="1183201842">
    <w:abstractNumId w:val="1"/>
  </w:num>
  <w:num w:numId="47" w16cid:durableId="2140605396">
    <w:abstractNumId w:val="30"/>
  </w:num>
  <w:num w:numId="48" w16cid:durableId="329062829">
    <w:abstractNumId w:val="16"/>
  </w:num>
  <w:num w:numId="49" w16cid:durableId="1768966018">
    <w:abstractNumId w:val="22"/>
  </w:num>
  <w:num w:numId="50" w16cid:durableId="1175413878">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embedSystemFonts/>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rawingGridHorizontalSpacing w:val="9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5D6"/>
    <w:rsid w:val="00003A41"/>
    <w:rsid w:val="00004622"/>
    <w:rsid w:val="00006BAA"/>
    <w:rsid w:val="00013C35"/>
    <w:rsid w:val="00020F97"/>
    <w:rsid w:val="00022E77"/>
    <w:rsid w:val="0002475A"/>
    <w:rsid w:val="000253DC"/>
    <w:rsid w:val="00027C2B"/>
    <w:rsid w:val="00032DA4"/>
    <w:rsid w:val="00033277"/>
    <w:rsid w:val="0003410D"/>
    <w:rsid w:val="00040685"/>
    <w:rsid w:val="000435FF"/>
    <w:rsid w:val="00044F6E"/>
    <w:rsid w:val="00046C58"/>
    <w:rsid w:val="00051ACE"/>
    <w:rsid w:val="0005572A"/>
    <w:rsid w:val="00061E9A"/>
    <w:rsid w:val="00066175"/>
    <w:rsid w:val="000661D4"/>
    <w:rsid w:val="00071978"/>
    <w:rsid w:val="00074570"/>
    <w:rsid w:val="000750D4"/>
    <w:rsid w:val="000751D6"/>
    <w:rsid w:val="0007680D"/>
    <w:rsid w:val="000768CB"/>
    <w:rsid w:val="00077230"/>
    <w:rsid w:val="00083B27"/>
    <w:rsid w:val="00084325"/>
    <w:rsid w:val="00086BBC"/>
    <w:rsid w:val="00087CEA"/>
    <w:rsid w:val="00092009"/>
    <w:rsid w:val="00094975"/>
    <w:rsid w:val="00095774"/>
    <w:rsid w:val="000958ED"/>
    <w:rsid w:val="000A27B9"/>
    <w:rsid w:val="000A77E9"/>
    <w:rsid w:val="000B15E3"/>
    <w:rsid w:val="000B617B"/>
    <w:rsid w:val="000C18F7"/>
    <w:rsid w:val="000C39DA"/>
    <w:rsid w:val="000D1953"/>
    <w:rsid w:val="000D2793"/>
    <w:rsid w:val="000D2B07"/>
    <w:rsid w:val="000D3BD0"/>
    <w:rsid w:val="000D4F03"/>
    <w:rsid w:val="000D63B2"/>
    <w:rsid w:val="000D69A3"/>
    <w:rsid w:val="000E2D30"/>
    <w:rsid w:val="000E5207"/>
    <w:rsid w:val="000E6D31"/>
    <w:rsid w:val="000E7287"/>
    <w:rsid w:val="000E7F80"/>
    <w:rsid w:val="000F0F55"/>
    <w:rsid w:val="000F2C07"/>
    <w:rsid w:val="000F75C1"/>
    <w:rsid w:val="0010499C"/>
    <w:rsid w:val="00110481"/>
    <w:rsid w:val="00123E11"/>
    <w:rsid w:val="00127A33"/>
    <w:rsid w:val="00141349"/>
    <w:rsid w:val="001413C4"/>
    <w:rsid w:val="00152CF9"/>
    <w:rsid w:val="0015312C"/>
    <w:rsid w:val="0015590F"/>
    <w:rsid w:val="00160285"/>
    <w:rsid w:val="0016606D"/>
    <w:rsid w:val="00170F08"/>
    <w:rsid w:val="00172327"/>
    <w:rsid w:val="001755CD"/>
    <w:rsid w:val="001760BD"/>
    <w:rsid w:val="00177D4D"/>
    <w:rsid w:val="0018564B"/>
    <w:rsid w:val="0019133E"/>
    <w:rsid w:val="00195A9A"/>
    <w:rsid w:val="001A5C20"/>
    <w:rsid w:val="001A790D"/>
    <w:rsid w:val="001B071F"/>
    <w:rsid w:val="001B1AC8"/>
    <w:rsid w:val="001B33C0"/>
    <w:rsid w:val="001B45DC"/>
    <w:rsid w:val="001B7C28"/>
    <w:rsid w:val="001C046E"/>
    <w:rsid w:val="001C1885"/>
    <w:rsid w:val="001C6234"/>
    <w:rsid w:val="001D658A"/>
    <w:rsid w:val="001D6A4A"/>
    <w:rsid w:val="001D7AC1"/>
    <w:rsid w:val="001E3D2E"/>
    <w:rsid w:val="001F1599"/>
    <w:rsid w:val="001F5067"/>
    <w:rsid w:val="001F7088"/>
    <w:rsid w:val="001F7BC0"/>
    <w:rsid w:val="0020208E"/>
    <w:rsid w:val="00203903"/>
    <w:rsid w:val="002058B6"/>
    <w:rsid w:val="00206331"/>
    <w:rsid w:val="00206F52"/>
    <w:rsid w:val="00207349"/>
    <w:rsid w:val="00216EB9"/>
    <w:rsid w:val="00222549"/>
    <w:rsid w:val="00226279"/>
    <w:rsid w:val="00230D5D"/>
    <w:rsid w:val="00234E1F"/>
    <w:rsid w:val="00235ABE"/>
    <w:rsid w:val="002367E2"/>
    <w:rsid w:val="002400DE"/>
    <w:rsid w:val="00242D45"/>
    <w:rsid w:val="00243DFF"/>
    <w:rsid w:val="00247F03"/>
    <w:rsid w:val="00253C69"/>
    <w:rsid w:val="00255B5D"/>
    <w:rsid w:val="00267C67"/>
    <w:rsid w:val="00270CD3"/>
    <w:rsid w:val="00271B8C"/>
    <w:rsid w:val="00280207"/>
    <w:rsid w:val="0028364B"/>
    <w:rsid w:val="002836CE"/>
    <w:rsid w:val="00283D4D"/>
    <w:rsid w:val="00285035"/>
    <w:rsid w:val="002903AC"/>
    <w:rsid w:val="002950B3"/>
    <w:rsid w:val="00296FF0"/>
    <w:rsid w:val="002A2C65"/>
    <w:rsid w:val="002A3FCB"/>
    <w:rsid w:val="002A4790"/>
    <w:rsid w:val="002B3E31"/>
    <w:rsid w:val="002C0994"/>
    <w:rsid w:val="002C09C0"/>
    <w:rsid w:val="002C2BCA"/>
    <w:rsid w:val="002C4A58"/>
    <w:rsid w:val="002C6CDB"/>
    <w:rsid w:val="002D0A8D"/>
    <w:rsid w:val="002D157D"/>
    <w:rsid w:val="002F2961"/>
    <w:rsid w:val="002F45E5"/>
    <w:rsid w:val="002F6751"/>
    <w:rsid w:val="002F6B13"/>
    <w:rsid w:val="00302589"/>
    <w:rsid w:val="00307D13"/>
    <w:rsid w:val="00307F4F"/>
    <w:rsid w:val="00317124"/>
    <w:rsid w:val="00322BF6"/>
    <w:rsid w:val="00323FE5"/>
    <w:rsid w:val="00327871"/>
    <w:rsid w:val="003306AC"/>
    <w:rsid w:val="00334C13"/>
    <w:rsid w:val="00341B20"/>
    <w:rsid w:val="00342011"/>
    <w:rsid w:val="00342378"/>
    <w:rsid w:val="003459BF"/>
    <w:rsid w:val="00352DAA"/>
    <w:rsid w:val="00355E00"/>
    <w:rsid w:val="00356B39"/>
    <w:rsid w:val="00362CB5"/>
    <w:rsid w:val="00366222"/>
    <w:rsid w:val="0037215B"/>
    <w:rsid w:val="00380FDC"/>
    <w:rsid w:val="003828C8"/>
    <w:rsid w:val="00385CA5"/>
    <w:rsid w:val="00390A92"/>
    <w:rsid w:val="00393F93"/>
    <w:rsid w:val="00396287"/>
    <w:rsid w:val="00397AA7"/>
    <w:rsid w:val="003A03E0"/>
    <w:rsid w:val="003A383C"/>
    <w:rsid w:val="003A53D5"/>
    <w:rsid w:val="003A6769"/>
    <w:rsid w:val="003D088D"/>
    <w:rsid w:val="003D1334"/>
    <w:rsid w:val="003D4790"/>
    <w:rsid w:val="003D6576"/>
    <w:rsid w:val="003D68D5"/>
    <w:rsid w:val="003E251E"/>
    <w:rsid w:val="003F3711"/>
    <w:rsid w:val="003F3FD6"/>
    <w:rsid w:val="00410016"/>
    <w:rsid w:val="00410A96"/>
    <w:rsid w:val="00411B45"/>
    <w:rsid w:val="00412FE8"/>
    <w:rsid w:val="0042479E"/>
    <w:rsid w:val="00424D5D"/>
    <w:rsid w:val="00427D9D"/>
    <w:rsid w:val="00435F3C"/>
    <w:rsid w:val="00440224"/>
    <w:rsid w:val="00446150"/>
    <w:rsid w:val="0044731A"/>
    <w:rsid w:val="004553C9"/>
    <w:rsid w:val="00457864"/>
    <w:rsid w:val="004579C9"/>
    <w:rsid w:val="00464741"/>
    <w:rsid w:val="00465660"/>
    <w:rsid w:val="0047545A"/>
    <w:rsid w:val="00475AD2"/>
    <w:rsid w:val="0049194F"/>
    <w:rsid w:val="0049482B"/>
    <w:rsid w:val="004A2F59"/>
    <w:rsid w:val="004A5322"/>
    <w:rsid w:val="004A777D"/>
    <w:rsid w:val="004B1908"/>
    <w:rsid w:val="004B4C4D"/>
    <w:rsid w:val="004B6ED9"/>
    <w:rsid w:val="004B6FCF"/>
    <w:rsid w:val="004B7609"/>
    <w:rsid w:val="004C096B"/>
    <w:rsid w:val="004C18A5"/>
    <w:rsid w:val="004C3A9E"/>
    <w:rsid w:val="004D207F"/>
    <w:rsid w:val="004D2D5C"/>
    <w:rsid w:val="004D5F95"/>
    <w:rsid w:val="004F232D"/>
    <w:rsid w:val="004F2587"/>
    <w:rsid w:val="004F5C85"/>
    <w:rsid w:val="004F5D79"/>
    <w:rsid w:val="004F61EF"/>
    <w:rsid w:val="004F750F"/>
    <w:rsid w:val="004F7E79"/>
    <w:rsid w:val="00500013"/>
    <w:rsid w:val="00501067"/>
    <w:rsid w:val="00503DB4"/>
    <w:rsid w:val="005040A2"/>
    <w:rsid w:val="00505021"/>
    <w:rsid w:val="00506873"/>
    <w:rsid w:val="005170CD"/>
    <w:rsid w:val="005174FC"/>
    <w:rsid w:val="005228FC"/>
    <w:rsid w:val="005252D1"/>
    <w:rsid w:val="00534DAB"/>
    <w:rsid w:val="0054514C"/>
    <w:rsid w:val="005620EB"/>
    <w:rsid w:val="005632FE"/>
    <w:rsid w:val="00564E9E"/>
    <w:rsid w:val="00565448"/>
    <w:rsid w:val="005664C2"/>
    <w:rsid w:val="00566937"/>
    <w:rsid w:val="00575054"/>
    <w:rsid w:val="00580303"/>
    <w:rsid w:val="0058586D"/>
    <w:rsid w:val="00585EAD"/>
    <w:rsid w:val="005865A0"/>
    <w:rsid w:val="00587571"/>
    <w:rsid w:val="005934C0"/>
    <w:rsid w:val="005A0F3D"/>
    <w:rsid w:val="005A159E"/>
    <w:rsid w:val="005A6D0C"/>
    <w:rsid w:val="005B09E3"/>
    <w:rsid w:val="005B332E"/>
    <w:rsid w:val="005B7E02"/>
    <w:rsid w:val="005C5B05"/>
    <w:rsid w:val="005C6551"/>
    <w:rsid w:val="005E5D7A"/>
    <w:rsid w:val="005E7A22"/>
    <w:rsid w:val="005F3199"/>
    <w:rsid w:val="006000A5"/>
    <w:rsid w:val="00601710"/>
    <w:rsid w:val="00606F09"/>
    <w:rsid w:val="00611F76"/>
    <w:rsid w:val="00612E2F"/>
    <w:rsid w:val="00616CBD"/>
    <w:rsid w:val="00624CC1"/>
    <w:rsid w:val="00632F51"/>
    <w:rsid w:val="00634F8C"/>
    <w:rsid w:val="00636FBE"/>
    <w:rsid w:val="00640582"/>
    <w:rsid w:val="00647F78"/>
    <w:rsid w:val="00651F67"/>
    <w:rsid w:val="006637E0"/>
    <w:rsid w:val="0066402E"/>
    <w:rsid w:val="00664EE4"/>
    <w:rsid w:val="0067163C"/>
    <w:rsid w:val="00683672"/>
    <w:rsid w:val="0068763A"/>
    <w:rsid w:val="0069664E"/>
    <w:rsid w:val="006A0D4B"/>
    <w:rsid w:val="006A112F"/>
    <w:rsid w:val="006B3298"/>
    <w:rsid w:val="006C62C0"/>
    <w:rsid w:val="006D3171"/>
    <w:rsid w:val="006D6D55"/>
    <w:rsid w:val="006E02B3"/>
    <w:rsid w:val="006E23E9"/>
    <w:rsid w:val="006E388C"/>
    <w:rsid w:val="006E3C93"/>
    <w:rsid w:val="006F0919"/>
    <w:rsid w:val="006F0C8E"/>
    <w:rsid w:val="006F1E5C"/>
    <w:rsid w:val="006F54D7"/>
    <w:rsid w:val="00702BF5"/>
    <w:rsid w:val="00707788"/>
    <w:rsid w:val="007110D2"/>
    <w:rsid w:val="00713547"/>
    <w:rsid w:val="00714943"/>
    <w:rsid w:val="0071720D"/>
    <w:rsid w:val="00720526"/>
    <w:rsid w:val="00730A7A"/>
    <w:rsid w:val="00731656"/>
    <w:rsid w:val="00732663"/>
    <w:rsid w:val="00734035"/>
    <w:rsid w:val="0073454D"/>
    <w:rsid w:val="00737B07"/>
    <w:rsid w:val="00737DB5"/>
    <w:rsid w:val="007402B8"/>
    <w:rsid w:val="007404ED"/>
    <w:rsid w:val="00740713"/>
    <w:rsid w:val="007421A5"/>
    <w:rsid w:val="007465C2"/>
    <w:rsid w:val="0074696F"/>
    <w:rsid w:val="00747AB1"/>
    <w:rsid w:val="007546FD"/>
    <w:rsid w:val="00756AA0"/>
    <w:rsid w:val="00756E79"/>
    <w:rsid w:val="0076622C"/>
    <w:rsid w:val="00766CE4"/>
    <w:rsid w:val="007723FF"/>
    <w:rsid w:val="00775CA9"/>
    <w:rsid w:val="007778F4"/>
    <w:rsid w:val="007811B5"/>
    <w:rsid w:val="00782319"/>
    <w:rsid w:val="0078677A"/>
    <w:rsid w:val="00786801"/>
    <w:rsid w:val="00787001"/>
    <w:rsid w:val="00793BAA"/>
    <w:rsid w:val="007A20CD"/>
    <w:rsid w:val="007B51BE"/>
    <w:rsid w:val="007B7DCB"/>
    <w:rsid w:val="007C53BA"/>
    <w:rsid w:val="007C6946"/>
    <w:rsid w:val="007D20F0"/>
    <w:rsid w:val="007D62AE"/>
    <w:rsid w:val="007E2803"/>
    <w:rsid w:val="007E2E9E"/>
    <w:rsid w:val="007E32EF"/>
    <w:rsid w:val="007E3D9A"/>
    <w:rsid w:val="007E5418"/>
    <w:rsid w:val="007F14C3"/>
    <w:rsid w:val="007F20E0"/>
    <w:rsid w:val="007F52D6"/>
    <w:rsid w:val="007F5CB7"/>
    <w:rsid w:val="007F7106"/>
    <w:rsid w:val="007F72D1"/>
    <w:rsid w:val="007F7AFF"/>
    <w:rsid w:val="00801A3F"/>
    <w:rsid w:val="0081186E"/>
    <w:rsid w:val="00815E4A"/>
    <w:rsid w:val="00820B9C"/>
    <w:rsid w:val="00821EAA"/>
    <w:rsid w:val="00821EAE"/>
    <w:rsid w:val="00822E85"/>
    <w:rsid w:val="00831A49"/>
    <w:rsid w:val="00837871"/>
    <w:rsid w:val="00840801"/>
    <w:rsid w:val="00850FCD"/>
    <w:rsid w:val="00853639"/>
    <w:rsid w:val="00857CD0"/>
    <w:rsid w:val="008607D2"/>
    <w:rsid w:val="008705D6"/>
    <w:rsid w:val="0087305B"/>
    <w:rsid w:val="0087399D"/>
    <w:rsid w:val="00873A97"/>
    <w:rsid w:val="0087500A"/>
    <w:rsid w:val="008802F7"/>
    <w:rsid w:val="00894C86"/>
    <w:rsid w:val="008979D6"/>
    <w:rsid w:val="008A2726"/>
    <w:rsid w:val="008A2768"/>
    <w:rsid w:val="008A6083"/>
    <w:rsid w:val="008A7A27"/>
    <w:rsid w:val="008B5933"/>
    <w:rsid w:val="008B6994"/>
    <w:rsid w:val="008C053D"/>
    <w:rsid w:val="008C3F7D"/>
    <w:rsid w:val="008C5260"/>
    <w:rsid w:val="008D3495"/>
    <w:rsid w:val="008E3E75"/>
    <w:rsid w:val="008E4816"/>
    <w:rsid w:val="008E53C9"/>
    <w:rsid w:val="008E5C76"/>
    <w:rsid w:val="008E60E3"/>
    <w:rsid w:val="008E7CA0"/>
    <w:rsid w:val="008F17C3"/>
    <w:rsid w:val="008F7548"/>
    <w:rsid w:val="0090221C"/>
    <w:rsid w:val="009042F5"/>
    <w:rsid w:val="009052EA"/>
    <w:rsid w:val="00914881"/>
    <w:rsid w:val="00921E9C"/>
    <w:rsid w:val="00931B67"/>
    <w:rsid w:val="0093451E"/>
    <w:rsid w:val="00935193"/>
    <w:rsid w:val="0094045D"/>
    <w:rsid w:val="0095090A"/>
    <w:rsid w:val="00952405"/>
    <w:rsid w:val="00955072"/>
    <w:rsid w:val="00960435"/>
    <w:rsid w:val="0096189B"/>
    <w:rsid w:val="0096467E"/>
    <w:rsid w:val="00967DED"/>
    <w:rsid w:val="00981C09"/>
    <w:rsid w:val="00985103"/>
    <w:rsid w:val="00994C4E"/>
    <w:rsid w:val="009A2C86"/>
    <w:rsid w:val="009A79FD"/>
    <w:rsid w:val="009B1780"/>
    <w:rsid w:val="009B19CC"/>
    <w:rsid w:val="009B30CA"/>
    <w:rsid w:val="009B777C"/>
    <w:rsid w:val="009C1DCA"/>
    <w:rsid w:val="009C2822"/>
    <w:rsid w:val="009C4D03"/>
    <w:rsid w:val="009D4195"/>
    <w:rsid w:val="009D6A35"/>
    <w:rsid w:val="009E04C4"/>
    <w:rsid w:val="009E236B"/>
    <w:rsid w:val="009F05E9"/>
    <w:rsid w:val="009F7D1B"/>
    <w:rsid w:val="00A011DB"/>
    <w:rsid w:val="00A11723"/>
    <w:rsid w:val="00A17092"/>
    <w:rsid w:val="00A3192C"/>
    <w:rsid w:val="00A32BFF"/>
    <w:rsid w:val="00A461AB"/>
    <w:rsid w:val="00A50428"/>
    <w:rsid w:val="00A530E7"/>
    <w:rsid w:val="00A54F42"/>
    <w:rsid w:val="00A55301"/>
    <w:rsid w:val="00A73B2E"/>
    <w:rsid w:val="00A771CA"/>
    <w:rsid w:val="00A804EE"/>
    <w:rsid w:val="00A80CED"/>
    <w:rsid w:val="00A81F4C"/>
    <w:rsid w:val="00A834C7"/>
    <w:rsid w:val="00A868A2"/>
    <w:rsid w:val="00A87CC8"/>
    <w:rsid w:val="00A90441"/>
    <w:rsid w:val="00A90EB0"/>
    <w:rsid w:val="00A94483"/>
    <w:rsid w:val="00A95E1B"/>
    <w:rsid w:val="00AA5DAF"/>
    <w:rsid w:val="00AB2D3D"/>
    <w:rsid w:val="00AB5338"/>
    <w:rsid w:val="00AB6F4C"/>
    <w:rsid w:val="00AC7360"/>
    <w:rsid w:val="00AC75AD"/>
    <w:rsid w:val="00AD753B"/>
    <w:rsid w:val="00AE3171"/>
    <w:rsid w:val="00AF18CE"/>
    <w:rsid w:val="00AF7641"/>
    <w:rsid w:val="00B0362D"/>
    <w:rsid w:val="00B17E17"/>
    <w:rsid w:val="00B234EF"/>
    <w:rsid w:val="00B24E1A"/>
    <w:rsid w:val="00B25741"/>
    <w:rsid w:val="00B25CB6"/>
    <w:rsid w:val="00B363D3"/>
    <w:rsid w:val="00B471F9"/>
    <w:rsid w:val="00B5476E"/>
    <w:rsid w:val="00B60688"/>
    <w:rsid w:val="00B70BFB"/>
    <w:rsid w:val="00B739BA"/>
    <w:rsid w:val="00B73EF0"/>
    <w:rsid w:val="00B86577"/>
    <w:rsid w:val="00B921DC"/>
    <w:rsid w:val="00B92D0F"/>
    <w:rsid w:val="00B976B1"/>
    <w:rsid w:val="00B97BF2"/>
    <w:rsid w:val="00BA1908"/>
    <w:rsid w:val="00BB153B"/>
    <w:rsid w:val="00BB27C9"/>
    <w:rsid w:val="00BB4551"/>
    <w:rsid w:val="00BC0F67"/>
    <w:rsid w:val="00BC12C7"/>
    <w:rsid w:val="00BC489E"/>
    <w:rsid w:val="00BC4F57"/>
    <w:rsid w:val="00BD0DED"/>
    <w:rsid w:val="00BD3EDF"/>
    <w:rsid w:val="00BD7E19"/>
    <w:rsid w:val="00BE23CE"/>
    <w:rsid w:val="00BE2FD7"/>
    <w:rsid w:val="00BF1A6E"/>
    <w:rsid w:val="00C00915"/>
    <w:rsid w:val="00C0197E"/>
    <w:rsid w:val="00C02FE3"/>
    <w:rsid w:val="00C11506"/>
    <w:rsid w:val="00C1377E"/>
    <w:rsid w:val="00C14B85"/>
    <w:rsid w:val="00C15CF0"/>
    <w:rsid w:val="00C1657F"/>
    <w:rsid w:val="00C23435"/>
    <w:rsid w:val="00C26ABD"/>
    <w:rsid w:val="00C34EE7"/>
    <w:rsid w:val="00C35A64"/>
    <w:rsid w:val="00C378BA"/>
    <w:rsid w:val="00C40516"/>
    <w:rsid w:val="00C431B6"/>
    <w:rsid w:val="00C4738B"/>
    <w:rsid w:val="00C47CBE"/>
    <w:rsid w:val="00C50AEA"/>
    <w:rsid w:val="00C60855"/>
    <w:rsid w:val="00C63382"/>
    <w:rsid w:val="00C64AD4"/>
    <w:rsid w:val="00C66378"/>
    <w:rsid w:val="00C677D9"/>
    <w:rsid w:val="00C725BA"/>
    <w:rsid w:val="00C747FC"/>
    <w:rsid w:val="00C81641"/>
    <w:rsid w:val="00C825AC"/>
    <w:rsid w:val="00C902E4"/>
    <w:rsid w:val="00C933F3"/>
    <w:rsid w:val="00C9693D"/>
    <w:rsid w:val="00CA0919"/>
    <w:rsid w:val="00CA0D14"/>
    <w:rsid w:val="00CA16D0"/>
    <w:rsid w:val="00CA23A4"/>
    <w:rsid w:val="00CA4CAA"/>
    <w:rsid w:val="00CA7EC6"/>
    <w:rsid w:val="00CB0569"/>
    <w:rsid w:val="00CB1426"/>
    <w:rsid w:val="00CC1014"/>
    <w:rsid w:val="00CD196A"/>
    <w:rsid w:val="00CD27E4"/>
    <w:rsid w:val="00CE4133"/>
    <w:rsid w:val="00CE42D7"/>
    <w:rsid w:val="00CF71C5"/>
    <w:rsid w:val="00D0059D"/>
    <w:rsid w:val="00D07DBE"/>
    <w:rsid w:val="00D12B84"/>
    <w:rsid w:val="00D22E5E"/>
    <w:rsid w:val="00D247AA"/>
    <w:rsid w:val="00D2649E"/>
    <w:rsid w:val="00D32EDA"/>
    <w:rsid w:val="00D32F45"/>
    <w:rsid w:val="00D34667"/>
    <w:rsid w:val="00D40988"/>
    <w:rsid w:val="00D450E2"/>
    <w:rsid w:val="00D46707"/>
    <w:rsid w:val="00D61867"/>
    <w:rsid w:val="00D6207D"/>
    <w:rsid w:val="00D643DE"/>
    <w:rsid w:val="00D662F5"/>
    <w:rsid w:val="00D663F8"/>
    <w:rsid w:val="00D72C96"/>
    <w:rsid w:val="00D770C4"/>
    <w:rsid w:val="00D90268"/>
    <w:rsid w:val="00D9217C"/>
    <w:rsid w:val="00D93700"/>
    <w:rsid w:val="00D93FD0"/>
    <w:rsid w:val="00D96297"/>
    <w:rsid w:val="00DA0650"/>
    <w:rsid w:val="00DA0B45"/>
    <w:rsid w:val="00DA2E1A"/>
    <w:rsid w:val="00DA7F31"/>
    <w:rsid w:val="00DB3CBC"/>
    <w:rsid w:val="00DC17E8"/>
    <w:rsid w:val="00DC74DC"/>
    <w:rsid w:val="00DD216C"/>
    <w:rsid w:val="00DD4AF3"/>
    <w:rsid w:val="00DE1BEE"/>
    <w:rsid w:val="00DE4460"/>
    <w:rsid w:val="00DF0F54"/>
    <w:rsid w:val="00DF179B"/>
    <w:rsid w:val="00E0120D"/>
    <w:rsid w:val="00E050CE"/>
    <w:rsid w:val="00E051BF"/>
    <w:rsid w:val="00E059AA"/>
    <w:rsid w:val="00E11AFF"/>
    <w:rsid w:val="00E1471E"/>
    <w:rsid w:val="00E14EEC"/>
    <w:rsid w:val="00E20408"/>
    <w:rsid w:val="00E342D4"/>
    <w:rsid w:val="00E366FE"/>
    <w:rsid w:val="00E37515"/>
    <w:rsid w:val="00E46880"/>
    <w:rsid w:val="00E61FCE"/>
    <w:rsid w:val="00E65669"/>
    <w:rsid w:val="00E65FFB"/>
    <w:rsid w:val="00E67F51"/>
    <w:rsid w:val="00E71131"/>
    <w:rsid w:val="00E72AAB"/>
    <w:rsid w:val="00E74336"/>
    <w:rsid w:val="00E82EEF"/>
    <w:rsid w:val="00E8600F"/>
    <w:rsid w:val="00E90C24"/>
    <w:rsid w:val="00E90EB8"/>
    <w:rsid w:val="00E90F4D"/>
    <w:rsid w:val="00E91678"/>
    <w:rsid w:val="00E93F32"/>
    <w:rsid w:val="00E9402C"/>
    <w:rsid w:val="00E9554E"/>
    <w:rsid w:val="00E96CB7"/>
    <w:rsid w:val="00E9770F"/>
    <w:rsid w:val="00EA018D"/>
    <w:rsid w:val="00EA337A"/>
    <w:rsid w:val="00EA5C54"/>
    <w:rsid w:val="00EA5D4D"/>
    <w:rsid w:val="00EB12F0"/>
    <w:rsid w:val="00EB39D0"/>
    <w:rsid w:val="00EC0FDD"/>
    <w:rsid w:val="00EC34BA"/>
    <w:rsid w:val="00EC36E1"/>
    <w:rsid w:val="00ED08EF"/>
    <w:rsid w:val="00ED2898"/>
    <w:rsid w:val="00ED3361"/>
    <w:rsid w:val="00ED3911"/>
    <w:rsid w:val="00ED3E6D"/>
    <w:rsid w:val="00EE0001"/>
    <w:rsid w:val="00EE28A8"/>
    <w:rsid w:val="00EE5661"/>
    <w:rsid w:val="00EE71F5"/>
    <w:rsid w:val="00EF5771"/>
    <w:rsid w:val="00EF7C76"/>
    <w:rsid w:val="00F02663"/>
    <w:rsid w:val="00F04332"/>
    <w:rsid w:val="00F07CAF"/>
    <w:rsid w:val="00F12467"/>
    <w:rsid w:val="00F150E1"/>
    <w:rsid w:val="00F172A0"/>
    <w:rsid w:val="00F2144E"/>
    <w:rsid w:val="00F23C83"/>
    <w:rsid w:val="00F4171E"/>
    <w:rsid w:val="00F42F6E"/>
    <w:rsid w:val="00F44086"/>
    <w:rsid w:val="00F463E0"/>
    <w:rsid w:val="00F65934"/>
    <w:rsid w:val="00F76A88"/>
    <w:rsid w:val="00F835DE"/>
    <w:rsid w:val="00F83679"/>
    <w:rsid w:val="00F91DCA"/>
    <w:rsid w:val="00F94967"/>
    <w:rsid w:val="00FA051E"/>
    <w:rsid w:val="00FA2131"/>
    <w:rsid w:val="00FA568D"/>
    <w:rsid w:val="00FA60CC"/>
    <w:rsid w:val="00FA6C51"/>
    <w:rsid w:val="00FA6D2E"/>
    <w:rsid w:val="00FB0706"/>
    <w:rsid w:val="00FB0716"/>
    <w:rsid w:val="00FB2B1C"/>
    <w:rsid w:val="00FB59B0"/>
    <w:rsid w:val="00FB6255"/>
    <w:rsid w:val="00FC3B57"/>
    <w:rsid w:val="00FC53A5"/>
    <w:rsid w:val="00FC724D"/>
    <w:rsid w:val="00FC775F"/>
    <w:rsid w:val="00FD5FE9"/>
    <w:rsid w:val="00FE4BF1"/>
    <w:rsid w:val="00FF4789"/>
    <w:rsid w:val="00FF598B"/>
    <w:rsid w:val="00FF73B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A01F3F"/>
  <w15:docId w15:val="{FC82A003-E390-4873-A73F-525BD2B8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nl-BE" w:eastAsia="nl-BE" w:bidi="ar-SA"/>
      </w:rPr>
    </w:rPrDefault>
    <w:pPrDefault>
      <w:pPr>
        <w:spacing w:line="300" w:lineRule="exac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semiHidden="1" w:unhideWhenUsed="1"/>
    <w:lsdException w:name="Table Grid 1" w:semiHidden="1" w:unhideWhenUsed="1"/>
    <w:lsdException w:name="Table Grid 2"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435FF"/>
    <w:pPr>
      <w:spacing w:line="300" w:lineRule="atLeast"/>
      <w:contextualSpacing/>
    </w:pPr>
    <w:rPr>
      <w:color w:val="585849" w:themeColor="text1" w:themeShade="80"/>
      <w:szCs w:val="12"/>
      <w:lang w:eastAsia="nl-NL"/>
    </w:rPr>
  </w:style>
  <w:style w:type="paragraph" w:styleId="Kop1">
    <w:name w:val="heading 1"/>
    <w:basedOn w:val="Standaard"/>
    <w:next w:val="Standaard"/>
    <w:link w:val="Kop1Char"/>
    <w:qFormat/>
    <w:rsid w:val="00C66378"/>
    <w:pPr>
      <w:keepNext/>
      <w:keepLines/>
      <w:numPr>
        <w:numId w:val="6"/>
      </w:numPr>
      <w:spacing w:before="480" w:after="120"/>
      <w:outlineLvl w:val="0"/>
    </w:pPr>
    <w:rPr>
      <w:rFonts w:asciiTheme="majorHAnsi" w:eastAsiaTheme="majorEastAsia" w:hAnsiTheme="majorHAnsi" w:cstheme="majorBidi"/>
      <w:b/>
      <w:bCs/>
      <w:sz w:val="26"/>
      <w:szCs w:val="28"/>
    </w:rPr>
  </w:style>
  <w:style w:type="paragraph" w:styleId="Kop2">
    <w:name w:val="heading 2"/>
    <w:basedOn w:val="Standaard"/>
    <w:next w:val="Standaard"/>
    <w:link w:val="Kop2Char"/>
    <w:unhideWhenUsed/>
    <w:qFormat/>
    <w:rsid w:val="00C66378"/>
    <w:pPr>
      <w:keepNext/>
      <w:keepLines/>
      <w:numPr>
        <w:ilvl w:val="1"/>
        <w:numId w:val="6"/>
      </w:numPr>
      <w:spacing w:before="200"/>
      <w:outlineLvl w:val="1"/>
    </w:pPr>
    <w:rPr>
      <w:rFonts w:asciiTheme="majorHAnsi" w:eastAsiaTheme="majorEastAsia" w:hAnsiTheme="majorHAnsi" w:cstheme="majorBidi"/>
      <w:b/>
      <w:bCs/>
      <w:sz w:val="24"/>
      <w:szCs w:val="26"/>
    </w:rPr>
  </w:style>
  <w:style w:type="paragraph" w:styleId="Kop3">
    <w:name w:val="heading 3"/>
    <w:basedOn w:val="Standaard"/>
    <w:next w:val="Standaard"/>
    <w:link w:val="Kop3Char"/>
    <w:unhideWhenUsed/>
    <w:qFormat/>
    <w:rsid w:val="00C66378"/>
    <w:pPr>
      <w:keepNext/>
      <w:keepLines/>
      <w:numPr>
        <w:ilvl w:val="2"/>
        <w:numId w:val="6"/>
      </w:numPr>
      <w:spacing w:before="200"/>
      <w:outlineLvl w:val="2"/>
    </w:pPr>
    <w:rPr>
      <w:rFonts w:asciiTheme="majorHAnsi" w:eastAsiaTheme="majorEastAsia" w:hAnsiTheme="majorHAnsi" w:cstheme="majorBidi"/>
      <w:b/>
      <w:bCs/>
      <w:sz w:val="22"/>
    </w:rPr>
  </w:style>
  <w:style w:type="paragraph" w:styleId="Kop4">
    <w:name w:val="heading 4"/>
    <w:basedOn w:val="Standaard"/>
    <w:next w:val="Standaard"/>
    <w:link w:val="Kop4Char"/>
    <w:unhideWhenUsed/>
    <w:qFormat/>
    <w:rsid w:val="00C66378"/>
    <w:pPr>
      <w:keepNext/>
      <w:keepLines/>
      <w:numPr>
        <w:ilvl w:val="3"/>
        <w:numId w:val="6"/>
      </w:numPr>
      <w:spacing w:before="200"/>
      <w:outlineLvl w:val="3"/>
    </w:pPr>
    <w:rPr>
      <w:rFonts w:asciiTheme="majorHAnsi" w:eastAsiaTheme="majorEastAsia" w:hAnsiTheme="majorHAnsi" w:cstheme="majorBidi"/>
      <w:b/>
      <w:bCs/>
      <w:iCs/>
    </w:rPr>
  </w:style>
  <w:style w:type="paragraph" w:styleId="Kop5">
    <w:name w:val="heading 5"/>
    <w:basedOn w:val="Standaard"/>
    <w:next w:val="Standaard"/>
    <w:link w:val="Kop5Char"/>
    <w:unhideWhenUsed/>
    <w:rsid w:val="007E2E9E"/>
    <w:pPr>
      <w:keepNext/>
      <w:keepLines/>
      <w:numPr>
        <w:ilvl w:val="4"/>
        <w:numId w:val="6"/>
      </w:numPr>
      <w:spacing w:before="200"/>
      <w:outlineLvl w:val="4"/>
    </w:pPr>
    <w:rPr>
      <w:rFonts w:asciiTheme="majorHAnsi" w:eastAsiaTheme="majorEastAsia" w:hAnsiTheme="majorHAnsi" w:cstheme="majorBidi"/>
      <w:b/>
    </w:rPr>
  </w:style>
  <w:style w:type="paragraph" w:styleId="Kop6">
    <w:name w:val="heading 6"/>
    <w:basedOn w:val="Standaard"/>
    <w:next w:val="Standaard"/>
    <w:link w:val="Kop6Char"/>
    <w:unhideWhenUsed/>
    <w:rsid w:val="007E2E9E"/>
    <w:pPr>
      <w:keepNext/>
      <w:keepLines/>
      <w:numPr>
        <w:ilvl w:val="5"/>
        <w:numId w:val="6"/>
      </w:numPr>
      <w:spacing w:before="200"/>
      <w:outlineLvl w:val="5"/>
    </w:pPr>
    <w:rPr>
      <w:rFonts w:asciiTheme="majorHAnsi" w:eastAsiaTheme="majorEastAsia" w:hAnsiTheme="majorHAnsi" w:cstheme="majorBidi"/>
      <w:b/>
      <w:iCs/>
    </w:rPr>
  </w:style>
  <w:style w:type="paragraph" w:styleId="Kop7">
    <w:name w:val="heading 7"/>
    <w:basedOn w:val="Standaard"/>
    <w:next w:val="Standaard"/>
    <w:link w:val="Kop7Char"/>
    <w:unhideWhenUsed/>
    <w:rsid w:val="007E2E9E"/>
    <w:pPr>
      <w:keepNext/>
      <w:keepLines/>
      <w:numPr>
        <w:ilvl w:val="6"/>
        <w:numId w:val="6"/>
      </w:numPr>
      <w:spacing w:before="200"/>
      <w:outlineLvl w:val="6"/>
    </w:pPr>
    <w:rPr>
      <w:rFonts w:asciiTheme="majorHAnsi" w:eastAsiaTheme="majorEastAsia" w:hAnsiTheme="majorHAnsi" w:cstheme="majorBidi"/>
      <w:b/>
      <w:iCs/>
    </w:rPr>
  </w:style>
  <w:style w:type="paragraph" w:styleId="Kop8">
    <w:name w:val="heading 8"/>
    <w:basedOn w:val="Standaard"/>
    <w:next w:val="Standaard"/>
    <w:link w:val="Kop8Char"/>
    <w:unhideWhenUsed/>
    <w:rsid w:val="007E2E9E"/>
    <w:pPr>
      <w:keepNext/>
      <w:keepLines/>
      <w:numPr>
        <w:ilvl w:val="7"/>
        <w:numId w:val="6"/>
      </w:numPr>
      <w:spacing w:before="200"/>
      <w:outlineLvl w:val="7"/>
    </w:pPr>
    <w:rPr>
      <w:rFonts w:asciiTheme="majorHAnsi" w:eastAsiaTheme="majorEastAsia" w:hAnsiTheme="majorHAnsi" w:cstheme="majorBidi"/>
      <w:b/>
      <w:szCs w:val="20"/>
    </w:rPr>
  </w:style>
  <w:style w:type="paragraph" w:styleId="Kop9">
    <w:name w:val="heading 9"/>
    <w:basedOn w:val="Standaard"/>
    <w:next w:val="Standaard"/>
    <w:link w:val="Kop9Char"/>
    <w:unhideWhenUsed/>
    <w:rsid w:val="007E2E9E"/>
    <w:pPr>
      <w:keepNext/>
      <w:keepLines/>
      <w:numPr>
        <w:ilvl w:val="8"/>
        <w:numId w:val="6"/>
      </w:numPr>
      <w:spacing w:before="200"/>
      <w:outlineLvl w:val="8"/>
    </w:pPr>
    <w:rPr>
      <w:rFonts w:asciiTheme="majorHAnsi" w:eastAsiaTheme="majorEastAsia" w:hAnsiTheme="majorHAnsi" w:cstheme="majorBidi"/>
      <w:b/>
      <w:iCs/>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ming">
    <w:name w:val="Opsomming"/>
    <w:basedOn w:val="Standaard"/>
    <w:link w:val="OpsommingChar"/>
    <w:qFormat/>
    <w:rsid w:val="00EA018D"/>
    <w:pPr>
      <w:numPr>
        <w:numId w:val="4"/>
      </w:numPr>
      <w:tabs>
        <w:tab w:val="left" w:pos="284"/>
      </w:tabs>
    </w:pPr>
  </w:style>
  <w:style w:type="paragraph" w:styleId="Lijstnummering">
    <w:name w:val="List Number"/>
    <w:basedOn w:val="Standaard"/>
    <w:link w:val="LijstnummeringChar"/>
    <w:qFormat/>
    <w:rsid w:val="00EA018D"/>
    <w:pPr>
      <w:numPr>
        <w:numId w:val="2"/>
      </w:numPr>
    </w:pPr>
  </w:style>
  <w:style w:type="paragraph" w:styleId="Koptekst">
    <w:name w:val="header"/>
    <w:basedOn w:val="Standaard"/>
    <w:link w:val="KoptekstChar"/>
    <w:rsid w:val="00206331"/>
    <w:pPr>
      <w:tabs>
        <w:tab w:val="center" w:pos="4536"/>
        <w:tab w:val="right" w:pos="9072"/>
      </w:tabs>
    </w:pPr>
  </w:style>
  <w:style w:type="character" w:customStyle="1" w:styleId="KoptekstChar">
    <w:name w:val="Koptekst Char"/>
    <w:basedOn w:val="Standaardalinea-lettertype"/>
    <w:link w:val="Koptekst"/>
    <w:rsid w:val="00206331"/>
    <w:rPr>
      <w:sz w:val="24"/>
      <w:szCs w:val="24"/>
      <w:lang w:val="nl-NL" w:eastAsia="nl-NL"/>
    </w:rPr>
  </w:style>
  <w:style w:type="paragraph" w:styleId="Ballontekst">
    <w:name w:val="Balloon Text"/>
    <w:basedOn w:val="Standaard"/>
    <w:next w:val="Standaard"/>
    <w:link w:val="BallontekstChar"/>
    <w:rsid w:val="007E2E9E"/>
    <w:pPr>
      <w:tabs>
        <w:tab w:val="left" w:pos="3544"/>
      </w:tabs>
      <w:spacing w:line="220" w:lineRule="atLeast"/>
    </w:pPr>
    <w:rPr>
      <w:rFonts w:cs="Tahoma"/>
      <w:b/>
      <w:sz w:val="16"/>
      <w:szCs w:val="14"/>
    </w:rPr>
  </w:style>
  <w:style w:type="character" w:customStyle="1" w:styleId="BallontekstChar">
    <w:name w:val="Ballontekst Char"/>
    <w:basedOn w:val="Standaardalinea-lettertype"/>
    <w:link w:val="Ballontekst"/>
    <w:rsid w:val="00651F67"/>
    <w:rPr>
      <w:rFonts w:cs="Tahoma"/>
      <w:b/>
      <w:color w:val="585849" w:themeColor="text1" w:themeShade="80"/>
      <w:sz w:val="16"/>
      <w:szCs w:val="14"/>
      <w:lang w:eastAsia="nl-NL"/>
    </w:rPr>
  </w:style>
  <w:style w:type="character" w:customStyle="1" w:styleId="Kop1Char">
    <w:name w:val="Kop 1 Char"/>
    <w:basedOn w:val="Standaardalinea-lettertype"/>
    <w:link w:val="Kop1"/>
    <w:rsid w:val="00F76A88"/>
    <w:rPr>
      <w:rFonts w:asciiTheme="majorHAnsi" w:eastAsiaTheme="majorEastAsia" w:hAnsiTheme="majorHAnsi" w:cstheme="majorBidi"/>
      <w:b/>
      <w:bCs/>
      <w:color w:val="585849" w:themeColor="text1" w:themeShade="80"/>
      <w:sz w:val="26"/>
      <w:szCs w:val="28"/>
      <w:lang w:eastAsia="nl-NL"/>
    </w:rPr>
  </w:style>
  <w:style w:type="paragraph" w:styleId="Titel">
    <w:name w:val="Title"/>
    <w:basedOn w:val="Standaard"/>
    <w:next w:val="Beschrijving"/>
    <w:link w:val="TitelChar"/>
    <w:qFormat/>
    <w:rsid w:val="007E2E9E"/>
    <w:pPr>
      <w:spacing w:after="300" w:line="240" w:lineRule="auto"/>
    </w:pPr>
    <w:rPr>
      <w:rFonts w:asciiTheme="majorHAnsi" w:eastAsiaTheme="majorEastAsia" w:hAnsiTheme="majorHAnsi" w:cstheme="majorBidi"/>
      <w:spacing w:val="5"/>
      <w:kern w:val="28"/>
      <w:sz w:val="36"/>
      <w:szCs w:val="52"/>
    </w:rPr>
  </w:style>
  <w:style w:type="character" w:customStyle="1" w:styleId="TitelChar">
    <w:name w:val="Titel Char"/>
    <w:basedOn w:val="Standaardalinea-lettertype"/>
    <w:link w:val="Titel"/>
    <w:rsid w:val="00EC36E1"/>
    <w:rPr>
      <w:rFonts w:asciiTheme="majorHAnsi" w:eastAsiaTheme="majorEastAsia" w:hAnsiTheme="majorHAnsi" w:cstheme="majorBidi"/>
      <w:color w:val="585849" w:themeColor="text1" w:themeShade="80"/>
      <w:spacing w:val="5"/>
      <w:kern w:val="28"/>
      <w:sz w:val="36"/>
      <w:szCs w:val="52"/>
      <w:lang w:eastAsia="nl-NL"/>
    </w:rPr>
  </w:style>
  <w:style w:type="character" w:styleId="Nadruk">
    <w:name w:val="Emphasis"/>
    <w:basedOn w:val="Standaardalinea-lettertype"/>
    <w:qFormat/>
    <w:rsid w:val="007E2E9E"/>
    <w:rPr>
      <w:i/>
      <w:iCs/>
      <w:color w:val="773388" w:themeColor="accent2"/>
    </w:rPr>
  </w:style>
  <w:style w:type="paragraph" w:styleId="Ondertitel">
    <w:name w:val="Subtitle"/>
    <w:basedOn w:val="Standaard"/>
    <w:next w:val="Standaard"/>
    <w:link w:val="OndertitelChar"/>
    <w:qFormat/>
    <w:rsid w:val="007E2E9E"/>
    <w:pPr>
      <w:numPr>
        <w:ilvl w:val="1"/>
      </w:numPr>
      <w:spacing w:before="120"/>
    </w:pPr>
    <w:rPr>
      <w:rFonts w:asciiTheme="majorHAnsi" w:eastAsiaTheme="majorEastAsia" w:hAnsiTheme="majorHAnsi" w:cstheme="majorBidi"/>
      <w:b/>
      <w:iCs/>
      <w:color w:val="CC0077" w:themeColor="accent3"/>
      <w:spacing w:val="15"/>
      <w:sz w:val="24"/>
      <w:u w:val="single"/>
    </w:rPr>
  </w:style>
  <w:style w:type="character" w:customStyle="1" w:styleId="OndertitelChar">
    <w:name w:val="Ondertitel Char"/>
    <w:basedOn w:val="Standaardalinea-lettertype"/>
    <w:link w:val="Ondertitel"/>
    <w:rsid w:val="001C6234"/>
    <w:rPr>
      <w:rFonts w:asciiTheme="majorHAnsi" w:eastAsiaTheme="majorEastAsia" w:hAnsiTheme="majorHAnsi" w:cstheme="majorBidi"/>
      <w:b/>
      <w:iCs/>
      <w:color w:val="CC0077" w:themeColor="accent3"/>
      <w:spacing w:val="15"/>
      <w:sz w:val="24"/>
      <w:szCs w:val="12"/>
      <w:u w:val="single"/>
      <w:lang w:eastAsia="nl-NL"/>
    </w:rPr>
  </w:style>
  <w:style w:type="character" w:customStyle="1" w:styleId="Kop2Char">
    <w:name w:val="Kop 2 Char"/>
    <w:basedOn w:val="Standaardalinea-lettertype"/>
    <w:link w:val="Kop2"/>
    <w:rsid w:val="00F76A88"/>
    <w:rPr>
      <w:rFonts w:asciiTheme="majorHAnsi" w:eastAsiaTheme="majorEastAsia" w:hAnsiTheme="majorHAnsi" w:cstheme="majorBidi"/>
      <w:b/>
      <w:bCs/>
      <w:color w:val="585849" w:themeColor="text1" w:themeShade="80"/>
      <w:sz w:val="24"/>
      <w:szCs w:val="26"/>
      <w:lang w:eastAsia="nl-NL"/>
    </w:rPr>
  </w:style>
  <w:style w:type="character" w:customStyle="1" w:styleId="Kop3Char">
    <w:name w:val="Kop 3 Char"/>
    <w:basedOn w:val="Standaardalinea-lettertype"/>
    <w:link w:val="Kop3"/>
    <w:rsid w:val="00F76A88"/>
    <w:rPr>
      <w:rFonts w:asciiTheme="majorHAnsi" w:eastAsiaTheme="majorEastAsia" w:hAnsiTheme="majorHAnsi" w:cstheme="majorBidi"/>
      <w:b/>
      <w:bCs/>
      <w:color w:val="585849" w:themeColor="text1" w:themeShade="80"/>
      <w:sz w:val="22"/>
      <w:szCs w:val="12"/>
      <w:lang w:eastAsia="nl-NL"/>
    </w:rPr>
  </w:style>
  <w:style w:type="character" w:customStyle="1" w:styleId="Kop4Char">
    <w:name w:val="Kop 4 Char"/>
    <w:basedOn w:val="Standaardalinea-lettertype"/>
    <w:link w:val="Kop4"/>
    <w:rsid w:val="00F76A88"/>
    <w:rPr>
      <w:rFonts w:asciiTheme="majorHAnsi" w:eastAsiaTheme="majorEastAsia" w:hAnsiTheme="majorHAnsi" w:cstheme="majorBidi"/>
      <w:b/>
      <w:bCs/>
      <w:iCs/>
      <w:color w:val="585849" w:themeColor="text1" w:themeShade="80"/>
      <w:szCs w:val="12"/>
      <w:lang w:eastAsia="nl-NL"/>
    </w:rPr>
  </w:style>
  <w:style w:type="character" w:customStyle="1" w:styleId="Kop5Char">
    <w:name w:val="Kop 5 Char"/>
    <w:basedOn w:val="Standaardalinea-lettertype"/>
    <w:link w:val="Kop5"/>
    <w:rsid w:val="00F76A88"/>
    <w:rPr>
      <w:rFonts w:asciiTheme="majorHAnsi" w:eastAsiaTheme="majorEastAsia" w:hAnsiTheme="majorHAnsi" w:cstheme="majorBidi"/>
      <w:b/>
      <w:color w:val="585849" w:themeColor="text1" w:themeShade="80"/>
      <w:szCs w:val="12"/>
      <w:lang w:eastAsia="nl-NL"/>
    </w:rPr>
  </w:style>
  <w:style w:type="character" w:customStyle="1" w:styleId="Kop6Char">
    <w:name w:val="Kop 6 Char"/>
    <w:basedOn w:val="Standaardalinea-lettertype"/>
    <w:link w:val="Kop6"/>
    <w:rsid w:val="00F76A88"/>
    <w:rPr>
      <w:rFonts w:asciiTheme="majorHAnsi" w:eastAsiaTheme="majorEastAsia" w:hAnsiTheme="majorHAnsi" w:cstheme="majorBidi"/>
      <w:b/>
      <w:iCs/>
      <w:color w:val="585849" w:themeColor="text1" w:themeShade="80"/>
      <w:szCs w:val="12"/>
      <w:lang w:eastAsia="nl-NL"/>
    </w:rPr>
  </w:style>
  <w:style w:type="character" w:customStyle="1" w:styleId="Kop7Char">
    <w:name w:val="Kop 7 Char"/>
    <w:basedOn w:val="Standaardalinea-lettertype"/>
    <w:link w:val="Kop7"/>
    <w:rsid w:val="00F76A88"/>
    <w:rPr>
      <w:rFonts w:asciiTheme="majorHAnsi" w:eastAsiaTheme="majorEastAsia" w:hAnsiTheme="majorHAnsi" w:cstheme="majorBidi"/>
      <w:b/>
      <w:iCs/>
      <w:color w:val="585849" w:themeColor="text1" w:themeShade="80"/>
      <w:szCs w:val="12"/>
      <w:lang w:eastAsia="nl-NL"/>
    </w:rPr>
  </w:style>
  <w:style w:type="character" w:customStyle="1" w:styleId="Kop8Char">
    <w:name w:val="Kop 8 Char"/>
    <w:basedOn w:val="Standaardalinea-lettertype"/>
    <w:link w:val="Kop8"/>
    <w:rsid w:val="00F76A88"/>
    <w:rPr>
      <w:rFonts w:asciiTheme="majorHAnsi" w:eastAsiaTheme="majorEastAsia" w:hAnsiTheme="majorHAnsi" w:cstheme="majorBidi"/>
      <w:b/>
      <w:color w:val="585849" w:themeColor="text1" w:themeShade="80"/>
      <w:lang w:eastAsia="nl-NL"/>
    </w:rPr>
  </w:style>
  <w:style w:type="character" w:customStyle="1" w:styleId="Kop9Char">
    <w:name w:val="Kop 9 Char"/>
    <w:basedOn w:val="Standaardalinea-lettertype"/>
    <w:link w:val="Kop9"/>
    <w:rsid w:val="00F76A88"/>
    <w:rPr>
      <w:rFonts w:asciiTheme="majorHAnsi" w:eastAsiaTheme="majorEastAsia" w:hAnsiTheme="majorHAnsi" w:cstheme="majorBidi"/>
      <w:b/>
      <w:iCs/>
      <w:color w:val="585849" w:themeColor="text1" w:themeShade="80"/>
      <w:lang w:eastAsia="nl-NL"/>
    </w:rPr>
  </w:style>
  <w:style w:type="character" w:styleId="Subtielebenadrukking">
    <w:name w:val="Subtle Emphasis"/>
    <w:basedOn w:val="Standaardalinea-lettertype"/>
    <w:uiPriority w:val="19"/>
    <w:qFormat/>
    <w:rsid w:val="007E2E9E"/>
    <w:rPr>
      <w:i/>
      <w:iCs/>
      <w:color w:val="585849" w:themeColor="text1" w:themeShade="80"/>
    </w:rPr>
  </w:style>
  <w:style w:type="character" w:styleId="Intensievebenadrukking">
    <w:name w:val="Intense Emphasis"/>
    <w:basedOn w:val="Standaardalinea-lettertype"/>
    <w:uiPriority w:val="21"/>
    <w:qFormat/>
    <w:rsid w:val="007E2E9E"/>
    <w:rPr>
      <w:b/>
      <w:bCs/>
      <w:i/>
      <w:iCs/>
      <w:color w:val="CC0077" w:themeColor="accent3"/>
    </w:rPr>
  </w:style>
  <w:style w:type="paragraph" w:styleId="Citaat">
    <w:name w:val="Quote"/>
    <w:basedOn w:val="Standaard"/>
    <w:next w:val="Standaard"/>
    <w:link w:val="CitaatChar"/>
    <w:uiPriority w:val="29"/>
    <w:qFormat/>
    <w:rsid w:val="007E2E9E"/>
    <w:rPr>
      <w:i/>
      <w:iCs/>
    </w:rPr>
  </w:style>
  <w:style w:type="character" w:customStyle="1" w:styleId="CitaatChar">
    <w:name w:val="Citaat Char"/>
    <w:basedOn w:val="Standaardalinea-lettertype"/>
    <w:link w:val="Citaat"/>
    <w:uiPriority w:val="29"/>
    <w:rsid w:val="00E0120D"/>
    <w:rPr>
      <w:i/>
      <w:iCs/>
      <w:color w:val="585849" w:themeColor="text1" w:themeShade="80"/>
      <w:sz w:val="20"/>
      <w:szCs w:val="12"/>
      <w:lang w:eastAsia="nl-NL"/>
    </w:rPr>
  </w:style>
  <w:style w:type="paragraph" w:styleId="Duidelijkcitaat">
    <w:name w:val="Intense Quote"/>
    <w:basedOn w:val="Standaard"/>
    <w:next w:val="Standaard"/>
    <w:link w:val="DuidelijkcitaatChar"/>
    <w:uiPriority w:val="99"/>
    <w:qFormat/>
    <w:rsid w:val="00DA0650"/>
    <w:pPr>
      <w:pBdr>
        <w:bottom w:val="single" w:sz="4" w:space="4" w:color="CC0077"/>
      </w:pBdr>
      <w:spacing w:before="200"/>
      <w:ind w:left="936" w:right="936"/>
    </w:pPr>
    <w:rPr>
      <w:b/>
      <w:bCs/>
      <w:i/>
      <w:iCs/>
      <w:color w:val="CC0077" w:themeColor="accent3"/>
    </w:rPr>
  </w:style>
  <w:style w:type="character" w:customStyle="1" w:styleId="DuidelijkcitaatChar">
    <w:name w:val="Duidelijk citaat Char"/>
    <w:basedOn w:val="Standaardalinea-lettertype"/>
    <w:link w:val="Duidelijkcitaat"/>
    <w:uiPriority w:val="99"/>
    <w:rsid w:val="00DA0650"/>
    <w:rPr>
      <w:b/>
      <w:bCs/>
      <w:i/>
      <w:iCs/>
      <w:color w:val="CC0077" w:themeColor="accent3"/>
      <w:szCs w:val="12"/>
      <w:lang w:eastAsia="nl-NL"/>
    </w:rPr>
  </w:style>
  <w:style w:type="character" w:styleId="Subtieleverwijzing">
    <w:name w:val="Subtle Reference"/>
    <w:basedOn w:val="Standaardalinea-lettertype"/>
    <w:uiPriority w:val="31"/>
    <w:qFormat/>
    <w:rsid w:val="007E2E9E"/>
    <w:rPr>
      <w:smallCaps/>
      <w:color w:val="773388" w:themeColor="accent2"/>
      <w:u w:val="single"/>
    </w:rPr>
  </w:style>
  <w:style w:type="character" w:styleId="Intensieveverwijzing">
    <w:name w:val="Intense Reference"/>
    <w:basedOn w:val="Standaardalinea-lettertype"/>
    <w:uiPriority w:val="32"/>
    <w:qFormat/>
    <w:rsid w:val="007E2E9E"/>
    <w:rPr>
      <w:b/>
      <w:bCs/>
      <w:smallCaps/>
      <w:color w:val="773388" w:themeColor="accent2"/>
      <w:spacing w:val="5"/>
      <w:u w:val="single"/>
    </w:rPr>
  </w:style>
  <w:style w:type="paragraph" w:customStyle="1" w:styleId="Postadres">
    <w:name w:val="Postadres"/>
    <w:basedOn w:val="Standaard"/>
    <w:link w:val="PostadresChar"/>
    <w:rsid w:val="007E2E9E"/>
    <w:pPr>
      <w:spacing w:line="240" w:lineRule="atLeast"/>
    </w:pPr>
  </w:style>
  <w:style w:type="paragraph" w:customStyle="1" w:styleId="Bijtitel">
    <w:name w:val="Bijtitel"/>
    <w:basedOn w:val="Standaard"/>
    <w:next w:val="Standaard"/>
    <w:rsid w:val="002D0A8D"/>
    <w:pPr>
      <w:keepNext/>
      <w:keepLines/>
      <w:tabs>
        <w:tab w:val="left" w:pos="6577"/>
      </w:tabs>
      <w:spacing w:after="600" w:line="240" w:lineRule="atLeast"/>
      <w:outlineLvl w:val="0"/>
    </w:pPr>
    <w:rPr>
      <w:rFonts w:ascii="Arial Narrow" w:hAnsi="Arial Narrow"/>
      <w:spacing w:val="6"/>
      <w:sz w:val="24"/>
      <w:szCs w:val="20"/>
      <w:lang w:eastAsia="nl-BE"/>
    </w:rPr>
  </w:style>
  <w:style w:type="table" w:styleId="Tabelraster">
    <w:name w:val="Table Grid"/>
    <w:basedOn w:val="Standaardtabel"/>
    <w:rsid w:val="00EC0FDD"/>
    <w:pPr>
      <w:spacing w:line="240" w:lineRule="auto"/>
    </w:pPr>
    <w:tblPr>
      <w:tblBorders>
        <w:top w:val="single" w:sz="4" w:space="0" w:color="AAAA99" w:themeColor="text1"/>
        <w:left w:val="single" w:sz="4" w:space="0" w:color="AAAA99" w:themeColor="text1"/>
        <w:bottom w:val="single" w:sz="4" w:space="0" w:color="AAAA99" w:themeColor="text1"/>
        <w:right w:val="single" w:sz="4" w:space="0" w:color="AAAA99" w:themeColor="text1"/>
        <w:insideH w:val="single" w:sz="4" w:space="0" w:color="AAAA99" w:themeColor="text1"/>
        <w:insideV w:val="single" w:sz="4" w:space="0" w:color="AAAA99" w:themeColor="text1"/>
      </w:tblBorders>
    </w:tblPr>
  </w:style>
  <w:style w:type="character" w:customStyle="1" w:styleId="LijstnummeringChar">
    <w:name w:val="Lijstnummering Char"/>
    <w:basedOn w:val="Standaardalinea-lettertype"/>
    <w:link w:val="Lijstnummering"/>
    <w:rsid w:val="00A95E1B"/>
    <w:rPr>
      <w:color w:val="585849" w:themeColor="text1" w:themeShade="80"/>
      <w:szCs w:val="12"/>
      <w:lang w:eastAsia="nl-NL"/>
    </w:rPr>
  </w:style>
  <w:style w:type="character" w:styleId="Tekstvantijdelijkeaanduiding">
    <w:name w:val="Placeholder Text"/>
    <w:basedOn w:val="Standaardalinea-lettertype"/>
    <w:uiPriority w:val="99"/>
    <w:semiHidden/>
    <w:rsid w:val="00255B5D"/>
    <w:rPr>
      <w:color w:val="808080"/>
    </w:rPr>
  </w:style>
  <w:style w:type="character" w:customStyle="1" w:styleId="PostadresChar">
    <w:name w:val="Postadres Char"/>
    <w:basedOn w:val="Standaardalinea-lettertype"/>
    <w:link w:val="Postadres"/>
    <w:rsid w:val="00BC12C7"/>
    <w:rPr>
      <w:color w:val="585849" w:themeColor="text1" w:themeShade="80"/>
      <w:sz w:val="20"/>
      <w:szCs w:val="12"/>
      <w:lang w:eastAsia="nl-NL"/>
    </w:rPr>
  </w:style>
  <w:style w:type="paragraph" w:customStyle="1" w:styleId="Over">
    <w:name w:val="Over"/>
    <w:basedOn w:val="Standaard"/>
    <w:link w:val="OverChar"/>
    <w:rsid w:val="007E2E9E"/>
    <w:pPr>
      <w:spacing w:after="180" w:line="240" w:lineRule="atLeast"/>
      <w:jc w:val="right"/>
    </w:pPr>
    <w:rPr>
      <w:b/>
      <w:sz w:val="24"/>
    </w:rPr>
  </w:style>
  <w:style w:type="character" w:customStyle="1" w:styleId="OverChar">
    <w:name w:val="Over Char"/>
    <w:basedOn w:val="Standaardalinea-lettertype"/>
    <w:link w:val="Over"/>
    <w:rsid w:val="000F0F55"/>
    <w:rPr>
      <w:b/>
      <w:color w:val="585849" w:themeColor="text1" w:themeShade="80"/>
      <w:sz w:val="24"/>
      <w:szCs w:val="12"/>
      <w:lang w:eastAsia="nl-NL"/>
    </w:rPr>
  </w:style>
  <w:style w:type="character" w:styleId="Hyperlink">
    <w:name w:val="Hyperlink"/>
    <w:basedOn w:val="Standaardalinea-lettertype"/>
    <w:uiPriority w:val="99"/>
    <w:rsid w:val="007E2E9E"/>
    <w:rPr>
      <w:color w:val="773388" w:themeColor="accent2"/>
      <w:u w:val="single"/>
    </w:rPr>
  </w:style>
  <w:style w:type="table" w:styleId="Elegantetabel">
    <w:name w:val="Table Elegant"/>
    <w:basedOn w:val="Standaardtabel"/>
    <w:locked/>
    <w:rsid w:val="00CC1014"/>
    <w:pPr>
      <w:spacing w:after="280"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D-effectenvoortabel1">
    <w:name w:val="Table 3D effects 1"/>
    <w:basedOn w:val="Standaardtabel"/>
    <w:locked/>
    <w:rsid w:val="00D46707"/>
    <w:pPr>
      <w:spacing w:after="280"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Beschrijving">
    <w:name w:val="Beschrijving"/>
    <w:basedOn w:val="Standaard"/>
    <w:next w:val="Standaard"/>
    <w:rsid w:val="007E2E9E"/>
    <w:pPr>
      <w:pBdr>
        <w:top w:val="dotted" w:sz="8" w:space="0" w:color="AAAA99" w:themeColor="text1"/>
        <w:bottom w:val="dotted" w:sz="8" w:space="1" w:color="AAAA99" w:themeColor="text1"/>
      </w:pBdr>
      <w:spacing w:after="480" w:line="200" w:lineRule="atLeast"/>
    </w:pPr>
    <w:rPr>
      <w:szCs w:val="20"/>
    </w:rPr>
  </w:style>
  <w:style w:type="table" w:styleId="3D-effectenvoortabel2">
    <w:name w:val="Table 3D effects 2"/>
    <w:basedOn w:val="Standaardtabel"/>
    <w:locked/>
    <w:rsid w:val="001B1AC8"/>
    <w:pPr>
      <w:spacing w:after="280"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rofessioneletabel">
    <w:name w:val="Table Professional"/>
    <w:basedOn w:val="Standaardtabel"/>
    <w:locked/>
    <w:rsid w:val="001B1AC8"/>
    <w:pPr>
      <w:spacing w:after="28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OpsommingChar">
    <w:name w:val="Opsomming Char"/>
    <w:basedOn w:val="Standaardalinea-lettertype"/>
    <w:link w:val="Opsomming"/>
    <w:rsid w:val="00A95E1B"/>
    <w:rPr>
      <w:color w:val="585849" w:themeColor="text1" w:themeShade="80"/>
      <w:szCs w:val="12"/>
      <w:lang w:eastAsia="nl-NL"/>
    </w:rPr>
  </w:style>
  <w:style w:type="paragraph" w:styleId="Lijstopsomteken">
    <w:name w:val="List Bullet"/>
    <w:basedOn w:val="Standaard"/>
    <w:rsid w:val="00EA018D"/>
    <w:pPr>
      <w:numPr>
        <w:numId w:val="1"/>
      </w:numPr>
    </w:pPr>
  </w:style>
  <w:style w:type="numbering" w:customStyle="1" w:styleId="nummering-">
    <w:name w:val="nummering-"/>
    <w:basedOn w:val="Geenlijst"/>
    <w:rsid w:val="00EA018D"/>
    <w:pPr>
      <w:numPr>
        <w:numId w:val="3"/>
      </w:numPr>
    </w:pPr>
  </w:style>
  <w:style w:type="numbering" w:customStyle="1" w:styleId="Opsomming-">
    <w:name w:val="Opsomming-"/>
    <w:basedOn w:val="Geenlijst"/>
    <w:rsid w:val="00EA018D"/>
    <w:pPr>
      <w:numPr>
        <w:numId w:val="5"/>
      </w:numPr>
    </w:pPr>
  </w:style>
  <w:style w:type="paragraph" w:customStyle="1" w:styleId="Hoofdtitel">
    <w:name w:val="Hoofdtitel"/>
    <w:next w:val="Bijtitel"/>
    <w:rsid w:val="008705D6"/>
    <w:pPr>
      <w:keepNext/>
      <w:keepLines/>
      <w:spacing w:line="280" w:lineRule="atLeast"/>
      <w:outlineLvl w:val="0"/>
    </w:pPr>
    <w:rPr>
      <w:rFonts w:ascii="Arial Black" w:hAnsi="Arial Black"/>
      <w:b/>
      <w:smallCaps/>
      <w:noProof/>
      <w:spacing w:val="6"/>
      <w:sz w:val="28"/>
      <w:lang w:val="nl-NL" w:eastAsia="nl-NL"/>
    </w:rPr>
  </w:style>
  <w:style w:type="paragraph" w:customStyle="1" w:styleId="Inleiding">
    <w:name w:val="Inleiding"/>
    <w:basedOn w:val="Standaard"/>
    <w:rsid w:val="008705D6"/>
    <w:pPr>
      <w:spacing w:after="160" w:line="240" w:lineRule="exact"/>
      <w:contextualSpacing w:val="0"/>
    </w:pPr>
    <w:rPr>
      <w:rFonts w:ascii="Arial Narrow" w:hAnsi="Arial Narrow"/>
      <w:color w:val="auto"/>
      <w:sz w:val="22"/>
      <w:szCs w:val="20"/>
    </w:rPr>
  </w:style>
  <w:style w:type="paragraph" w:styleId="Voettekst">
    <w:name w:val="footer"/>
    <w:basedOn w:val="Standaard"/>
    <w:link w:val="VoettekstChar"/>
    <w:uiPriority w:val="99"/>
    <w:rsid w:val="008705D6"/>
    <w:pPr>
      <w:keepLines/>
      <w:tabs>
        <w:tab w:val="center" w:pos="4536"/>
        <w:tab w:val="right" w:pos="9072"/>
      </w:tabs>
      <w:spacing w:line="240" w:lineRule="auto"/>
      <w:contextualSpacing w:val="0"/>
      <w:jc w:val="right"/>
    </w:pPr>
    <w:rPr>
      <w:rFonts w:ascii="Arial Narrow" w:hAnsi="Arial Narrow"/>
      <w:color w:val="auto"/>
      <w:sz w:val="16"/>
      <w:szCs w:val="20"/>
    </w:rPr>
  </w:style>
  <w:style w:type="character" w:customStyle="1" w:styleId="VoettekstChar">
    <w:name w:val="Voettekst Char"/>
    <w:basedOn w:val="Standaardalinea-lettertype"/>
    <w:link w:val="Voettekst"/>
    <w:uiPriority w:val="99"/>
    <w:rsid w:val="008705D6"/>
    <w:rPr>
      <w:rFonts w:ascii="Arial Narrow" w:hAnsi="Arial Narrow"/>
      <w:sz w:val="16"/>
      <w:lang w:eastAsia="nl-NL"/>
    </w:rPr>
  </w:style>
  <w:style w:type="paragraph" w:styleId="Lijstalinea">
    <w:name w:val="List Paragraph"/>
    <w:basedOn w:val="Standaard"/>
    <w:uiPriority w:val="34"/>
    <w:qFormat/>
    <w:rsid w:val="008705D6"/>
    <w:pPr>
      <w:spacing w:line="240" w:lineRule="auto"/>
      <w:ind w:left="708"/>
      <w:contextualSpacing w:val="0"/>
    </w:pPr>
    <w:rPr>
      <w:rFonts w:ascii="Arial Narrow" w:hAnsi="Arial Narrow"/>
      <w:color w:val="auto"/>
      <w:sz w:val="22"/>
      <w:szCs w:val="20"/>
    </w:rPr>
  </w:style>
  <w:style w:type="paragraph" w:styleId="Voetnoottekst">
    <w:name w:val="footnote text"/>
    <w:basedOn w:val="Standaard"/>
    <w:link w:val="VoetnoottekstChar"/>
    <w:rsid w:val="008705D6"/>
    <w:pPr>
      <w:spacing w:line="240" w:lineRule="auto"/>
      <w:contextualSpacing w:val="0"/>
    </w:pPr>
    <w:rPr>
      <w:rFonts w:ascii="Arial Narrow" w:hAnsi="Arial Narrow"/>
      <w:color w:val="auto"/>
      <w:szCs w:val="20"/>
    </w:rPr>
  </w:style>
  <w:style w:type="character" w:customStyle="1" w:styleId="VoetnoottekstChar">
    <w:name w:val="Voetnoottekst Char"/>
    <w:basedOn w:val="Standaardalinea-lettertype"/>
    <w:link w:val="Voetnoottekst"/>
    <w:rsid w:val="008705D6"/>
    <w:rPr>
      <w:rFonts w:ascii="Arial Narrow" w:hAnsi="Arial Narrow"/>
      <w:lang w:eastAsia="nl-NL"/>
    </w:rPr>
  </w:style>
  <w:style w:type="character" w:styleId="Voetnootmarkering">
    <w:name w:val="footnote reference"/>
    <w:rsid w:val="008705D6"/>
    <w:rPr>
      <w:vertAlign w:val="superscript"/>
    </w:rPr>
  </w:style>
  <w:style w:type="paragraph" w:styleId="Bijschrift">
    <w:name w:val="caption"/>
    <w:basedOn w:val="Standaard"/>
    <w:next w:val="Standaard"/>
    <w:qFormat/>
    <w:rsid w:val="008705D6"/>
    <w:pPr>
      <w:spacing w:before="120" w:after="120" w:line="240" w:lineRule="auto"/>
      <w:contextualSpacing w:val="0"/>
    </w:pPr>
    <w:rPr>
      <w:rFonts w:cs="Arial"/>
      <w:b/>
      <w:bCs/>
      <w:color w:val="auto"/>
      <w:sz w:val="22"/>
      <w:szCs w:val="20"/>
    </w:rPr>
  </w:style>
  <w:style w:type="paragraph" w:customStyle="1" w:styleId="Besluit">
    <w:name w:val="Besluit"/>
    <w:basedOn w:val="Standaard"/>
    <w:rsid w:val="008705D6"/>
    <w:pPr>
      <w:keepLines/>
      <w:spacing w:line="240" w:lineRule="atLeast"/>
      <w:ind w:left="567"/>
      <w:contextualSpacing w:val="0"/>
    </w:pPr>
    <w:rPr>
      <w:rFonts w:ascii="Times New Roman" w:hAnsi="Times New Roman"/>
      <w:color w:val="auto"/>
      <w:sz w:val="24"/>
      <w:szCs w:val="20"/>
      <w:lang w:val="nl-NL"/>
    </w:rPr>
  </w:style>
  <w:style w:type="paragraph" w:customStyle="1" w:styleId="BodyW">
    <w:name w:val="Body_W"/>
    <w:basedOn w:val="Standaard"/>
    <w:rsid w:val="008705D6"/>
    <w:pPr>
      <w:overflowPunct w:val="0"/>
      <w:autoSpaceDE w:val="0"/>
      <w:autoSpaceDN w:val="0"/>
      <w:adjustRightInd w:val="0"/>
      <w:spacing w:before="220" w:line="240" w:lineRule="auto"/>
      <w:contextualSpacing w:val="0"/>
      <w:jc w:val="both"/>
      <w:textAlignment w:val="baseline"/>
    </w:pPr>
    <w:rPr>
      <w:rFonts w:ascii="Stone Serif" w:hAnsi="Stone Serif"/>
      <w:noProof/>
      <w:color w:val="000000"/>
      <w:sz w:val="18"/>
      <w:szCs w:val="20"/>
      <w:lang w:val="nl-NL"/>
    </w:rPr>
  </w:style>
  <w:style w:type="paragraph" w:customStyle="1" w:styleId="ind1">
    <w:name w:val="ind1"/>
    <w:basedOn w:val="Standaard"/>
    <w:rsid w:val="008705D6"/>
    <w:pPr>
      <w:tabs>
        <w:tab w:val="left" w:pos="285"/>
      </w:tabs>
      <w:overflowPunct w:val="0"/>
      <w:autoSpaceDE w:val="0"/>
      <w:autoSpaceDN w:val="0"/>
      <w:adjustRightInd w:val="0"/>
      <w:spacing w:line="240" w:lineRule="auto"/>
      <w:ind w:left="285" w:hanging="285"/>
      <w:contextualSpacing w:val="0"/>
      <w:jc w:val="both"/>
      <w:textAlignment w:val="baseline"/>
    </w:pPr>
    <w:rPr>
      <w:rFonts w:ascii="Stone Serif" w:hAnsi="Stone Serif"/>
      <w:noProof/>
      <w:color w:val="000000"/>
      <w:sz w:val="18"/>
      <w:szCs w:val="20"/>
      <w:lang w:val="nl-NL"/>
    </w:rPr>
  </w:style>
  <w:style w:type="paragraph" w:customStyle="1" w:styleId="ind1w">
    <w:name w:val="ind1_w"/>
    <w:basedOn w:val="Standaard"/>
    <w:rsid w:val="008705D6"/>
    <w:pPr>
      <w:tabs>
        <w:tab w:val="left" w:pos="285"/>
      </w:tabs>
      <w:overflowPunct w:val="0"/>
      <w:autoSpaceDE w:val="0"/>
      <w:autoSpaceDN w:val="0"/>
      <w:adjustRightInd w:val="0"/>
      <w:spacing w:before="220" w:line="240" w:lineRule="auto"/>
      <w:ind w:left="285" w:hanging="285"/>
      <w:contextualSpacing w:val="0"/>
      <w:jc w:val="both"/>
      <w:textAlignment w:val="baseline"/>
    </w:pPr>
    <w:rPr>
      <w:rFonts w:ascii="Stone Serif" w:hAnsi="Stone Serif"/>
      <w:noProof/>
      <w:color w:val="000000"/>
      <w:sz w:val="18"/>
      <w:szCs w:val="20"/>
      <w:lang w:val="nl-NL"/>
    </w:rPr>
  </w:style>
  <w:style w:type="paragraph" w:customStyle="1" w:styleId="ind2">
    <w:name w:val="ind2"/>
    <w:basedOn w:val="Standaard"/>
    <w:rsid w:val="008705D6"/>
    <w:pPr>
      <w:tabs>
        <w:tab w:val="left" w:pos="567"/>
      </w:tabs>
      <w:overflowPunct w:val="0"/>
      <w:autoSpaceDE w:val="0"/>
      <w:autoSpaceDN w:val="0"/>
      <w:adjustRightInd w:val="0"/>
      <w:spacing w:line="240" w:lineRule="auto"/>
      <w:ind w:left="567" w:hanging="282"/>
      <w:contextualSpacing w:val="0"/>
      <w:jc w:val="both"/>
      <w:textAlignment w:val="baseline"/>
    </w:pPr>
    <w:rPr>
      <w:rFonts w:ascii="Stone Serif" w:hAnsi="Stone Serif"/>
      <w:noProof/>
      <w:color w:val="000000"/>
      <w:sz w:val="18"/>
      <w:szCs w:val="20"/>
      <w:lang w:val="nl-NL"/>
    </w:rPr>
  </w:style>
  <w:style w:type="paragraph" w:customStyle="1" w:styleId="Body">
    <w:name w:val="Body"/>
    <w:basedOn w:val="Standaard"/>
    <w:uiPriority w:val="99"/>
    <w:rsid w:val="008705D6"/>
    <w:pPr>
      <w:overflowPunct w:val="0"/>
      <w:autoSpaceDE w:val="0"/>
      <w:autoSpaceDN w:val="0"/>
      <w:adjustRightInd w:val="0"/>
      <w:spacing w:line="240" w:lineRule="auto"/>
      <w:contextualSpacing w:val="0"/>
      <w:jc w:val="both"/>
      <w:textAlignment w:val="baseline"/>
    </w:pPr>
    <w:rPr>
      <w:rFonts w:ascii="Stone Serif" w:hAnsi="Stone Serif"/>
      <w:noProof/>
      <w:color w:val="000000"/>
      <w:sz w:val="18"/>
      <w:szCs w:val="20"/>
      <w:lang w:val="nl-NL"/>
    </w:rPr>
  </w:style>
  <w:style w:type="character" w:styleId="Verwijzingopmerking">
    <w:name w:val="annotation reference"/>
    <w:rsid w:val="008705D6"/>
    <w:rPr>
      <w:sz w:val="16"/>
      <w:szCs w:val="16"/>
    </w:rPr>
  </w:style>
  <w:style w:type="paragraph" w:styleId="Tekstopmerking">
    <w:name w:val="annotation text"/>
    <w:basedOn w:val="Standaard"/>
    <w:link w:val="TekstopmerkingChar"/>
    <w:rsid w:val="008705D6"/>
    <w:pPr>
      <w:spacing w:line="240" w:lineRule="auto"/>
      <w:contextualSpacing w:val="0"/>
    </w:pPr>
    <w:rPr>
      <w:rFonts w:ascii="Arial Narrow" w:hAnsi="Arial Narrow"/>
      <w:color w:val="auto"/>
      <w:szCs w:val="20"/>
    </w:rPr>
  </w:style>
  <w:style w:type="character" w:customStyle="1" w:styleId="TekstopmerkingChar">
    <w:name w:val="Tekst opmerking Char"/>
    <w:basedOn w:val="Standaardalinea-lettertype"/>
    <w:link w:val="Tekstopmerking"/>
    <w:rsid w:val="008705D6"/>
    <w:rPr>
      <w:rFonts w:ascii="Arial Narrow" w:hAnsi="Arial Narrow"/>
      <w:lang w:eastAsia="nl-NL"/>
    </w:rPr>
  </w:style>
  <w:style w:type="paragraph" w:styleId="Onderwerpvanopmerking">
    <w:name w:val="annotation subject"/>
    <w:basedOn w:val="Tekstopmerking"/>
    <w:next w:val="Tekstopmerking"/>
    <w:link w:val="OnderwerpvanopmerkingChar"/>
    <w:rsid w:val="008705D6"/>
    <w:rPr>
      <w:b/>
      <w:bCs/>
    </w:rPr>
  </w:style>
  <w:style w:type="character" w:customStyle="1" w:styleId="OnderwerpvanopmerkingChar">
    <w:name w:val="Onderwerp van opmerking Char"/>
    <w:basedOn w:val="TekstopmerkingChar"/>
    <w:link w:val="Onderwerpvanopmerking"/>
    <w:rsid w:val="008705D6"/>
    <w:rPr>
      <w:rFonts w:ascii="Arial Narrow" w:hAnsi="Arial Narrow"/>
      <w:b/>
      <w:bCs/>
      <w:lang w:eastAsia="nl-NL"/>
    </w:rPr>
  </w:style>
  <w:style w:type="paragraph" w:styleId="Kopvaninhoudsopgave">
    <w:name w:val="TOC Heading"/>
    <w:basedOn w:val="Kop1"/>
    <w:next w:val="Standaard"/>
    <w:uiPriority w:val="39"/>
    <w:semiHidden/>
    <w:unhideWhenUsed/>
    <w:qFormat/>
    <w:rsid w:val="008705D6"/>
    <w:pPr>
      <w:numPr>
        <w:numId w:val="0"/>
      </w:numPr>
      <w:spacing w:after="0" w:line="276" w:lineRule="auto"/>
      <w:contextualSpacing w:val="0"/>
      <w:outlineLvl w:val="9"/>
    </w:pPr>
    <w:rPr>
      <w:rFonts w:ascii="Cambria" w:eastAsia="Times New Roman" w:hAnsi="Cambria" w:cs="Times New Roman"/>
      <w:color w:val="365F91"/>
      <w:sz w:val="28"/>
      <w:lang w:val="nl-NL" w:eastAsia="en-US"/>
    </w:rPr>
  </w:style>
  <w:style w:type="paragraph" w:styleId="Inhopg1">
    <w:name w:val="toc 1"/>
    <w:basedOn w:val="Standaard"/>
    <w:next w:val="Standaard"/>
    <w:autoRedefine/>
    <w:uiPriority w:val="39"/>
    <w:rsid w:val="00C40516"/>
    <w:pPr>
      <w:spacing w:line="240" w:lineRule="auto"/>
      <w:contextualSpacing w:val="0"/>
    </w:pPr>
    <w:rPr>
      <w:color w:val="585849"/>
      <w:szCs w:val="20"/>
    </w:rPr>
  </w:style>
  <w:style w:type="paragraph" w:styleId="Inhopg2">
    <w:name w:val="toc 2"/>
    <w:basedOn w:val="Standaard"/>
    <w:next w:val="Standaard"/>
    <w:autoRedefine/>
    <w:uiPriority w:val="39"/>
    <w:rsid w:val="00C40516"/>
    <w:pPr>
      <w:spacing w:line="240" w:lineRule="auto"/>
      <w:ind w:left="220"/>
      <w:contextualSpacing w:val="0"/>
    </w:pPr>
    <w:rPr>
      <w:color w:val="585849"/>
      <w:szCs w:val="20"/>
    </w:rPr>
  </w:style>
  <w:style w:type="paragraph" w:styleId="Inhopg3">
    <w:name w:val="toc 3"/>
    <w:basedOn w:val="Standaard"/>
    <w:next w:val="Standaard"/>
    <w:autoRedefine/>
    <w:uiPriority w:val="39"/>
    <w:rsid w:val="00C40516"/>
    <w:pPr>
      <w:spacing w:line="240" w:lineRule="auto"/>
      <w:ind w:left="440"/>
      <w:contextualSpacing w:val="0"/>
    </w:pPr>
    <w:rPr>
      <w:color w:val="585849"/>
      <w:szCs w:val="20"/>
    </w:rPr>
  </w:style>
  <w:style w:type="paragraph" w:customStyle="1" w:styleId="Ontwerpnotule">
    <w:name w:val="Ontwerpnotule"/>
    <w:rsid w:val="008705D6"/>
    <w:pPr>
      <w:spacing w:line="240" w:lineRule="auto"/>
      <w:jc w:val="both"/>
    </w:pPr>
    <w:rPr>
      <w:rFonts w:ascii="Futura Book" w:hAnsi="Futura Book" w:cs="Futura Book"/>
      <w:noProof/>
      <w:sz w:val="22"/>
      <w:szCs w:val="22"/>
      <w:lang w:val="nl-NL" w:eastAsia="nl-NL"/>
    </w:rPr>
  </w:style>
  <w:style w:type="paragraph" w:customStyle="1" w:styleId="bodyiW">
    <w:name w:val="body_i_W"/>
    <w:basedOn w:val="Standaard"/>
    <w:rsid w:val="008705D6"/>
    <w:pPr>
      <w:tabs>
        <w:tab w:val="left" w:pos="285"/>
      </w:tabs>
      <w:overflowPunct w:val="0"/>
      <w:autoSpaceDE w:val="0"/>
      <w:autoSpaceDN w:val="0"/>
      <w:adjustRightInd w:val="0"/>
      <w:spacing w:before="220" w:line="240" w:lineRule="auto"/>
      <w:contextualSpacing w:val="0"/>
      <w:jc w:val="both"/>
      <w:textAlignment w:val="baseline"/>
    </w:pPr>
    <w:rPr>
      <w:rFonts w:ascii="Stone Serif" w:hAnsi="Stone Serif"/>
      <w:i/>
      <w:noProof/>
      <w:color w:val="000000"/>
      <w:sz w:val="18"/>
      <w:szCs w:val="20"/>
      <w:lang w:val="nl-NL"/>
    </w:rPr>
  </w:style>
  <w:style w:type="paragraph" w:customStyle="1" w:styleId="Heading1">
    <w:name w:val="Heading1"/>
    <w:basedOn w:val="Standaard"/>
    <w:rsid w:val="008705D6"/>
    <w:pPr>
      <w:keepNext/>
      <w:overflowPunct w:val="0"/>
      <w:autoSpaceDE w:val="0"/>
      <w:autoSpaceDN w:val="0"/>
      <w:adjustRightInd w:val="0"/>
      <w:spacing w:before="280" w:after="120" w:line="240" w:lineRule="auto"/>
      <w:contextualSpacing w:val="0"/>
      <w:textAlignment w:val="baseline"/>
    </w:pPr>
    <w:rPr>
      <w:rFonts w:ascii="Times New Roman" w:hAnsi="Times New Roman"/>
      <w:b/>
      <w:noProof/>
      <w:color w:val="000000"/>
      <w:sz w:val="28"/>
      <w:szCs w:val="20"/>
      <w:lang w:val="nl-NL"/>
    </w:rPr>
  </w:style>
  <w:style w:type="paragraph" w:styleId="Normaalweb">
    <w:name w:val="Normal (Web)"/>
    <w:basedOn w:val="Standaard"/>
    <w:uiPriority w:val="99"/>
    <w:unhideWhenUsed/>
    <w:rsid w:val="008705D6"/>
    <w:pPr>
      <w:spacing w:before="100" w:beforeAutospacing="1" w:after="100" w:afterAutospacing="1" w:line="240" w:lineRule="auto"/>
      <w:contextualSpacing w:val="0"/>
    </w:pPr>
    <w:rPr>
      <w:rFonts w:ascii="Times New Roman" w:hAnsi="Times New Roman"/>
      <w:color w:val="auto"/>
      <w:sz w:val="24"/>
      <w:szCs w:val="24"/>
      <w:lang w:eastAsia="nl-BE"/>
    </w:rPr>
  </w:style>
  <w:style w:type="character" w:customStyle="1" w:styleId="ms-rtecustom-3-broodtekst">
    <w:name w:val="ms-rtecustom-3-broodtekst"/>
    <w:rsid w:val="008705D6"/>
  </w:style>
  <w:style w:type="character" w:customStyle="1" w:styleId="ms-rtecustom-2-subtitel">
    <w:name w:val="ms-rtecustom-2-subtitel"/>
    <w:rsid w:val="008705D6"/>
  </w:style>
  <w:style w:type="paragraph" w:customStyle="1" w:styleId="BodyWhite">
    <w:name w:val="BodyWhite"/>
    <w:basedOn w:val="Body"/>
    <w:uiPriority w:val="99"/>
    <w:rsid w:val="008705D6"/>
    <w:pPr>
      <w:widowControl w:val="0"/>
      <w:overflowPunct/>
      <w:spacing w:before="260" w:line="260" w:lineRule="atLeast"/>
      <w:textAlignment w:val="center"/>
    </w:pPr>
    <w:rPr>
      <w:rFonts w:ascii="AGaramondPro-Regular" w:hAnsi="AGaramondPro-Regular" w:cs="AGaramondPro-Regular"/>
      <w:noProof w:val="0"/>
      <w:sz w:val="20"/>
      <w:lang w:eastAsia="en-US"/>
    </w:rPr>
  </w:style>
  <w:style w:type="paragraph" w:customStyle="1" w:styleId="Bullet1">
    <w:name w:val="Bullet1"/>
    <w:basedOn w:val="Standaard"/>
    <w:uiPriority w:val="99"/>
    <w:rsid w:val="008705D6"/>
    <w:pPr>
      <w:widowControl w:val="0"/>
      <w:autoSpaceDE w:val="0"/>
      <w:autoSpaceDN w:val="0"/>
      <w:adjustRightInd w:val="0"/>
      <w:spacing w:line="260" w:lineRule="atLeast"/>
      <w:ind w:left="283" w:hanging="283"/>
      <w:contextualSpacing w:val="0"/>
      <w:jc w:val="both"/>
      <w:textAlignment w:val="center"/>
    </w:pPr>
    <w:rPr>
      <w:rFonts w:ascii="AGaramondPro-Regular" w:hAnsi="AGaramondPro-Regular" w:cs="AGaramondPro-Regular"/>
      <w:color w:val="000000"/>
      <w:szCs w:val="20"/>
      <w:lang w:val="nl-NL" w:eastAsia="en-US"/>
    </w:rPr>
  </w:style>
  <w:style w:type="character" w:customStyle="1" w:styleId="Italic">
    <w:name w:val="Italic"/>
    <w:uiPriority w:val="99"/>
    <w:rsid w:val="008705D6"/>
    <w:rPr>
      <w:i/>
    </w:rPr>
  </w:style>
  <w:style w:type="character" w:customStyle="1" w:styleId="SuperScript">
    <w:name w:val="SuperScript"/>
    <w:uiPriority w:val="99"/>
    <w:rsid w:val="00853639"/>
    <w:rPr>
      <w:w w:val="100"/>
      <w:u w:val="none"/>
      <w:vertAlign w:val="superscript"/>
    </w:rPr>
  </w:style>
  <w:style w:type="paragraph" w:styleId="Inhopg4">
    <w:name w:val="toc 4"/>
    <w:basedOn w:val="Standaard"/>
    <w:next w:val="Standaard"/>
    <w:autoRedefine/>
    <w:rsid w:val="00C40516"/>
    <w:pPr>
      <w:spacing w:after="100"/>
      <w:ind w:left="600"/>
    </w:pPr>
  </w:style>
  <w:style w:type="paragraph" w:styleId="Revisie">
    <w:name w:val="Revision"/>
    <w:hidden/>
    <w:uiPriority w:val="99"/>
    <w:semiHidden/>
    <w:rsid w:val="00D9217C"/>
    <w:pPr>
      <w:spacing w:line="240" w:lineRule="auto"/>
    </w:pPr>
    <w:rPr>
      <w:color w:val="585849" w:themeColor="text1" w:themeShade="80"/>
      <w:szCs w:val="12"/>
      <w:lang w:eastAsia="nl-NL"/>
    </w:rPr>
  </w:style>
  <w:style w:type="character" w:styleId="Onopgelostemelding">
    <w:name w:val="Unresolved Mention"/>
    <w:basedOn w:val="Standaardalinea-lettertype"/>
    <w:uiPriority w:val="99"/>
    <w:semiHidden/>
    <w:unhideWhenUsed/>
    <w:rsid w:val="006E23E9"/>
    <w:rPr>
      <w:color w:val="605E5C"/>
      <w:shd w:val="clear" w:color="auto" w:fill="E1DFDD"/>
    </w:rPr>
  </w:style>
  <w:style w:type="paragraph" w:customStyle="1" w:styleId="Bodyw0">
    <w:name w:val="Body_w"/>
    <w:uiPriority w:val="99"/>
    <w:rsid w:val="00EB39D0"/>
    <w:pPr>
      <w:tabs>
        <w:tab w:val="left" w:pos="380"/>
      </w:tabs>
      <w:autoSpaceDE w:val="0"/>
      <w:autoSpaceDN w:val="0"/>
      <w:adjustRightInd w:val="0"/>
      <w:spacing w:before="240" w:line="260" w:lineRule="atLeast"/>
      <w:jc w:val="both"/>
    </w:pPr>
    <w:rPr>
      <w:rFonts w:ascii="Adobe Garamond Pro" w:hAnsi="Adobe Garamond Pro" w:cs="Adobe Garamond Pro"/>
      <w:color w:val="000000"/>
      <w:w w:val="0"/>
      <w:lang w:val="nl-NL"/>
    </w:rPr>
  </w:style>
  <w:style w:type="paragraph" w:customStyle="1" w:styleId="Bullet10">
    <w:name w:val="Bullet_1"/>
    <w:uiPriority w:val="99"/>
    <w:rsid w:val="00EB39D0"/>
    <w:pPr>
      <w:tabs>
        <w:tab w:val="left" w:pos="380"/>
      </w:tabs>
      <w:autoSpaceDE w:val="0"/>
      <w:autoSpaceDN w:val="0"/>
      <w:adjustRightInd w:val="0"/>
      <w:spacing w:line="260" w:lineRule="atLeast"/>
      <w:ind w:left="380" w:hanging="380"/>
      <w:jc w:val="both"/>
    </w:pPr>
    <w:rPr>
      <w:rFonts w:ascii="Adobe Garamond Pro" w:hAnsi="Adobe Garamond Pro" w:cs="Adobe Garamond Pro"/>
      <w:color w:val="000000"/>
      <w:w w:val="0"/>
      <w:lang w:val="nl-NL"/>
    </w:rPr>
  </w:style>
  <w:style w:type="character" w:customStyle="1" w:styleId="Bold">
    <w:name w:val="Bold"/>
    <w:uiPriority w:val="99"/>
    <w:rsid w:val="00EB39D0"/>
    <w:rPr>
      <w:rFonts w:ascii="Adobe Garamond Pro Bold" w:hAnsi="Adobe Garamond Pro Bold" w:cs="Adobe Garamond Pro 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072734">
      <w:bodyDiv w:val="1"/>
      <w:marLeft w:val="0"/>
      <w:marRight w:val="0"/>
      <w:marTop w:val="0"/>
      <w:marBottom w:val="0"/>
      <w:divBdr>
        <w:top w:val="none" w:sz="0" w:space="0" w:color="auto"/>
        <w:left w:val="none" w:sz="0" w:space="0" w:color="auto"/>
        <w:bottom w:val="none" w:sz="0" w:space="0" w:color="auto"/>
        <w:right w:val="none" w:sz="0" w:space="0" w:color="auto"/>
      </w:divBdr>
    </w:div>
    <w:div w:id="1214000315">
      <w:bodyDiv w:val="1"/>
      <w:marLeft w:val="0"/>
      <w:marRight w:val="0"/>
      <w:marTop w:val="0"/>
      <w:marBottom w:val="0"/>
      <w:divBdr>
        <w:top w:val="none" w:sz="0" w:space="0" w:color="auto"/>
        <w:left w:val="none" w:sz="0" w:space="0" w:color="auto"/>
        <w:bottom w:val="none" w:sz="0" w:space="0" w:color="auto"/>
        <w:right w:val="none" w:sz="0" w:space="0" w:color="auto"/>
      </w:divBdr>
    </w:div>
    <w:div w:id="1511064099">
      <w:bodyDiv w:val="1"/>
      <w:marLeft w:val="0"/>
      <w:marRight w:val="0"/>
      <w:marTop w:val="0"/>
      <w:marBottom w:val="0"/>
      <w:divBdr>
        <w:top w:val="none" w:sz="0" w:space="0" w:color="auto"/>
        <w:left w:val="none" w:sz="0" w:space="0" w:color="auto"/>
        <w:bottom w:val="none" w:sz="0" w:space="0" w:color="auto"/>
        <w:right w:val="none" w:sz="0" w:space="0" w:color="auto"/>
      </w:divBdr>
      <w:divsChild>
        <w:div w:id="1645506990">
          <w:marLeft w:val="0"/>
          <w:marRight w:val="0"/>
          <w:marTop w:val="0"/>
          <w:marBottom w:val="0"/>
          <w:divBdr>
            <w:top w:val="none" w:sz="0" w:space="0" w:color="auto"/>
            <w:left w:val="none" w:sz="0" w:space="0" w:color="auto"/>
            <w:bottom w:val="none" w:sz="0" w:space="0" w:color="auto"/>
            <w:right w:val="none" w:sz="0" w:space="0" w:color="auto"/>
          </w:divBdr>
          <w:divsChild>
            <w:div w:id="1485926247">
              <w:marLeft w:val="0"/>
              <w:marRight w:val="0"/>
              <w:marTop w:val="0"/>
              <w:marBottom w:val="0"/>
              <w:divBdr>
                <w:top w:val="none" w:sz="0" w:space="0" w:color="auto"/>
                <w:left w:val="none" w:sz="0" w:space="0" w:color="auto"/>
                <w:bottom w:val="none" w:sz="0" w:space="0" w:color="auto"/>
                <w:right w:val="none" w:sz="0" w:space="0" w:color="auto"/>
              </w:divBdr>
              <w:divsChild>
                <w:div w:id="1047295000">
                  <w:marLeft w:val="0"/>
                  <w:marRight w:val="0"/>
                  <w:marTop w:val="0"/>
                  <w:marBottom w:val="0"/>
                  <w:divBdr>
                    <w:top w:val="none" w:sz="0" w:space="0" w:color="auto"/>
                    <w:left w:val="none" w:sz="0" w:space="0" w:color="auto"/>
                    <w:bottom w:val="none" w:sz="0" w:space="0" w:color="auto"/>
                    <w:right w:val="none" w:sz="0" w:space="0" w:color="auto"/>
                  </w:divBdr>
                  <w:divsChild>
                    <w:div w:id="269701154">
                      <w:marLeft w:val="0"/>
                      <w:marRight w:val="0"/>
                      <w:marTop w:val="0"/>
                      <w:marBottom w:val="0"/>
                      <w:divBdr>
                        <w:top w:val="none" w:sz="0" w:space="0" w:color="auto"/>
                        <w:left w:val="none" w:sz="0" w:space="0" w:color="auto"/>
                        <w:bottom w:val="none" w:sz="0" w:space="0" w:color="auto"/>
                        <w:right w:val="none" w:sz="0" w:space="0" w:color="auto"/>
                      </w:divBdr>
                      <w:divsChild>
                        <w:div w:id="520364725">
                          <w:marLeft w:val="0"/>
                          <w:marRight w:val="0"/>
                          <w:marTop w:val="0"/>
                          <w:marBottom w:val="0"/>
                          <w:divBdr>
                            <w:top w:val="none" w:sz="0" w:space="0" w:color="auto"/>
                            <w:left w:val="none" w:sz="0" w:space="0" w:color="auto"/>
                            <w:bottom w:val="none" w:sz="0" w:space="0" w:color="auto"/>
                            <w:right w:val="none" w:sz="0" w:space="0" w:color="auto"/>
                          </w:divBdr>
                          <w:divsChild>
                            <w:div w:id="1621718188">
                              <w:marLeft w:val="0"/>
                              <w:marRight w:val="0"/>
                              <w:marTop w:val="0"/>
                              <w:marBottom w:val="0"/>
                              <w:divBdr>
                                <w:top w:val="none" w:sz="0" w:space="0" w:color="auto"/>
                                <w:left w:val="none" w:sz="0" w:space="0" w:color="auto"/>
                                <w:bottom w:val="none" w:sz="0" w:space="0" w:color="auto"/>
                                <w:right w:val="none" w:sz="0" w:space="0" w:color="auto"/>
                              </w:divBdr>
                              <w:divsChild>
                                <w:div w:id="484856130">
                                  <w:marLeft w:val="0"/>
                                  <w:marRight w:val="0"/>
                                  <w:marTop w:val="0"/>
                                  <w:marBottom w:val="0"/>
                                  <w:divBdr>
                                    <w:top w:val="none" w:sz="0" w:space="0" w:color="auto"/>
                                    <w:left w:val="none" w:sz="0" w:space="0" w:color="auto"/>
                                    <w:bottom w:val="none" w:sz="0" w:space="0" w:color="auto"/>
                                    <w:right w:val="none" w:sz="0" w:space="0" w:color="auto"/>
                                  </w:divBdr>
                                  <w:divsChild>
                                    <w:div w:id="1462651670">
                                      <w:marLeft w:val="0"/>
                                      <w:marRight w:val="0"/>
                                      <w:marTop w:val="75"/>
                                      <w:marBottom w:val="0"/>
                                      <w:divBdr>
                                        <w:top w:val="none" w:sz="0" w:space="0" w:color="auto"/>
                                        <w:left w:val="none" w:sz="0" w:space="0" w:color="auto"/>
                                        <w:bottom w:val="none" w:sz="0" w:space="0" w:color="auto"/>
                                        <w:right w:val="none" w:sz="0" w:space="0" w:color="auto"/>
                                      </w:divBdr>
                                      <w:divsChild>
                                        <w:div w:id="13495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aadvst-consetat.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lokaalbestuur.vlaanderen.be/beslissing-vlareg/tuchtprocedure-statutair-personeel-lokaal-bestuur-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VVSG_2010">
      <a:dk1>
        <a:srgbClr val="AAAA99"/>
      </a:dk1>
      <a:lt1>
        <a:srgbClr val="FFFFFF"/>
      </a:lt1>
      <a:dk2>
        <a:srgbClr val="000000"/>
      </a:dk2>
      <a:lt2>
        <a:srgbClr val="ECECEC"/>
      </a:lt2>
      <a:accent1>
        <a:srgbClr val="CCDD11"/>
      </a:accent1>
      <a:accent2>
        <a:srgbClr val="773388"/>
      </a:accent2>
      <a:accent3>
        <a:srgbClr val="CC0077"/>
      </a:accent3>
      <a:accent4>
        <a:srgbClr val="EE3311"/>
      </a:accent4>
      <a:accent5>
        <a:srgbClr val="FFDC00"/>
      </a:accent5>
      <a:accent6>
        <a:srgbClr val="006EAB"/>
      </a:accent6>
      <a:hlink>
        <a:srgbClr val="0000FF"/>
      </a:hlink>
      <a:folHlink>
        <a:srgbClr val="800080"/>
      </a:folHlink>
    </a:clrScheme>
    <a:fontScheme name="VVSG_2010">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29B2055421804497BD10025B6515DB" ma:contentTypeVersion="22" ma:contentTypeDescription="Een nieuw document maken." ma:contentTypeScope="" ma:versionID="45f8d0de7a897173b6faf20eb889fd62">
  <xsd:schema xmlns:xsd="http://www.w3.org/2001/XMLSchema" xmlns:xs="http://www.w3.org/2001/XMLSchema" xmlns:p="http://schemas.microsoft.com/office/2006/metadata/properties" xmlns:ns2="a212a750-b772-4cbb-90af-0616f1768c61" xmlns:ns3="dae07d31-9f43-460c-a585-427363be3ad1" targetNamespace="http://schemas.microsoft.com/office/2006/metadata/properties" ma:root="true" ma:fieldsID="78ee9bd2540b0caa2ef6e053fadc8309" ns2:_="" ns3:_="">
    <xsd:import namespace="a212a750-b772-4cbb-90af-0616f1768c61"/>
    <xsd:import namespace="dae07d31-9f43-460c-a585-427363be3ad1"/>
    <xsd:element name="properties">
      <xsd:complexType>
        <xsd:sequence>
          <xsd:element name="documentManagement">
            <xsd:complexType>
              <xsd:all>
                <xsd:element ref="ns2:_dlc_DocId" minOccurs="0"/>
                <xsd:element ref="ns2:_dlc_DocIdUrl" minOccurs="0"/>
                <xsd:element ref="ns2:_dlc_DocIdPersistId"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2a750-b772-4cbb-90af-0616f1768c61"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false">
      <xsd:simpleType>
        <xsd:restriction base="dms:Text"/>
      </xsd:simpleType>
    </xsd:element>
    <xsd:element name="_dlc_DocIdUrl" ma:index="9" nillable="true" ma:displayName="Document-id" ma:description="Permanente koppeling naar dit document."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140874bb-005b-4a26-b085-598c00416e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e07d31-9f43-460c-a585-427363be3ad1" elementFormDefault="qualified">
    <xsd:import namespace="http://schemas.microsoft.com/office/2006/documentManagement/types"/>
    <xsd:import namespace="http://schemas.microsoft.com/office/infopath/2007/PartnerControls"/>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element name="TaxCatchAll" ma:index="25" nillable="true" ma:displayName="Taxonomy Catch All Column" ma:hidden="true" ma:list="{4442fe2c-0486-4e44-8c6c-cac5bf74b3b7}" ma:internalName="TaxCatchAll" ma:showField="CatchAllData" ma:web="dae07d31-9f43-460c-a585-427363be3a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212a750-b772-4cbb-90af-0616f1768c61">VVSG-153-37049</_dlc_DocId>
    <_dlc_DocIdUrl xmlns="a212a750-b772-4cbb-90af-0616f1768c61">
      <Url>https://intranet.vvsg.be/werkingorganisatie/_layouts/15/DocIdRedir.aspx?ID=VVSG-153-37049</Url>
      <Description>VVSG-153-37049</Description>
    </_dlc_DocIdUrl>
    <_dlc_DocIdPersistId xmlns="a212a750-b772-4cbb-90af-0616f1768c61" xsi:nil="true"/>
    <TaxCatchAll xmlns="dae07d31-9f43-460c-a585-427363be3ad1" xsi:nil="true"/>
    <lcf76f155ced4ddcb4097134ff3c332f xmlns="a212a750-b772-4cbb-90af-0616f1768c6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CE4FC5-A46A-4365-8BA3-9366C6FA0A50}">
  <ds:schemaRefs>
    <ds:schemaRef ds:uri="http://schemas.openxmlformats.org/officeDocument/2006/bibliography"/>
  </ds:schemaRefs>
</ds:datastoreItem>
</file>

<file path=customXml/itemProps2.xml><?xml version="1.0" encoding="utf-8"?>
<ds:datastoreItem xmlns:ds="http://schemas.openxmlformats.org/officeDocument/2006/customXml" ds:itemID="{11EA6D70-E292-49D3-AC1E-3D1A515A7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12a750-b772-4cbb-90af-0616f1768c61"/>
    <ds:schemaRef ds:uri="dae07d31-9f43-460c-a585-427363be3a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0FDA02-99E3-421C-A865-E3379CA6618C}">
  <ds:schemaRefs>
    <ds:schemaRef ds:uri="http://schemas.microsoft.com/office/2006/metadata/properties"/>
    <ds:schemaRef ds:uri="http://schemas.microsoft.com/office/infopath/2007/PartnerControls"/>
    <ds:schemaRef ds:uri="a212a750-b772-4cbb-90af-0616f1768c61"/>
    <ds:schemaRef ds:uri="dae07d31-9f43-460c-a585-427363be3ad1"/>
  </ds:schemaRefs>
</ds:datastoreItem>
</file>

<file path=customXml/itemProps4.xml><?xml version="1.0" encoding="utf-8"?>
<ds:datastoreItem xmlns:ds="http://schemas.openxmlformats.org/officeDocument/2006/customXml" ds:itemID="{B906BAAD-C7B2-47E2-AA3A-43750CC90A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10175</Words>
  <Characters>55967</Characters>
  <Application>Microsoft Office Word</Application>
  <DocSecurity>0</DocSecurity>
  <Lines>466</Lines>
  <Paragraphs>132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Marijke De Lange</dc:creator>
  <cp:lastModifiedBy>Marijke De Lange</cp:lastModifiedBy>
  <cp:revision>322</cp:revision>
  <cp:lastPrinted>2025-11-21T08:36:00Z</cp:lastPrinted>
  <dcterms:created xsi:type="dcterms:W3CDTF">2025-11-21T10:06:00Z</dcterms:created>
  <dcterms:modified xsi:type="dcterms:W3CDTF">2026-03-30T16:08:00Z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7275f0c0-df27-44d4-a122-731f58fe442d</vt:lpwstr>
  </property>
  <property fmtid="{D5CDD505-2E9C-101B-9397-08002B2CF9AE}" pid="3" name="ContentTypeId">
    <vt:lpwstr>0x0101002B29B2055421804497BD10025B6515DB</vt:lpwstr>
  </property>
  <property fmtid="{D5CDD505-2E9C-101B-9397-08002B2CF9AE}" pid="4" name="Waarde van de document-id">
    <vt:lpwstr>VVSG-153-37049</vt:lpwstr>
  </property>
  <property fmtid="{D5CDD505-2E9C-101B-9397-08002B2CF9AE}" pid="5" name="Order">
    <vt:r8>3704900</vt:r8>
  </property>
  <property fmtid="{D5CDD505-2E9C-101B-9397-08002B2CF9AE}" pid="6" name="MediaServiceImageTags">
    <vt:lpwstr/>
  </property>
</Properties>
</file>