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758D2" w14:textId="7F3830EC" w:rsidR="003459BF" w:rsidRDefault="00204B98" w:rsidP="00624CC1">
      <w:pPr>
        <w:pStyle w:val="Titel"/>
      </w:pPr>
      <w:r>
        <w:t>Leidraad ‘</w:t>
      </w:r>
      <w:r w:rsidR="009D4733">
        <w:t>(Geen) l</w:t>
      </w:r>
      <w:r w:rsidR="00FE6E38">
        <w:t>aadkabel over trottoir</w:t>
      </w:r>
      <w:r>
        <w:t>’</w:t>
      </w:r>
    </w:p>
    <w:p w14:paraId="6CD2CF0E" w14:textId="2F3115FD" w:rsidR="00FE6E38" w:rsidRDefault="009D4733" w:rsidP="00FE6E38">
      <w:pPr>
        <w:pStyle w:val="Beschrijving"/>
      </w:pPr>
      <w:r>
        <w:t xml:space="preserve">Versie </w:t>
      </w:r>
      <w:r w:rsidR="007123E3">
        <w:t>19</w:t>
      </w:r>
      <w:r w:rsidR="00E67A64">
        <w:t>.0</w:t>
      </w:r>
      <w:r w:rsidR="00ED2136">
        <w:t>9</w:t>
      </w:r>
      <w:r w:rsidR="008F0ED1">
        <w:t>.202</w:t>
      </w:r>
      <w:r w:rsidR="00601F3B">
        <w:t>2</w:t>
      </w:r>
      <w:r w:rsidR="00BD1949">
        <w:t xml:space="preserve"> </w:t>
      </w:r>
    </w:p>
    <w:sdt>
      <w:sdtPr>
        <w:rPr>
          <w:rFonts w:ascii="Arial" w:eastAsia="Times New Roman" w:hAnsi="Arial" w:cs="Times New Roman"/>
          <w:color w:val="585849" w:themeColor="text1" w:themeShade="80"/>
          <w:sz w:val="20"/>
          <w:szCs w:val="12"/>
          <w:lang w:val="nl-NL" w:eastAsia="nl-NL"/>
        </w:rPr>
        <w:id w:val="-1606645108"/>
        <w:docPartObj>
          <w:docPartGallery w:val="Table of Contents"/>
          <w:docPartUnique/>
        </w:docPartObj>
      </w:sdtPr>
      <w:sdtEndPr>
        <w:rPr>
          <w:b/>
          <w:bCs/>
        </w:rPr>
      </w:sdtEndPr>
      <w:sdtContent>
        <w:p w14:paraId="053D2091" w14:textId="07FB55FE" w:rsidR="00C610D1" w:rsidRDefault="00C610D1">
          <w:pPr>
            <w:pStyle w:val="Kopvaninhoudsopgave"/>
          </w:pPr>
          <w:r>
            <w:rPr>
              <w:lang w:val="nl-NL"/>
            </w:rPr>
            <w:t>Inhoud</w:t>
          </w:r>
        </w:p>
        <w:p w14:paraId="741B913F" w14:textId="01CE4D7E" w:rsidR="009D0D79" w:rsidRDefault="00C610D1">
          <w:pPr>
            <w:pStyle w:val="Inhopg1"/>
            <w:tabs>
              <w:tab w:val="right" w:leader="dot" w:pos="8380"/>
            </w:tabs>
            <w:rPr>
              <w:rFonts w:asciiTheme="minorHAnsi" w:eastAsiaTheme="minorEastAsia" w:hAnsiTheme="minorHAnsi" w:cstheme="minorBidi"/>
              <w:noProof/>
              <w:color w:val="auto"/>
              <w:sz w:val="22"/>
              <w:szCs w:val="22"/>
              <w:lang w:eastAsia="nl-BE"/>
            </w:rPr>
          </w:pPr>
          <w:r>
            <w:fldChar w:fldCharType="begin"/>
          </w:r>
          <w:r>
            <w:instrText xml:space="preserve"> TOC \o "1-3" \h \z \u </w:instrText>
          </w:r>
          <w:r>
            <w:fldChar w:fldCharType="separate"/>
          </w:r>
          <w:hyperlink w:anchor="_Toc97196570" w:history="1">
            <w:r w:rsidR="009D0D79" w:rsidRPr="000A1188">
              <w:rPr>
                <w:rStyle w:val="Hyperlink"/>
                <w:noProof/>
              </w:rPr>
              <w:t>1 Inleiding</w:t>
            </w:r>
            <w:r w:rsidR="009D0D79">
              <w:rPr>
                <w:noProof/>
                <w:webHidden/>
              </w:rPr>
              <w:tab/>
            </w:r>
            <w:r w:rsidR="009D0D79">
              <w:rPr>
                <w:noProof/>
                <w:webHidden/>
              </w:rPr>
              <w:fldChar w:fldCharType="begin"/>
            </w:r>
            <w:r w:rsidR="009D0D79">
              <w:rPr>
                <w:noProof/>
                <w:webHidden/>
              </w:rPr>
              <w:instrText xml:space="preserve"> PAGEREF _Toc97196570 \h </w:instrText>
            </w:r>
            <w:r w:rsidR="009D0D79">
              <w:rPr>
                <w:noProof/>
                <w:webHidden/>
              </w:rPr>
            </w:r>
            <w:r w:rsidR="009D0D79">
              <w:rPr>
                <w:noProof/>
                <w:webHidden/>
              </w:rPr>
              <w:fldChar w:fldCharType="separate"/>
            </w:r>
            <w:r w:rsidR="009D0D79">
              <w:rPr>
                <w:noProof/>
                <w:webHidden/>
              </w:rPr>
              <w:t>2</w:t>
            </w:r>
            <w:r w:rsidR="009D0D79">
              <w:rPr>
                <w:noProof/>
                <w:webHidden/>
              </w:rPr>
              <w:fldChar w:fldCharType="end"/>
            </w:r>
          </w:hyperlink>
        </w:p>
        <w:p w14:paraId="60A00224" w14:textId="0FF510B9" w:rsidR="009D0D79" w:rsidRDefault="0033528E">
          <w:pPr>
            <w:pStyle w:val="Inhopg1"/>
            <w:tabs>
              <w:tab w:val="right" w:leader="dot" w:pos="8380"/>
            </w:tabs>
            <w:rPr>
              <w:rFonts w:asciiTheme="minorHAnsi" w:eastAsiaTheme="minorEastAsia" w:hAnsiTheme="minorHAnsi" w:cstheme="minorBidi"/>
              <w:noProof/>
              <w:color w:val="auto"/>
              <w:sz w:val="22"/>
              <w:szCs w:val="22"/>
              <w:lang w:eastAsia="nl-BE"/>
            </w:rPr>
          </w:pPr>
          <w:hyperlink w:anchor="_Toc97196571" w:history="1">
            <w:r w:rsidR="009D0D79" w:rsidRPr="000A1188">
              <w:rPr>
                <w:rStyle w:val="Hyperlink"/>
                <w:noProof/>
              </w:rPr>
              <w:t>2 Hoe zit het juridisch?</w:t>
            </w:r>
            <w:r w:rsidR="009D0D79">
              <w:rPr>
                <w:noProof/>
                <w:webHidden/>
              </w:rPr>
              <w:tab/>
            </w:r>
            <w:r w:rsidR="009D0D79">
              <w:rPr>
                <w:noProof/>
                <w:webHidden/>
              </w:rPr>
              <w:fldChar w:fldCharType="begin"/>
            </w:r>
            <w:r w:rsidR="009D0D79">
              <w:rPr>
                <w:noProof/>
                <w:webHidden/>
              </w:rPr>
              <w:instrText xml:space="preserve"> PAGEREF _Toc97196571 \h </w:instrText>
            </w:r>
            <w:r w:rsidR="009D0D79">
              <w:rPr>
                <w:noProof/>
                <w:webHidden/>
              </w:rPr>
            </w:r>
            <w:r w:rsidR="009D0D79">
              <w:rPr>
                <w:noProof/>
                <w:webHidden/>
              </w:rPr>
              <w:fldChar w:fldCharType="separate"/>
            </w:r>
            <w:r w:rsidR="009D0D79">
              <w:rPr>
                <w:noProof/>
                <w:webHidden/>
              </w:rPr>
              <w:t>3</w:t>
            </w:r>
            <w:r w:rsidR="009D0D79">
              <w:rPr>
                <w:noProof/>
                <w:webHidden/>
              </w:rPr>
              <w:fldChar w:fldCharType="end"/>
            </w:r>
          </w:hyperlink>
        </w:p>
        <w:p w14:paraId="757EFA6A" w14:textId="48961D6F" w:rsidR="009D0D79" w:rsidRDefault="0033528E">
          <w:pPr>
            <w:pStyle w:val="Inhopg1"/>
            <w:tabs>
              <w:tab w:val="right" w:leader="dot" w:pos="8380"/>
            </w:tabs>
            <w:rPr>
              <w:rFonts w:asciiTheme="minorHAnsi" w:eastAsiaTheme="minorEastAsia" w:hAnsiTheme="minorHAnsi" w:cstheme="minorBidi"/>
              <w:noProof/>
              <w:color w:val="auto"/>
              <w:sz w:val="22"/>
              <w:szCs w:val="22"/>
              <w:lang w:eastAsia="nl-BE"/>
            </w:rPr>
          </w:pPr>
          <w:hyperlink w:anchor="_Toc97196572" w:history="1">
            <w:r w:rsidR="009D0D79" w:rsidRPr="000A1188">
              <w:rPr>
                <w:rStyle w:val="Hyperlink"/>
                <w:noProof/>
              </w:rPr>
              <w:t>3 Laadkabel niet toelaten</w:t>
            </w:r>
            <w:r w:rsidR="009D0D79">
              <w:rPr>
                <w:noProof/>
                <w:webHidden/>
              </w:rPr>
              <w:tab/>
            </w:r>
            <w:r w:rsidR="009D0D79">
              <w:rPr>
                <w:noProof/>
                <w:webHidden/>
              </w:rPr>
              <w:fldChar w:fldCharType="begin"/>
            </w:r>
            <w:r w:rsidR="009D0D79">
              <w:rPr>
                <w:noProof/>
                <w:webHidden/>
              </w:rPr>
              <w:instrText xml:space="preserve"> PAGEREF _Toc97196572 \h </w:instrText>
            </w:r>
            <w:r w:rsidR="009D0D79">
              <w:rPr>
                <w:noProof/>
                <w:webHidden/>
              </w:rPr>
            </w:r>
            <w:r w:rsidR="009D0D79">
              <w:rPr>
                <w:noProof/>
                <w:webHidden/>
              </w:rPr>
              <w:fldChar w:fldCharType="separate"/>
            </w:r>
            <w:r w:rsidR="009D0D79">
              <w:rPr>
                <w:noProof/>
                <w:webHidden/>
              </w:rPr>
              <w:t>3</w:t>
            </w:r>
            <w:r w:rsidR="009D0D79">
              <w:rPr>
                <w:noProof/>
                <w:webHidden/>
              </w:rPr>
              <w:fldChar w:fldCharType="end"/>
            </w:r>
          </w:hyperlink>
        </w:p>
        <w:p w14:paraId="23599E75" w14:textId="0DD4C8B1"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73" w:history="1">
            <w:r w:rsidR="009D0D79" w:rsidRPr="000A1188">
              <w:rPr>
                <w:rStyle w:val="Hyperlink"/>
                <w:noProof/>
              </w:rPr>
              <w:t>3.1 Waarom niet?</w:t>
            </w:r>
            <w:r w:rsidR="009D0D79">
              <w:rPr>
                <w:noProof/>
                <w:webHidden/>
              </w:rPr>
              <w:tab/>
            </w:r>
            <w:r w:rsidR="009D0D79">
              <w:rPr>
                <w:noProof/>
                <w:webHidden/>
              </w:rPr>
              <w:fldChar w:fldCharType="begin"/>
            </w:r>
            <w:r w:rsidR="009D0D79">
              <w:rPr>
                <w:noProof/>
                <w:webHidden/>
              </w:rPr>
              <w:instrText xml:space="preserve"> PAGEREF _Toc97196573 \h </w:instrText>
            </w:r>
            <w:r w:rsidR="009D0D79">
              <w:rPr>
                <w:noProof/>
                <w:webHidden/>
              </w:rPr>
            </w:r>
            <w:r w:rsidR="009D0D79">
              <w:rPr>
                <w:noProof/>
                <w:webHidden/>
              </w:rPr>
              <w:fldChar w:fldCharType="separate"/>
            </w:r>
            <w:r w:rsidR="009D0D79">
              <w:rPr>
                <w:noProof/>
                <w:webHidden/>
              </w:rPr>
              <w:t>3</w:t>
            </w:r>
            <w:r w:rsidR="009D0D79">
              <w:rPr>
                <w:noProof/>
                <w:webHidden/>
              </w:rPr>
              <w:fldChar w:fldCharType="end"/>
            </w:r>
          </w:hyperlink>
        </w:p>
        <w:p w14:paraId="4020C259" w14:textId="046EF0FA"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74" w:history="1">
            <w:r w:rsidR="009D0D79" w:rsidRPr="000A1188">
              <w:rPr>
                <w:rStyle w:val="Hyperlink"/>
                <w:noProof/>
              </w:rPr>
              <w:t>3.2 Hoe oplossen?</w:t>
            </w:r>
            <w:r w:rsidR="009D0D79">
              <w:rPr>
                <w:noProof/>
                <w:webHidden/>
              </w:rPr>
              <w:tab/>
            </w:r>
            <w:r w:rsidR="009D0D79">
              <w:rPr>
                <w:noProof/>
                <w:webHidden/>
              </w:rPr>
              <w:fldChar w:fldCharType="begin"/>
            </w:r>
            <w:r w:rsidR="009D0D79">
              <w:rPr>
                <w:noProof/>
                <w:webHidden/>
              </w:rPr>
              <w:instrText xml:space="preserve"> PAGEREF _Toc97196574 \h </w:instrText>
            </w:r>
            <w:r w:rsidR="009D0D79">
              <w:rPr>
                <w:noProof/>
                <w:webHidden/>
              </w:rPr>
            </w:r>
            <w:r w:rsidR="009D0D79">
              <w:rPr>
                <w:noProof/>
                <w:webHidden/>
              </w:rPr>
              <w:fldChar w:fldCharType="separate"/>
            </w:r>
            <w:r w:rsidR="009D0D79">
              <w:rPr>
                <w:noProof/>
                <w:webHidden/>
              </w:rPr>
              <w:t>4</w:t>
            </w:r>
            <w:r w:rsidR="009D0D79">
              <w:rPr>
                <w:noProof/>
                <w:webHidden/>
              </w:rPr>
              <w:fldChar w:fldCharType="end"/>
            </w:r>
          </w:hyperlink>
        </w:p>
        <w:p w14:paraId="43CCB3FD" w14:textId="6D86A71B"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75" w:history="1">
            <w:r w:rsidR="009D0D79" w:rsidRPr="000A1188">
              <w:rPr>
                <w:rStyle w:val="Hyperlink"/>
                <w:noProof/>
              </w:rPr>
              <w:t>3.3 Voorbeelden</w:t>
            </w:r>
            <w:r w:rsidR="009D0D79">
              <w:rPr>
                <w:noProof/>
                <w:webHidden/>
              </w:rPr>
              <w:tab/>
            </w:r>
            <w:r w:rsidR="009D0D79">
              <w:rPr>
                <w:noProof/>
                <w:webHidden/>
              </w:rPr>
              <w:fldChar w:fldCharType="begin"/>
            </w:r>
            <w:r w:rsidR="009D0D79">
              <w:rPr>
                <w:noProof/>
                <w:webHidden/>
              </w:rPr>
              <w:instrText xml:space="preserve"> PAGEREF _Toc97196575 \h </w:instrText>
            </w:r>
            <w:r w:rsidR="009D0D79">
              <w:rPr>
                <w:noProof/>
                <w:webHidden/>
              </w:rPr>
            </w:r>
            <w:r w:rsidR="009D0D79">
              <w:rPr>
                <w:noProof/>
                <w:webHidden/>
              </w:rPr>
              <w:fldChar w:fldCharType="separate"/>
            </w:r>
            <w:r w:rsidR="009D0D79">
              <w:rPr>
                <w:noProof/>
                <w:webHidden/>
              </w:rPr>
              <w:t>5</w:t>
            </w:r>
            <w:r w:rsidR="009D0D79">
              <w:rPr>
                <w:noProof/>
                <w:webHidden/>
              </w:rPr>
              <w:fldChar w:fldCharType="end"/>
            </w:r>
          </w:hyperlink>
        </w:p>
        <w:p w14:paraId="1F21BAB8" w14:textId="42E03CAC"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76" w:history="1">
            <w:r w:rsidR="009D0D79" w:rsidRPr="000A1188">
              <w:rPr>
                <w:rStyle w:val="Hyperlink"/>
                <w:noProof/>
              </w:rPr>
              <w:t>3.3.1 Antwerpen</w:t>
            </w:r>
            <w:r w:rsidR="009D0D79">
              <w:rPr>
                <w:noProof/>
                <w:webHidden/>
              </w:rPr>
              <w:tab/>
            </w:r>
            <w:r w:rsidR="009D0D79">
              <w:rPr>
                <w:noProof/>
                <w:webHidden/>
              </w:rPr>
              <w:fldChar w:fldCharType="begin"/>
            </w:r>
            <w:r w:rsidR="009D0D79">
              <w:rPr>
                <w:noProof/>
                <w:webHidden/>
              </w:rPr>
              <w:instrText xml:space="preserve"> PAGEREF _Toc97196576 \h </w:instrText>
            </w:r>
            <w:r w:rsidR="009D0D79">
              <w:rPr>
                <w:noProof/>
                <w:webHidden/>
              </w:rPr>
            </w:r>
            <w:r w:rsidR="009D0D79">
              <w:rPr>
                <w:noProof/>
                <w:webHidden/>
              </w:rPr>
              <w:fldChar w:fldCharType="separate"/>
            </w:r>
            <w:r w:rsidR="009D0D79">
              <w:rPr>
                <w:noProof/>
                <w:webHidden/>
              </w:rPr>
              <w:t>5</w:t>
            </w:r>
            <w:r w:rsidR="009D0D79">
              <w:rPr>
                <w:noProof/>
                <w:webHidden/>
              </w:rPr>
              <w:fldChar w:fldCharType="end"/>
            </w:r>
          </w:hyperlink>
        </w:p>
        <w:p w14:paraId="6C04D518" w14:textId="35F7C63B"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77" w:history="1">
            <w:r w:rsidR="009D0D79" w:rsidRPr="000A1188">
              <w:rPr>
                <w:rStyle w:val="Hyperlink"/>
                <w:noProof/>
              </w:rPr>
              <w:t>3.3.2 Mortsel</w:t>
            </w:r>
            <w:r w:rsidR="009D0D79">
              <w:rPr>
                <w:noProof/>
                <w:webHidden/>
              </w:rPr>
              <w:tab/>
            </w:r>
            <w:r w:rsidR="009D0D79">
              <w:rPr>
                <w:noProof/>
                <w:webHidden/>
              </w:rPr>
              <w:fldChar w:fldCharType="begin"/>
            </w:r>
            <w:r w:rsidR="009D0D79">
              <w:rPr>
                <w:noProof/>
                <w:webHidden/>
              </w:rPr>
              <w:instrText xml:space="preserve"> PAGEREF _Toc97196577 \h </w:instrText>
            </w:r>
            <w:r w:rsidR="009D0D79">
              <w:rPr>
                <w:noProof/>
                <w:webHidden/>
              </w:rPr>
            </w:r>
            <w:r w:rsidR="009D0D79">
              <w:rPr>
                <w:noProof/>
                <w:webHidden/>
              </w:rPr>
              <w:fldChar w:fldCharType="separate"/>
            </w:r>
            <w:r w:rsidR="009D0D79">
              <w:rPr>
                <w:noProof/>
                <w:webHidden/>
              </w:rPr>
              <w:t>6</w:t>
            </w:r>
            <w:r w:rsidR="009D0D79">
              <w:rPr>
                <w:noProof/>
                <w:webHidden/>
              </w:rPr>
              <w:fldChar w:fldCharType="end"/>
            </w:r>
          </w:hyperlink>
        </w:p>
        <w:p w14:paraId="106FF906" w14:textId="2691A141"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78" w:history="1">
            <w:r w:rsidR="009D0D79" w:rsidRPr="000A1188">
              <w:rPr>
                <w:rStyle w:val="Hyperlink"/>
                <w:noProof/>
              </w:rPr>
              <w:t>3.3.3 Mechelen</w:t>
            </w:r>
            <w:r w:rsidR="009D0D79">
              <w:rPr>
                <w:noProof/>
                <w:webHidden/>
              </w:rPr>
              <w:tab/>
            </w:r>
            <w:r w:rsidR="009D0D79">
              <w:rPr>
                <w:noProof/>
                <w:webHidden/>
              </w:rPr>
              <w:fldChar w:fldCharType="begin"/>
            </w:r>
            <w:r w:rsidR="009D0D79">
              <w:rPr>
                <w:noProof/>
                <w:webHidden/>
              </w:rPr>
              <w:instrText xml:space="preserve"> PAGEREF _Toc97196578 \h </w:instrText>
            </w:r>
            <w:r w:rsidR="009D0D79">
              <w:rPr>
                <w:noProof/>
                <w:webHidden/>
              </w:rPr>
            </w:r>
            <w:r w:rsidR="009D0D79">
              <w:rPr>
                <w:noProof/>
                <w:webHidden/>
              </w:rPr>
              <w:fldChar w:fldCharType="separate"/>
            </w:r>
            <w:r w:rsidR="009D0D79">
              <w:rPr>
                <w:noProof/>
                <w:webHidden/>
              </w:rPr>
              <w:t>6</w:t>
            </w:r>
            <w:r w:rsidR="009D0D79">
              <w:rPr>
                <w:noProof/>
                <w:webHidden/>
              </w:rPr>
              <w:fldChar w:fldCharType="end"/>
            </w:r>
          </w:hyperlink>
        </w:p>
        <w:p w14:paraId="32B12609" w14:textId="30B8E57F"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79" w:history="1">
            <w:r w:rsidR="009D0D79" w:rsidRPr="000A1188">
              <w:rPr>
                <w:rStyle w:val="Hyperlink"/>
                <w:noProof/>
              </w:rPr>
              <w:t>3.3.4 Kortrijk</w:t>
            </w:r>
            <w:r w:rsidR="009D0D79">
              <w:rPr>
                <w:noProof/>
                <w:webHidden/>
              </w:rPr>
              <w:tab/>
            </w:r>
            <w:r w:rsidR="009D0D79">
              <w:rPr>
                <w:noProof/>
                <w:webHidden/>
              </w:rPr>
              <w:fldChar w:fldCharType="begin"/>
            </w:r>
            <w:r w:rsidR="009D0D79">
              <w:rPr>
                <w:noProof/>
                <w:webHidden/>
              </w:rPr>
              <w:instrText xml:space="preserve"> PAGEREF _Toc97196579 \h </w:instrText>
            </w:r>
            <w:r w:rsidR="009D0D79">
              <w:rPr>
                <w:noProof/>
                <w:webHidden/>
              </w:rPr>
            </w:r>
            <w:r w:rsidR="009D0D79">
              <w:rPr>
                <w:noProof/>
                <w:webHidden/>
              </w:rPr>
              <w:fldChar w:fldCharType="separate"/>
            </w:r>
            <w:r w:rsidR="009D0D79">
              <w:rPr>
                <w:noProof/>
                <w:webHidden/>
              </w:rPr>
              <w:t>6</w:t>
            </w:r>
            <w:r w:rsidR="009D0D79">
              <w:rPr>
                <w:noProof/>
                <w:webHidden/>
              </w:rPr>
              <w:fldChar w:fldCharType="end"/>
            </w:r>
          </w:hyperlink>
        </w:p>
        <w:p w14:paraId="510CEC5A" w14:textId="75520CCE" w:rsidR="009D0D79" w:rsidRDefault="0033528E">
          <w:pPr>
            <w:pStyle w:val="Inhopg1"/>
            <w:tabs>
              <w:tab w:val="right" w:leader="dot" w:pos="8380"/>
            </w:tabs>
            <w:rPr>
              <w:rFonts w:asciiTheme="minorHAnsi" w:eastAsiaTheme="minorEastAsia" w:hAnsiTheme="minorHAnsi" w:cstheme="minorBidi"/>
              <w:noProof/>
              <w:color w:val="auto"/>
              <w:sz w:val="22"/>
              <w:szCs w:val="22"/>
              <w:lang w:eastAsia="nl-BE"/>
            </w:rPr>
          </w:pPr>
          <w:hyperlink w:anchor="_Toc97196580" w:history="1">
            <w:r w:rsidR="009D0D79" w:rsidRPr="000A1188">
              <w:rPr>
                <w:rStyle w:val="Hyperlink"/>
                <w:noProof/>
              </w:rPr>
              <w:t>4 Laadkabel toelaten – onder voorwaarden</w:t>
            </w:r>
            <w:r w:rsidR="009D0D79">
              <w:rPr>
                <w:noProof/>
                <w:webHidden/>
              </w:rPr>
              <w:tab/>
            </w:r>
            <w:r w:rsidR="009D0D79">
              <w:rPr>
                <w:noProof/>
                <w:webHidden/>
              </w:rPr>
              <w:fldChar w:fldCharType="begin"/>
            </w:r>
            <w:r w:rsidR="009D0D79">
              <w:rPr>
                <w:noProof/>
                <w:webHidden/>
              </w:rPr>
              <w:instrText xml:space="preserve"> PAGEREF _Toc97196580 \h </w:instrText>
            </w:r>
            <w:r w:rsidR="009D0D79">
              <w:rPr>
                <w:noProof/>
                <w:webHidden/>
              </w:rPr>
            </w:r>
            <w:r w:rsidR="009D0D79">
              <w:rPr>
                <w:noProof/>
                <w:webHidden/>
              </w:rPr>
              <w:fldChar w:fldCharType="separate"/>
            </w:r>
            <w:r w:rsidR="009D0D79">
              <w:rPr>
                <w:noProof/>
                <w:webHidden/>
              </w:rPr>
              <w:t>6</w:t>
            </w:r>
            <w:r w:rsidR="009D0D79">
              <w:rPr>
                <w:noProof/>
                <w:webHidden/>
              </w:rPr>
              <w:fldChar w:fldCharType="end"/>
            </w:r>
          </w:hyperlink>
        </w:p>
        <w:p w14:paraId="77D424AA" w14:textId="29A9795C"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81" w:history="1">
            <w:r w:rsidR="009D0D79" w:rsidRPr="000A1188">
              <w:rPr>
                <w:rStyle w:val="Hyperlink"/>
                <w:noProof/>
              </w:rPr>
              <w:t>4.1 Waarom wel?</w:t>
            </w:r>
            <w:r w:rsidR="009D0D79">
              <w:rPr>
                <w:noProof/>
                <w:webHidden/>
              </w:rPr>
              <w:tab/>
            </w:r>
            <w:r w:rsidR="009D0D79">
              <w:rPr>
                <w:noProof/>
                <w:webHidden/>
              </w:rPr>
              <w:fldChar w:fldCharType="begin"/>
            </w:r>
            <w:r w:rsidR="009D0D79">
              <w:rPr>
                <w:noProof/>
                <w:webHidden/>
              </w:rPr>
              <w:instrText xml:space="preserve"> PAGEREF _Toc97196581 \h </w:instrText>
            </w:r>
            <w:r w:rsidR="009D0D79">
              <w:rPr>
                <w:noProof/>
                <w:webHidden/>
              </w:rPr>
            </w:r>
            <w:r w:rsidR="009D0D79">
              <w:rPr>
                <w:noProof/>
                <w:webHidden/>
              </w:rPr>
              <w:fldChar w:fldCharType="separate"/>
            </w:r>
            <w:r w:rsidR="009D0D79">
              <w:rPr>
                <w:noProof/>
                <w:webHidden/>
              </w:rPr>
              <w:t>6</w:t>
            </w:r>
            <w:r w:rsidR="009D0D79">
              <w:rPr>
                <w:noProof/>
                <w:webHidden/>
              </w:rPr>
              <w:fldChar w:fldCharType="end"/>
            </w:r>
          </w:hyperlink>
        </w:p>
        <w:p w14:paraId="208F8426" w14:textId="144247A0"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82" w:history="1">
            <w:r w:rsidR="009D0D79" w:rsidRPr="000A1188">
              <w:rPr>
                <w:rStyle w:val="Hyperlink"/>
                <w:noProof/>
              </w:rPr>
              <w:t>4.2 Hoe oplossen?</w:t>
            </w:r>
            <w:r w:rsidR="009D0D79">
              <w:rPr>
                <w:noProof/>
                <w:webHidden/>
              </w:rPr>
              <w:tab/>
            </w:r>
            <w:r w:rsidR="009D0D79">
              <w:rPr>
                <w:noProof/>
                <w:webHidden/>
              </w:rPr>
              <w:fldChar w:fldCharType="begin"/>
            </w:r>
            <w:r w:rsidR="009D0D79">
              <w:rPr>
                <w:noProof/>
                <w:webHidden/>
              </w:rPr>
              <w:instrText xml:space="preserve"> PAGEREF _Toc97196582 \h </w:instrText>
            </w:r>
            <w:r w:rsidR="009D0D79">
              <w:rPr>
                <w:noProof/>
                <w:webHidden/>
              </w:rPr>
            </w:r>
            <w:r w:rsidR="009D0D79">
              <w:rPr>
                <w:noProof/>
                <w:webHidden/>
              </w:rPr>
              <w:fldChar w:fldCharType="separate"/>
            </w:r>
            <w:r w:rsidR="009D0D79">
              <w:rPr>
                <w:noProof/>
                <w:webHidden/>
              </w:rPr>
              <w:t>7</w:t>
            </w:r>
            <w:r w:rsidR="009D0D79">
              <w:rPr>
                <w:noProof/>
                <w:webHidden/>
              </w:rPr>
              <w:fldChar w:fldCharType="end"/>
            </w:r>
          </w:hyperlink>
        </w:p>
        <w:p w14:paraId="3CCD58FB" w14:textId="5256F041"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83" w:history="1">
            <w:r w:rsidR="009D0D79" w:rsidRPr="000A1188">
              <w:rPr>
                <w:rStyle w:val="Hyperlink"/>
                <w:noProof/>
              </w:rPr>
              <w:t>4.2.1 Voorwaarden</w:t>
            </w:r>
            <w:r w:rsidR="009D0D79">
              <w:rPr>
                <w:noProof/>
                <w:webHidden/>
              </w:rPr>
              <w:tab/>
            </w:r>
            <w:r w:rsidR="009D0D79">
              <w:rPr>
                <w:noProof/>
                <w:webHidden/>
              </w:rPr>
              <w:fldChar w:fldCharType="begin"/>
            </w:r>
            <w:r w:rsidR="009D0D79">
              <w:rPr>
                <w:noProof/>
                <w:webHidden/>
              </w:rPr>
              <w:instrText xml:space="preserve"> PAGEREF _Toc97196583 \h </w:instrText>
            </w:r>
            <w:r w:rsidR="009D0D79">
              <w:rPr>
                <w:noProof/>
                <w:webHidden/>
              </w:rPr>
            </w:r>
            <w:r w:rsidR="009D0D79">
              <w:rPr>
                <w:noProof/>
                <w:webHidden/>
              </w:rPr>
              <w:fldChar w:fldCharType="separate"/>
            </w:r>
            <w:r w:rsidR="009D0D79">
              <w:rPr>
                <w:noProof/>
                <w:webHidden/>
              </w:rPr>
              <w:t>7</w:t>
            </w:r>
            <w:r w:rsidR="009D0D79">
              <w:rPr>
                <w:noProof/>
                <w:webHidden/>
              </w:rPr>
              <w:fldChar w:fldCharType="end"/>
            </w:r>
          </w:hyperlink>
        </w:p>
        <w:p w14:paraId="2CDB7159" w14:textId="6601C1D5"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84" w:history="1">
            <w:r w:rsidR="009D0D79" w:rsidRPr="000A1188">
              <w:rPr>
                <w:rStyle w:val="Hyperlink"/>
                <w:noProof/>
              </w:rPr>
              <w:t>4.2.2 Technisch</w:t>
            </w:r>
            <w:r w:rsidR="009D0D79">
              <w:rPr>
                <w:noProof/>
                <w:webHidden/>
              </w:rPr>
              <w:tab/>
            </w:r>
            <w:r w:rsidR="009D0D79">
              <w:rPr>
                <w:noProof/>
                <w:webHidden/>
              </w:rPr>
              <w:fldChar w:fldCharType="begin"/>
            </w:r>
            <w:r w:rsidR="009D0D79">
              <w:rPr>
                <w:noProof/>
                <w:webHidden/>
              </w:rPr>
              <w:instrText xml:space="preserve"> PAGEREF _Toc97196584 \h </w:instrText>
            </w:r>
            <w:r w:rsidR="009D0D79">
              <w:rPr>
                <w:noProof/>
                <w:webHidden/>
              </w:rPr>
            </w:r>
            <w:r w:rsidR="009D0D79">
              <w:rPr>
                <w:noProof/>
                <w:webHidden/>
              </w:rPr>
              <w:fldChar w:fldCharType="separate"/>
            </w:r>
            <w:r w:rsidR="009D0D79">
              <w:rPr>
                <w:noProof/>
                <w:webHidden/>
              </w:rPr>
              <w:t>8</w:t>
            </w:r>
            <w:r w:rsidR="009D0D79">
              <w:rPr>
                <w:noProof/>
                <w:webHidden/>
              </w:rPr>
              <w:fldChar w:fldCharType="end"/>
            </w:r>
          </w:hyperlink>
        </w:p>
        <w:p w14:paraId="799826D7" w14:textId="4BB9E2F6"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85" w:history="1">
            <w:r w:rsidR="009D0D79" w:rsidRPr="000A1188">
              <w:rPr>
                <w:rStyle w:val="Hyperlink"/>
                <w:noProof/>
              </w:rPr>
              <w:t>4.2.3 Proefproject Mechelen: gedeeld privaat laden op openbaar domein</w:t>
            </w:r>
            <w:r w:rsidR="009D0D79">
              <w:rPr>
                <w:noProof/>
                <w:webHidden/>
              </w:rPr>
              <w:tab/>
            </w:r>
            <w:r w:rsidR="009D0D79">
              <w:rPr>
                <w:noProof/>
                <w:webHidden/>
              </w:rPr>
              <w:fldChar w:fldCharType="begin"/>
            </w:r>
            <w:r w:rsidR="009D0D79">
              <w:rPr>
                <w:noProof/>
                <w:webHidden/>
              </w:rPr>
              <w:instrText xml:space="preserve"> PAGEREF _Toc97196585 \h </w:instrText>
            </w:r>
            <w:r w:rsidR="009D0D79">
              <w:rPr>
                <w:noProof/>
                <w:webHidden/>
              </w:rPr>
            </w:r>
            <w:r w:rsidR="009D0D79">
              <w:rPr>
                <w:noProof/>
                <w:webHidden/>
              </w:rPr>
              <w:fldChar w:fldCharType="separate"/>
            </w:r>
            <w:r w:rsidR="009D0D79">
              <w:rPr>
                <w:noProof/>
                <w:webHidden/>
              </w:rPr>
              <w:t>8</w:t>
            </w:r>
            <w:r w:rsidR="009D0D79">
              <w:rPr>
                <w:noProof/>
                <w:webHidden/>
              </w:rPr>
              <w:fldChar w:fldCharType="end"/>
            </w:r>
          </w:hyperlink>
        </w:p>
        <w:p w14:paraId="5D16F932" w14:textId="56598665" w:rsidR="009D0D79" w:rsidRDefault="0033528E">
          <w:pPr>
            <w:pStyle w:val="Inhopg2"/>
            <w:tabs>
              <w:tab w:val="right" w:leader="dot" w:pos="8380"/>
            </w:tabs>
            <w:rPr>
              <w:rFonts w:asciiTheme="minorHAnsi" w:eastAsiaTheme="minorEastAsia" w:hAnsiTheme="minorHAnsi" w:cstheme="minorBidi"/>
              <w:noProof/>
              <w:color w:val="auto"/>
              <w:sz w:val="22"/>
              <w:szCs w:val="22"/>
              <w:lang w:eastAsia="nl-BE"/>
            </w:rPr>
          </w:pPr>
          <w:hyperlink w:anchor="_Toc97196586" w:history="1">
            <w:r w:rsidR="009D0D79" w:rsidRPr="000A1188">
              <w:rPr>
                <w:rStyle w:val="Hyperlink"/>
                <w:noProof/>
              </w:rPr>
              <w:t>4.3 Voorbeelden</w:t>
            </w:r>
            <w:r w:rsidR="009D0D79">
              <w:rPr>
                <w:noProof/>
                <w:webHidden/>
              </w:rPr>
              <w:tab/>
            </w:r>
            <w:r w:rsidR="009D0D79">
              <w:rPr>
                <w:noProof/>
                <w:webHidden/>
              </w:rPr>
              <w:fldChar w:fldCharType="begin"/>
            </w:r>
            <w:r w:rsidR="009D0D79">
              <w:rPr>
                <w:noProof/>
                <w:webHidden/>
              </w:rPr>
              <w:instrText xml:space="preserve"> PAGEREF _Toc97196586 \h </w:instrText>
            </w:r>
            <w:r w:rsidR="009D0D79">
              <w:rPr>
                <w:noProof/>
                <w:webHidden/>
              </w:rPr>
            </w:r>
            <w:r w:rsidR="009D0D79">
              <w:rPr>
                <w:noProof/>
                <w:webHidden/>
              </w:rPr>
              <w:fldChar w:fldCharType="separate"/>
            </w:r>
            <w:r w:rsidR="009D0D79">
              <w:rPr>
                <w:noProof/>
                <w:webHidden/>
              </w:rPr>
              <w:t>9</w:t>
            </w:r>
            <w:r w:rsidR="009D0D79">
              <w:rPr>
                <w:noProof/>
                <w:webHidden/>
              </w:rPr>
              <w:fldChar w:fldCharType="end"/>
            </w:r>
          </w:hyperlink>
        </w:p>
        <w:p w14:paraId="5562CD01" w14:textId="6D448942"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87" w:history="1">
            <w:r w:rsidR="009D0D79" w:rsidRPr="000A1188">
              <w:rPr>
                <w:rStyle w:val="Hyperlink"/>
                <w:noProof/>
              </w:rPr>
              <w:t>4.3.1 Politiezone RIHO (Roeselare, Izegem, Hooglede)</w:t>
            </w:r>
            <w:r w:rsidR="009D0D79">
              <w:rPr>
                <w:noProof/>
                <w:webHidden/>
              </w:rPr>
              <w:tab/>
            </w:r>
            <w:r w:rsidR="009D0D79">
              <w:rPr>
                <w:noProof/>
                <w:webHidden/>
              </w:rPr>
              <w:fldChar w:fldCharType="begin"/>
            </w:r>
            <w:r w:rsidR="009D0D79">
              <w:rPr>
                <w:noProof/>
                <w:webHidden/>
              </w:rPr>
              <w:instrText xml:space="preserve"> PAGEREF _Toc97196587 \h </w:instrText>
            </w:r>
            <w:r w:rsidR="009D0D79">
              <w:rPr>
                <w:noProof/>
                <w:webHidden/>
              </w:rPr>
            </w:r>
            <w:r w:rsidR="009D0D79">
              <w:rPr>
                <w:noProof/>
                <w:webHidden/>
              </w:rPr>
              <w:fldChar w:fldCharType="separate"/>
            </w:r>
            <w:r w:rsidR="009D0D79">
              <w:rPr>
                <w:noProof/>
                <w:webHidden/>
              </w:rPr>
              <w:t>9</w:t>
            </w:r>
            <w:r w:rsidR="009D0D79">
              <w:rPr>
                <w:noProof/>
                <w:webHidden/>
              </w:rPr>
              <w:fldChar w:fldCharType="end"/>
            </w:r>
          </w:hyperlink>
        </w:p>
        <w:p w14:paraId="4A5F7109" w14:textId="5511061C" w:rsidR="009D0D79" w:rsidRDefault="0033528E">
          <w:pPr>
            <w:pStyle w:val="Inhopg3"/>
            <w:tabs>
              <w:tab w:val="right" w:leader="dot" w:pos="8380"/>
            </w:tabs>
            <w:rPr>
              <w:rFonts w:asciiTheme="minorHAnsi" w:eastAsiaTheme="minorEastAsia" w:hAnsiTheme="minorHAnsi" w:cstheme="minorBidi"/>
              <w:noProof/>
              <w:color w:val="auto"/>
              <w:sz w:val="22"/>
              <w:szCs w:val="22"/>
              <w:lang w:eastAsia="nl-BE"/>
            </w:rPr>
          </w:pPr>
          <w:hyperlink w:anchor="_Toc97196588" w:history="1">
            <w:r w:rsidR="009D0D79" w:rsidRPr="000A1188">
              <w:rPr>
                <w:rStyle w:val="Hyperlink"/>
                <w:noProof/>
              </w:rPr>
              <w:t>4.3.2 Brugge</w:t>
            </w:r>
            <w:r w:rsidR="009D0D79">
              <w:rPr>
                <w:noProof/>
                <w:webHidden/>
              </w:rPr>
              <w:tab/>
            </w:r>
            <w:r w:rsidR="009D0D79">
              <w:rPr>
                <w:noProof/>
                <w:webHidden/>
              </w:rPr>
              <w:fldChar w:fldCharType="begin"/>
            </w:r>
            <w:r w:rsidR="009D0D79">
              <w:rPr>
                <w:noProof/>
                <w:webHidden/>
              </w:rPr>
              <w:instrText xml:space="preserve"> PAGEREF _Toc97196588 \h </w:instrText>
            </w:r>
            <w:r w:rsidR="009D0D79">
              <w:rPr>
                <w:noProof/>
                <w:webHidden/>
              </w:rPr>
            </w:r>
            <w:r w:rsidR="009D0D79">
              <w:rPr>
                <w:noProof/>
                <w:webHidden/>
              </w:rPr>
              <w:fldChar w:fldCharType="separate"/>
            </w:r>
            <w:r w:rsidR="009D0D79">
              <w:rPr>
                <w:noProof/>
                <w:webHidden/>
              </w:rPr>
              <w:t>9</w:t>
            </w:r>
            <w:r w:rsidR="009D0D79">
              <w:rPr>
                <w:noProof/>
                <w:webHidden/>
              </w:rPr>
              <w:fldChar w:fldCharType="end"/>
            </w:r>
          </w:hyperlink>
        </w:p>
        <w:p w14:paraId="151720BD" w14:textId="4A803FA9" w:rsidR="00C610D1" w:rsidRDefault="00C610D1">
          <w:r>
            <w:rPr>
              <w:b/>
              <w:bCs/>
              <w:lang w:val="nl-NL"/>
            </w:rPr>
            <w:fldChar w:fldCharType="end"/>
          </w:r>
        </w:p>
      </w:sdtContent>
    </w:sdt>
    <w:p w14:paraId="0347F67C" w14:textId="77777777" w:rsidR="00C610D1" w:rsidRDefault="00C610D1" w:rsidP="00921D14"/>
    <w:p w14:paraId="14523BA5" w14:textId="2DBA39E1" w:rsidR="00921D14" w:rsidRDefault="00921D14" w:rsidP="00FE6E38">
      <w:r w:rsidRPr="00921D14">
        <w:rPr>
          <w:noProof/>
        </w:rPr>
        <w:lastRenderedPageBreak/>
        <w:drawing>
          <wp:inline distT="0" distB="0" distL="0" distR="0" wp14:anchorId="63F492DD" wp14:editId="35437794">
            <wp:extent cx="5327650" cy="2383155"/>
            <wp:effectExtent l="0" t="0" r="635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7650" cy="2383155"/>
                    </a:xfrm>
                    <a:prstGeom prst="rect">
                      <a:avLst/>
                    </a:prstGeom>
                    <a:noFill/>
                    <a:ln>
                      <a:noFill/>
                    </a:ln>
                  </pic:spPr>
                </pic:pic>
              </a:graphicData>
            </a:graphic>
          </wp:inline>
        </w:drawing>
      </w:r>
    </w:p>
    <w:p w14:paraId="28C11EFF" w14:textId="53B673E9" w:rsidR="00D62F71" w:rsidRDefault="00D62F71" w:rsidP="00FE6E38"/>
    <w:p w14:paraId="1EBC29F5" w14:textId="77777777" w:rsidR="002D6D35" w:rsidRDefault="002D6D35" w:rsidP="002D6D35">
      <w:pPr>
        <w:pStyle w:val="Kop1"/>
      </w:pPr>
      <w:bookmarkStart w:id="0" w:name="_Toc97196570"/>
      <w:r>
        <w:t>Inleiding</w:t>
      </w:r>
      <w:bookmarkEnd w:id="0"/>
    </w:p>
    <w:p w14:paraId="68D51B72" w14:textId="58A7914F" w:rsidR="00C5198C" w:rsidRDefault="002D6D35" w:rsidP="002D6D35">
      <w:r>
        <w:t>Er leven heel wat vragen over laadkabels over het trottoir voor het privaat opladen van elektrische voertuigen</w:t>
      </w:r>
      <w:r w:rsidR="00C5198C">
        <w:t xml:space="preserve"> op het openbaar domein</w:t>
      </w:r>
      <w:r>
        <w:t xml:space="preserve">. </w:t>
      </w:r>
      <w:r w:rsidR="00C5198C">
        <w:t>Wat mag er, wat niet? Wat kan er, wat niet? Wat is aangewezen, wat niet?</w:t>
      </w:r>
    </w:p>
    <w:p w14:paraId="30BFC921" w14:textId="77259162" w:rsidR="00C5198C" w:rsidRDefault="00C5198C" w:rsidP="002D6D35">
      <w:r>
        <w:t>Gemeenten krijgen immers steeds meer vragen van inwoners om dit te mogen doen. Of stellen vast dat eigenaars van elektrische voertuigen dit nu al doen.</w:t>
      </w:r>
    </w:p>
    <w:p w14:paraId="783B6E98" w14:textId="7747499F" w:rsidR="00C5198C" w:rsidRDefault="00C5198C" w:rsidP="002D6D35"/>
    <w:p w14:paraId="04E03DB2" w14:textId="7AB3C3BF" w:rsidR="00C5198C" w:rsidRDefault="00C5198C" w:rsidP="002D6D35">
      <w:r>
        <w:t>Deze nota wil de juridische context en de praktische toepassing ervan schetsen.</w:t>
      </w:r>
    </w:p>
    <w:p w14:paraId="5D696C66" w14:textId="119CE88B" w:rsidR="00C5198C" w:rsidRDefault="00C5198C" w:rsidP="002D6D35">
      <w:r>
        <w:t>Dit tegen de achtergrond van de huidige situatie. Maar het gebruik van de elektrische voertuigen evolueert. Dus zal d</w:t>
      </w:r>
      <w:r w:rsidR="006C1601">
        <w:t>eze</w:t>
      </w:r>
      <w:r>
        <w:t xml:space="preserve"> nota d</w:t>
      </w:r>
      <w:r w:rsidR="006C1601">
        <w:t>us</w:t>
      </w:r>
      <w:r>
        <w:t xml:space="preserve"> mogelijks ook doen.</w:t>
      </w:r>
      <w:r>
        <w:rPr>
          <w:rStyle w:val="Voetnootmarkering"/>
        </w:rPr>
        <w:footnoteReference w:id="1"/>
      </w:r>
    </w:p>
    <w:p w14:paraId="13030F2E" w14:textId="77777777" w:rsidR="006C1601" w:rsidRDefault="006C1601" w:rsidP="006C1601"/>
    <w:p w14:paraId="28DCE42B" w14:textId="3D2A18B8" w:rsidR="006C1601" w:rsidRDefault="006C1601" w:rsidP="006C1601">
      <w:r>
        <w:t xml:space="preserve">Zo leeft onder meer de vraag of we voor de (semi-)publieke laders </w:t>
      </w:r>
      <w:r w:rsidRPr="006C1601">
        <w:t>uiteindelijk</w:t>
      </w:r>
      <w:r>
        <w:t xml:space="preserve"> niet zullen evolueren naar</w:t>
      </w:r>
      <w:r w:rsidRPr="006C1601">
        <w:t xml:space="preserve"> een mix van </w:t>
      </w:r>
      <w:proofErr w:type="spellStart"/>
      <w:r w:rsidRPr="006C1601">
        <w:t>snelladers</w:t>
      </w:r>
      <w:proofErr w:type="spellEnd"/>
      <w:r w:rsidRPr="006C1601">
        <w:t xml:space="preserve"> en </w:t>
      </w:r>
      <w:r>
        <w:t>‘gewone’</w:t>
      </w:r>
      <w:r w:rsidRPr="006C1601">
        <w:t xml:space="preserve"> la</w:t>
      </w:r>
      <w:r>
        <w:t>adpalen</w:t>
      </w:r>
      <w:r w:rsidRPr="006C1601">
        <w:t>.</w:t>
      </w:r>
      <w:r>
        <w:t xml:space="preserve"> En wat dit dan zou betekenen voor de uitrol van die gewone laadpalen.</w:t>
      </w:r>
    </w:p>
    <w:p w14:paraId="642DE6CF" w14:textId="0031DC43" w:rsidR="006C1601" w:rsidRDefault="006C1601" w:rsidP="002D6D35"/>
    <w:p w14:paraId="06FF238F" w14:textId="0E20143A" w:rsidR="00A579F2" w:rsidRPr="007123E3" w:rsidRDefault="00A579F2" w:rsidP="00FE6E38">
      <w:r>
        <w:t>De Vlaamse overheid bracht heel wat</w:t>
      </w:r>
      <w:r w:rsidR="00ED2136">
        <w:t xml:space="preserve"> </w:t>
      </w:r>
      <w:hyperlink r:id="rId9" w:history="1">
        <w:r w:rsidR="00ED2136" w:rsidRPr="007123E3">
          <w:rPr>
            <w:rStyle w:val="Hyperlink"/>
          </w:rPr>
          <w:t>informatie over elektrisch laden</w:t>
        </w:r>
      </w:hyperlink>
      <w:r w:rsidRPr="007123E3">
        <w:t xml:space="preserve"> samen, ook </w:t>
      </w:r>
      <w:hyperlink r:id="rId10" w:history="1">
        <w:r w:rsidRPr="007123E3">
          <w:rPr>
            <w:rStyle w:val="Hyperlink"/>
          </w:rPr>
          <w:t>beleidsmatig voor lokale besturen</w:t>
        </w:r>
      </w:hyperlink>
      <w:r w:rsidRPr="007123E3">
        <w:t>.</w:t>
      </w:r>
    </w:p>
    <w:p w14:paraId="14F005FA" w14:textId="4FBC9434" w:rsidR="004113AC" w:rsidRDefault="00601F3B" w:rsidP="00FE6E38">
      <w:r w:rsidRPr="007123E3">
        <w:t>Die brochures en o</w:t>
      </w:r>
      <w:r w:rsidR="004113AC" w:rsidRPr="007123E3">
        <w:t xml:space="preserve">ok de </w:t>
      </w:r>
      <w:hyperlink r:id="rId11" w:history="1">
        <w:r w:rsidR="004113AC" w:rsidRPr="007123E3">
          <w:rPr>
            <w:rStyle w:val="Hyperlink"/>
            <w:rFonts w:eastAsiaTheme="majorEastAsia"/>
          </w:rPr>
          <w:t>conceptnota - Aanpak uitrol laa</w:t>
        </w:r>
        <w:r w:rsidR="004113AC" w:rsidRPr="007123E3">
          <w:rPr>
            <w:rStyle w:val="Hyperlink"/>
            <w:rFonts w:eastAsiaTheme="majorEastAsia"/>
          </w:rPr>
          <w:t>d</w:t>
        </w:r>
        <w:r w:rsidR="004113AC" w:rsidRPr="007123E3">
          <w:rPr>
            <w:rStyle w:val="Hyperlink"/>
            <w:rFonts w:eastAsiaTheme="majorEastAsia"/>
          </w:rPr>
          <w:t>i</w:t>
        </w:r>
        <w:r w:rsidR="004113AC" w:rsidRPr="007123E3">
          <w:rPr>
            <w:rStyle w:val="Hyperlink"/>
            <w:rFonts w:eastAsiaTheme="majorEastAsia"/>
          </w:rPr>
          <w:t>nf</w:t>
        </w:r>
        <w:r w:rsidR="004113AC" w:rsidRPr="007123E3">
          <w:rPr>
            <w:rStyle w:val="Hyperlink"/>
            <w:rFonts w:eastAsiaTheme="majorEastAsia"/>
          </w:rPr>
          <w:t>r</w:t>
        </w:r>
        <w:r w:rsidR="004113AC" w:rsidRPr="007123E3">
          <w:rPr>
            <w:rStyle w:val="Hyperlink"/>
            <w:rFonts w:eastAsiaTheme="majorEastAsia"/>
          </w:rPr>
          <w:t>astructuur 2021-2025</w:t>
        </w:r>
      </w:hyperlink>
      <w:r w:rsidR="004113AC">
        <w:t xml:space="preserve"> (goedgekeurd door de Vlaamse regering op 20.11.2020) gaa</w:t>
      </w:r>
      <w:r>
        <w:t>n</w:t>
      </w:r>
      <w:r w:rsidR="004113AC">
        <w:t xml:space="preserve"> wat thuisladen betreft enkel in op de mogelijkheid om op eigen terrein te laden.</w:t>
      </w:r>
      <w:r>
        <w:t xml:space="preserve"> In deze nota staan we stil bij de vraag naar privaat laden op publiek domein.</w:t>
      </w:r>
    </w:p>
    <w:p w14:paraId="01DB25F5" w14:textId="41C18FF2" w:rsidR="007F117F" w:rsidRDefault="007F117F" w:rsidP="007F117F">
      <w:pPr>
        <w:pStyle w:val="Kop1"/>
      </w:pPr>
      <w:bookmarkStart w:id="1" w:name="_Toc97196571"/>
      <w:r>
        <w:lastRenderedPageBreak/>
        <w:t>Hoe zit het juridisch?</w:t>
      </w:r>
      <w:r w:rsidR="00557EF0">
        <w:rPr>
          <w:rStyle w:val="Voetnootmarkering"/>
        </w:rPr>
        <w:footnoteReference w:id="2"/>
      </w:r>
      <w:bookmarkEnd w:id="1"/>
    </w:p>
    <w:p w14:paraId="43CD8804" w14:textId="38C385D3" w:rsidR="0002025E" w:rsidRDefault="0002025E" w:rsidP="007F117F">
      <w:r>
        <w:t>In principe is het verboden om hinder te veroorzaken voor andere weggebruikers, m.a.w. om zomaar laadkabels over het trottoir aan te brengen</w:t>
      </w:r>
      <w:r w:rsidR="006E6184">
        <w:t xml:space="preserve">. De </w:t>
      </w:r>
      <w:hyperlink r:id="rId12" w:anchor="riwe9jv769" w:history="1">
        <w:r w:rsidR="006E6184" w:rsidRPr="00745E31">
          <w:rPr>
            <w:rStyle w:val="Hyperlink"/>
            <w:b/>
            <w:bCs/>
          </w:rPr>
          <w:t>weg</w:t>
        </w:r>
        <w:r w:rsidR="006E6184" w:rsidRPr="00745E31">
          <w:rPr>
            <w:rStyle w:val="Hyperlink"/>
            <w:b/>
            <w:bCs/>
          </w:rPr>
          <w:t>c</w:t>
        </w:r>
        <w:r w:rsidR="006E6184" w:rsidRPr="00745E31">
          <w:rPr>
            <w:rStyle w:val="Hyperlink"/>
            <w:b/>
            <w:bCs/>
          </w:rPr>
          <w:t>o</w:t>
        </w:r>
        <w:r w:rsidR="006E6184" w:rsidRPr="00745E31">
          <w:rPr>
            <w:rStyle w:val="Hyperlink"/>
            <w:b/>
            <w:bCs/>
          </w:rPr>
          <w:t>de</w:t>
        </w:r>
      </w:hyperlink>
      <w:r w:rsidR="00745E31">
        <w:rPr>
          <w:b/>
          <w:bCs/>
        </w:rPr>
        <w:t xml:space="preserve"> </w:t>
      </w:r>
      <w:r w:rsidR="006E6184">
        <w:t>is hierin duidelijk</w:t>
      </w:r>
      <w:r>
        <w:t>:</w:t>
      </w:r>
    </w:p>
    <w:p w14:paraId="6EF2B502" w14:textId="77777777" w:rsidR="0002025E" w:rsidRPr="0002025E" w:rsidRDefault="0002025E" w:rsidP="0002025E">
      <w:pPr>
        <w:numPr>
          <w:ilvl w:val="0"/>
          <w:numId w:val="26"/>
        </w:numPr>
        <w:rPr>
          <w:i/>
          <w:iCs/>
        </w:rPr>
      </w:pPr>
      <w:r w:rsidRPr="0002025E">
        <w:rPr>
          <w:b/>
          <w:bCs/>
          <w:i/>
          <w:iCs/>
        </w:rPr>
        <w:t>7.2.</w:t>
      </w:r>
      <w:r w:rsidRPr="0002025E">
        <w:rPr>
          <w:i/>
          <w:iCs/>
        </w:rPr>
        <w:t> De weggebruikers moeten zich zo gedragen op de openbare weg dat ze geen hinder of gevaar veroorzaken voor de andere weggebruikers, hierin begrepen het personeel dat aan het werk is voor het onderhoud van de wegen en de uitrusting langs de weg, de diensten voor toezicht en de prioritaire voertuigen.</w:t>
      </w:r>
    </w:p>
    <w:p w14:paraId="7016FA85" w14:textId="77777777" w:rsidR="0002025E" w:rsidRPr="0002025E" w:rsidRDefault="0002025E" w:rsidP="0002025E">
      <w:pPr>
        <w:numPr>
          <w:ilvl w:val="0"/>
          <w:numId w:val="26"/>
        </w:numPr>
        <w:rPr>
          <w:i/>
          <w:iCs/>
        </w:rPr>
      </w:pPr>
      <w:bookmarkStart w:id="2" w:name="art7.3"/>
      <w:bookmarkEnd w:id="2"/>
      <w:r w:rsidRPr="0002025E">
        <w:rPr>
          <w:b/>
          <w:bCs/>
          <w:i/>
          <w:iCs/>
        </w:rPr>
        <w:t>7.3.</w:t>
      </w:r>
      <w:r w:rsidRPr="0002025E">
        <w:rPr>
          <w:i/>
          <w:iCs/>
        </w:rPr>
        <w:t> Het is verboden het verkeer te hinderen of onveilig te maken door voorwerpen, zwerfvuil of stoffen op de openbare weg te werpen, te plaatsen, achter te laten of te laten vallen, hetzij door er rook of stoom te verspreiden, hetzij door er enige belemmering aan te brengen.</w:t>
      </w:r>
    </w:p>
    <w:p w14:paraId="688EF54E" w14:textId="3A8941C7" w:rsidR="0002025E" w:rsidRDefault="0002025E" w:rsidP="007F117F"/>
    <w:p w14:paraId="2C754FE4" w14:textId="67A0698B" w:rsidR="007F117F" w:rsidRDefault="00596589" w:rsidP="007F117F">
      <w:r>
        <w:t xml:space="preserve">Als </w:t>
      </w:r>
      <w:r w:rsidR="006E6184">
        <w:t xml:space="preserve">een </w:t>
      </w:r>
      <w:r>
        <w:t>gemeente het privaat laden op openbaar domein to</w:t>
      </w:r>
      <w:r w:rsidR="006E6184">
        <w:t>ch zou willen toelaten, dan moet ze daar een</w:t>
      </w:r>
      <w:r>
        <w:t xml:space="preserve"> regelgeving rond uitwerk</w:t>
      </w:r>
      <w:r w:rsidR="006E6184">
        <w:t xml:space="preserve">en, en die </w:t>
      </w:r>
      <w:r w:rsidR="00663520">
        <w:t xml:space="preserve">regels </w:t>
      </w:r>
      <w:r w:rsidR="006E6184">
        <w:t xml:space="preserve">vastleggen </w:t>
      </w:r>
      <w:r>
        <w:t>in een</w:t>
      </w:r>
      <w:r w:rsidR="007F117F">
        <w:t xml:space="preserve"> </w:t>
      </w:r>
      <w:r w:rsidR="007F117F" w:rsidRPr="00ED56DA">
        <w:rPr>
          <w:b/>
          <w:bCs/>
        </w:rPr>
        <w:t>gemeentelijk politiereglement</w:t>
      </w:r>
      <w:r w:rsidR="00663520">
        <w:rPr>
          <w:b/>
          <w:bCs/>
        </w:rPr>
        <w:t xml:space="preserve"> </w:t>
      </w:r>
      <w:r w:rsidR="00663520" w:rsidRPr="00663520">
        <w:t>(</w:t>
      </w:r>
      <w:proofErr w:type="spellStart"/>
      <w:r w:rsidR="00663520" w:rsidRPr="00663520">
        <w:t>cf</w:t>
      </w:r>
      <w:proofErr w:type="spellEnd"/>
      <w:r w:rsidR="00663520" w:rsidRPr="00663520">
        <w:t xml:space="preserve"> </w:t>
      </w:r>
      <w:r w:rsidR="00663520">
        <w:t xml:space="preserve">de vergunning voor </w:t>
      </w:r>
      <w:r w:rsidR="00663520" w:rsidRPr="00663520">
        <w:t>een horecaterras</w:t>
      </w:r>
      <w:r w:rsidR="00663520">
        <w:t>, een container, …</w:t>
      </w:r>
      <w:r w:rsidR="00663520" w:rsidRPr="00663520">
        <w:t>)</w:t>
      </w:r>
      <w:r>
        <w:t>.</w:t>
      </w:r>
    </w:p>
    <w:p w14:paraId="4ABEC51F" w14:textId="139D03BE" w:rsidR="006E6184" w:rsidRDefault="006E6184" w:rsidP="007F117F"/>
    <w:p w14:paraId="2070D57C" w14:textId="38453E4E" w:rsidR="00663520" w:rsidRDefault="00663520" w:rsidP="00663520">
      <w:r>
        <w:t xml:space="preserve">Dit is een </w:t>
      </w:r>
      <w:r w:rsidRPr="00ED56DA">
        <w:rPr>
          <w:b/>
          <w:bCs/>
        </w:rPr>
        <w:t>lokale bevoegdheid</w:t>
      </w:r>
      <w:r>
        <w:t xml:space="preserve">. Hier bestaan ook geen Vlaamse aanbevelingen of regelgeving over. </w:t>
      </w:r>
    </w:p>
    <w:p w14:paraId="767C1611" w14:textId="77777777" w:rsidR="005F4FD1" w:rsidRDefault="005F4FD1" w:rsidP="007F117F"/>
    <w:p w14:paraId="03404C9D" w14:textId="6FAA4FF0" w:rsidR="00D62F71" w:rsidRDefault="002125D5" w:rsidP="002125D5">
      <w:pPr>
        <w:pStyle w:val="Kop1"/>
      </w:pPr>
      <w:bookmarkStart w:id="3" w:name="_Toc97196572"/>
      <w:r>
        <w:t>Laadkabel niet toelaten</w:t>
      </w:r>
      <w:bookmarkEnd w:id="3"/>
    </w:p>
    <w:p w14:paraId="5F2054E5" w14:textId="77777777" w:rsidR="003F4D07" w:rsidRDefault="003F4D07" w:rsidP="003F4D07">
      <w:pPr>
        <w:pStyle w:val="Kop2"/>
      </w:pPr>
      <w:bookmarkStart w:id="4" w:name="_Toc97196573"/>
      <w:r>
        <w:t>Waarom niet?</w:t>
      </w:r>
      <w:bookmarkEnd w:id="4"/>
    </w:p>
    <w:p w14:paraId="5B8BC4B6" w14:textId="77777777" w:rsidR="004E7558" w:rsidRDefault="004E7558" w:rsidP="004E7558"/>
    <w:p w14:paraId="1F776E70" w14:textId="4BC18F98" w:rsidR="00905096" w:rsidRPr="00905096" w:rsidRDefault="00905096" w:rsidP="002125D5">
      <w:r w:rsidRPr="00905096">
        <w:t xml:space="preserve">In de eerste plaats omdat, zoals hierboven aangehaald, </w:t>
      </w:r>
      <w:r w:rsidRPr="00905096">
        <w:rPr>
          <w:b/>
          <w:bCs/>
        </w:rPr>
        <w:t>de wegcode</w:t>
      </w:r>
      <w:r w:rsidRPr="00905096">
        <w:t xml:space="preserve"> (art. 7.2, art. 7.3) dit niet toelaat.</w:t>
      </w:r>
    </w:p>
    <w:p w14:paraId="7CD8BDDB" w14:textId="027E4F1E" w:rsidR="004E7558" w:rsidRDefault="004E7558" w:rsidP="002125D5"/>
    <w:p w14:paraId="42ADDA6F" w14:textId="401AF29B" w:rsidR="00905096" w:rsidRDefault="00905096" w:rsidP="002125D5">
      <w:r>
        <w:t xml:space="preserve">Er is een grote bezorgdheid over </w:t>
      </w:r>
      <w:r w:rsidRPr="00905096">
        <w:rPr>
          <w:b/>
          <w:bCs/>
        </w:rPr>
        <w:t>de toegankelijkheid</w:t>
      </w:r>
      <w:r>
        <w:t xml:space="preserve"> van het openbaar domein. Zelfs met rubber matten of overkappingen.</w:t>
      </w:r>
    </w:p>
    <w:p w14:paraId="64D9E9C4" w14:textId="1694EE6C" w:rsidR="00905096" w:rsidRDefault="00905096" w:rsidP="002125D5">
      <w:r>
        <w:t>Ook het inwerken van een kabelgoot in het trottoir is niet evident. En wat bij verhuis van de gebruiker in kwestie.</w:t>
      </w:r>
    </w:p>
    <w:p w14:paraId="1C8F3B80" w14:textId="77777777" w:rsidR="005F4FD1" w:rsidRDefault="005F4FD1" w:rsidP="002125D5"/>
    <w:p w14:paraId="647BDAAD" w14:textId="43EF1639" w:rsidR="00671FBF" w:rsidRDefault="00671FBF" w:rsidP="002125D5">
      <w:r>
        <w:t xml:space="preserve">Zeker in buurten met veel woningen zonder oprit of garage </w:t>
      </w:r>
      <w:r w:rsidR="003F4D07">
        <w:t xml:space="preserve">lijkt een – potentieel groeiend – gebruik van private laadkabel over het trottoir niet wenselijk. Maar ook op andere plaatsen kan het leiden tot ongewenste </w:t>
      </w:r>
      <w:r w:rsidR="00905096">
        <w:t xml:space="preserve">hinder op en </w:t>
      </w:r>
      <w:proofErr w:type="spellStart"/>
      <w:r w:rsidR="003F4D07" w:rsidRPr="00905096">
        <w:rPr>
          <w:b/>
          <w:bCs/>
        </w:rPr>
        <w:t>verrommeling</w:t>
      </w:r>
      <w:proofErr w:type="spellEnd"/>
      <w:r w:rsidR="003F4D07" w:rsidRPr="00905096">
        <w:rPr>
          <w:b/>
          <w:bCs/>
        </w:rPr>
        <w:t xml:space="preserve"> van de</w:t>
      </w:r>
      <w:r w:rsidR="003F4D07">
        <w:t xml:space="preserve"> </w:t>
      </w:r>
      <w:r w:rsidR="003F4D07" w:rsidRPr="00ED56DA">
        <w:rPr>
          <w:b/>
          <w:bCs/>
        </w:rPr>
        <w:t>publieke ruimte</w:t>
      </w:r>
      <w:r w:rsidR="003F4D07">
        <w:t>.</w:t>
      </w:r>
    </w:p>
    <w:p w14:paraId="6B0E6DED" w14:textId="239BFF55" w:rsidR="00EF75C4" w:rsidRDefault="00EF75C4" w:rsidP="002125D5"/>
    <w:p w14:paraId="3ABE6EC3" w14:textId="3240D131" w:rsidR="00EF75C4" w:rsidRPr="00EF75C4" w:rsidRDefault="00EF75C4" w:rsidP="00EF75C4">
      <w:pPr>
        <w:rPr>
          <w:b/>
          <w:bCs/>
        </w:rPr>
      </w:pPr>
      <w:r w:rsidRPr="00EF75C4">
        <w:t xml:space="preserve">De kans dat </w:t>
      </w:r>
      <w:r w:rsidRPr="00EF75C4">
        <w:rPr>
          <w:b/>
          <w:bCs/>
        </w:rPr>
        <w:t>laadpaalexploitanten</w:t>
      </w:r>
      <w:r w:rsidRPr="00EF75C4">
        <w:t xml:space="preserve"> (CPO) nog </w:t>
      </w:r>
      <w:r w:rsidRPr="00EF75C4">
        <w:rPr>
          <w:b/>
          <w:bCs/>
        </w:rPr>
        <w:t>interesse</w:t>
      </w:r>
      <w:r w:rsidRPr="00EF75C4">
        <w:t xml:space="preserve"> hebben om publieke palen te plaatsen in deze buurten is </w:t>
      </w:r>
      <w:r w:rsidRPr="00EF75C4">
        <w:rPr>
          <w:b/>
          <w:bCs/>
        </w:rPr>
        <w:t>klein</w:t>
      </w:r>
      <w:r w:rsidRPr="00EF75C4">
        <w:t xml:space="preserve"> omdat er bij het toelaten van laadkabels over de stoep </w:t>
      </w:r>
      <w:r w:rsidRPr="00EF75C4">
        <w:lastRenderedPageBreak/>
        <w:t>wellicht een veel kleinere vraag zal zijn naar (duurder) laden aan een publieke laadpaal</w:t>
      </w:r>
      <w:r>
        <w:t xml:space="preserve">. Dus als een overweging zou zijn om laadkabels toe te laten in afwachting van een laadpaal, dan zou dit tijdelijke aspect kunnen </w:t>
      </w:r>
      <w:r w:rsidR="00BC021E">
        <w:t>ondermijnd worden door die toelating.</w:t>
      </w:r>
    </w:p>
    <w:p w14:paraId="329F1873" w14:textId="77777777" w:rsidR="00EF75C4" w:rsidRDefault="00EF75C4" w:rsidP="002125D5"/>
    <w:p w14:paraId="044F1AB7" w14:textId="25A4CA3A" w:rsidR="003F4D07" w:rsidRDefault="003F4D07" w:rsidP="002125D5">
      <w:r>
        <w:t xml:space="preserve">Bovendien </w:t>
      </w:r>
      <w:r w:rsidR="00905096">
        <w:t xml:space="preserve">ontstaat </w:t>
      </w:r>
      <w:r>
        <w:t xml:space="preserve">– in hoofde van de voertuigeigenaar – </w:t>
      </w:r>
      <w:r w:rsidR="00905096">
        <w:t xml:space="preserve">al snel de verwachting dat </w:t>
      </w:r>
      <w:r>
        <w:t xml:space="preserve">hij steeds voor zijn woning moet kunnen parkeren, want </w:t>
      </w:r>
      <w:r w:rsidR="00905096">
        <w:t xml:space="preserve">dat hij steeds </w:t>
      </w:r>
      <w:r>
        <w:t xml:space="preserve">moet kunnen laden. </w:t>
      </w:r>
      <w:r w:rsidR="00905096">
        <w:t xml:space="preserve">Maar dat zou </w:t>
      </w:r>
      <w:r>
        <w:t>in feite neerkom</w:t>
      </w:r>
      <w:r w:rsidR="00905096">
        <w:t>en</w:t>
      </w:r>
      <w:r>
        <w:t xml:space="preserve"> op </w:t>
      </w:r>
      <w:r w:rsidRPr="00905096">
        <w:rPr>
          <w:b/>
          <w:bCs/>
        </w:rPr>
        <w:t>het privatiseren van een</w:t>
      </w:r>
      <w:r>
        <w:t xml:space="preserve"> </w:t>
      </w:r>
      <w:r w:rsidRPr="00ED56DA">
        <w:rPr>
          <w:b/>
          <w:bCs/>
        </w:rPr>
        <w:t>openbare</w:t>
      </w:r>
      <w:r>
        <w:t xml:space="preserve"> </w:t>
      </w:r>
      <w:r w:rsidRPr="00ED56DA">
        <w:rPr>
          <w:b/>
          <w:bCs/>
        </w:rPr>
        <w:t>parkeerplaats</w:t>
      </w:r>
      <w:r>
        <w:t>.</w:t>
      </w:r>
    </w:p>
    <w:p w14:paraId="2B206508" w14:textId="2BA37594" w:rsidR="00905096" w:rsidRDefault="00905096" w:rsidP="00905096">
      <w:r w:rsidRPr="00905096">
        <w:t>En wat in het andere geval, bij een hoge parkeerdruk, waarbij bewoners een eind verder in de straat moeten parkeren? Zou dan een kabel tot daar gelegd moeten worden?</w:t>
      </w:r>
    </w:p>
    <w:p w14:paraId="3A7576E8" w14:textId="6CB99F80" w:rsidR="00671FBF" w:rsidRDefault="00671FBF" w:rsidP="002125D5"/>
    <w:p w14:paraId="6CA4DC49" w14:textId="20EB9151" w:rsidR="00905096" w:rsidRDefault="00905096" w:rsidP="00905096">
      <w:r w:rsidRPr="00905096">
        <w:t xml:space="preserve">Wanneer iemand over een dergelijke kabel ten val </w:t>
      </w:r>
      <w:r w:rsidR="00601F3B">
        <w:t xml:space="preserve">zou </w:t>
      </w:r>
      <w:r w:rsidRPr="00905096">
        <w:t xml:space="preserve">komen, </w:t>
      </w:r>
      <w:r>
        <w:t xml:space="preserve">ligt </w:t>
      </w:r>
      <w:r w:rsidRPr="00E759BD">
        <w:rPr>
          <w:b/>
          <w:bCs/>
        </w:rPr>
        <w:t>de aansprakelijkheid</w:t>
      </w:r>
      <w:r w:rsidRPr="00905096">
        <w:t xml:space="preserve"> </w:t>
      </w:r>
      <w:r>
        <w:t>bij</w:t>
      </w:r>
      <w:r w:rsidRPr="00905096">
        <w:t xml:space="preserve"> de eigenaar van de kabel.</w:t>
      </w:r>
      <w:r>
        <w:t xml:space="preserve"> </w:t>
      </w:r>
      <w:r w:rsidR="00601F3B">
        <w:t>Maar w</w:t>
      </w:r>
      <w:r w:rsidR="00E759BD">
        <w:t>at</w:t>
      </w:r>
      <w:r>
        <w:t xml:space="preserve"> als de gemeente </w:t>
      </w:r>
      <w:r w:rsidR="00E759BD">
        <w:t>verondersteld werd op de hoogte te zijn van het (frequente) gebruik ervan? Wordt ze dan (mee) aansprakelijk?</w:t>
      </w:r>
    </w:p>
    <w:p w14:paraId="2828D143" w14:textId="77777777" w:rsidR="00905096" w:rsidRDefault="00905096" w:rsidP="002125D5"/>
    <w:p w14:paraId="5CAD7342" w14:textId="563AF119" w:rsidR="003F4D07" w:rsidRDefault="003F4D07" w:rsidP="003F4D07">
      <w:pPr>
        <w:pStyle w:val="Kop2"/>
      </w:pPr>
      <w:bookmarkStart w:id="5" w:name="_Toc97196574"/>
      <w:r>
        <w:t>Hoe oplossen?</w:t>
      </w:r>
      <w:bookmarkEnd w:id="5"/>
    </w:p>
    <w:p w14:paraId="2C43F0A5" w14:textId="77777777" w:rsidR="004576D5" w:rsidRDefault="004576D5" w:rsidP="002125D5"/>
    <w:p w14:paraId="6665F2CF" w14:textId="635E5D55" w:rsidR="00C330C7" w:rsidRDefault="005A6874" w:rsidP="002125D5">
      <w:r>
        <w:t>Een</w:t>
      </w:r>
      <w:r w:rsidR="00C330C7">
        <w:t xml:space="preserve"> gemeente die het gebruik van private laadkabels over het trottoir</w:t>
      </w:r>
      <w:r w:rsidR="004576D5">
        <w:t xml:space="preserve"> niet toe</w:t>
      </w:r>
      <w:r>
        <w:t>laat, doet dit uiteraard niet om het gebruik van elektrische voertuigen</w:t>
      </w:r>
      <w:r w:rsidR="00C330C7">
        <w:t xml:space="preserve"> te ontmoedigen. </w:t>
      </w:r>
    </w:p>
    <w:p w14:paraId="4201E499" w14:textId="1B62BCAD" w:rsidR="005A6874" w:rsidRDefault="000C1C96" w:rsidP="002125D5">
      <w:r>
        <w:t xml:space="preserve">Het is </w:t>
      </w:r>
      <w:r w:rsidR="005A6874">
        <w:t xml:space="preserve">wel degelijk </w:t>
      </w:r>
      <w:r>
        <w:t xml:space="preserve">de bedoeling dat </w:t>
      </w:r>
      <w:r w:rsidR="005A6874">
        <w:t xml:space="preserve">ook de eigenaar die niet op privaat terrein kan parkeren, zijn </w:t>
      </w:r>
      <w:r>
        <w:t>elektrisch voertuig kan laden in de nabije omgeving van de woning</w:t>
      </w:r>
      <w:r w:rsidR="005A6874">
        <w:t>, maar dan aan een publieke laadpaal</w:t>
      </w:r>
      <w:r>
        <w:t xml:space="preserve">. Als die niet aanwezig is, </w:t>
      </w:r>
      <w:r w:rsidR="00903F21">
        <w:t>kan er een publieke laadpaal aangevraagd worden</w:t>
      </w:r>
      <w:r>
        <w:t xml:space="preserve">. </w:t>
      </w:r>
    </w:p>
    <w:p w14:paraId="5C16F023" w14:textId="77777777" w:rsidR="00C61F6F" w:rsidRDefault="00C61F6F" w:rsidP="005A6874"/>
    <w:p w14:paraId="70B5FBE1" w14:textId="35ECEFEC" w:rsidR="00C61F6F" w:rsidRDefault="00C330C7" w:rsidP="005A6874">
      <w:r>
        <w:t xml:space="preserve">Dit </w:t>
      </w:r>
      <w:r w:rsidR="00903F21">
        <w:t>kan</w:t>
      </w:r>
      <w:r w:rsidR="005A6874">
        <w:t xml:space="preserve"> </w:t>
      </w:r>
      <w:r>
        <w:t xml:space="preserve">via het principe van </w:t>
      </w:r>
      <w:r w:rsidRPr="005A6874">
        <w:rPr>
          <w:b/>
          <w:bCs/>
        </w:rPr>
        <w:t>‘paal volgt wagen’</w:t>
      </w:r>
      <w:r>
        <w:t>, waarbij laadinfrastructuur dus vraagvolgend geplaatst wordt</w:t>
      </w:r>
      <w:r w:rsidR="005A6874">
        <w:t xml:space="preserve">, zij het </w:t>
      </w:r>
      <w:r w:rsidR="00C67FFB">
        <w:t xml:space="preserve">onder </w:t>
      </w:r>
      <w:r w:rsidR="005A6874">
        <w:t xml:space="preserve">bepaalde </w:t>
      </w:r>
      <w:r w:rsidR="00C67FFB">
        <w:t>voorwaarden</w:t>
      </w:r>
      <w:r w:rsidR="00C61F6F">
        <w:t>, zoals</w:t>
      </w:r>
    </w:p>
    <w:p w14:paraId="4090D77B" w14:textId="77777777" w:rsidR="00802AE6" w:rsidRDefault="00802AE6" w:rsidP="00C61F6F">
      <w:pPr>
        <w:numPr>
          <w:ilvl w:val="0"/>
          <w:numId w:val="26"/>
        </w:numPr>
        <w:tabs>
          <w:tab w:val="num" w:pos="1080"/>
        </w:tabs>
      </w:pPr>
      <w:r w:rsidRPr="00802AE6">
        <w:t>een particulier die een elektrische wagen (dus geen hybride) heeft gekocht, besteld of in gebruik heeft (bv. leasingwagen)</w:t>
      </w:r>
    </w:p>
    <w:p w14:paraId="0354C09D" w14:textId="030DB978" w:rsidR="00C330C7" w:rsidRDefault="00C67FFB" w:rsidP="00C61F6F">
      <w:pPr>
        <w:numPr>
          <w:ilvl w:val="0"/>
          <w:numId w:val="26"/>
        </w:numPr>
        <w:tabs>
          <w:tab w:val="num" w:pos="1080"/>
        </w:tabs>
      </w:pPr>
      <w:r>
        <w:t>geen stallingsmogelijkheid op eigen terrein</w:t>
      </w:r>
    </w:p>
    <w:p w14:paraId="6671F3CC" w14:textId="39DBB3C8" w:rsidR="00802AE6" w:rsidRDefault="00802AE6" w:rsidP="00C61F6F">
      <w:pPr>
        <w:numPr>
          <w:ilvl w:val="0"/>
          <w:numId w:val="26"/>
        </w:numPr>
        <w:tabs>
          <w:tab w:val="num" w:pos="1080"/>
        </w:tabs>
      </w:pPr>
      <w:r>
        <w:t xml:space="preserve">er is </w:t>
      </w:r>
      <w:r w:rsidRPr="00802AE6">
        <w:t xml:space="preserve">binnen een straal van </w:t>
      </w:r>
      <w:r w:rsidR="00B970A7">
        <w:t>250</w:t>
      </w:r>
      <w:r w:rsidRPr="00802AE6">
        <w:t xml:space="preserve"> meter van je woning geen publiek toegankelijk oplaadpunt is (gepland)</w:t>
      </w:r>
      <w:r w:rsidR="00B970A7">
        <w:t>.</w:t>
      </w:r>
    </w:p>
    <w:p w14:paraId="17730346" w14:textId="1B5C5F26" w:rsidR="005A6874" w:rsidRDefault="00B970A7" w:rsidP="005A6874">
      <w:r>
        <w:t xml:space="preserve">Andere mogelijkheden zijn </w:t>
      </w:r>
      <w:r w:rsidR="00513D9C">
        <w:t>‘</w:t>
      </w:r>
      <w:r w:rsidR="00513D9C" w:rsidRPr="00513D9C">
        <w:rPr>
          <w:b/>
          <w:bCs/>
        </w:rPr>
        <w:t>paal volgt paal’</w:t>
      </w:r>
      <w:r w:rsidR="00513D9C">
        <w:rPr>
          <w:b/>
          <w:bCs/>
        </w:rPr>
        <w:t xml:space="preserve"> </w:t>
      </w:r>
      <w:r w:rsidR="00513D9C" w:rsidRPr="00513D9C">
        <w:t>(</w:t>
      </w:r>
      <w:r w:rsidR="00513D9C">
        <w:t xml:space="preserve">waarbij in de buurt van een drukbezette laadpaal een bijkomende laadpaal voorzien wordt), of proactief door de gemeente </w:t>
      </w:r>
      <w:r w:rsidR="00513D9C" w:rsidRPr="00513D9C">
        <w:rPr>
          <w:b/>
          <w:bCs/>
        </w:rPr>
        <w:t>op strategische plaatsen</w:t>
      </w:r>
      <w:r w:rsidR="00513D9C">
        <w:t xml:space="preserve"> (bv. sporthal).</w:t>
      </w:r>
      <w:r w:rsidR="00C330C7">
        <w:t xml:space="preserve"> </w:t>
      </w:r>
    </w:p>
    <w:p w14:paraId="43627009" w14:textId="77777777" w:rsidR="005A6874" w:rsidRDefault="005A6874" w:rsidP="005A6874"/>
    <w:p w14:paraId="0EC59D38" w14:textId="5496E642" w:rsidR="000C1C96" w:rsidRDefault="00903F21" w:rsidP="000C1C96">
      <w:r w:rsidRPr="007123E3">
        <w:t xml:space="preserve">Voor </w:t>
      </w:r>
      <w:r w:rsidR="00A567E1" w:rsidRPr="007123E3">
        <w:t xml:space="preserve">de nieuwe aanvragen </w:t>
      </w:r>
      <w:r w:rsidR="005A056D" w:rsidRPr="007123E3">
        <w:t xml:space="preserve">is er sinds 1 september 2022 </w:t>
      </w:r>
      <w:r w:rsidR="00A567E1" w:rsidRPr="007123E3">
        <w:t xml:space="preserve">een digitaal </w:t>
      </w:r>
      <w:r w:rsidR="005A056D" w:rsidRPr="007123E3">
        <w:t xml:space="preserve">Vlaams </w:t>
      </w:r>
      <w:r w:rsidR="00A567E1" w:rsidRPr="007123E3">
        <w:t>aanvraagloket</w:t>
      </w:r>
      <w:r w:rsidR="005A056D" w:rsidRPr="007123E3">
        <w:t xml:space="preserve"> operationeel voor </w:t>
      </w:r>
      <w:hyperlink r:id="rId13" w:history="1">
        <w:r w:rsidR="005A056D" w:rsidRPr="007123E3">
          <w:rPr>
            <w:rStyle w:val="Hyperlink"/>
          </w:rPr>
          <w:t>inwoners</w:t>
        </w:r>
      </w:hyperlink>
      <w:r w:rsidR="005A056D" w:rsidRPr="007123E3">
        <w:t xml:space="preserve"> (paal volgt wagen)</w:t>
      </w:r>
      <w:r w:rsidR="007123E3" w:rsidRPr="007123E3">
        <w:t xml:space="preserve"> </w:t>
      </w:r>
      <w:r w:rsidR="005A056D" w:rsidRPr="007123E3">
        <w:t xml:space="preserve">en voor </w:t>
      </w:r>
      <w:hyperlink r:id="rId14" w:history="1">
        <w:r w:rsidR="005A056D" w:rsidRPr="007123E3">
          <w:rPr>
            <w:rStyle w:val="Hyperlink"/>
          </w:rPr>
          <w:t>gemeenten</w:t>
        </w:r>
      </w:hyperlink>
      <w:r w:rsidR="005A056D" w:rsidRPr="007123E3">
        <w:t xml:space="preserve"> (strategische plaatsen).</w:t>
      </w:r>
    </w:p>
    <w:p w14:paraId="522E7C8D" w14:textId="77777777" w:rsidR="005A6874" w:rsidRDefault="005A6874" w:rsidP="000C1C96"/>
    <w:p w14:paraId="6C377BEA" w14:textId="77AD788B" w:rsidR="0076054C" w:rsidRDefault="002125D5" w:rsidP="002125D5">
      <w:r>
        <w:t>Op</w:t>
      </w:r>
      <w:r w:rsidR="0076054C">
        <w:t xml:space="preserve"> de </w:t>
      </w:r>
      <w:hyperlink r:id="rId15" w:history="1">
        <w:r w:rsidR="0076054C" w:rsidRPr="00405FA7">
          <w:rPr>
            <w:rStyle w:val="Hyperlink"/>
          </w:rPr>
          <w:t>website van de Vlaams</w:t>
        </w:r>
        <w:r w:rsidR="0076054C" w:rsidRPr="00405FA7">
          <w:rPr>
            <w:rStyle w:val="Hyperlink"/>
          </w:rPr>
          <w:t>e</w:t>
        </w:r>
        <w:r w:rsidR="0076054C" w:rsidRPr="00405FA7">
          <w:rPr>
            <w:rStyle w:val="Hyperlink"/>
          </w:rPr>
          <w:t xml:space="preserve"> overheid</w:t>
        </w:r>
      </w:hyperlink>
      <w:r w:rsidR="0076054C">
        <w:t xml:space="preserve"> wordt bijgehouden waar er publieke laadpalen ter beschikking zijn. </w:t>
      </w:r>
      <w:r>
        <w:t xml:space="preserve"> </w:t>
      </w:r>
    </w:p>
    <w:p w14:paraId="2E849F95" w14:textId="77777777" w:rsidR="00C61F6F" w:rsidRDefault="00C61F6F" w:rsidP="002125D5"/>
    <w:p w14:paraId="2C9D551A" w14:textId="1D509B56" w:rsidR="00C61F6F" w:rsidRDefault="00C61F6F" w:rsidP="002125D5">
      <w:r>
        <w:lastRenderedPageBreak/>
        <w:t xml:space="preserve">Een efficiënte benutting van de publieke laadpalen is gebaat met een </w:t>
      </w:r>
      <w:r w:rsidRPr="00C61F6F">
        <w:rPr>
          <w:b/>
          <w:bCs/>
        </w:rPr>
        <w:t>flankerend parkeerbeleid</w:t>
      </w:r>
      <w:r>
        <w:t>. Een parkeerbeleid dat mikt op voldoende rotatie en dus voldoende beschikbaarheid van de laadpaal voor verschillende gebruikers.</w:t>
      </w:r>
    </w:p>
    <w:p w14:paraId="3863F574" w14:textId="13276767" w:rsidR="00C61F6F" w:rsidRDefault="00C61F6F" w:rsidP="002125D5">
      <w:r>
        <w:t xml:space="preserve">Dit kan door </w:t>
      </w:r>
    </w:p>
    <w:p w14:paraId="02E45508" w14:textId="50D0B769" w:rsidR="004E7558" w:rsidRPr="00C61F6F" w:rsidRDefault="00C61F6F" w:rsidP="00C61F6F">
      <w:pPr>
        <w:pStyle w:val="Lijstalinea"/>
        <w:numPr>
          <w:ilvl w:val="0"/>
          <w:numId w:val="41"/>
        </w:numPr>
      </w:pPr>
      <w:r w:rsidRPr="00C61F6F">
        <w:t>een</w:t>
      </w:r>
      <w:r w:rsidR="004E7558" w:rsidRPr="00C61F6F">
        <w:t xml:space="preserve"> beperkte parkeertijd</w:t>
      </w:r>
      <w:r w:rsidRPr="00C61F6F">
        <w:t xml:space="preserve"> in te voeren (bv betalend parkeren, blauwe zone)</w:t>
      </w:r>
    </w:p>
    <w:p w14:paraId="53526085" w14:textId="77777777" w:rsidR="00C61F6F" w:rsidRPr="00C61F6F" w:rsidRDefault="004E7558" w:rsidP="00C61F6F">
      <w:pPr>
        <w:pStyle w:val="Lijstalinea"/>
        <w:numPr>
          <w:ilvl w:val="0"/>
          <w:numId w:val="41"/>
        </w:numPr>
      </w:pPr>
      <w:r w:rsidRPr="00C61F6F">
        <w:t xml:space="preserve">rotatietarief </w:t>
      </w:r>
      <w:r w:rsidR="00C61F6F" w:rsidRPr="00C61F6F">
        <w:t>te hanteren. Dat betekent dat eens de batterij volgeladen is, er een tarief begint te lopen voor het bezet houden van de laadpaal.</w:t>
      </w:r>
    </w:p>
    <w:p w14:paraId="0526F5A3" w14:textId="27A5B700" w:rsidR="00C61F6F" w:rsidRPr="00C61F6F" w:rsidRDefault="00C61F6F" w:rsidP="00C61F6F">
      <w:pPr>
        <w:pStyle w:val="Lijstalinea"/>
        <w:numPr>
          <w:ilvl w:val="1"/>
          <w:numId w:val="41"/>
        </w:numPr>
      </w:pPr>
      <w:r w:rsidRPr="00C61F6F">
        <w:t xml:space="preserve">Dit laatste is niet mogelijk voor de laadpalen die geplaatst zijn binnen </w:t>
      </w:r>
      <w:r w:rsidR="00B335E0">
        <w:t>de opdracht van</w:t>
      </w:r>
      <w:r w:rsidRPr="00C61F6F">
        <w:t xml:space="preserve"> </w:t>
      </w:r>
      <w:proofErr w:type="spellStart"/>
      <w:r w:rsidRPr="00C61F6F">
        <w:t>Fluvius</w:t>
      </w:r>
      <w:proofErr w:type="spellEnd"/>
      <w:r w:rsidRPr="00C61F6F">
        <w:t xml:space="preserve"> </w:t>
      </w:r>
      <w:r w:rsidR="008F0ED1">
        <w:t xml:space="preserve">voor </w:t>
      </w:r>
      <w:r w:rsidRPr="00C61F6F">
        <w:t>publieke laadpalen</w:t>
      </w:r>
      <w:r w:rsidR="00461ECB">
        <w:t>,</w:t>
      </w:r>
      <w:r w:rsidR="00B335E0">
        <w:t xml:space="preserve"> geplaatst tot 2020</w:t>
      </w:r>
      <w:r w:rsidR="00461ECB">
        <w:t xml:space="preserve"> via </w:t>
      </w:r>
      <w:proofErr w:type="spellStart"/>
      <w:r w:rsidR="00461ECB">
        <w:t>Allego</w:t>
      </w:r>
      <w:proofErr w:type="spellEnd"/>
      <w:r w:rsidRPr="00C61F6F">
        <w:t>.</w:t>
      </w:r>
    </w:p>
    <w:p w14:paraId="40E99C92" w14:textId="7798B7C0" w:rsidR="004E7558" w:rsidRDefault="004E7558" w:rsidP="004E7558"/>
    <w:p w14:paraId="227322E3" w14:textId="77777777" w:rsidR="00EE57C1" w:rsidRDefault="00EE57C1" w:rsidP="00FE6E38"/>
    <w:p w14:paraId="3565B2DC" w14:textId="77777777" w:rsidR="003F4D07" w:rsidRDefault="003F4D07" w:rsidP="00C610D1">
      <w:pPr>
        <w:pStyle w:val="Kop2"/>
      </w:pPr>
      <w:bookmarkStart w:id="6" w:name="_Toc97196575"/>
      <w:r>
        <w:t>Voorbeelden</w:t>
      </w:r>
      <w:bookmarkEnd w:id="6"/>
    </w:p>
    <w:p w14:paraId="661A8483" w14:textId="3C20CD76" w:rsidR="00A66F55" w:rsidRDefault="00A66F55" w:rsidP="003F4D07">
      <w:pPr>
        <w:pStyle w:val="Kop3"/>
      </w:pPr>
      <w:bookmarkStart w:id="7" w:name="_Toc97196576"/>
      <w:r w:rsidRPr="00A66F55">
        <w:t>Antwerpen</w:t>
      </w:r>
      <w:bookmarkEnd w:id="7"/>
    </w:p>
    <w:p w14:paraId="06B5EF7E" w14:textId="0217C522" w:rsidR="00A66F55" w:rsidRDefault="00DA3B26" w:rsidP="00DA3B26">
      <w:pPr>
        <w:rPr>
          <w:u w:val="single"/>
        </w:rPr>
      </w:pPr>
      <w:r>
        <w:t xml:space="preserve">Laden met private laadkabels op publiek domein is niet toegelaten in de stad Antwerpen. Uit </w:t>
      </w:r>
      <w:r w:rsidRPr="00132E88">
        <w:t xml:space="preserve">de </w:t>
      </w:r>
      <w:hyperlink r:id="rId16" w:history="1">
        <w:r w:rsidR="00A66F55" w:rsidRPr="00132E88">
          <w:rPr>
            <w:rStyle w:val="Hyperlink"/>
          </w:rPr>
          <w:t>Visienota Elektrisch laden voor bewoners en werknemers in de stad Antwerpen</w:t>
        </w:r>
      </w:hyperlink>
      <w:r w:rsidR="00132E88">
        <w:t>:</w:t>
      </w:r>
      <w:r>
        <w:t xml:space="preserve"> </w:t>
      </w:r>
    </w:p>
    <w:p w14:paraId="50FABE12" w14:textId="77777777" w:rsidR="00DA3B26" w:rsidRPr="00A66F55" w:rsidRDefault="00DA3B26" w:rsidP="00DA3B26"/>
    <w:p w14:paraId="0CB16EB2" w14:textId="77777777" w:rsidR="00A66F55" w:rsidRPr="00A66F55" w:rsidRDefault="00A66F55" w:rsidP="00A66F55">
      <w:pPr>
        <w:rPr>
          <w:i/>
        </w:rPr>
      </w:pPr>
      <w:r w:rsidRPr="00A66F55">
        <w:rPr>
          <w:i/>
        </w:rPr>
        <w:t>De onderstaande laadpuntenconfiguraties zullen niet toegestaan worden vanuit de stad:</w:t>
      </w:r>
    </w:p>
    <w:p w14:paraId="4E76A90A" w14:textId="77777777" w:rsidR="00A66F55" w:rsidRDefault="00A66F55" w:rsidP="00A66F55">
      <w:pPr>
        <w:numPr>
          <w:ilvl w:val="0"/>
          <w:numId w:val="33"/>
        </w:numPr>
        <w:rPr>
          <w:i/>
        </w:rPr>
      </w:pPr>
      <w:r w:rsidRPr="00A66F55">
        <w:rPr>
          <w:i/>
        </w:rPr>
        <w:t>Laden via een ‘kabel over de weg’: in dit geval plaatst de e-rijder een laadpunt op privéterrein en legt vervolgens een kabel over de openbare weg tussen het laadpunt en het elektrisch voertuig;</w:t>
      </w:r>
    </w:p>
    <w:p w14:paraId="0DF065CE" w14:textId="56BDE7E9" w:rsidR="00A66F55" w:rsidRPr="00A66F55" w:rsidRDefault="00A66F55" w:rsidP="00A66F55">
      <w:pPr>
        <w:ind w:left="720"/>
        <w:rPr>
          <w:i/>
        </w:rPr>
      </w:pPr>
      <w:r>
        <w:rPr>
          <w:i/>
        </w:rPr>
        <w:t xml:space="preserve"> </w:t>
      </w:r>
      <w:r w:rsidRPr="00A66F55">
        <w:rPr>
          <w:i/>
          <w:noProof/>
        </w:rPr>
        <w:drawing>
          <wp:inline distT="0" distB="0" distL="0" distR="0" wp14:anchorId="1E682A8A" wp14:editId="562EA6B2">
            <wp:extent cx="2315341" cy="129540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5734" cy="1295620"/>
                    </a:xfrm>
                    <a:prstGeom prst="rect">
                      <a:avLst/>
                    </a:prstGeom>
                    <a:noFill/>
                    <a:ln>
                      <a:noFill/>
                    </a:ln>
                  </pic:spPr>
                </pic:pic>
              </a:graphicData>
            </a:graphic>
          </wp:inline>
        </w:drawing>
      </w:r>
    </w:p>
    <w:p w14:paraId="5A7E39B8" w14:textId="77777777" w:rsidR="00A66F55" w:rsidRPr="00A66F55" w:rsidRDefault="00A66F55" w:rsidP="00A66F55">
      <w:pPr>
        <w:numPr>
          <w:ilvl w:val="0"/>
          <w:numId w:val="33"/>
        </w:numPr>
        <w:rPr>
          <w:i/>
        </w:rPr>
      </w:pPr>
      <w:r w:rsidRPr="00A66F55">
        <w:rPr>
          <w:i/>
        </w:rPr>
        <w:t>Laden via een ‘verlengde private huisaansluiting’: in dit geval plaatst de e-rijder zelfstandig een laadpunt op het openbaar domein die op een bestaande netaansluiting, van bijvoorbeeld een woning, is aangesloten;</w:t>
      </w:r>
    </w:p>
    <w:p w14:paraId="01B2BC4A" w14:textId="07F9915B" w:rsidR="00A66F55" w:rsidRDefault="00A66F55" w:rsidP="00A66F55">
      <w:pPr>
        <w:ind w:left="720"/>
        <w:rPr>
          <w:i/>
        </w:rPr>
      </w:pPr>
      <w:r w:rsidRPr="00A66F55">
        <w:rPr>
          <w:i/>
          <w:noProof/>
        </w:rPr>
        <w:drawing>
          <wp:inline distT="0" distB="0" distL="0" distR="0" wp14:anchorId="20F3F03B" wp14:editId="07ACB71D">
            <wp:extent cx="2430780" cy="1303020"/>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0780" cy="1303020"/>
                    </a:xfrm>
                    <a:prstGeom prst="rect">
                      <a:avLst/>
                    </a:prstGeom>
                    <a:noFill/>
                    <a:ln>
                      <a:noFill/>
                    </a:ln>
                  </pic:spPr>
                </pic:pic>
              </a:graphicData>
            </a:graphic>
          </wp:inline>
        </w:drawing>
      </w:r>
    </w:p>
    <w:p w14:paraId="3779364A" w14:textId="36915D3D" w:rsidR="00A66F55" w:rsidRPr="00A66F55" w:rsidRDefault="00A66F55" w:rsidP="00A66F55">
      <w:pPr>
        <w:numPr>
          <w:ilvl w:val="0"/>
          <w:numId w:val="33"/>
        </w:numPr>
        <w:rPr>
          <w:i/>
        </w:rPr>
      </w:pPr>
      <w:r w:rsidRPr="00A66F55">
        <w:rPr>
          <w:i/>
        </w:rPr>
        <w:t xml:space="preserve">Het op eigen initiatief en op eigen kosten installeren van een laadpunt op openbaar domein. </w:t>
      </w:r>
    </w:p>
    <w:p w14:paraId="402484AF" w14:textId="77777777" w:rsidR="00A66F55" w:rsidRPr="00A66F55" w:rsidRDefault="00A66F55" w:rsidP="00A66F55">
      <w:pPr>
        <w:rPr>
          <w:i/>
        </w:rPr>
      </w:pPr>
      <w:r w:rsidRPr="00A66F55">
        <w:rPr>
          <w:i/>
        </w:rPr>
        <w:t xml:space="preserve">De parkeerplaatsen voor het opladen van de voertuigen kunnen in bovenstaande situaties niet gereguleerd worden. Deze configuraties kunnen tot gevaarlijke situaties leiden op het </w:t>
      </w:r>
      <w:r w:rsidRPr="00A66F55">
        <w:rPr>
          <w:i/>
        </w:rPr>
        <w:lastRenderedPageBreak/>
        <w:t>openbaar domein. Tenslotte kunnen deze ‘laadpunten’ op het openbaar domein niet door iedereen gebruikt worden, wat ervoor zorgt dat de parkeerplek geprivatiseerd wordt voor de aanvrager.</w:t>
      </w:r>
    </w:p>
    <w:p w14:paraId="1012C3C8" w14:textId="77777777" w:rsidR="00A66F55" w:rsidRPr="00A66F55" w:rsidRDefault="00A66F55" w:rsidP="003F4D07">
      <w:pPr>
        <w:pStyle w:val="Kop3"/>
      </w:pPr>
      <w:bookmarkStart w:id="8" w:name="_Toc97196577"/>
      <w:r w:rsidRPr="00A66F55">
        <w:t>Mortsel</w:t>
      </w:r>
      <w:bookmarkEnd w:id="8"/>
    </w:p>
    <w:p w14:paraId="4708874A" w14:textId="159ED971" w:rsidR="00A66F55" w:rsidRPr="00A66F55" w:rsidRDefault="00DA3B26" w:rsidP="00A66F55">
      <w:r>
        <w:t xml:space="preserve">Ook al zijn er vragen naar, of zijn er inwoners die </w:t>
      </w:r>
      <w:r w:rsidR="00A66F55" w:rsidRPr="00A66F55">
        <w:t>dit doen zonder iets te vragen</w:t>
      </w:r>
      <w:r>
        <w:t>, de stad Mortsel laat het gebruik niet toe</w:t>
      </w:r>
      <w:r w:rsidR="00A66F55" w:rsidRPr="00A66F55">
        <w:t>.</w:t>
      </w:r>
      <w:r>
        <w:t xml:space="preserve"> O</w:t>
      </w:r>
      <w:r w:rsidR="00A66F55" w:rsidRPr="00A66F55">
        <w:t>mdat voorbijgangers kunnen struikelen over de kabel of kabelgoot en de bezitter van de wagen dan verantwoordelijk is voor de (lichamelijke) schade.</w:t>
      </w:r>
    </w:p>
    <w:p w14:paraId="2D3AECD0" w14:textId="76EB9679" w:rsidR="00A66F55" w:rsidRPr="00A66F55" w:rsidRDefault="00DA3B26" w:rsidP="00A66F55">
      <w:r>
        <w:t xml:space="preserve">De stad </w:t>
      </w:r>
      <w:r w:rsidR="00A66F55" w:rsidRPr="00A66F55">
        <w:t>verwij</w:t>
      </w:r>
      <w:r>
        <w:t>st</w:t>
      </w:r>
      <w:r w:rsidR="00A66F55" w:rsidRPr="00A66F55">
        <w:t xml:space="preserve"> ze naar publieke laadpunten (</w:t>
      </w:r>
      <w:proofErr w:type="spellStart"/>
      <w:r w:rsidR="00A66F55" w:rsidRPr="00A66F55">
        <w:t>cfr</w:t>
      </w:r>
      <w:proofErr w:type="spellEnd"/>
      <w:r w:rsidR="00A66F55" w:rsidRPr="00A66F55">
        <w:t xml:space="preserve"> info</w:t>
      </w:r>
      <w:r w:rsidR="00E14B9C">
        <w:t xml:space="preserve"> </w:t>
      </w:r>
      <w:r w:rsidR="00A66F55" w:rsidRPr="00A66F55">
        <w:t>op</w:t>
      </w:r>
      <w:r w:rsidR="00E14B9C">
        <w:t xml:space="preserve"> </w:t>
      </w:r>
      <w:hyperlink r:id="rId19" w:history="1">
        <w:r w:rsidR="00E14B9C" w:rsidRPr="00EA4619">
          <w:rPr>
            <w:rStyle w:val="Hyperlink"/>
          </w:rPr>
          <w:t>https://mow.vlaanderen.be/laadpalen/</w:t>
        </w:r>
      </w:hyperlink>
      <w:r w:rsidR="00A66F55" w:rsidRPr="00A66F55">
        <w:t>) en vind</w:t>
      </w:r>
      <w:r>
        <w:t>t</w:t>
      </w:r>
      <w:r w:rsidR="00A66F55" w:rsidRPr="00A66F55">
        <w:t xml:space="preserve"> het opvallend dat deze vragen vooral afkomstig zijn uit straten met hoge parkeerdruk waar de bewoners hopen dat ze op die manier toch een eigen parkeerplaats voor hun deur kunnen claimen t.o.v. buren en </w:t>
      </w:r>
      <w:r>
        <w:t>anderen</w:t>
      </w:r>
      <w:r w:rsidR="00A66F55" w:rsidRPr="00A66F55">
        <w:t>.</w:t>
      </w:r>
    </w:p>
    <w:p w14:paraId="489BB39D" w14:textId="2546B5AE" w:rsidR="00A66F55" w:rsidRPr="00A66F55" w:rsidRDefault="00781EF2" w:rsidP="00A66F55">
      <w:r>
        <w:t xml:space="preserve">Als oplossing zouden er, zoals in </w:t>
      </w:r>
      <w:r w:rsidR="00A66F55" w:rsidRPr="00A66F55">
        <w:t>Nederland</w:t>
      </w:r>
      <w:r>
        <w:t xml:space="preserve">, </w:t>
      </w:r>
      <w:r w:rsidR="00A66F55" w:rsidRPr="00A66F55">
        <w:t>meer publieke laadpunten</w:t>
      </w:r>
      <w:r>
        <w:t xml:space="preserve"> moeten </w:t>
      </w:r>
      <w:r w:rsidR="008F0ED1">
        <w:t>geplaatst worden</w:t>
      </w:r>
      <w:r w:rsidR="00A66F55" w:rsidRPr="00A66F55">
        <w:t>.</w:t>
      </w:r>
    </w:p>
    <w:p w14:paraId="622555DC" w14:textId="77777777" w:rsidR="00A66F55" w:rsidRPr="00A66F55" w:rsidRDefault="00A66F55" w:rsidP="003F4D07">
      <w:pPr>
        <w:pStyle w:val="Kop3"/>
      </w:pPr>
      <w:bookmarkStart w:id="9" w:name="_Toc97196578"/>
      <w:r w:rsidRPr="00A66F55">
        <w:t>Mechelen</w:t>
      </w:r>
      <w:bookmarkEnd w:id="9"/>
    </w:p>
    <w:p w14:paraId="4D5BD54D" w14:textId="07E0A3E4" w:rsidR="00A66F55" w:rsidRPr="00A66F55" w:rsidRDefault="00A66F55" w:rsidP="00A66F55">
      <w:r w:rsidRPr="00A66F55">
        <w:t xml:space="preserve">In Mechelen is het volgens de </w:t>
      </w:r>
      <w:hyperlink r:id="rId20" w:anchor="faq-393" w:history="1">
        <w:r w:rsidRPr="00BD1949">
          <w:rPr>
            <w:rStyle w:val="Hyperlink"/>
          </w:rPr>
          <w:t>politievero</w:t>
        </w:r>
        <w:r w:rsidRPr="00BD1949">
          <w:rPr>
            <w:rStyle w:val="Hyperlink"/>
          </w:rPr>
          <w:t>r</w:t>
        </w:r>
        <w:r w:rsidRPr="00BD1949">
          <w:rPr>
            <w:rStyle w:val="Hyperlink"/>
          </w:rPr>
          <w:t>dening</w:t>
        </w:r>
      </w:hyperlink>
      <w:r w:rsidRPr="00A66F55">
        <w:t xml:space="preserve"> </w:t>
      </w:r>
      <w:r w:rsidRPr="00781EF2">
        <w:t>niet toegestaan</w:t>
      </w:r>
      <w:r w:rsidRPr="00A66F55">
        <w:t xml:space="preserve"> om kabels over de openbare weg (incl. voetpad) te laten lopen omdat dit inname van het openbaar domein betreft. </w:t>
      </w:r>
    </w:p>
    <w:p w14:paraId="5712D8E4" w14:textId="77777777" w:rsidR="00A66F55" w:rsidRPr="00A66F55" w:rsidRDefault="00A66F55" w:rsidP="00A66F55">
      <w:r w:rsidRPr="00A66F55">
        <w:t>Het is ook niet mogelijk om op openbaar domein een parkeerplaats individueel voor te behouden.</w:t>
      </w:r>
    </w:p>
    <w:p w14:paraId="18F7FCBA" w14:textId="22082888" w:rsidR="00A66F55" w:rsidRDefault="00A66F55" w:rsidP="00FE6E38"/>
    <w:p w14:paraId="75F4D1F1" w14:textId="563AAABB" w:rsidR="00C610D1" w:rsidRPr="00C610D1" w:rsidRDefault="00C610D1" w:rsidP="003F4D07">
      <w:pPr>
        <w:pStyle w:val="Kop3"/>
      </w:pPr>
      <w:bookmarkStart w:id="10" w:name="_Toc97196579"/>
      <w:r w:rsidRPr="00C610D1">
        <w:t>Kortrijk</w:t>
      </w:r>
      <w:bookmarkEnd w:id="10"/>
    </w:p>
    <w:p w14:paraId="0FD1AB81" w14:textId="30E5A1B9" w:rsidR="00C610D1" w:rsidRDefault="00C610D1" w:rsidP="00C610D1">
      <w:r>
        <w:t xml:space="preserve">Kortrijk </w:t>
      </w:r>
      <w:r w:rsidR="003A51EE">
        <w:t xml:space="preserve">staat </w:t>
      </w:r>
      <w:r>
        <w:t>dit niet toe</w:t>
      </w:r>
      <w:r w:rsidR="003A51EE">
        <w:t>. Omdat inwoners</w:t>
      </w:r>
      <w:r>
        <w:t xml:space="preserve"> het toch </w:t>
      </w:r>
      <w:r w:rsidR="003A51EE">
        <w:t xml:space="preserve">doen </w:t>
      </w:r>
      <w:r>
        <w:t xml:space="preserve">en vaak </w:t>
      </w:r>
      <w:r w:rsidR="003A51EE">
        <w:t xml:space="preserve">omwille van eigen </w:t>
      </w:r>
      <w:r>
        <w:t xml:space="preserve">zonnepanelen thuis </w:t>
      </w:r>
      <w:r w:rsidR="003A51EE">
        <w:t xml:space="preserve">willen </w:t>
      </w:r>
      <w:r>
        <w:t xml:space="preserve">opladen </w:t>
      </w:r>
      <w:proofErr w:type="spellStart"/>
      <w:r>
        <w:t>ipv</w:t>
      </w:r>
      <w:proofErr w:type="spellEnd"/>
      <w:r>
        <w:t xml:space="preserve"> publiek</w:t>
      </w:r>
      <w:r w:rsidR="003A51EE">
        <w:t>, zocht d</w:t>
      </w:r>
      <w:r w:rsidR="00781EF2" w:rsidRPr="00655AC5">
        <w:t xml:space="preserve">e stad </w:t>
      </w:r>
      <w:r w:rsidRPr="00655AC5">
        <w:t>naar een systeem of middel om laadkabels over de stoep toch toe te laten</w:t>
      </w:r>
      <w:r w:rsidR="00655AC5" w:rsidRPr="00655AC5">
        <w:t xml:space="preserve">, maar heeft </w:t>
      </w:r>
      <w:r w:rsidRPr="00655AC5">
        <w:t xml:space="preserve">geen geschikte producten / oplossingen gevonden. </w:t>
      </w:r>
      <w:r w:rsidRPr="003A51EE">
        <w:t xml:space="preserve">(uit verslag VVSG Netwerk Mobiliteitsambtenaren </w:t>
      </w:r>
      <w:r w:rsidR="003A51EE" w:rsidRPr="003A51EE">
        <w:t>24.10.2019</w:t>
      </w:r>
      <w:r w:rsidRPr="003A51EE">
        <w:t>)</w:t>
      </w:r>
      <w:r>
        <w:t xml:space="preserve"> </w:t>
      </w:r>
    </w:p>
    <w:p w14:paraId="4462BA36" w14:textId="0A80F5C0" w:rsidR="002125D5" w:rsidRDefault="002125D5" w:rsidP="002125D5">
      <w:pPr>
        <w:pStyle w:val="Kop1"/>
      </w:pPr>
      <w:bookmarkStart w:id="11" w:name="_Toc97196580"/>
      <w:r>
        <w:t>Laadkabel toelaten – onder voorwaarden</w:t>
      </w:r>
      <w:bookmarkEnd w:id="11"/>
    </w:p>
    <w:p w14:paraId="682E8828" w14:textId="0897CAA4" w:rsidR="00EE57C1" w:rsidRDefault="00EE57C1" w:rsidP="003F4D07">
      <w:pPr>
        <w:pStyle w:val="Kop2"/>
      </w:pPr>
      <w:bookmarkStart w:id="12" w:name="_Toc97196581"/>
      <w:r>
        <w:t>Waarom wel?</w:t>
      </w:r>
      <w:bookmarkEnd w:id="12"/>
    </w:p>
    <w:p w14:paraId="61B12C19" w14:textId="77777777" w:rsidR="00EE57C1" w:rsidRDefault="00EE57C1" w:rsidP="00FE6E38"/>
    <w:p w14:paraId="3C8F80CD" w14:textId="04290023" w:rsidR="00CB6B6A" w:rsidRDefault="00781EF2" w:rsidP="0076054C">
      <w:r>
        <w:t xml:space="preserve">Het kunnen laden voor eigen deur </w:t>
      </w:r>
      <w:r w:rsidRPr="00CB6B6A">
        <w:rPr>
          <w:b/>
          <w:bCs/>
        </w:rPr>
        <w:t xml:space="preserve">faciliteert </w:t>
      </w:r>
      <w:r>
        <w:t xml:space="preserve">het gebruik en dus de aankoop van een elektrisch voertuig. </w:t>
      </w:r>
    </w:p>
    <w:p w14:paraId="2E18B01C" w14:textId="77777777" w:rsidR="00CB6B6A" w:rsidRDefault="00CB6B6A" w:rsidP="0076054C"/>
    <w:p w14:paraId="7AB08FBC" w14:textId="684D1169" w:rsidR="00781EF2" w:rsidRDefault="00ED0882" w:rsidP="0076054C">
      <w:r>
        <w:t xml:space="preserve">De </w:t>
      </w:r>
      <w:r w:rsidRPr="00CB6B6A">
        <w:rPr>
          <w:b/>
          <w:bCs/>
        </w:rPr>
        <w:t>kost van publiek laden</w:t>
      </w:r>
      <w:r>
        <w:t xml:space="preserve"> ligt iets hoger dan privaat laden. </w:t>
      </w:r>
      <w:r w:rsidR="00781EF2">
        <w:t>Bovendien draagt het, ingeval de begunstigde eigenaar van een elektrisch voertuig over zonnepanelen beschikt, bij tot het gebruik van duurzame energie. Wat extra kan bijdragen tot de klimaatdoelstellingen van de gemeente.</w:t>
      </w:r>
    </w:p>
    <w:p w14:paraId="363BA937" w14:textId="258FB84A" w:rsidR="00781EF2" w:rsidRDefault="00781EF2" w:rsidP="0076054C"/>
    <w:p w14:paraId="159DC0A2" w14:textId="7C1E207B" w:rsidR="006E03A1" w:rsidRDefault="006E03A1" w:rsidP="0076054C">
      <w:r w:rsidRPr="00CB6B6A">
        <w:t xml:space="preserve">Sommige bedrijven bezorgen hun medewerkers samen met de – </w:t>
      </w:r>
      <w:r w:rsidRPr="00CB6B6A">
        <w:rPr>
          <w:b/>
          <w:bCs/>
        </w:rPr>
        <w:t>elektrische – bedrijfswagen</w:t>
      </w:r>
      <w:r w:rsidRPr="00CB6B6A">
        <w:t xml:space="preserve"> meteen ook een </w:t>
      </w:r>
      <w:proofErr w:type="spellStart"/>
      <w:r w:rsidRPr="00CB6B6A">
        <w:rPr>
          <w:b/>
          <w:bCs/>
        </w:rPr>
        <w:t>wallbox</w:t>
      </w:r>
      <w:proofErr w:type="spellEnd"/>
      <w:r w:rsidRPr="00CB6B6A">
        <w:t>, om thuis op te laden. Wie niet op eigen terrein bij de woning kan parkeren, wenst gebruik te maken van het openbaar domein.</w:t>
      </w:r>
    </w:p>
    <w:p w14:paraId="245F4395" w14:textId="48AF2FBE" w:rsidR="00ED0882" w:rsidRDefault="00ED0882" w:rsidP="0076054C"/>
    <w:p w14:paraId="03C3B93E" w14:textId="7528428A" w:rsidR="0076054C" w:rsidRDefault="00ED0882" w:rsidP="0076054C">
      <w:r>
        <w:t xml:space="preserve">Een mogelijke afweging kan ook zijn om voor nieuwe eigenaars van een elektrisch voertuig voorlopig toe te laten, </w:t>
      </w:r>
      <w:r w:rsidRPr="00F901F3">
        <w:rPr>
          <w:b/>
          <w:bCs/>
        </w:rPr>
        <w:t>i</w:t>
      </w:r>
      <w:r w:rsidR="0076054C" w:rsidRPr="00F901F3">
        <w:rPr>
          <w:b/>
          <w:bCs/>
        </w:rPr>
        <w:t>n afwachting van een laadpaal</w:t>
      </w:r>
      <w:r>
        <w:t xml:space="preserve"> in de omgeving van de woning.</w:t>
      </w:r>
      <w:r w:rsidR="008F0ED1">
        <w:t xml:space="preserve"> Maar let wel: dan zal het moeilijk zijn om de gebruiker te overtuigen niet langer te laden van zijn eigen laadpunt, maar gebruik te maken van de publieke laadpalen.</w:t>
      </w:r>
      <w:r w:rsidR="00BC021E">
        <w:t xml:space="preserve"> Bovendien maken laadpaalexploitanten ook die inschatting, en zullen ze wellicht minder interesse tonen voor een plaatsing.</w:t>
      </w:r>
    </w:p>
    <w:p w14:paraId="1029278A" w14:textId="77777777" w:rsidR="00F901F3" w:rsidRDefault="00F901F3" w:rsidP="00F901F3"/>
    <w:p w14:paraId="15DE9FA5" w14:textId="77777777" w:rsidR="00F901F3" w:rsidRDefault="00F901F3" w:rsidP="00F901F3">
      <w:r>
        <w:t>Argumenten van aanvragers zijn ook dat er bij een publieke laadpaal geen garantie is dat hij vrij is wanneer de eigenaar wenst op te laden. Of dat ze opzien tegen de afstand naar het laadpunt, bij weer en wind.</w:t>
      </w:r>
    </w:p>
    <w:p w14:paraId="189F2D7F" w14:textId="47B6F347" w:rsidR="00F901F3" w:rsidRDefault="00F901F3" w:rsidP="00F901F3">
      <w:r>
        <w:t xml:space="preserve">Maar impliciet houden deze argumenten dus de verwachting in dat er steeds een vrije parkeerplaats is </w:t>
      </w:r>
      <w:r w:rsidR="00E43365">
        <w:t xml:space="preserve">om te laden </w:t>
      </w:r>
      <w:r>
        <w:t xml:space="preserve">voor de woning van de begunstigde eigenaar van een elektrische voertuig. </w:t>
      </w:r>
      <w:r w:rsidR="00E43365">
        <w:t xml:space="preserve">Wat dus </w:t>
      </w:r>
      <w:r w:rsidR="00461ECB">
        <w:t xml:space="preserve">de facto </w:t>
      </w:r>
      <w:r w:rsidR="00E43365">
        <w:t xml:space="preserve">zou neerkomen op een eigen </w:t>
      </w:r>
      <w:r w:rsidR="00461ECB">
        <w:t xml:space="preserve">‘geprivatiseerde’ </w:t>
      </w:r>
      <w:r w:rsidR="00E43365">
        <w:t>parkeerplaats, t</w:t>
      </w:r>
      <w:r>
        <w:t>erwijl het op een publieke parkeerplaats op het openbaar domein gaat.</w:t>
      </w:r>
    </w:p>
    <w:p w14:paraId="63B7634E" w14:textId="77777777" w:rsidR="00ED0882" w:rsidRDefault="00ED0882" w:rsidP="00FE6E38"/>
    <w:p w14:paraId="40BCF66F" w14:textId="77777777" w:rsidR="003F4D07" w:rsidRDefault="003F4D07" w:rsidP="00C610D1">
      <w:pPr>
        <w:pStyle w:val="Kop2"/>
      </w:pPr>
      <w:bookmarkStart w:id="13" w:name="_Toc97196582"/>
      <w:r>
        <w:t>Hoe oplossen?</w:t>
      </w:r>
      <w:bookmarkEnd w:id="13"/>
    </w:p>
    <w:p w14:paraId="4F4498FB" w14:textId="52772B17" w:rsidR="00C610D1" w:rsidRDefault="00C610D1" w:rsidP="003F4D07">
      <w:pPr>
        <w:pStyle w:val="Kop3"/>
      </w:pPr>
      <w:bookmarkStart w:id="14" w:name="_Toc97196583"/>
      <w:r>
        <w:t>Voorwaarden</w:t>
      </w:r>
      <w:bookmarkEnd w:id="14"/>
    </w:p>
    <w:p w14:paraId="38121C78" w14:textId="02808550" w:rsidR="00663520" w:rsidRPr="006C1601" w:rsidRDefault="006C1601" w:rsidP="00663520">
      <w:r w:rsidRPr="006C1601">
        <w:t xml:space="preserve">Gemeenten zijn beducht of het plaatsen van die laadkabels </w:t>
      </w:r>
      <w:r w:rsidR="00663520" w:rsidRPr="006C1601">
        <w:t xml:space="preserve">op een veilige wijze kan, zonder hinder voor de weggebruikers. Bij het verlenen van de </w:t>
      </w:r>
      <w:r w:rsidRPr="006C1601">
        <w:t>toelating</w:t>
      </w:r>
      <w:r w:rsidR="00663520" w:rsidRPr="006C1601">
        <w:t xml:space="preserve"> zal de  gemeente alleszins voldoende voorwaarden op het vlak van veiligheid moeten </w:t>
      </w:r>
      <w:r w:rsidRPr="006C1601">
        <w:t>bepalen,</w:t>
      </w:r>
      <w:r w:rsidR="00663520" w:rsidRPr="006C1601">
        <w:t xml:space="preserve"> op het gevaar anders zelf aansprakelijk te worden gesteld als iemand valt.</w:t>
      </w:r>
      <w:r w:rsidRPr="006C1601">
        <w:t xml:space="preserve"> Zoals hoger vermeld zal ze die voorwaarden moeten vastleggen in het gemeentelijk politiereglement.</w:t>
      </w:r>
    </w:p>
    <w:p w14:paraId="6AF0ADEF" w14:textId="77777777" w:rsidR="006C1601" w:rsidRDefault="006C1601" w:rsidP="00C610D1"/>
    <w:p w14:paraId="15ADB372" w14:textId="66EEAD99" w:rsidR="00C610D1" w:rsidRPr="002C660B" w:rsidRDefault="00ED0882" w:rsidP="00C610D1">
      <w:r>
        <w:t xml:space="preserve">Het aanbrengen van een laadkabel over het trottoir zal </w:t>
      </w:r>
      <w:r w:rsidR="006C1601">
        <w:t xml:space="preserve">dus </w:t>
      </w:r>
      <w:r>
        <w:t>steeds onder strikte voorwaarden toegelaten worden. De meest voor de hand liggende zijn:</w:t>
      </w:r>
    </w:p>
    <w:p w14:paraId="331ECE23" w14:textId="75B47A92" w:rsidR="00C610D1" w:rsidRDefault="00ED0882" w:rsidP="00C610D1">
      <w:pPr>
        <w:pStyle w:val="Lijstalinea"/>
        <w:numPr>
          <w:ilvl w:val="0"/>
          <w:numId w:val="38"/>
        </w:numPr>
      </w:pPr>
      <w:r>
        <w:t xml:space="preserve">de aanvrager heeft </w:t>
      </w:r>
      <w:r w:rsidR="00C610D1" w:rsidRPr="002C660B">
        <w:t xml:space="preserve">geen eigen parkeerterrein en moet </w:t>
      </w:r>
      <w:r>
        <w:t xml:space="preserve">het elektrisch voertuig </w:t>
      </w:r>
      <w:r w:rsidR="000B60A7">
        <w:t xml:space="preserve">op het openbaar domein </w:t>
      </w:r>
      <w:r w:rsidR="00C610D1" w:rsidRPr="002C660B">
        <w:t>parkeren</w:t>
      </w:r>
      <w:r w:rsidR="000B60A7">
        <w:t>;</w:t>
      </w:r>
    </w:p>
    <w:p w14:paraId="3FD6D2AE" w14:textId="7D94DB7A" w:rsidR="00C610D1" w:rsidRDefault="000B60A7" w:rsidP="00C610D1">
      <w:pPr>
        <w:pStyle w:val="Lijstalinea"/>
        <w:numPr>
          <w:ilvl w:val="0"/>
          <w:numId w:val="38"/>
        </w:numPr>
      </w:pPr>
      <w:r>
        <w:t>b</w:t>
      </w:r>
      <w:r w:rsidR="00C610D1" w:rsidRPr="002C660B">
        <w:t xml:space="preserve">innen een straal van ongeveer </w:t>
      </w:r>
      <w:r w:rsidR="00ED0882">
        <w:t>xxx</w:t>
      </w:r>
      <w:r w:rsidR="00C610D1" w:rsidRPr="002C660B">
        <w:t xml:space="preserve"> meter van </w:t>
      </w:r>
      <w:r w:rsidR="00ED0882">
        <w:t>het woonadres</w:t>
      </w:r>
      <w:r w:rsidR="00C610D1" w:rsidRPr="002C660B">
        <w:t xml:space="preserve"> is </w:t>
      </w:r>
      <w:r w:rsidR="00ED0882">
        <w:t>er (</w:t>
      </w:r>
      <w:r w:rsidR="00C610D1" w:rsidRPr="002C660B">
        <w:t>nog</w:t>
      </w:r>
      <w:r w:rsidR="00ED0882">
        <w:t>)</w:t>
      </w:r>
      <w:r w:rsidR="00C610D1" w:rsidRPr="002C660B">
        <w:t xml:space="preserve"> geen publiek laadpunt aanwezig </w:t>
      </w:r>
      <w:r w:rsidR="00ED0882">
        <w:t>(</w:t>
      </w:r>
      <w:r w:rsidR="00315E45">
        <w:t>o</w:t>
      </w:r>
      <w:r w:rsidR="00ED0882">
        <w:t xml:space="preserve">f niet voldoende voor de </w:t>
      </w:r>
      <w:r>
        <w:t xml:space="preserve">aanwezige </w:t>
      </w:r>
      <w:r w:rsidR="00ED0882">
        <w:t>vraag)</w:t>
      </w:r>
      <w:r w:rsidR="00315E45">
        <w:t>;</w:t>
      </w:r>
    </w:p>
    <w:p w14:paraId="6FA20695" w14:textId="49A1B23B" w:rsidR="00315E45" w:rsidRDefault="000B60A7" w:rsidP="00C610D1">
      <w:pPr>
        <w:pStyle w:val="Lijstalinea"/>
        <w:numPr>
          <w:ilvl w:val="0"/>
          <w:numId w:val="38"/>
        </w:numPr>
      </w:pPr>
      <w:r>
        <w:t xml:space="preserve">de aanvrager </w:t>
      </w:r>
      <w:r w:rsidR="00C610D1" w:rsidRPr="002C660B">
        <w:t>rijdt</w:t>
      </w:r>
      <w:r>
        <w:t xml:space="preserve"> met een </w:t>
      </w:r>
      <w:r w:rsidR="00171D09">
        <w:t xml:space="preserve">100 % </w:t>
      </w:r>
      <w:r>
        <w:t>elektrisch voertuig (geen hybride, eventuele bekomende bepalingen)</w:t>
      </w:r>
      <w:r w:rsidR="00315E45">
        <w:t>;</w:t>
      </w:r>
    </w:p>
    <w:p w14:paraId="26DCF247" w14:textId="77777777" w:rsidR="00171D09" w:rsidRDefault="00315E45" w:rsidP="00C610D1">
      <w:pPr>
        <w:pStyle w:val="Lijstalinea"/>
        <w:numPr>
          <w:ilvl w:val="0"/>
          <w:numId w:val="38"/>
        </w:numPr>
      </w:pPr>
      <w:r>
        <w:t>de kabel mag enkel over het trottoir lopen (bv niet over het fietspad)</w:t>
      </w:r>
    </w:p>
    <w:p w14:paraId="6BAAC9FE" w14:textId="233CF7D1" w:rsidR="000B60A7" w:rsidRDefault="00171D09" w:rsidP="00B970A7">
      <w:pPr>
        <w:pStyle w:val="Lijstalinea"/>
        <w:numPr>
          <w:ilvl w:val="0"/>
          <w:numId w:val="38"/>
        </w:numPr>
      </w:pPr>
      <w:r>
        <w:t>de kabel moet haaks over het trottoir lopen</w:t>
      </w:r>
      <w:r w:rsidR="00315E45">
        <w:t>.</w:t>
      </w:r>
      <w:r w:rsidR="000B60A7">
        <w:t xml:space="preserve"> </w:t>
      </w:r>
    </w:p>
    <w:p w14:paraId="7BE448F1" w14:textId="77777777" w:rsidR="00C610D1" w:rsidRDefault="00C610D1" w:rsidP="00C610D1"/>
    <w:p w14:paraId="7FCF3D5C" w14:textId="77777777" w:rsidR="00C610D1" w:rsidRDefault="00C610D1" w:rsidP="003F4D07">
      <w:pPr>
        <w:pStyle w:val="Kop3"/>
      </w:pPr>
      <w:bookmarkStart w:id="15" w:name="_Toc97196584"/>
      <w:r>
        <w:t>Technisch</w:t>
      </w:r>
      <w:bookmarkEnd w:id="15"/>
    </w:p>
    <w:p w14:paraId="5CFE93EE" w14:textId="33CAFA94" w:rsidR="004576D5" w:rsidRDefault="004576D5" w:rsidP="004576D5">
      <w:r>
        <w:t xml:space="preserve">Opladen moet hoe dan ook op een </w:t>
      </w:r>
      <w:r w:rsidR="00E43365">
        <w:t xml:space="preserve">technisch </w:t>
      </w:r>
      <w:r>
        <w:t xml:space="preserve">veilige manier gebeuren. Daarbij wordt het sowieso – of het nu op privaat of publiek domein is – afgeraden om met een gewone kabel op te laden. Huishoudelijke stopcontacten zijn hier niet op voorzien en de kabels kunnen warm </w:t>
      </w:r>
      <w:r>
        <w:lastRenderedPageBreak/>
        <w:t>worden. Deze info vind je o.a. terug op de website</w:t>
      </w:r>
      <w:r w:rsidR="00D910F6">
        <w:t xml:space="preserve"> </w:t>
      </w:r>
      <w:hyperlink r:id="rId21" w:history="1">
        <w:r w:rsidR="00D910F6" w:rsidRPr="00EA4619">
          <w:rPr>
            <w:rStyle w:val="Hyperlink"/>
          </w:rPr>
          <w:t>https://www.vlaanderen.be/een-elektrische-wagen-laden/uw-elektrische-wagen-thuis-laden</w:t>
        </w:r>
      </w:hyperlink>
      <w:r>
        <w:t xml:space="preserve">. </w:t>
      </w:r>
    </w:p>
    <w:p w14:paraId="2D7E01B4" w14:textId="07598802" w:rsidR="004576D5" w:rsidRDefault="004576D5" w:rsidP="004576D5"/>
    <w:p w14:paraId="315E04A2" w14:textId="0EDB0547" w:rsidR="000F486C" w:rsidRPr="000F486C" w:rsidRDefault="000F486C" w:rsidP="000F486C">
      <w:pPr>
        <w:rPr>
          <w:lang w:val="nl-NL"/>
        </w:rPr>
      </w:pPr>
      <w:r w:rsidRPr="000F486C">
        <w:rPr>
          <w:lang w:val="nl-NL"/>
        </w:rPr>
        <w:t>Enkele belangrijke aandachtspunten vanuit AREI:</w:t>
      </w:r>
    </w:p>
    <w:p w14:paraId="7EE48A7F" w14:textId="77777777" w:rsidR="000F486C" w:rsidRPr="000F486C" w:rsidRDefault="000F486C" w:rsidP="000F486C">
      <w:pPr>
        <w:numPr>
          <w:ilvl w:val="0"/>
          <w:numId w:val="26"/>
        </w:numPr>
        <w:tabs>
          <w:tab w:val="num" w:pos="1080"/>
        </w:tabs>
      </w:pPr>
      <w:r w:rsidRPr="000F486C">
        <w:t>Elk mode 3 laadpunt dient beveiligd te worden tegen overstroom (automaat) alsook tegen onrechtstreekse aanraking (differentieel schakelaar, 30mA type B of type A + 6mA DC)</w:t>
      </w:r>
    </w:p>
    <w:p w14:paraId="20A22D90" w14:textId="6DA5EEDF" w:rsidR="000F486C" w:rsidRPr="000F486C" w:rsidRDefault="000F486C" w:rsidP="000F486C">
      <w:pPr>
        <w:numPr>
          <w:ilvl w:val="0"/>
          <w:numId w:val="26"/>
        </w:numPr>
        <w:tabs>
          <w:tab w:val="num" w:pos="1080"/>
        </w:tabs>
      </w:pPr>
      <w:r w:rsidRPr="000F486C">
        <w:t>Beveiliging per laadpunt! In het geval van een laadpaal met 2 laadpunten, dient deze beveiliging toch per punt voorzien te worden</w:t>
      </w:r>
    </w:p>
    <w:p w14:paraId="08BAB7DF" w14:textId="11C9CF76" w:rsidR="000F486C" w:rsidRPr="000F486C" w:rsidRDefault="000F486C" w:rsidP="000F486C">
      <w:pPr>
        <w:numPr>
          <w:ilvl w:val="0"/>
          <w:numId w:val="26"/>
        </w:numPr>
        <w:tabs>
          <w:tab w:val="num" w:pos="1080"/>
        </w:tabs>
      </w:pPr>
      <w:r w:rsidRPr="000F486C">
        <w:t>Beveiliging kan/mag ter hoogte van de laadpaal voorzien worden, of hogerop in de kring, extern aan de laadpaal</w:t>
      </w:r>
    </w:p>
    <w:p w14:paraId="7E2C8F38" w14:textId="77777777" w:rsidR="000F486C" w:rsidRPr="000F486C" w:rsidRDefault="000F486C" w:rsidP="000F486C">
      <w:pPr>
        <w:numPr>
          <w:ilvl w:val="0"/>
          <w:numId w:val="26"/>
        </w:numPr>
        <w:tabs>
          <w:tab w:val="num" w:pos="1080"/>
        </w:tabs>
      </w:pPr>
      <w:r w:rsidRPr="000F486C">
        <w:t>Verplichte keuring</w:t>
      </w:r>
    </w:p>
    <w:p w14:paraId="10C37ADD" w14:textId="364D245C" w:rsidR="000F486C" w:rsidRDefault="000F486C" w:rsidP="004576D5"/>
    <w:p w14:paraId="47455A9A" w14:textId="40BE2C25" w:rsidR="00C610D1" w:rsidRDefault="000B60A7" w:rsidP="000B60A7">
      <w:r>
        <w:t>Enkele voorbeelden van een d</w:t>
      </w:r>
      <w:r w:rsidR="00C610D1">
        <w:t>rempel</w:t>
      </w:r>
      <w:r w:rsidR="004576D5">
        <w:t>, een</w:t>
      </w:r>
      <w:r w:rsidR="00C610D1">
        <w:t xml:space="preserve"> kabelmat</w:t>
      </w:r>
      <w:r w:rsidR="004576D5">
        <w:t xml:space="preserve"> of kabelgoot</w:t>
      </w:r>
      <w:r>
        <w:t>:</w:t>
      </w:r>
    </w:p>
    <w:p w14:paraId="1271E3E5" w14:textId="77777777" w:rsidR="00315E45" w:rsidRDefault="00315E45" w:rsidP="000B60A7"/>
    <w:tbl>
      <w:tblPr>
        <w:tblStyle w:val="Tabelraster"/>
        <w:tblW w:w="0" w:type="auto"/>
        <w:tblLook w:val="04A0" w:firstRow="1" w:lastRow="0" w:firstColumn="1" w:lastColumn="0" w:noHBand="0" w:noVBand="1"/>
      </w:tblPr>
      <w:tblGrid>
        <w:gridCol w:w="2770"/>
        <w:gridCol w:w="2843"/>
        <w:gridCol w:w="2767"/>
      </w:tblGrid>
      <w:tr w:rsidR="00315E45" w14:paraId="63CCD917" w14:textId="77777777" w:rsidTr="00315E45">
        <w:tc>
          <w:tcPr>
            <w:tcW w:w="2843" w:type="dxa"/>
          </w:tcPr>
          <w:p w14:paraId="2AD516F2" w14:textId="33E84869" w:rsidR="00315E45" w:rsidRDefault="00315E45" w:rsidP="000B60A7">
            <w:r>
              <w:rPr>
                <w:noProof/>
                <w:lang w:eastAsia="nl-BE"/>
              </w:rPr>
              <w:drawing>
                <wp:inline distT="0" distB="0" distL="0" distR="0" wp14:anchorId="712EB271" wp14:editId="1DE6B5CF">
                  <wp:extent cx="1249680" cy="1249680"/>
                  <wp:effectExtent l="0" t="0" r="7620" b="7620"/>
                  <wp:docPr id="12" name="Afbeelding 1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erelateerde afbeeld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49680" cy="1249680"/>
                          </a:xfrm>
                          <a:prstGeom prst="rect">
                            <a:avLst/>
                          </a:prstGeom>
                          <a:noFill/>
                          <a:ln>
                            <a:noFill/>
                          </a:ln>
                        </pic:spPr>
                      </pic:pic>
                    </a:graphicData>
                  </a:graphic>
                </wp:inline>
              </w:drawing>
            </w:r>
          </w:p>
        </w:tc>
        <w:tc>
          <w:tcPr>
            <w:tcW w:w="2843" w:type="dxa"/>
          </w:tcPr>
          <w:p w14:paraId="4BDE1310" w14:textId="38C48784" w:rsidR="00315E45" w:rsidRDefault="00315E45" w:rsidP="000B60A7">
            <w:r>
              <w:rPr>
                <w:noProof/>
              </w:rPr>
              <w:drawing>
                <wp:inline distT="0" distB="0" distL="0" distR="0" wp14:anchorId="668FA7B9" wp14:editId="0DD69CD7">
                  <wp:extent cx="1666107" cy="12496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9508" cy="1282233"/>
                          </a:xfrm>
                          <a:prstGeom prst="rect">
                            <a:avLst/>
                          </a:prstGeom>
                          <a:noFill/>
                          <a:ln>
                            <a:noFill/>
                          </a:ln>
                        </pic:spPr>
                      </pic:pic>
                    </a:graphicData>
                  </a:graphic>
                </wp:inline>
              </w:drawing>
            </w:r>
          </w:p>
        </w:tc>
        <w:tc>
          <w:tcPr>
            <w:tcW w:w="2844" w:type="dxa"/>
          </w:tcPr>
          <w:p w14:paraId="218E1BCA" w14:textId="5431F3BC" w:rsidR="00315E45" w:rsidRDefault="00315E45" w:rsidP="009D0D79">
            <w:pPr>
              <w:jc w:val="right"/>
            </w:pPr>
            <w:r w:rsidRPr="00315E45">
              <w:rPr>
                <w:noProof/>
              </w:rPr>
              <w:drawing>
                <wp:inline distT="0" distB="0" distL="0" distR="0" wp14:anchorId="1B605DB3" wp14:editId="37FD704F">
                  <wp:extent cx="1234440" cy="1234440"/>
                  <wp:effectExtent l="0" t="0" r="381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4440" cy="1234440"/>
                          </a:xfrm>
                          <a:prstGeom prst="rect">
                            <a:avLst/>
                          </a:prstGeom>
                        </pic:spPr>
                      </pic:pic>
                    </a:graphicData>
                  </a:graphic>
                </wp:inline>
              </w:drawing>
            </w:r>
          </w:p>
        </w:tc>
      </w:tr>
    </w:tbl>
    <w:p w14:paraId="121F59A4" w14:textId="77777777" w:rsidR="00315E45" w:rsidRDefault="00315E45" w:rsidP="000B60A7"/>
    <w:p w14:paraId="1CF4DF1A" w14:textId="2733AA09" w:rsidR="00801E39" w:rsidRDefault="00801E39" w:rsidP="00801E39">
      <w:pPr>
        <w:pStyle w:val="Kop3"/>
      </w:pPr>
      <w:bookmarkStart w:id="16" w:name="_Toc97196585"/>
      <w:r>
        <w:t>Proefproject Mechelen: gedeeld privaat laden op openbaar domein</w:t>
      </w:r>
      <w:bookmarkEnd w:id="16"/>
    </w:p>
    <w:p w14:paraId="4C124564" w14:textId="47D2EE25" w:rsidR="00801E39" w:rsidRDefault="009D0D79" w:rsidP="000B60A7">
      <w:r>
        <w:rPr>
          <w:noProof/>
        </w:rPr>
        <w:drawing>
          <wp:anchor distT="0" distB="0" distL="114300" distR="114300" simplePos="0" relativeHeight="251658240" behindDoc="1" locked="0" layoutInCell="1" allowOverlap="1" wp14:anchorId="22D9BC63" wp14:editId="34C1A262">
            <wp:simplePos x="0" y="0"/>
            <wp:positionH relativeFrom="column">
              <wp:posOffset>3767455</wp:posOffset>
            </wp:positionH>
            <wp:positionV relativeFrom="paragraph">
              <wp:posOffset>237490</wp:posOffset>
            </wp:positionV>
            <wp:extent cx="1520190" cy="2026920"/>
            <wp:effectExtent l="0" t="0" r="3810" b="0"/>
            <wp:wrapTight wrapText="bothSides">
              <wp:wrapPolygon edited="0">
                <wp:start x="0" y="0"/>
                <wp:lineTo x="0" y="21316"/>
                <wp:lineTo x="21383" y="21316"/>
                <wp:lineTo x="21383" y="0"/>
                <wp:lineTo x="0" y="0"/>
              </wp:wrapPolygon>
            </wp:wrapTight>
            <wp:docPr id="5" name="Afbeelding 5" descr="LUPYS-laadp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PYS-laadpa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0190" cy="2026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735CE">
        <w:t xml:space="preserve">De stad Mechelen organiseert </w:t>
      </w:r>
      <w:r w:rsidR="00D735CE" w:rsidRPr="005A056D">
        <w:t xml:space="preserve">een </w:t>
      </w:r>
      <w:hyperlink r:id="rId27" w:history="1">
        <w:r w:rsidR="00D735CE" w:rsidRPr="005A056D">
          <w:rPr>
            <w:rStyle w:val="Hyperlink"/>
          </w:rPr>
          <w:t>proef</w:t>
        </w:r>
        <w:r w:rsidR="00D735CE" w:rsidRPr="005A056D">
          <w:rPr>
            <w:rStyle w:val="Hyperlink"/>
          </w:rPr>
          <w:t>p</w:t>
        </w:r>
        <w:r w:rsidR="00D735CE" w:rsidRPr="005A056D">
          <w:rPr>
            <w:rStyle w:val="Hyperlink"/>
          </w:rPr>
          <w:t>roject</w:t>
        </w:r>
      </w:hyperlink>
      <w:r w:rsidR="00D735CE" w:rsidRPr="005A056D">
        <w:t xml:space="preserve"> met de</w:t>
      </w:r>
      <w:r w:rsidR="00D735CE">
        <w:t xml:space="preserve"> </w:t>
      </w:r>
      <w:proofErr w:type="spellStart"/>
      <w:r w:rsidR="00032984">
        <w:t>Arc</w:t>
      </w:r>
      <w:r w:rsidR="00F02DD6">
        <w:t>hie</w:t>
      </w:r>
      <w:proofErr w:type="spellEnd"/>
      <w:r w:rsidR="00D735CE" w:rsidRPr="00E82BA0">
        <w:t>-laadpaal</w:t>
      </w:r>
      <w:r w:rsidR="00E82BA0">
        <w:rPr>
          <w:rStyle w:val="Voetnootmarkering"/>
        </w:rPr>
        <w:footnoteReference w:id="3"/>
      </w:r>
      <w:r w:rsidR="00D735CE">
        <w:t xml:space="preserve"> om privaat laden op het openbaar domein mogelijk te maken:</w:t>
      </w:r>
    </w:p>
    <w:p w14:paraId="6884B9E9" w14:textId="366C3525" w:rsidR="00D735CE" w:rsidRDefault="00D735CE" w:rsidP="00D735CE">
      <w:pPr>
        <w:pStyle w:val="Lijstalinea"/>
        <w:numPr>
          <w:ilvl w:val="0"/>
          <w:numId w:val="33"/>
        </w:numPr>
      </w:pPr>
      <w:r>
        <w:t>de paal wordt tegen de gevel geïnstalleerd</w:t>
      </w:r>
    </w:p>
    <w:p w14:paraId="703F926C" w14:textId="5FA04889" w:rsidR="00D735CE" w:rsidRDefault="00D735CE" w:rsidP="00D735CE">
      <w:pPr>
        <w:pStyle w:val="Lijstalinea"/>
        <w:numPr>
          <w:ilvl w:val="0"/>
          <w:numId w:val="33"/>
        </w:numPr>
      </w:pPr>
      <w:r>
        <w:t>bij laden klapt de laadpaal op een tweetal meter hoogte open</w:t>
      </w:r>
    </w:p>
    <w:p w14:paraId="230B979F" w14:textId="0B4A9F12" w:rsidR="00D735CE" w:rsidRDefault="00D735CE" w:rsidP="00D735CE">
      <w:pPr>
        <w:pStyle w:val="Lijstalinea"/>
        <w:numPr>
          <w:ilvl w:val="0"/>
          <w:numId w:val="33"/>
        </w:numPr>
      </w:pPr>
      <w:r>
        <w:t xml:space="preserve">het laadpunt moet gedeeld worden met </w:t>
      </w:r>
      <w:r w:rsidR="000A6163">
        <w:t xml:space="preserve">minstens x-aantal </w:t>
      </w:r>
      <w:r>
        <w:t>elektrisch</w:t>
      </w:r>
      <w:r w:rsidR="0027519F">
        <w:t>e</w:t>
      </w:r>
      <w:r>
        <w:t xml:space="preserve"> voertuig</w:t>
      </w:r>
      <w:r w:rsidR="0027519F">
        <w:t xml:space="preserve">en in de buurt, waaronder een </w:t>
      </w:r>
      <w:r w:rsidR="00E27E15">
        <w:t>elektrische deelauto</w:t>
      </w:r>
    </w:p>
    <w:p w14:paraId="48715468" w14:textId="72DE0A2E" w:rsidR="00D735CE" w:rsidRDefault="00D735CE" w:rsidP="00D735CE">
      <w:pPr>
        <w:pStyle w:val="Lijstalinea"/>
        <w:numPr>
          <w:ilvl w:val="0"/>
          <w:numId w:val="33"/>
        </w:numPr>
      </w:pPr>
      <w:r>
        <w:t>afspraken ivm laadtijd en betaling gebeuren onderling tussen de buren via een app.</w:t>
      </w:r>
    </w:p>
    <w:p w14:paraId="4B396D4A" w14:textId="5010C11F" w:rsidR="00E27E15" w:rsidRDefault="00E27E15" w:rsidP="00E27E15">
      <w:r>
        <w:t xml:space="preserve">Ook de stad </w:t>
      </w:r>
      <w:r w:rsidRPr="0027519F">
        <w:t>Hasselt</w:t>
      </w:r>
      <w:r>
        <w:t xml:space="preserve"> ondersteunt het concept.</w:t>
      </w:r>
    </w:p>
    <w:p w14:paraId="0E965599" w14:textId="7F2A12E3" w:rsidR="00D735CE" w:rsidRDefault="00D735CE" w:rsidP="00D735CE">
      <w:pPr>
        <w:jc w:val="center"/>
      </w:pPr>
    </w:p>
    <w:p w14:paraId="3DF0FA33" w14:textId="77777777" w:rsidR="00801E39" w:rsidRDefault="00801E39" w:rsidP="000B60A7"/>
    <w:p w14:paraId="41C689DF" w14:textId="00E006CB" w:rsidR="003F4D07" w:rsidRDefault="003F4D07" w:rsidP="00C610D1">
      <w:pPr>
        <w:pStyle w:val="Kop2"/>
      </w:pPr>
      <w:bookmarkStart w:id="17" w:name="_Toc97196586"/>
      <w:r>
        <w:lastRenderedPageBreak/>
        <w:t>Voorbeelden</w:t>
      </w:r>
      <w:bookmarkEnd w:id="17"/>
    </w:p>
    <w:p w14:paraId="1B19AA64" w14:textId="25D00A66" w:rsidR="004576D5" w:rsidRDefault="00A35095" w:rsidP="00AD31A2">
      <w:pPr>
        <w:pStyle w:val="Kop3"/>
      </w:pPr>
      <w:bookmarkStart w:id="18" w:name="_Toc97196587"/>
      <w:r>
        <w:t>Politiezone RIHO (</w:t>
      </w:r>
      <w:r w:rsidR="00AD31A2">
        <w:t>Roeselare</w:t>
      </w:r>
      <w:r>
        <w:t>, Izegem, Hooglede)</w:t>
      </w:r>
      <w:bookmarkEnd w:id="18"/>
    </w:p>
    <w:p w14:paraId="392C1073" w14:textId="43F03522" w:rsidR="00AD31A2" w:rsidRDefault="00AD31A2" w:rsidP="00AD31A2">
      <w:bookmarkStart w:id="19" w:name="_Hlk72493281"/>
      <w:r>
        <w:t xml:space="preserve">De stad Roeselare </w:t>
      </w:r>
      <w:r w:rsidR="00A35095">
        <w:t>en buurgemeenten Izegem en Hooglede laten</w:t>
      </w:r>
      <w:r>
        <w:t xml:space="preserve"> laadkabels over het trottoir toe, onder voorwaarden.</w:t>
      </w:r>
    </w:p>
    <w:p w14:paraId="7DBA44AA" w14:textId="77777777" w:rsidR="00AD31A2" w:rsidRDefault="00AD31A2" w:rsidP="00AD31A2"/>
    <w:bookmarkEnd w:id="19"/>
    <w:p w14:paraId="3FF1B4E7" w14:textId="77777777" w:rsidR="00A35095" w:rsidRDefault="00A35095" w:rsidP="00AD31A2">
      <w:r>
        <w:t xml:space="preserve">Dit is als volgt opgenomen in </w:t>
      </w:r>
      <w:r w:rsidRPr="00A35095">
        <w:t xml:space="preserve">een algemeen gecoördineerd </w:t>
      </w:r>
      <w:hyperlink r:id="rId28" w:history="1">
        <w:r w:rsidRPr="00AD31A2">
          <w:rPr>
            <w:rStyle w:val="Hyperlink"/>
          </w:rPr>
          <w:t>politieregl</w:t>
        </w:r>
        <w:r w:rsidRPr="00AD31A2">
          <w:rPr>
            <w:rStyle w:val="Hyperlink"/>
          </w:rPr>
          <w:t>e</w:t>
        </w:r>
        <w:r w:rsidRPr="00AD31A2">
          <w:rPr>
            <w:rStyle w:val="Hyperlink"/>
          </w:rPr>
          <w:t>ment</w:t>
        </w:r>
      </w:hyperlink>
      <w:r w:rsidRPr="00A35095">
        <w:t xml:space="preserve"> voor </w:t>
      </w:r>
      <w:r>
        <w:t>de</w:t>
      </w:r>
      <w:r w:rsidRPr="00A35095">
        <w:t xml:space="preserve"> politiezone RIHO</w:t>
      </w:r>
      <w:r>
        <w:t>:</w:t>
      </w:r>
      <w:r w:rsidRPr="00AD31A2">
        <w:t xml:space="preserve"> </w:t>
      </w:r>
    </w:p>
    <w:p w14:paraId="0E0F27C9" w14:textId="0F11FBB3" w:rsidR="00AD31A2" w:rsidRPr="00AD31A2" w:rsidRDefault="00AD31A2" w:rsidP="00AD31A2">
      <w:r w:rsidRPr="00AD31A2">
        <w:rPr>
          <w:i/>
          <w:iCs/>
        </w:rPr>
        <w:t>Artikel 8.3</w:t>
      </w:r>
      <w:r w:rsidRPr="00AD31A2">
        <w:rPr>
          <w:i/>
          <w:iCs/>
        </w:rPr>
        <w:br/>
        <w:t xml:space="preserve">§1 Op de voorbehouden laadplaatsen voor elektrische voertuigen mag uitsluitend geparkeerd worden tijdens het opladen van de wagen. </w:t>
      </w:r>
      <w:r w:rsidRPr="00AD31A2">
        <w:t>(geen elektrische wagens die niet laden + het is ook duidelijker voor handhavers)</w:t>
      </w:r>
      <w:r w:rsidRPr="00AD31A2">
        <w:br/>
      </w:r>
      <w:r w:rsidRPr="00AD31A2">
        <w:rPr>
          <w:i/>
          <w:iCs/>
        </w:rPr>
        <w:t>§2 Voor het opladen van de elektrische voertuigen, caravans, campers, mobilhomes vanaf eigen terrein maar waarbij het voertuig geparkeerd staat op (een al dan niet afgelijnde parkeerplaats) op de openbare weg gelden volgende cumulatieve regels:</w:t>
      </w:r>
      <w:r w:rsidRPr="00AD31A2">
        <w:t xml:space="preserve"> </w:t>
      </w:r>
    </w:p>
    <w:p w14:paraId="7675F76C" w14:textId="77777777" w:rsidR="00AD31A2" w:rsidRPr="00AD31A2" w:rsidRDefault="00AD31A2" w:rsidP="00AD31A2">
      <w:pPr>
        <w:numPr>
          <w:ilvl w:val="0"/>
          <w:numId w:val="44"/>
        </w:numPr>
      </w:pPr>
      <w:r w:rsidRPr="00AD31A2">
        <w:rPr>
          <w:i/>
          <w:iCs/>
        </w:rPr>
        <w:t>Er is geen laadpunt voor handen binnen een loopafstand van 500 meter en opladen op eigen terrein is niet mogelijk ;</w:t>
      </w:r>
    </w:p>
    <w:p w14:paraId="26A1ED49" w14:textId="77777777" w:rsidR="00AD31A2" w:rsidRPr="00AD31A2" w:rsidRDefault="00AD31A2" w:rsidP="00AD31A2">
      <w:pPr>
        <w:numPr>
          <w:ilvl w:val="0"/>
          <w:numId w:val="44"/>
        </w:numPr>
      </w:pPr>
      <w:r w:rsidRPr="00AD31A2">
        <w:rPr>
          <w:i/>
          <w:iCs/>
        </w:rPr>
        <w:t>Er wordt geladen vanop een laadpunt op eigen terrein ;</w:t>
      </w:r>
    </w:p>
    <w:p w14:paraId="2D18D785" w14:textId="77777777" w:rsidR="00AD31A2" w:rsidRPr="00AD31A2" w:rsidRDefault="00AD31A2" w:rsidP="00AD31A2">
      <w:pPr>
        <w:numPr>
          <w:ilvl w:val="0"/>
          <w:numId w:val="44"/>
        </w:numPr>
      </w:pPr>
      <w:r w:rsidRPr="00AD31A2">
        <w:rPr>
          <w:i/>
          <w:iCs/>
        </w:rPr>
        <w:t>Er mag geen elektrische kabel over de openbare weg (rijbaan/fietspad) neergelegd worden;</w:t>
      </w:r>
    </w:p>
    <w:p w14:paraId="2D10E687" w14:textId="77777777" w:rsidR="00AD31A2" w:rsidRPr="00AD31A2" w:rsidRDefault="00AD31A2" w:rsidP="00AD31A2">
      <w:pPr>
        <w:numPr>
          <w:ilvl w:val="0"/>
          <w:numId w:val="44"/>
        </w:numPr>
      </w:pPr>
      <w:r w:rsidRPr="00AD31A2">
        <w:rPr>
          <w:i/>
          <w:iCs/>
        </w:rPr>
        <w:t>De elektrische kabel moet in goede staat zijn;</w:t>
      </w:r>
    </w:p>
    <w:p w14:paraId="7C68A161" w14:textId="77777777" w:rsidR="00AD31A2" w:rsidRPr="00AD31A2" w:rsidRDefault="00AD31A2" w:rsidP="00AD31A2">
      <w:pPr>
        <w:numPr>
          <w:ilvl w:val="0"/>
          <w:numId w:val="44"/>
        </w:numPr>
      </w:pPr>
      <w:r w:rsidRPr="00AD31A2">
        <w:rPr>
          <w:i/>
          <w:iCs/>
        </w:rPr>
        <w:t>De openbare parkeerplaats voor het eigen terrein kan niet geclaimd worden, deze blijft beschikbaar voor de andere weggebruikers.</w:t>
      </w:r>
    </w:p>
    <w:p w14:paraId="55040C5C" w14:textId="77777777" w:rsidR="00AD31A2" w:rsidRPr="00AD31A2" w:rsidRDefault="00AD31A2" w:rsidP="00AD31A2">
      <w:pPr>
        <w:numPr>
          <w:ilvl w:val="0"/>
          <w:numId w:val="44"/>
        </w:numPr>
      </w:pPr>
      <w:r w:rsidRPr="00AD31A2">
        <w:rPr>
          <w:i/>
          <w:iCs/>
        </w:rPr>
        <w:t>De maximale afstand tussen de grens van het eigen terrein en het voertuig bedraagt 10 meter.</w:t>
      </w:r>
    </w:p>
    <w:p w14:paraId="175B04A9" w14:textId="77777777" w:rsidR="00AD31A2" w:rsidRPr="00AD31A2" w:rsidRDefault="00AD31A2" w:rsidP="00AD31A2">
      <w:pPr>
        <w:numPr>
          <w:ilvl w:val="0"/>
          <w:numId w:val="44"/>
        </w:numPr>
      </w:pPr>
      <w:r w:rsidRPr="00AD31A2">
        <w:rPr>
          <w:i/>
          <w:iCs/>
        </w:rPr>
        <w:t>De kabel wordt zover als mogelijk langs het voetpad gelegd om de lengte die het voetpad kruist te beperken.</w:t>
      </w:r>
    </w:p>
    <w:p w14:paraId="19CE75B4" w14:textId="77777777" w:rsidR="00AD31A2" w:rsidRPr="00AD31A2" w:rsidRDefault="00AD31A2" w:rsidP="00AD31A2">
      <w:pPr>
        <w:numPr>
          <w:ilvl w:val="0"/>
          <w:numId w:val="44"/>
        </w:numPr>
      </w:pPr>
      <w:r w:rsidRPr="00AD31A2">
        <w:rPr>
          <w:i/>
          <w:iCs/>
        </w:rPr>
        <w:t>De kabel wordt voor de duur van het opladen op deugdelijke wijze geplaatst en afgedekt zodat andere gebruikers van het voetpad geen hinder van de kabel ondervinden en het risico op struikelen beperkt wordt.</w:t>
      </w:r>
    </w:p>
    <w:p w14:paraId="24755B69" w14:textId="4C6D2375" w:rsidR="00AD31A2" w:rsidRDefault="00AD31A2" w:rsidP="004576D5"/>
    <w:p w14:paraId="11F626D5" w14:textId="36C21DA4" w:rsidR="005E7572" w:rsidRDefault="005E7572" w:rsidP="005E7572">
      <w:pPr>
        <w:pStyle w:val="Kop3"/>
      </w:pPr>
      <w:bookmarkStart w:id="20" w:name="_Toc97196588"/>
      <w:r>
        <w:t>Brugge</w:t>
      </w:r>
      <w:bookmarkEnd w:id="20"/>
    </w:p>
    <w:p w14:paraId="57548383" w14:textId="1DD6E994" w:rsidR="005C392A" w:rsidRPr="00075DBD" w:rsidRDefault="005C392A" w:rsidP="005C392A">
      <w:r w:rsidRPr="00075DBD">
        <w:t xml:space="preserve">De stad Brugge verleent eigenaars van elektrische of hybride wagens zonder oprit of garage tijdelijk toestemming om hun wagen op te laden op het openbaar domein met eigen stroom. Vanaf Brugge voldoet aan de Vlaamse norm aan publieke laadpalen, zal het laden over de stoep niet meer toegelaten worden. (Zie ook </w:t>
      </w:r>
      <w:hyperlink r:id="rId29" w:history="1">
        <w:r w:rsidRPr="00075DBD">
          <w:rPr>
            <w:rStyle w:val="Hyperlink"/>
          </w:rPr>
          <w:t>https://www.brugge.be</w:t>
        </w:r>
        <w:r w:rsidRPr="00075DBD">
          <w:rPr>
            <w:rStyle w:val="Hyperlink"/>
          </w:rPr>
          <w:t>/</w:t>
        </w:r>
        <w:r w:rsidRPr="00075DBD">
          <w:rPr>
            <w:rStyle w:val="Hyperlink"/>
          </w:rPr>
          <w:t>laadpalen-elektrische-voertuigen</w:t>
        </w:r>
      </w:hyperlink>
      <w:r w:rsidRPr="00075DBD">
        <w:t xml:space="preserve"> &gt; Thuisladen met eigen stroom.)</w:t>
      </w:r>
    </w:p>
    <w:p w14:paraId="7A5EC502" w14:textId="16C69DB6" w:rsidR="005E7572" w:rsidRPr="005E7572" w:rsidRDefault="005E7572" w:rsidP="005C392A">
      <w:r w:rsidRPr="00075DBD">
        <w:t>Het laden vanuit de eigen woning,</w:t>
      </w:r>
      <w:r w:rsidRPr="005E7572">
        <w:t xml:space="preserve"> waarbij een kabel over het voetpad gelegd wordt, gebeurt steeds voor eigen rekening en op eigen risico. Dit betekent dat de eigenaar aansprakelijk is voor alle schade aan derden die daaruit zou kunnen ontstaan. Belangrijke voorwaarde is bovendien het plaatsen van een degelijke en voldoende zware </w:t>
      </w:r>
      <w:proofErr w:type="spellStart"/>
      <w:r w:rsidRPr="005E7572">
        <w:t>laadmat</w:t>
      </w:r>
      <w:proofErr w:type="spellEnd"/>
      <w:r w:rsidRPr="005E7572">
        <w:t xml:space="preserve"> over de kabel en het naleven van enkele richtlijnen:</w:t>
      </w:r>
    </w:p>
    <w:p w14:paraId="20B8D623" w14:textId="77777777" w:rsidR="005E7572" w:rsidRPr="005E7572" w:rsidRDefault="005E7572" w:rsidP="005E7572">
      <w:pPr>
        <w:numPr>
          <w:ilvl w:val="0"/>
          <w:numId w:val="45"/>
        </w:numPr>
      </w:pPr>
      <w:r w:rsidRPr="005E7572">
        <w:lastRenderedPageBreak/>
        <w:t>er wordt een laadpunt geïnstalleerd op eigen terrein;</w:t>
      </w:r>
    </w:p>
    <w:p w14:paraId="6DFBD2A8" w14:textId="77777777" w:rsidR="005E7572" w:rsidRPr="005E7572" w:rsidRDefault="005E7572" w:rsidP="005E7572">
      <w:pPr>
        <w:numPr>
          <w:ilvl w:val="0"/>
          <w:numId w:val="45"/>
        </w:numPr>
      </w:pPr>
      <w:r w:rsidRPr="005E7572">
        <w:t>het laden kan niet plaatsvinden op locaties waar laden en lossen of parkeren verboden is;</w:t>
      </w:r>
    </w:p>
    <w:p w14:paraId="70CD5DFB" w14:textId="77777777" w:rsidR="005E7572" w:rsidRPr="005E7572" w:rsidRDefault="005E7572" w:rsidP="005E7572">
      <w:pPr>
        <w:numPr>
          <w:ilvl w:val="0"/>
          <w:numId w:val="45"/>
        </w:numPr>
      </w:pPr>
      <w:r w:rsidRPr="005E7572">
        <w:t>tijdens het laden dient rekening gehouden te worden met de buren;</w:t>
      </w:r>
    </w:p>
    <w:p w14:paraId="119B5634" w14:textId="77777777" w:rsidR="005E7572" w:rsidRPr="005E7572" w:rsidRDefault="005E7572" w:rsidP="005E7572">
      <w:pPr>
        <w:numPr>
          <w:ilvl w:val="0"/>
          <w:numId w:val="45"/>
        </w:numPr>
      </w:pPr>
      <w:r w:rsidRPr="005E7572">
        <w:t>de elektrische kabel moet in goede staat zijn;</w:t>
      </w:r>
    </w:p>
    <w:p w14:paraId="0F46D1A6" w14:textId="77777777" w:rsidR="005E7572" w:rsidRPr="005E7572" w:rsidRDefault="005E7572" w:rsidP="005E7572">
      <w:pPr>
        <w:numPr>
          <w:ilvl w:val="0"/>
          <w:numId w:val="45"/>
        </w:numPr>
      </w:pPr>
      <w:r w:rsidRPr="005E7572">
        <w:t>de openbare parkeerplaats kan niet geclaimd worden;</w:t>
      </w:r>
    </w:p>
    <w:p w14:paraId="2AE58F18" w14:textId="77777777" w:rsidR="005E7572" w:rsidRPr="005E7572" w:rsidRDefault="005E7572" w:rsidP="005E7572">
      <w:pPr>
        <w:numPr>
          <w:ilvl w:val="0"/>
          <w:numId w:val="45"/>
        </w:numPr>
      </w:pPr>
      <w:r w:rsidRPr="005E7572">
        <w:t>de openbare parkeerplaats moet direct grenzen aan het trottoir aan de kant van de woning. De kabel mag niet over de rijbaan gelegd worden;</w:t>
      </w:r>
    </w:p>
    <w:p w14:paraId="43AF51A0" w14:textId="77777777" w:rsidR="005E7572" w:rsidRPr="005E7572" w:rsidRDefault="005E7572" w:rsidP="005E7572">
      <w:pPr>
        <w:numPr>
          <w:ilvl w:val="0"/>
          <w:numId w:val="45"/>
        </w:numPr>
      </w:pPr>
      <w:r w:rsidRPr="005E7572">
        <w:t>de kabel mag maximaal tien meter over het trottoir liggen. Dit is de afstand vanaf de grens van het eigen terrein tot aan de wagen;</w:t>
      </w:r>
    </w:p>
    <w:p w14:paraId="37DB5306" w14:textId="77777777" w:rsidR="005E7572" w:rsidRPr="005E7572" w:rsidRDefault="005E7572" w:rsidP="005E7572">
      <w:pPr>
        <w:numPr>
          <w:ilvl w:val="0"/>
          <w:numId w:val="45"/>
        </w:numPr>
      </w:pPr>
      <w:r w:rsidRPr="005E7572">
        <w:t>de kabel wordt voor zover mogelijk langs het trottoir gelegd;</w:t>
      </w:r>
    </w:p>
    <w:p w14:paraId="740CD63B" w14:textId="77777777" w:rsidR="005E7572" w:rsidRPr="005E7572" w:rsidRDefault="005E7572" w:rsidP="005E7572">
      <w:pPr>
        <w:numPr>
          <w:ilvl w:val="0"/>
          <w:numId w:val="45"/>
        </w:numPr>
      </w:pPr>
      <w:r w:rsidRPr="005E7572">
        <w:t>de kabel dient afgedekt te worden met een degelijke kabelmat zodat andere gebruikers van het trottoir geen hinder van de kabel ondervinden en er niet over kunnen struikelen; de kabelmat moet zo zwaar zijn dat hij niet door de minste windstoot wegwaait of opkrult; </w:t>
      </w:r>
    </w:p>
    <w:p w14:paraId="2B839975" w14:textId="77777777" w:rsidR="005E7572" w:rsidRPr="005E7572" w:rsidRDefault="005E7572" w:rsidP="005E7572">
      <w:pPr>
        <w:numPr>
          <w:ilvl w:val="0"/>
          <w:numId w:val="45"/>
        </w:numPr>
      </w:pPr>
      <w:r w:rsidRPr="005E7572">
        <w:t>na het laden worden de kabel en de kabelmat onmiddellijk verwijderd.</w:t>
      </w:r>
    </w:p>
    <w:p w14:paraId="6B898469" w14:textId="18EF5F35" w:rsidR="005E7572" w:rsidRDefault="005E7572" w:rsidP="004576D5"/>
    <w:p w14:paraId="32243897" w14:textId="77777777" w:rsidR="00801E39" w:rsidRDefault="00801E39" w:rsidP="004576D5"/>
    <w:sectPr w:rsidR="00801E39" w:rsidSect="00FB6255">
      <w:headerReference w:type="even" r:id="rId30"/>
      <w:headerReference w:type="default" r:id="rId31"/>
      <w:footerReference w:type="even" r:id="rId32"/>
      <w:footerReference w:type="default" r:id="rId33"/>
      <w:headerReference w:type="first" r:id="rId34"/>
      <w:footerReference w:type="first" r:id="rId35"/>
      <w:pgSz w:w="11906" w:h="16838"/>
      <w:pgMar w:top="2694" w:right="1985" w:bottom="1418" w:left="1531" w:header="850"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C22F" w14:textId="77777777" w:rsidR="00CD453B" w:rsidRDefault="00CD453B" w:rsidP="003D1334">
      <w:r>
        <w:separator/>
      </w:r>
    </w:p>
  </w:endnote>
  <w:endnote w:type="continuationSeparator" w:id="0">
    <w:p w14:paraId="7B9747D8" w14:textId="77777777" w:rsidR="00CD453B" w:rsidRDefault="00CD453B" w:rsidP="003D1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steemlettertype">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E6C0" w14:textId="3B637F4C" w:rsidR="00781EF2" w:rsidRDefault="00781EF2" w:rsidP="00821EAE">
    <w:r>
      <w:fldChar w:fldCharType="begin"/>
    </w:r>
    <w:r>
      <w:instrText xml:space="preserve"> PAGE \* Arabic \* MERGEFORMAT </w:instrText>
    </w:r>
    <w:r>
      <w:fldChar w:fldCharType="separate"/>
    </w:r>
    <w:r>
      <w:rPr>
        <w:noProof/>
      </w:rPr>
      <w:t>2</w:t>
    </w:r>
    <w:r>
      <w:rPr>
        <w:noProof/>
      </w:rPr>
      <w:fldChar w:fldCharType="end"/>
    </w:r>
    <w:r>
      <w:t>/</w:t>
    </w:r>
    <w:fldSimple w:instr=" NUMPAGES \* Arabic \* MERGEFORMAT ">
      <w:r>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D403" w14:textId="73174CF7" w:rsidR="00781EF2" w:rsidRDefault="00781EF2" w:rsidP="00821EAE">
    <w:r>
      <w:fldChar w:fldCharType="begin"/>
    </w:r>
    <w:r>
      <w:instrText xml:space="preserve"> PAGE \* Arabic \* MERGEFORMAT </w:instrText>
    </w:r>
    <w:r>
      <w:fldChar w:fldCharType="separate"/>
    </w:r>
    <w:r>
      <w:rPr>
        <w:noProof/>
      </w:rPr>
      <w:t>3</w:t>
    </w:r>
    <w:r>
      <w:rPr>
        <w:noProof/>
      </w:rPr>
      <w:fldChar w:fldCharType="end"/>
    </w:r>
    <w:r>
      <w:t>/</w:t>
    </w:r>
    <w:fldSimple w:instr=" NUMPAGES \* Arabic \* MERGEFORMAT ">
      <w:r>
        <w:rPr>
          <w:noProof/>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1906A" w14:textId="5CDA3D03" w:rsidR="00781EF2" w:rsidRDefault="00781EF2" w:rsidP="00FB6255">
    <w:r>
      <w:fldChar w:fldCharType="begin"/>
    </w:r>
    <w:r>
      <w:instrText xml:space="preserve"> PAGE \* Arabic \* MERGEFORMAT </w:instrText>
    </w:r>
    <w:r>
      <w:fldChar w:fldCharType="separate"/>
    </w:r>
    <w:r>
      <w:rPr>
        <w:noProof/>
      </w:rPr>
      <w:t>1</w:t>
    </w:r>
    <w:r>
      <w:rPr>
        <w:noProof/>
      </w:rPr>
      <w:fldChar w:fldCharType="end"/>
    </w:r>
    <w:r>
      <w:t>/</w:t>
    </w:r>
    <w:fldSimple w:instr=" NUMPAGES \* Arabic \* MERGEFORMAT ">
      <w:r>
        <w:rPr>
          <w:noProof/>
        </w:rPr>
        <w:t>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BF9DB" w14:textId="77777777" w:rsidR="00CD453B" w:rsidRDefault="00CD453B" w:rsidP="003D1334">
      <w:r>
        <w:separator/>
      </w:r>
    </w:p>
  </w:footnote>
  <w:footnote w:type="continuationSeparator" w:id="0">
    <w:p w14:paraId="6F56809E" w14:textId="77777777" w:rsidR="00CD453B" w:rsidRDefault="00CD453B" w:rsidP="003D1334">
      <w:r>
        <w:continuationSeparator/>
      </w:r>
    </w:p>
  </w:footnote>
  <w:footnote w:id="1">
    <w:p w14:paraId="2647CB64" w14:textId="00148532" w:rsidR="00C5198C" w:rsidRDefault="00C5198C">
      <w:pPr>
        <w:pStyle w:val="Voetnoottekst"/>
      </w:pPr>
      <w:r>
        <w:rPr>
          <w:rStyle w:val="Voetnootmarkering"/>
        </w:rPr>
        <w:footnoteRef/>
      </w:r>
      <w:r w:rsidRPr="00A567E1">
        <w:rPr>
          <w:sz w:val="18"/>
          <w:szCs w:val="18"/>
        </w:rPr>
        <w:t xml:space="preserve"> Alle feedback is welkom: </w:t>
      </w:r>
      <w:hyperlink r:id="rId1" w:history="1">
        <w:r w:rsidRPr="00A567E1">
          <w:rPr>
            <w:rStyle w:val="Hyperlink"/>
            <w:sz w:val="18"/>
            <w:szCs w:val="18"/>
          </w:rPr>
          <w:t>erwin.debruyne@vvsg.be</w:t>
        </w:r>
      </w:hyperlink>
      <w:r w:rsidR="006C1601" w:rsidRPr="00A567E1">
        <w:rPr>
          <w:sz w:val="18"/>
          <w:szCs w:val="18"/>
        </w:rPr>
        <w:t xml:space="preserve">, </w:t>
      </w:r>
      <w:hyperlink r:id="rId2" w:history="1">
        <w:r w:rsidR="006C1601" w:rsidRPr="00A567E1">
          <w:rPr>
            <w:rStyle w:val="Hyperlink"/>
            <w:sz w:val="18"/>
            <w:szCs w:val="18"/>
          </w:rPr>
          <w:t>info@vvsg.be</w:t>
        </w:r>
      </w:hyperlink>
      <w:r w:rsidR="006C1601" w:rsidRPr="00A567E1">
        <w:rPr>
          <w:sz w:val="18"/>
          <w:szCs w:val="18"/>
        </w:rPr>
        <w:t xml:space="preserve"> </w:t>
      </w:r>
      <w:r w:rsidRPr="00A567E1">
        <w:rPr>
          <w:sz w:val="18"/>
          <w:szCs w:val="18"/>
        </w:rPr>
        <w:t xml:space="preserve"> </w:t>
      </w:r>
    </w:p>
  </w:footnote>
  <w:footnote w:id="2">
    <w:p w14:paraId="7E4D6F44" w14:textId="77777777" w:rsidR="00557EF0" w:rsidRPr="00557EF0" w:rsidRDefault="00557EF0" w:rsidP="00557EF0">
      <w:pPr>
        <w:pStyle w:val="Voetnoottekst"/>
      </w:pPr>
      <w:r>
        <w:rPr>
          <w:rStyle w:val="Voetnootmarkering"/>
        </w:rPr>
        <w:footnoteRef/>
      </w:r>
      <w:r>
        <w:t xml:space="preserve"> </w:t>
      </w:r>
      <w:proofErr w:type="spellStart"/>
      <w:r w:rsidRPr="00A567E1">
        <w:rPr>
          <w:sz w:val="18"/>
          <w:szCs w:val="18"/>
        </w:rPr>
        <w:t>Stroohm</w:t>
      </w:r>
      <w:proofErr w:type="spellEnd"/>
      <w:r w:rsidRPr="00A567E1">
        <w:rPr>
          <w:sz w:val="18"/>
          <w:szCs w:val="18"/>
        </w:rPr>
        <w:t xml:space="preserve"> heeft ook een en ander </w:t>
      </w:r>
      <w:proofErr w:type="spellStart"/>
      <w:r w:rsidRPr="00A567E1">
        <w:rPr>
          <w:sz w:val="18"/>
          <w:szCs w:val="18"/>
        </w:rPr>
        <w:t>opgelijst</w:t>
      </w:r>
      <w:proofErr w:type="spellEnd"/>
      <w:r w:rsidRPr="00A567E1">
        <w:rPr>
          <w:sz w:val="18"/>
          <w:szCs w:val="18"/>
        </w:rPr>
        <w:t xml:space="preserve"> op haar website: </w:t>
      </w:r>
      <w:hyperlink r:id="rId3" w:history="1">
        <w:r w:rsidRPr="00A567E1">
          <w:rPr>
            <w:rStyle w:val="Hyperlink"/>
            <w:sz w:val="18"/>
            <w:szCs w:val="18"/>
          </w:rPr>
          <w:t>Mag een kabel over het voetpad lopen?</w:t>
        </w:r>
      </w:hyperlink>
      <w:r w:rsidRPr="00A567E1">
        <w:rPr>
          <w:sz w:val="18"/>
          <w:szCs w:val="18"/>
        </w:rPr>
        <w:t xml:space="preserve"> (6 juni 2018).</w:t>
      </w:r>
    </w:p>
    <w:p w14:paraId="39BC0D4F" w14:textId="7BB27451" w:rsidR="00557EF0" w:rsidRDefault="00557EF0">
      <w:pPr>
        <w:pStyle w:val="Voetnoottekst"/>
      </w:pPr>
    </w:p>
  </w:footnote>
  <w:footnote w:id="3">
    <w:p w14:paraId="26A87ABC" w14:textId="21988DE7" w:rsidR="00E82BA0" w:rsidRDefault="00E82BA0">
      <w:pPr>
        <w:pStyle w:val="Voetnoottekst"/>
      </w:pPr>
      <w:r>
        <w:rPr>
          <w:rStyle w:val="Voetnootmarkering"/>
        </w:rPr>
        <w:footnoteRef/>
      </w:r>
      <w:r w:rsidRPr="00E82BA0">
        <w:rPr>
          <w:sz w:val="18"/>
          <w:szCs w:val="18"/>
        </w:rPr>
        <w:t xml:space="preserve"> </w:t>
      </w:r>
      <w:r>
        <w:rPr>
          <w:sz w:val="18"/>
          <w:szCs w:val="18"/>
        </w:rPr>
        <w:t>Z</w:t>
      </w:r>
      <w:r w:rsidRPr="00E82BA0">
        <w:rPr>
          <w:sz w:val="18"/>
          <w:szCs w:val="18"/>
        </w:rPr>
        <w:t xml:space="preserve">ie </w:t>
      </w:r>
      <w:hyperlink r:id="rId4" w:history="1">
        <w:r w:rsidRPr="00E82BA0">
          <w:rPr>
            <w:rStyle w:val="Hyperlink"/>
            <w:sz w:val="18"/>
            <w:szCs w:val="18"/>
          </w:rPr>
          <w:t>presentatie</w:t>
        </w:r>
      </w:hyperlink>
      <w:r w:rsidRPr="00E82BA0">
        <w:rPr>
          <w:sz w:val="18"/>
          <w:szCs w:val="18"/>
        </w:rPr>
        <w:t xml:space="preserve"> en </w:t>
      </w:r>
      <w:hyperlink r:id="rId5" w:history="1">
        <w:r w:rsidRPr="00E82BA0">
          <w:rPr>
            <w:rStyle w:val="Hyperlink"/>
            <w:sz w:val="18"/>
            <w:szCs w:val="18"/>
          </w:rPr>
          <w:t>toelichting</w:t>
        </w:r>
      </w:hyperlink>
      <w:r w:rsidR="00430104">
        <w:rPr>
          <w:sz w:val="18"/>
          <w:szCs w:val="18"/>
        </w:rPr>
        <w:t xml:space="preserve"> (</w:t>
      </w:r>
      <w:proofErr w:type="spellStart"/>
      <w:r w:rsidR="00FF5835">
        <w:rPr>
          <w:sz w:val="18"/>
          <w:szCs w:val="18"/>
        </w:rPr>
        <w:t>nvdr</w:t>
      </w:r>
      <w:proofErr w:type="spellEnd"/>
      <w:r w:rsidR="00FF5835">
        <w:rPr>
          <w:sz w:val="18"/>
          <w:szCs w:val="18"/>
        </w:rPr>
        <w:t xml:space="preserve">: </w:t>
      </w:r>
      <w:proofErr w:type="spellStart"/>
      <w:r w:rsidR="00FF5835">
        <w:rPr>
          <w:sz w:val="18"/>
          <w:szCs w:val="18"/>
        </w:rPr>
        <w:t>Lupys</w:t>
      </w:r>
      <w:proofErr w:type="spellEnd"/>
      <w:r w:rsidR="00FF5835">
        <w:rPr>
          <w:sz w:val="18"/>
          <w:szCs w:val="18"/>
        </w:rPr>
        <w:t xml:space="preserve"> werd </w:t>
      </w:r>
      <w:hyperlink r:id="rId6" w:history="1">
        <w:proofErr w:type="spellStart"/>
        <w:r w:rsidR="00FF5835" w:rsidRPr="00FF5835">
          <w:rPr>
            <w:rStyle w:val="Hyperlink"/>
            <w:sz w:val="18"/>
            <w:szCs w:val="18"/>
          </w:rPr>
          <w:t>Archie</w:t>
        </w:r>
        <w:proofErr w:type="spellEnd"/>
      </w:hyperlink>
      <w:r w:rsidR="00FF5835">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E11B7" w14:textId="77777777" w:rsidR="002B073C" w:rsidRDefault="002B07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C0FB" w14:textId="77777777" w:rsidR="00781EF2" w:rsidRDefault="00781EF2" w:rsidP="003D1334">
    <w:pPr>
      <w:pStyle w:val="Koptekst"/>
    </w:pPr>
    <w:r>
      <w:rPr>
        <w:noProof/>
        <w:sz w:val="14"/>
        <w:szCs w:val="14"/>
        <w:lang w:eastAsia="nl-BE"/>
      </w:rPr>
      <w:drawing>
        <wp:anchor distT="0" distB="0" distL="114300" distR="114300" simplePos="0" relativeHeight="251671552" behindDoc="0" locked="0" layoutInCell="1" allowOverlap="1" wp14:anchorId="6AC4773C" wp14:editId="0E1F3601">
          <wp:simplePos x="0" y="0"/>
          <wp:positionH relativeFrom="page">
            <wp:posOffset>6192520</wp:posOffset>
          </wp:positionH>
          <wp:positionV relativeFrom="page">
            <wp:posOffset>335915</wp:posOffset>
          </wp:positionV>
          <wp:extent cx="960755" cy="972820"/>
          <wp:effectExtent l="19050" t="0" r="0" b="0"/>
          <wp:wrapNone/>
          <wp:docPr id="4" name="Afbeelding 0" descr="VVSG_lo_RGB-briefpap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VSG_lo_RGB-briefpapier.jpg"/>
                  <pic:cNvPicPr/>
                </pic:nvPicPr>
                <pic:blipFill>
                  <a:blip r:embed="rId1"/>
                  <a:stretch>
                    <a:fillRect/>
                  </a:stretch>
                </pic:blipFill>
                <pic:spPr>
                  <a:xfrm>
                    <a:off x="0" y="0"/>
                    <a:ext cx="960755" cy="9728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4071" w14:textId="77777777" w:rsidR="00781EF2" w:rsidRDefault="00781EF2" w:rsidP="003D1334">
    <w:pPr>
      <w:pStyle w:val="Koptekst"/>
    </w:pPr>
    <w:r>
      <w:rPr>
        <w:noProof/>
      </w:rPr>
      <w:drawing>
        <wp:anchor distT="0" distB="0" distL="114300" distR="114300" simplePos="0" relativeHeight="251682816" behindDoc="1" locked="0" layoutInCell="1" allowOverlap="1" wp14:anchorId="5E678BEB" wp14:editId="456FA21E">
          <wp:simplePos x="0" y="0"/>
          <wp:positionH relativeFrom="column">
            <wp:posOffset>-953135</wp:posOffset>
          </wp:positionH>
          <wp:positionV relativeFrom="paragraph">
            <wp:posOffset>-532130</wp:posOffset>
          </wp:positionV>
          <wp:extent cx="7518400" cy="1394460"/>
          <wp:effectExtent l="0" t="0" r="0" b="0"/>
          <wp:wrapTight wrapText="bothSides">
            <wp:wrapPolygon edited="0">
              <wp:start x="18608" y="5311"/>
              <wp:lineTo x="2627" y="9148"/>
              <wp:lineTo x="2682" y="19770"/>
              <wp:lineTo x="19867" y="20951"/>
              <wp:lineTo x="19922" y="21246"/>
              <wp:lineTo x="20359" y="21246"/>
              <wp:lineTo x="20578" y="20066"/>
              <wp:lineTo x="20578" y="15344"/>
              <wp:lineTo x="20031" y="10623"/>
              <wp:lineTo x="20195" y="9148"/>
              <wp:lineTo x="19757" y="7377"/>
              <wp:lineTo x="19046" y="5311"/>
              <wp:lineTo x="18608" y="5311"/>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394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4247F8"/>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45E3A82"/>
    <w:multiLevelType w:val="hybridMultilevel"/>
    <w:tmpl w:val="966E6890"/>
    <w:lvl w:ilvl="0" w:tplc="C5689B9A">
      <w:start w:val="1"/>
      <w:numFmt w:val="bullet"/>
      <w:lvlText w:val="-"/>
      <w:lvlJc w:val="left"/>
      <w:pPr>
        <w:tabs>
          <w:tab w:val="num" w:pos="360"/>
        </w:tabs>
        <w:ind w:left="360" w:hanging="360"/>
      </w:pPr>
      <w:rPr>
        <w:rFonts w:ascii="Systeemlettertype" w:hAnsi="Systeemlettertype" w:hint="default"/>
      </w:rPr>
    </w:lvl>
    <w:lvl w:ilvl="1" w:tplc="E62EFC38">
      <w:start w:val="1"/>
      <w:numFmt w:val="bullet"/>
      <w:lvlText w:val="-"/>
      <w:lvlJc w:val="left"/>
      <w:pPr>
        <w:tabs>
          <w:tab w:val="num" w:pos="1080"/>
        </w:tabs>
        <w:ind w:left="1080" w:hanging="360"/>
      </w:pPr>
      <w:rPr>
        <w:rFonts w:ascii="Systeemlettertype" w:hAnsi="Systeemlettertype" w:hint="default"/>
      </w:rPr>
    </w:lvl>
    <w:lvl w:ilvl="2" w:tplc="7B94709C">
      <w:numFmt w:val="bullet"/>
      <w:lvlText w:val=""/>
      <w:lvlJc w:val="left"/>
      <w:pPr>
        <w:tabs>
          <w:tab w:val="num" w:pos="1800"/>
        </w:tabs>
        <w:ind w:left="1800" w:hanging="360"/>
      </w:pPr>
      <w:rPr>
        <w:rFonts w:ascii="Wingdings" w:hAnsi="Wingdings" w:hint="default"/>
      </w:rPr>
    </w:lvl>
    <w:lvl w:ilvl="3" w:tplc="99E2E4B0">
      <w:start w:val="1"/>
      <w:numFmt w:val="bullet"/>
      <w:lvlText w:val="-"/>
      <w:lvlJc w:val="left"/>
      <w:pPr>
        <w:tabs>
          <w:tab w:val="num" w:pos="2520"/>
        </w:tabs>
        <w:ind w:left="2520" w:hanging="360"/>
      </w:pPr>
      <w:rPr>
        <w:rFonts w:ascii="Systeemlettertype" w:hAnsi="Systeemlettertype" w:hint="default"/>
      </w:rPr>
    </w:lvl>
    <w:lvl w:ilvl="4" w:tplc="B7A24F54">
      <w:start w:val="1"/>
      <w:numFmt w:val="bullet"/>
      <w:lvlText w:val="-"/>
      <w:lvlJc w:val="left"/>
      <w:pPr>
        <w:tabs>
          <w:tab w:val="num" w:pos="3240"/>
        </w:tabs>
        <w:ind w:left="3240" w:hanging="360"/>
      </w:pPr>
      <w:rPr>
        <w:rFonts w:ascii="Systeemlettertype" w:hAnsi="Systeemlettertype" w:hint="default"/>
      </w:rPr>
    </w:lvl>
    <w:lvl w:ilvl="5" w:tplc="B4583518">
      <w:start w:val="1"/>
      <w:numFmt w:val="bullet"/>
      <w:lvlText w:val="-"/>
      <w:lvlJc w:val="left"/>
      <w:pPr>
        <w:tabs>
          <w:tab w:val="num" w:pos="3960"/>
        </w:tabs>
        <w:ind w:left="3960" w:hanging="360"/>
      </w:pPr>
      <w:rPr>
        <w:rFonts w:ascii="Systeemlettertype" w:hAnsi="Systeemlettertype" w:hint="default"/>
      </w:rPr>
    </w:lvl>
    <w:lvl w:ilvl="6" w:tplc="3CEC8178">
      <w:start w:val="1"/>
      <w:numFmt w:val="bullet"/>
      <w:lvlText w:val="-"/>
      <w:lvlJc w:val="left"/>
      <w:pPr>
        <w:tabs>
          <w:tab w:val="num" w:pos="4680"/>
        </w:tabs>
        <w:ind w:left="4680" w:hanging="360"/>
      </w:pPr>
      <w:rPr>
        <w:rFonts w:ascii="Systeemlettertype" w:hAnsi="Systeemlettertype" w:hint="default"/>
      </w:rPr>
    </w:lvl>
    <w:lvl w:ilvl="7" w:tplc="39AE106C">
      <w:start w:val="1"/>
      <w:numFmt w:val="bullet"/>
      <w:lvlText w:val="-"/>
      <w:lvlJc w:val="left"/>
      <w:pPr>
        <w:tabs>
          <w:tab w:val="num" w:pos="5400"/>
        </w:tabs>
        <w:ind w:left="5400" w:hanging="360"/>
      </w:pPr>
      <w:rPr>
        <w:rFonts w:ascii="Systeemlettertype" w:hAnsi="Systeemlettertype" w:hint="default"/>
      </w:rPr>
    </w:lvl>
    <w:lvl w:ilvl="8" w:tplc="54582810">
      <w:start w:val="1"/>
      <w:numFmt w:val="bullet"/>
      <w:lvlText w:val="-"/>
      <w:lvlJc w:val="left"/>
      <w:pPr>
        <w:tabs>
          <w:tab w:val="num" w:pos="6120"/>
        </w:tabs>
        <w:ind w:left="6120" w:hanging="360"/>
      </w:pPr>
      <w:rPr>
        <w:rFonts w:ascii="Systeemlettertype" w:hAnsi="Systeemlettertype" w:hint="default"/>
      </w:rPr>
    </w:lvl>
  </w:abstractNum>
  <w:abstractNum w:abstractNumId="2" w15:restartNumberingAfterBreak="0">
    <w:nsid w:val="0B0C7B8A"/>
    <w:multiLevelType w:val="multilevel"/>
    <w:tmpl w:val="030ADACE"/>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hint="default"/>
      </w:rPr>
    </w:lvl>
    <w:lvl w:ilvl="3">
      <w:start w:val="1"/>
      <w:numFmt w:val="decimal"/>
      <w:suff w:val="space"/>
      <w:lvlText w:val="%1.%2.%3.%4"/>
      <w:lvlJc w:val="right"/>
      <w:pPr>
        <w:ind w:left="0" w:firstLine="0"/>
      </w:pPr>
      <w:rPr>
        <w:rFonts w:hint="default"/>
      </w:rPr>
    </w:lvl>
    <w:lvl w:ilvl="4">
      <w:start w:val="1"/>
      <w:numFmt w:val="decimal"/>
      <w:suff w:val="space"/>
      <w:lvlText w:val="%1.%2.%3.%4.%5"/>
      <w:lvlJc w:val="right"/>
      <w:pPr>
        <w:ind w:left="0" w:firstLine="0"/>
      </w:pPr>
      <w:rPr>
        <w:rFonts w:hint="default"/>
      </w:rPr>
    </w:lvl>
    <w:lvl w:ilvl="5">
      <w:start w:val="1"/>
      <w:numFmt w:val="decimal"/>
      <w:suff w:val="space"/>
      <w:lvlText w:val="%1.%2.%3.%4.%5.%6"/>
      <w:lvlJc w:val="right"/>
      <w:pPr>
        <w:ind w:left="0" w:firstLine="0"/>
      </w:pPr>
      <w:rPr>
        <w:rFonts w:hint="default"/>
      </w:rPr>
    </w:lvl>
    <w:lvl w:ilvl="6">
      <w:start w:val="1"/>
      <w:numFmt w:val="decimal"/>
      <w:suff w:val="space"/>
      <w:lvlText w:val="%1.%2.%3.%4.%5.%6.%7"/>
      <w:lvlJc w:val="right"/>
      <w:pPr>
        <w:ind w:left="0" w:firstLine="0"/>
      </w:pPr>
      <w:rPr>
        <w:rFonts w:hint="default"/>
      </w:rPr>
    </w:lvl>
    <w:lvl w:ilvl="7">
      <w:start w:val="1"/>
      <w:numFmt w:val="decimal"/>
      <w:suff w:val="space"/>
      <w:lvlText w:val="%1.%2.%3.%4.%5.%6.%7.%8"/>
      <w:lvlJc w:val="right"/>
      <w:pPr>
        <w:ind w:left="0" w:firstLine="0"/>
      </w:pPr>
      <w:rPr>
        <w:rFonts w:hint="default"/>
      </w:rPr>
    </w:lvl>
    <w:lvl w:ilvl="8">
      <w:start w:val="1"/>
      <w:numFmt w:val="decimal"/>
      <w:suff w:val="space"/>
      <w:lvlText w:val="%1.%2.%3.%4.%5.%6.%7.%8.%9"/>
      <w:lvlJc w:val="right"/>
      <w:pPr>
        <w:ind w:left="0" w:firstLine="0"/>
      </w:pPr>
      <w:rPr>
        <w:rFonts w:hint="default"/>
      </w:rPr>
    </w:lvl>
  </w:abstractNum>
  <w:abstractNum w:abstractNumId="3" w15:restartNumberingAfterBreak="0">
    <w:nsid w:val="108A3FAA"/>
    <w:multiLevelType w:val="multilevel"/>
    <w:tmpl w:val="6B40169C"/>
    <w:name w:val="VVSG-lijst"/>
    <w:lvl w:ilvl="0">
      <w:start w:val="1"/>
      <w:numFmt w:val="decimal"/>
      <w:lvlText w:val="%1."/>
      <w:lvlJc w:val="left"/>
      <w:pPr>
        <w:ind w:left="360" w:hanging="360"/>
      </w:pPr>
      <w:rPr>
        <w:rFonts w:ascii="Arial" w:hAnsi="Arial" w:hint="default"/>
        <w:caps w:val="0"/>
        <w:strike w:val="0"/>
        <w:dstrike w:val="0"/>
        <w:color w:val="CC0077"/>
        <w:vertAlign w:val="baseline"/>
      </w:rPr>
    </w:lvl>
    <w:lvl w:ilvl="1">
      <w:start w:val="1"/>
      <w:numFmt w:val="lowerLetter"/>
      <w:lvlText w:val="%2."/>
      <w:lvlJc w:val="left"/>
      <w:pPr>
        <w:ind w:left="924" w:hanging="357"/>
      </w:pPr>
      <w:rPr>
        <w:rFonts w:ascii="Arial" w:hAnsi="Arial" w:hint="default"/>
        <w:caps w:val="0"/>
        <w:strike w:val="0"/>
        <w:dstrike w:val="0"/>
        <w:color w:val="CCDD11" w:themeColor="accent1"/>
        <w:vertAlign w:val="baseline"/>
      </w:rPr>
    </w:lvl>
    <w:lvl w:ilvl="2">
      <w:start w:val="1"/>
      <w:numFmt w:val="lowerRoman"/>
      <w:lvlText w:val="%3."/>
      <w:lvlJc w:val="right"/>
      <w:pPr>
        <w:ind w:left="1491" w:hanging="357"/>
      </w:pPr>
      <w:rPr>
        <w:rFonts w:ascii="Arial" w:hAnsi="Arial" w:hint="default"/>
        <w:caps w:val="0"/>
        <w:strike w:val="0"/>
        <w:dstrike w:val="0"/>
        <w:color w:val="CCDD11" w:themeColor="accent1"/>
        <w:vertAlign w:val="baseline"/>
      </w:rPr>
    </w:lvl>
    <w:lvl w:ilvl="3">
      <w:start w:val="1"/>
      <w:numFmt w:val="decimal"/>
      <w:lvlText w:val="%4."/>
      <w:lvlJc w:val="left"/>
      <w:pPr>
        <w:ind w:left="2880" w:hanging="360"/>
      </w:pPr>
      <w:rPr>
        <w:rFonts w:ascii="Arial" w:hAnsi="Arial" w:hint="default"/>
        <w:caps w:val="0"/>
        <w:strike w:val="0"/>
        <w:dstrike w:val="0"/>
        <w:color w:val="CCDD11" w:themeColor="accent1"/>
        <w:vertAlign w:val="baseline"/>
      </w:rPr>
    </w:lvl>
    <w:lvl w:ilvl="4">
      <w:start w:val="1"/>
      <w:numFmt w:val="lowerLetter"/>
      <w:lvlText w:val="%5."/>
      <w:lvlJc w:val="left"/>
      <w:pPr>
        <w:ind w:left="3600" w:hanging="360"/>
      </w:pPr>
      <w:rPr>
        <w:rFonts w:hint="default"/>
        <w:caps w:val="0"/>
        <w:strike w:val="0"/>
        <w:dstrike w:val="0"/>
        <w:color w:val="CCDD11" w:themeColor="accent1"/>
        <w:vertAlign w:val="baseline"/>
      </w:rPr>
    </w:lvl>
    <w:lvl w:ilvl="5">
      <w:start w:val="1"/>
      <w:numFmt w:val="lowerRoman"/>
      <w:lvlText w:val="%6."/>
      <w:lvlJc w:val="right"/>
      <w:pPr>
        <w:ind w:left="4320" w:hanging="180"/>
      </w:pPr>
      <w:rPr>
        <w:rFonts w:hint="default"/>
        <w:caps w:val="0"/>
        <w:strike w:val="0"/>
        <w:dstrike w:val="0"/>
        <w:color w:val="CCDD11" w:themeColor="accent1"/>
        <w:vertAlign w:val="baseline"/>
      </w:rPr>
    </w:lvl>
    <w:lvl w:ilvl="6">
      <w:start w:val="1"/>
      <w:numFmt w:val="decimal"/>
      <w:lvlText w:val="%7."/>
      <w:lvlJc w:val="left"/>
      <w:pPr>
        <w:ind w:left="5040" w:hanging="360"/>
      </w:pPr>
      <w:rPr>
        <w:rFonts w:hint="default"/>
        <w:caps w:val="0"/>
        <w:strike w:val="0"/>
        <w:dstrike w:val="0"/>
        <w:color w:val="CCDD11" w:themeColor="accent1"/>
        <w:vertAlign w:val="baseline"/>
      </w:rPr>
    </w:lvl>
    <w:lvl w:ilvl="7">
      <w:start w:val="1"/>
      <w:numFmt w:val="lowerLetter"/>
      <w:lvlText w:val="%8."/>
      <w:lvlJc w:val="left"/>
      <w:pPr>
        <w:ind w:left="5760" w:hanging="360"/>
      </w:pPr>
      <w:rPr>
        <w:rFonts w:hint="default"/>
        <w:caps w:val="0"/>
        <w:strike w:val="0"/>
        <w:dstrike w:val="0"/>
        <w:color w:val="CCDD11" w:themeColor="accent1"/>
        <w:vertAlign w:val="baseline"/>
      </w:rPr>
    </w:lvl>
    <w:lvl w:ilvl="8">
      <w:start w:val="1"/>
      <w:numFmt w:val="lowerRoman"/>
      <w:lvlText w:val="%9."/>
      <w:lvlJc w:val="right"/>
      <w:pPr>
        <w:ind w:left="6480" w:hanging="180"/>
      </w:pPr>
      <w:rPr>
        <w:rFonts w:ascii="Arial" w:hAnsi="Arial" w:hint="default"/>
        <w:caps w:val="0"/>
        <w:strike w:val="0"/>
        <w:dstrike w:val="0"/>
        <w:color w:val="CCDD11" w:themeColor="accent1"/>
        <w:vertAlign w:val="baseline"/>
      </w:rPr>
    </w:lvl>
  </w:abstractNum>
  <w:abstractNum w:abstractNumId="4" w15:restartNumberingAfterBreak="0">
    <w:nsid w:val="12B96CC9"/>
    <w:multiLevelType w:val="hybridMultilevel"/>
    <w:tmpl w:val="BF163FB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062"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2CF3BF0"/>
    <w:multiLevelType w:val="hybridMultilevel"/>
    <w:tmpl w:val="5134869A"/>
    <w:lvl w:ilvl="0" w:tplc="2E2A53B2">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14194599"/>
    <w:multiLevelType w:val="multilevel"/>
    <w:tmpl w:val="C0C842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9742CD9"/>
    <w:multiLevelType w:val="hybridMultilevel"/>
    <w:tmpl w:val="7584A7D6"/>
    <w:lvl w:ilvl="0" w:tplc="C2106C46">
      <w:start w:val="1"/>
      <w:numFmt w:val="decimal"/>
      <w:pStyle w:val="Lijstnummering"/>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A456EBB"/>
    <w:multiLevelType w:val="multilevel"/>
    <w:tmpl w:val="BCAA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24389"/>
    <w:multiLevelType w:val="hybridMultilevel"/>
    <w:tmpl w:val="221E4F02"/>
    <w:lvl w:ilvl="0" w:tplc="A92476EE">
      <w:start w:val="1"/>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DFF6B76"/>
    <w:multiLevelType w:val="hybridMultilevel"/>
    <w:tmpl w:val="96BE847C"/>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cs="Courier New" w:hint="default"/>
      </w:rPr>
    </w:lvl>
    <w:lvl w:ilvl="2" w:tplc="08130005">
      <w:start w:val="1"/>
      <w:numFmt w:val="bullet"/>
      <w:lvlText w:val=""/>
      <w:lvlJc w:val="left"/>
      <w:pPr>
        <w:ind w:left="2508" w:hanging="360"/>
      </w:pPr>
      <w:rPr>
        <w:rFonts w:ascii="Wingdings" w:hAnsi="Wingdings" w:hint="default"/>
      </w:rPr>
    </w:lvl>
    <w:lvl w:ilvl="3" w:tplc="08130001">
      <w:start w:val="1"/>
      <w:numFmt w:val="bullet"/>
      <w:lvlText w:val=""/>
      <w:lvlJc w:val="left"/>
      <w:pPr>
        <w:ind w:left="3228" w:hanging="360"/>
      </w:pPr>
      <w:rPr>
        <w:rFonts w:ascii="Symbol" w:hAnsi="Symbol" w:hint="default"/>
      </w:rPr>
    </w:lvl>
    <w:lvl w:ilvl="4" w:tplc="08130003">
      <w:start w:val="1"/>
      <w:numFmt w:val="bullet"/>
      <w:lvlText w:val="o"/>
      <w:lvlJc w:val="left"/>
      <w:pPr>
        <w:ind w:left="3948" w:hanging="360"/>
      </w:pPr>
      <w:rPr>
        <w:rFonts w:ascii="Courier New" w:hAnsi="Courier New" w:cs="Courier New" w:hint="default"/>
      </w:rPr>
    </w:lvl>
    <w:lvl w:ilvl="5" w:tplc="08130005">
      <w:start w:val="1"/>
      <w:numFmt w:val="bullet"/>
      <w:lvlText w:val=""/>
      <w:lvlJc w:val="left"/>
      <w:pPr>
        <w:ind w:left="4668" w:hanging="360"/>
      </w:pPr>
      <w:rPr>
        <w:rFonts w:ascii="Wingdings" w:hAnsi="Wingdings" w:hint="default"/>
      </w:rPr>
    </w:lvl>
    <w:lvl w:ilvl="6" w:tplc="08130001">
      <w:start w:val="1"/>
      <w:numFmt w:val="bullet"/>
      <w:lvlText w:val=""/>
      <w:lvlJc w:val="left"/>
      <w:pPr>
        <w:ind w:left="5388" w:hanging="360"/>
      </w:pPr>
      <w:rPr>
        <w:rFonts w:ascii="Symbol" w:hAnsi="Symbol" w:hint="default"/>
      </w:rPr>
    </w:lvl>
    <w:lvl w:ilvl="7" w:tplc="08130003">
      <w:start w:val="1"/>
      <w:numFmt w:val="bullet"/>
      <w:lvlText w:val="o"/>
      <w:lvlJc w:val="left"/>
      <w:pPr>
        <w:ind w:left="6108" w:hanging="360"/>
      </w:pPr>
      <w:rPr>
        <w:rFonts w:ascii="Courier New" w:hAnsi="Courier New" w:cs="Courier New" w:hint="default"/>
      </w:rPr>
    </w:lvl>
    <w:lvl w:ilvl="8" w:tplc="08130005">
      <w:start w:val="1"/>
      <w:numFmt w:val="bullet"/>
      <w:lvlText w:val=""/>
      <w:lvlJc w:val="left"/>
      <w:pPr>
        <w:ind w:left="6828" w:hanging="360"/>
      </w:pPr>
      <w:rPr>
        <w:rFonts w:ascii="Wingdings" w:hAnsi="Wingdings" w:hint="default"/>
      </w:rPr>
    </w:lvl>
  </w:abstractNum>
  <w:abstractNum w:abstractNumId="11" w15:restartNumberingAfterBreak="0">
    <w:nsid w:val="22D75254"/>
    <w:multiLevelType w:val="hybridMultilevel"/>
    <w:tmpl w:val="48DEC57A"/>
    <w:lvl w:ilvl="0" w:tplc="DF4E3104">
      <w:start w:val="1"/>
      <w:numFmt w:val="bullet"/>
      <w:lvlText w:val=""/>
      <w:lvlJc w:val="left"/>
      <w:pPr>
        <w:ind w:left="720" w:hanging="360"/>
      </w:pPr>
      <w:rPr>
        <w:rFonts w:ascii="Symbol" w:hAnsi="Symbol" w:hint="default"/>
        <w:caps w:val="0"/>
        <w:strike w:val="0"/>
        <w:dstrike w:val="0"/>
        <w:color w:val="CC0077"/>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298A5A6D"/>
    <w:multiLevelType w:val="hybridMultilevel"/>
    <w:tmpl w:val="E14E0CAA"/>
    <w:lvl w:ilvl="0" w:tplc="BF8A8DF4">
      <w:start w:val="1"/>
      <w:numFmt w:val="bullet"/>
      <w:pStyle w:val="Opsomming"/>
      <w:lvlText w:val=""/>
      <w:lvlJc w:val="left"/>
      <w:pPr>
        <w:ind w:left="720" w:hanging="360"/>
      </w:pPr>
      <w:rPr>
        <w:rFonts w:ascii="Symbol" w:hAnsi="Symbol" w:hint="default"/>
        <w:caps w:val="0"/>
        <w:strike w:val="0"/>
        <w:dstrike w:val="0"/>
        <w:color w:val="773388" w:themeColor="accent2"/>
        <w:spacing w:val="0"/>
        <w:w w:val="100"/>
        <w:position w:val="0"/>
        <w:vertAlign w:val="baseline"/>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2B8F3689"/>
    <w:multiLevelType w:val="hybridMultilevel"/>
    <w:tmpl w:val="EDE4D9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CDB099C"/>
    <w:multiLevelType w:val="hybridMultilevel"/>
    <w:tmpl w:val="62967822"/>
    <w:lvl w:ilvl="0" w:tplc="BC9E9CC2">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3488032A"/>
    <w:multiLevelType w:val="multilevel"/>
    <w:tmpl w:val="B4BE6BE6"/>
    <w:styleLink w:val="nummering-"/>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color w:val="585849" w:themeColor="text1" w:themeShade="80"/>
      </w:rPr>
    </w:lvl>
    <w:lvl w:ilvl="2">
      <w:start w:val="1"/>
      <w:numFmt w:val="lowerRoman"/>
      <w:lvlText w:val="%3."/>
      <w:lvlJc w:val="right"/>
      <w:pPr>
        <w:tabs>
          <w:tab w:val="num" w:pos="852"/>
        </w:tabs>
        <w:ind w:left="852" w:hanging="284"/>
      </w:pPr>
      <w:rPr>
        <w:rFonts w:hint="default"/>
      </w:rPr>
    </w:lvl>
    <w:lvl w:ilvl="3">
      <w:start w:val="1"/>
      <w:numFmt w:val="decimal"/>
      <w:lvlText w:val="%4."/>
      <w:lvlJc w:val="right"/>
      <w:pPr>
        <w:tabs>
          <w:tab w:val="num" w:pos="1136"/>
        </w:tabs>
        <w:ind w:left="1136" w:hanging="284"/>
      </w:pPr>
      <w:rPr>
        <w:rFonts w:hint="default"/>
      </w:rPr>
    </w:lvl>
    <w:lvl w:ilvl="4">
      <w:start w:val="1"/>
      <w:numFmt w:val="lowerLetter"/>
      <w:lvlText w:val="%5."/>
      <w:lvlJc w:val="righ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right"/>
      <w:pPr>
        <w:tabs>
          <w:tab w:val="num" w:pos="1988"/>
        </w:tabs>
        <w:ind w:left="1988" w:hanging="284"/>
      </w:pPr>
      <w:rPr>
        <w:rFonts w:hint="default"/>
      </w:rPr>
    </w:lvl>
    <w:lvl w:ilvl="7">
      <w:start w:val="1"/>
      <w:numFmt w:val="lowerLetter"/>
      <w:lvlText w:val="%8."/>
      <w:lvlJc w:val="righ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16" w15:restartNumberingAfterBreak="0">
    <w:nsid w:val="37FB6494"/>
    <w:multiLevelType w:val="hybridMultilevel"/>
    <w:tmpl w:val="A6A47686"/>
    <w:lvl w:ilvl="0" w:tplc="E3221C08">
      <w:numFmt w:val="bullet"/>
      <w:lvlText w:val="-"/>
      <w:lvlJc w:val="left"/>
      <w:pPr>
        <w:ind w:left="1080" w:hanging="360"/>
      </w:pPr>
      <w:rPr>
        <w:rFonts w:ascii="Calibri" w:eastAsia="Calibri" w:hAnsi="Calibri" w:cs="Calibri"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abstractNum w:abstractNumId="17" w15:restartNumberingAfterBreak="0">
    <w:nsid w:val="3B3F2AB1"/>
    <w:multiLevelType w:val="hybridMultilevel"/>
    <w:tmpl w:val="DB4A42D4"/>
    <w:lvl w:ilvl="0" w:tplc="40F6AC0A">
      <w:start w:val="1"/>
      <w:numFmt w:val="bullet"/>
      <w:lvlText w:val=""/>
      <w:lvlJc w:val="left"/>
      <w:pPr>
        <w:ind w:left="720" w:hanging="360"/>
      </w:pPr>
      <w:rPr>
        <w:rFonts w:ascii="Symbol" w:hAnsi="Symbol" w:hint="default"/>
        <w:caps w:val="0"/>
        <w:strike w:val="0"/>
        <w:dstrike w:val="0"/>
        <w:color w:val="CC0077"/>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F347583"/>
    <w:multiLevelType w:val="hybridMultilevel"/>
    <w:tmpl w:val="BE9C226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F3D4FD0"/>
    <w:multiLevelType w:val="hybridMultilevel"/>
    <w:tmpl w:val="565A1FE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5EEF43AA"/>
    <w:multiLevelType w:val="multilevel"/>
    <w:tmpl w:val="D2E677B8"/>
    <w:lvl w:ilvl="0">
      <w:start w:val="1"/>
      <w:numFmt w:val="decimal"/>
      <w:pStyle w:val="Kop1"/>
      <w:suff w:val="space"/>
      <w:lvlText w:val="%1"/>
      <w:lvlJc w:val="right"/>
      <w:pPr>
        <w:ind w:left="0" w:firstLine="0"/>
      </w:pPr>
      <w:rPr>
        <w:rFonts w:hint="default"/>
      </w:rPr>
    </w:lvl>
    <w:lvl w:ilvl="1">
      <w:start w:val="1"/>
      <w:numFmt w:val="decimal"/>
      <w:pStyle w:val="Kop2"/>
      <w:suff w:val="space"/>
      <w:lvlText w:val="%1.%2"/>
      <w:lvlJc w:val="right"/>
      <w:pPr>
        <w:ind w:left="0" w:firstLine="0"/>
      </w:pPr>
      <w:rPr>
        <w:rFonts w:hint="default"/>
      </w:rPr>
    </w:lvl>
    <w:lvl w:ilvl="2">
      <w:start w:val="1"/>
      <w:numFmt w:val="decimal"/>
      <w:pStyle w:val="Kop3"/>
      <w:suff w:val="space"/>
      <w:lvlText w:val="%1.%2.%3"/>
      <w:lvlJc w:val="right"/>
      <w:pPr>
        <w:ind w:left="0" w:firstLine="0"/>
      </w:pPr>
      <w:rPr>
        <w:rFonts w:hint="default"/>
      </w:rPr>
    </w:lvl>
    <w:lvl w:ilvl="3">
      <w:start w:val="1"/>
      <w:numFmt w:val="decimal"/>
      <w:pStyle w:val="Kop4"/>
      <w:suff w:val="space"/>
      <w:lvlText w:val="%1.%2.%3.%4"/>
      <w:lvlJc w:val="right"/>
      <w:pPr>
        <w:ind w:left="0" w:firstLine="0"/>
      </w:pPr>
      <w:rPr>
        <w:rFonts w:hint="default"/>
      </w:rPr>
    </w:lvl>
    <w:lvl w:ilvl="4">
      <w:start w:val="1"/>
      <w:numFmt w:val="none"/>
      <w:pStyle w:val="Kop5"/>
      <w:suff w:val="space"/>
      <w:lvlText w:val=""/>
      <w:lvlJc w:val="right"/>
      <w:pPr>
        <w:ind w:left="0" w:firstLine="0"/>
      </w:pPr>
      <w:rPr>
        <w:rFonts w:hint="default"/>
      </w:rPr>
    </w:lvl>
    <w:lvl w:ilvl="5">
      <w:start w:val="1"/>
      <w:numFmt w:val="none"/>
      <w:pStyle w:val="Kop6"/>
      <w:suff w:val="space"/>
      <w:lvlText w:val=""/>
      <w:lvlJc w:val="right"/>
      <w:pPr>
        <w:ind w:left="0" w:firstLine="0"/>
      </w:pPr>
      <w:rPr>
        <w:rFonts w:hint="default"/>
      </w:rPr>
    </w:lvl>
    <w:lvl w:ilvl="6">
      <w:start w:val="1"/>
      <w:numFmt w:val="none"/>
      <w:pStyle w:val="Kop7"/>
      <w:suff w:val="space"/>
      <w:lvlText w:val=""/>
      <w:lvlJc w:val="right"/>
      <w:pPr>
        <w:ind w:left="0" w:firstLine="0"/>
      </w:pPr>
      <w:rPr>
        <w:rFonts w:hint="default"/>
      </w:rPr>
    </w:lvl>
    <w:lvl w:ilvl="7">
      <w:start w:val="1"/>
      <w:numFmt w:val="none"/>
      <w:pStyle w:val="Kop8"/>
      <w:suff w:val="space"/>
      <w:lvlText w:val=""/>
      <w:lvlJc w:val="right"/>
      <w:pPr>
        <w:ind w:left="0" w:firstLine="0"/>
      </w:pPr>
      <w:rPr>
        <w:rFonts w:hint="default"/>
      </w:rPr>
    </w:lvl>
    <w:lvl w:ilvl="8">
      <w:start w:val="1"/>
      <w:numFmt w:val="none"/>
      <w:pStyle w:val="Kop9"/>
      <w:suff w:val="space"/>
      <w:lvlText w:val=""/>
      <w:lvlJc w:val="right"/>
      <w:pPr>
        <w:ind w:left="0" w:firstLine="0"/>
      </w:pPr>
      <w:rPr>
        <w:rFonts w:hint="default"/>
      </w:rPr>
    </w:lvl>
  </w:abstractNum>
  <w:abstractNum w:abstractNumId="21" w15:restartNumberingAfterBreak="0">
    <w:nsid w:val="60F150B5"/>
    <w:multiLevelType w:val="multilevel"/>
    <w:tmpl w:val="A5F63A5C"/>
    <w:styleLink w:val="Opsomming-"/>
    <w:lvl w:ilvl="0">
      <w:start w:val="1"/>
      <w:numFmt w:val="bullet"/>
      <w:lvlText w:val=""/>
      <w:lvlJc w:val="left"/>
      <w:pPr>
        <w:ind w:left="284" w:hanging="284"/>
      </w:pPr>
      <w:rPr>
        <w:rFonts w:ascii="Symbol" w:hAnsi="Symbol" w:hint="default"/>
        <w:caps w:val="0"/>
        <w:strike w:val="0"/>
        <w:dstrike w:val="0"/>
        <w:color w:val="773388" w:themeColor="accent2"/>
        <w:spacing w:val="0"/>
        <w:w w:val="100"/>
        <w:position w:val="0"/>
        <w:vertAlign w:val="baseline"/>
      </w:rPr>
    </w:lvl>
    <w:lvl w:ilvl="1">
      <w:start w:val="1"/>
      <w:numFmt w:val="bullet"/>
      <w:lvlText w:val="-"/>
      <w:lvlJc w:val="left"/>
      <w:pPr>
        <w:ind w:left="568" w:hanging="284"/>
      </w:pPr>
      <w:rPr>
        <w:rFonts w:ascii="Arial" w:hAnsi="Arial" w:hint="default"/>
        <w:color w:val="773388" w:themeColor="accent2"/>
      </w:rPr>
    </w:lvl>
    <w:lvl w:ilvl="2">
      <w:start w:val="1"/>
      <w:numFmt w:val="bullet"/>
      <w:lvlText w:val=""/>
      <w:lvlJc w:val="left"/>
      <w:pPr>
        <w:ind w:left="852" w:hanging="284"/>
      </w:pPr>
      <w:rPr>
        <w:rFonts w:ascii="Wingdings" w:hAnsi="Wingdings" w:hint="default"/>
        <w:color w:val="773388" w:themeColor="accent2"/>
        <w:u w:color="773388" w:themeColor="accent2"/>
      </w:rPr>
    </w:lvl>
    <w:lvl w:ilvl="3">
      <w:start w:val="1"/>
      <w:numFmt w:val="bullet"/>
      <w:lvlText w:val=""/>
      <w:lvlJc w:val="left"/>
      <w:pPr>
        <w:ind w:left="1136" w:hanging="284"/>
      </w:pPr>
      <w:rPr>
        <w:rFonts w:ascii="Symbol" w:hAnsi="Symbol" w:hint="default"/>
        <w:color w:val="773388" w:themeColor="accent2"/>
        <w:u w:color="773388" w:themeColor="accent2"/>
      </w:rPr>
    </w:lvl>
    <w:lvl w:ilvl="4">
      <w:start w:val="1"/>
      <w:numFmt w:val="bullet"/>
      <w:lvlText w:val="o"/>
      <w:lvlJc w:val="left"/>
      <w:pPr>
        <w:ind w:left="1420" w:hanging="284"/>
      </w:pPr>
      <w:rPr>
        <w:rFonts w:ascii="Courier New" w:hAnsi="Courier New" w:hint="default"/>
        <w:color w:val="773388" w:themeColor="accent2"/>
        <w:u w:color="773388" w:themeColor="accent2"/>
      </w:rPr>
    </w:lvl>
    <w:lvl w:ilvl="5">
      <w:start w:val="1"/>
      <w:numFmt w:val="bullet"/>
      <w:lvlText w:val=""/>
      <w:lvlJc w:val="left"/>
      <w:pPr>
        <w:ind w:left="1704" w:hanging="284"/>
      </w:pPr>
      <w:rPr>
        <w:rFonts w:ascii="Wingdings" w:hAnsi="Wingdings" w:hint="default"/>
        <w:color w:val="773388" w:themeColor="accent2"/>
        <w:u w:color="773388" w:themeColor="accent2"/>
      </w:rPr>
    </w:lvl>
    <w:lvl w:ilvl="6">
      <w:start w:val="1"/>
      <w:numFmt w:val="bullet"/>
      <w:lvlText w:val=""/>
      <w:lvlJc w:val="left"/>
      <w:pPr>
        <w:ind w:left="1988" w:hanging="284"/>
      </w:pPr>
      <w:rPr>
        <w:rFonts w:ascii="Symbol" w:hAnsi="Symbol" w:hint="default"/>
        <w:color w:val="773388" w:themeColor="accent2"/>
        <w:u w:color="773388" w:themeColor="accent2"/>
      </w:rPr>
    </w:lvl>
    <w:lvl w:ilvl="7">
      <w:start w:val="1"/>
      <w:numFmt w:val="bullet"/>
      <w:lvlText w:val="o"/>
      <w:lvlJc w:val="left"/>
      <w:pPr>
        <w:ind w:left="2272" w:hanging="284"/>
      </w:pPr>
      <w:rPr>
        <w:rFonts w:ascii="Courier New" w:hAnsi="Courier New" w:hint="default"/>
        <w:u w:color="773388" w:themeColor="accent2"/>
      </w:rPr>
    </w:lvl>
    <w:lvl w:ilvl="8">
      <w:start w:val="1"/>
      <w:numFmt w:val="bullet"/>
      <w:lvlText w:val=""/>
      <w:lvlJc w:val="left"/>
      <w:pPr>
        <w:ind w:left="2556" w:hanging="284"/>
      </w:pPr>
      <w:rPr>
        <w:rFonts w:ascii="Wingdings" w:hAnsi="Wingdings" w:hint="default"/>
        <w:u w:color="773388" w:themeColor="accent2"/>
      </w:rPr>
    </w:lvl>
  </w:abstractNum>
  <w:abstractNum w:abstractNumId="22" w15:restartNumberingAfterBreak="0">
    <w:nsid w:val="63FE48E2"/>
    <w:multiLevelType w:val="multilevel"/>
    <w:tmpl w:val="9D429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E71AE2"/>
    <w:multiLevelType w:val="hybridMultilevel"/>
    <w:tmpl w:val="365248CE"/>
    <w:lvl w:ilvl="0" w:tplc="4D784CC2">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7A72E8E"/>
    <w:multiLevelType w:val="hybridMultilevel"/>
    <w:tmpl w:val="5FF222B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5" w15:restartNumberingAfterBreak="0">
    <w:nsid w:val="698B4E9C"/>
    <w:multiLevelType w:val="hybridMultilevel"/>
    <w:tmpl w:val="17AED860"/>
    <w:lvl w:ilvl="0" w:tplc="DF4E3104">
      <w:start w:val="1"/>
      <w:numFmt w:val="bullet"/>
      <w:lvlText w:val=""/>
      <w:lvlJc w:val="left"/>
      <w:pPr>
        <w:ind w:left="720" w:hanging="360"/>
      </w:pPr>
      <w:rPr>
        <w:rFonts w:ascii="Symbol" w:hAnsi="Symbol" w:hint="default"/>
        <w:caps w:val="0"/>
        <w:strike w:val="0"/>
        <w:dstrike w:val="0"/>
        <w:color w:val="CC0077"/>
        <w:spacing w:val="0"/>
        <w:w w:val="100"/>
        <w:position w:val="0"/>
        <w:vertAlign w:val="baseli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8B145F"/>
    <w:multiLevelType w:val="hybridMultilevel"/>
    <w:tmpl w:val="5B5EBE5C"/>
    <w:lvl w:ilvl="0" w:tplc="1A8A78B6">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6E992BE8"/>
    <w:multiLevelType w:val="multilevel"/>
    <w:tmpl w:val="42F87E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3793A0B"/>
    <w:multiLevelType w:val="multilevel"/>
    <w:tmpl w:val="76C86D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5115E7"/>
    <w:multiLevelType w:val="hybridMultilevel"/>
    <w:tmpl w:val="E2FC855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682828289">
    <w:abstractNumId w:val="3"/>
  </w:num>
  <w:num w:numId="2" w16cid:durableId="1479880587">
    <w:abstractNumId w:val="6"/>
  </w:num>
  <w:num w:numId="3" w16cid:durableId="1988313119">
    <w:abstractNumId w:val="28"/>
  </w:num>
  <w:num w:numId="4" w16cid:durableId="1132753128">
    <w:abstractNumId w:val="27"/>
  </w:num>
  <w:num w:numId="5" w16cid:durableId="2056855718">
    <w:abstractNumId w:val="25"/>
  </w:num>
  <w:num w:numId="6" w16cid:durableId="256014197">
    <w:abstractNumId w:val="11"/>
  </w:num>
  <w:num w:numId="7" w16cid:durableId="542862992">
    <w:abstractNumId w:val="17"/>
  </w:num>
  <w:num w:numId="8" w16cid:durableId="1872298390">
    <w:abstractNumId w:val="2"/>
  </w:num>
  <w:num w:numId="9" w16cid:durableId="1004746870">
    <w:abstractNumId w:val="17"/>
    <w:lvlOverride w:ilvl="0">
      <w:startOverride w:val="1"/>
    </w:lvlOverride>
  </w:num>
  <w:num w:numId="10" w16cid:durableId="20752043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3214121">
    <w:abstractNumId w:val="20"/>
  </w:num>
  <w:num w:numId="12" w16cid:durableId="835925597">
    <w:abstractNumId w:val="20"/>
  </w:num>
  <w:num w:numId="13" w16cid:durableId="1172917519">
    <w:abstractNumId w:val="20"/>
  </w:num>
  <w:num w:numId="14" w16cid:durableId="680815722">
    <w:abstractNumId w:val="20"/>
  </w:num>
  <w:num w:numId="15" w16cid:durableId="1651716806">
    <w:abstractNumId w:val="20"/>
  </w:num>
  <w:num w:numId="16" w16cid:durableId="1358389497">
    <w:abstractNumId w:val="20"/>
  </w:num>
  <w:num w:numId="17" w16cid:durableId="1671638524">
    <w:abstractNumId w:val="20"/>
  </w:num>
  <w:num w:numId="18" w16cid:durableId="614799399">
    <w:abstractNumId w:val="20"/>
  </w:num>
  <w:num w:numId="19" w16cid:durableId="1495687524">
    <w:abstractNumId w:val="20"/>
  </w:num>
  <w:num w:numId="20" w16cid:durableId="896549945">
    <w:abstractNumId w:val="12"/>
  </w:num>
  <w:num w:numId="21" w16cid:durableId="2000763083">
    <w:abstractNumId w:val="7"/>
  </w:num>
  <w:num w:numId="22" w16cid:durableId="837497651">
    <w:abstractNumId w:val="0"/>
  </w:num>
  <w:num w:numId="23" w16cid:durableId="1621766623">
    <w:abstractNumId w:val="0"/>
  </w:num>
  <w:num w:numId="24" w16cid:durableId="1353074311">
    <w:abstractNumId w:val="7"/>
  </w:num>
  <w:num w:numId="25" w16cid:durableId="1405956837">
    <w:abstractNumId w:val="15"/>
  </w:num>
  <w:num w:numId="26" w16cid:durableId="940451137">
    <w:abstractNumId w:val="12"/>
  </w:num>
  <w:num w:numId="27" w16cid:durableId="104429243">
    <w:abstractNumId w:val="21"/>
  </w:num>
  <w:num w:numId="28" w16cid:durableId="2113545734">
    <w:abstractNumId w:val="20"/>
  </w:num>
  <w:num w:numId="29" w16cid:durableId="1391075892">
    <w:abstractNumId w:val="20"/>
  </w:num>
  <w:num w:numId="30" w16cid:durableId="902645726">
    <w:abstractNumId w:val="20"/>
  </w:num>
  <w:num w:numId="31" w16cid:durableId="532498875">
    <w:abstractNumId w:val="20"/>
  </w:num>
  <w:num w:numId="32" w16cid:durableId="1863082005">
    <w:abstractNumId w:val="23"/>
  </w:num>
  <w:num w:numId="33" w16cid:durableId="1913083985">
    <w:abstractNumId w:val="5"/>
  </w:num>
  <w:num w:numId="34" w16cid:durableId="383453421">
    <w:abstractNumId w:val="19"/>
  </w:num>
  <w:num w:numId="35" w16cid:durableId="1435520655">
    <w:abstractNumId w:val="24"/>
  </w:num>
  <w:num w:numId="36" w16cid:durableId="1942300509">
    <w:abstractNumId w:val="10"/>
  </w:num>
  <w:num w:numId="37" w16cid:durableId="1232732624">
    <w:abstractNumId w:val="14"/>
  </w:num>
  <w:num w:numId="38" w16cid:durableId="1417051655">
    <w:abstractNumId w:val="13"/>
  </w:num>
  <w:num w:numId="39" w16cid:durableId="460616694">
    <w:abstractNumId w:val="18"/>
  </w:num>
  <w:num w:numId="40" w16cid:durableId="688534074">
    <w:abstractNumId w:val="29"/>
  </w:num>
  <w:num w:numId="41" w16cid:durableId="141313482">
    <w:abstractNumId w:val="9"/>
  </w:num>
  <w:num w:numId="42" w16cid:durableId="74399624">
    <w:abstractNumId w:val="26"/>
  </w:num>
  <w:num w:numId="43" w16cid:durableId="1580171213">
    <w:abstractNumId w:val="1"/>
  </w:num>
  <w:num w:numId="44" w16cid:durableId="2068217818">
    <w:abstractNumId w:val="22"/>
  </w:num>
  <w:num w:numId="45" w16cid:durableId="1470245304">
    <w:abstractNumId w:val="8"/>
  </w:num>
  <w:num w:numId="46" w16cid:durableId="631640051">
    <w:abstractNumId w:val="4"/>
  </w:num>
  <w:num w:numId="47" w16cid:durableId="2058046872">
    <w:abstractNumId w:val="16"/>
  </w:num>
  <w:num w:numId="48" w16cid:durableId="166154063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DB"/>
    <w:rsid w:val="00004622"/>
    <w:rsid w:val="0002025E"/>
    <w:rsid w:val="00020F97"/>
    <w:rsid w:val="00026EF0"/>
    <w:rsid w:val="00027C2B"/>
    <w:rsid w:val="00032984"/>
    <w:rsid w:val="00032DA4"/>
    <w:rsid w:val="0003410D"/>
    <w:rsid w:val="0005572A"/>
    <w:rsid w:val="00074570"/>
    <w:rsid w:val="00075DBD"/>
    <w:rsid w:val="00086BBC"/>
    <w:rsid w:val="000A6163"/>
    <w:rsid w:val="000A77E9"/>
    <w:rsid w:val="000B60A7"/>
    <w:rsid w:val="000B617B"/>
    <w:rsid w:val="000C097C"/>
    <w:rsid w:val="000C1C96"/>
    <w:rsid w:val="000D243E"/>
    <w:rsid w:val="000D2B07"/>
    <w:rsid w:val="000D46D3"/>
    <w:rsid w:val="000D4F03"/>
    <w:rsid w:val="000E1F9D"/>
    <w:rsid w:val="000E3262"/>
    <w:rsid w:val="000F0F55"/>
    <w:rsid w:val="000F486C"/>
    <w:rsid w:val="0011381F"/>
    <w:rsid w:val="0012226D"/>
    <w:rsid w:val="00132E88"/>
    <w:rsid w:val="001413C4"/>
    <w:rsid w:val="00153086"/>
    <w:rsid w:val="00160285"/>
    <w:rsid w:val="00171D09"/>
    <w:rsid w:val="00177D4D"/>
    <w:rsid w:val="0018564B"/>
    <w:rsid w:val="001A5C20"/>
    <w:rsid w:val="001A790D"/>
    <w:rsid w:val="001B071F"/>
    <w:rsid w:val="001B1AC8"/>
    <w:rsid w:val="001C6234"/>
    <w:rsid w:val="001D0B55"/>
    <w:rsid w:val="001D6A4A"/>
    <w:rsid w:val="001D7AC1"/>
    <w:rsid w:val="001E3D2E"/>
    <w:rsid w:val="001F1620"/>
    <w:rsid w:val="00204B98"/>
    <w:rsid w:val="00206331"/>
    <w:rsid w:val="00212274"/>
    <w:rsid w:val="002125D5"/>
    <w:rsid w:val="002254B3"/>
    <w:rsid w:val="00230D5D"/>
    <w:rsid w:val="00242D45"/>
    <w:rsid w:val="00255B5D"/>
    <w:rsid w:val="00267AA0"/>
    <w:rsid w:val="0027519F"/>
    <w:rsid w:val="00285035"/>
    <w:rsid w:val="00296FF0"/>
    <w:rsid w:val="002B06A0"/>
    <w:rsid w:val="002B073C"/>
    <w:rsid w:val="002C2BCA"/>
    <w:rsid w:val="002C660B"/>
    <w:rsid w:val="002C6CDB"/>
    <w:rsid w:val="002D0A8D"/>
    <w:rsid w:val="002D6D35"/>
    <w:rsid w:val="00307F4F"/>
    <w:rsid w:val="00315E45"/>
    <w:rsid w:val="00322BF6"/>
    <w:rsid w:val="003277D0"/>
    <w:rsid w:val="00334C13"/>
    <w:rsid w:val="003459A7"/>
    <w:rsid w:val="003459BF"/>
    <w:rsid w:val="00352C12"/>
    <w:rsid w:val="00385CA5"/>
    <w:rsid w:val="00390A92"/>
    <w:rsid w:val="00396287"/>
    <w:rsid w:val="003A51EE"/>
    <w:rsid w:val="003A53D5"/>
    <w:rsid w:val="003A5AC9"/>
    <w:rsid w:val="003C2D08"/>
    <w:rsid w:val="003D088D"/>
    <w:rsid w:val="003D1334"/>
    <w:rsid w:val="003E251E"/>
    <w:rsid w:val="003E4096"/>
    <w:rsid w:val="003F4D07"/>
    <w:rsid w:val="00405FA7"/>
    <w:rsid w:val="004113AC"/>
    <w:rsid w:val="00424D5D"/>
    <w:rsid w:val="004254F1"/>
    <w:rsid w:val="00430104"/>
    <w:rsid w:val="00436145"/>
    <w:rsid w:val="004553C9"/>
    <w:rsid w:val="004576D5"/>
    <w:rsid w:val="004579C9"/>
    <w:rsid w:val="00461ECB"/>
    <w:rsid w:val="004A777D"/>
    <w:rsid w:val="004B1103"/>
    <w:rsid w:val="004B1908"/>
    <w:rsid w:val="004B4C4D"/>
    <w:rsid w:val="004B6ED9"/>
    <w:rsid w:val="004C096B"/>
    <w:rsid w:val="004C70C3"/>
    <w:rsid w:val="004D2D5C"/>
    <w:rsid w:val="004E7558"/>
    <w:rsid w:val="004F28B9"/>
    <w:rsid w:val="004F5C85"/>
    <w:rsid w:val="005038E2"/>
    <w:rsid w:val="00503DB4"/>
    <w:rsid w:val="00504B4E"/>
    <w:rsid w:val="00505021"/>
    <w:rsid w:val="00513D9C"/>
    <w:rsid w:val="005170CD"/>
    <w:rsid w:val="005252D1"/>
    <w:rsid w:val="005321AF"/>
    <w:rsid w:val="0054514C"/>
    <w:rsid w:val="00557EF0"/>
    <w:rsid w:val="00565448"/>
    <w:rsid w:val="00565D3C"/>
    <w:rsid w:val="00580ED9"/>
    <w:rsid w:val="00596589"/>
    <w:rsid w:val="00596826"/>
    <w:rsid w:val="005A056D"/>
    <w:rsid w:val="005A159E"/>
    <w:rsid w:val="005A6874"/>
    <w:rsid w:val="005B09E3"/>
    <w:rsid w:val="005B7E02"/>
    <w:rsid w:val="005C392A"/>
    <w:rsid w:val="005C5B05"/>
    <w:rsid w:val="005C6551"/>
    <w:rsid w:val="005E3C72"/>
    <w:rsid w:val="005E5D7A"/>
    <w:rsid w:val="005E7572"/>
    <w:rsid w:val="005E7A22"/>
    <w:rsid w:val="005F4FD1"/>
    <w:rsid w:val="006000A5"/>
    <w:rsid w:val="00601F3B"/>
    <w:rsid w:val="00603BD8"/>
    <w:rsid w:val="00624CC1"/>
    <w:rsid w:val="00636FBE"/>
    <w:rsid w:val="00640582"/>
    <w:rsid w:val="00647F78"/>
    <w:rsid w:val="00651F67"/>
    <w:rsid w:val="00655AC5"/>
    <w:rsid w:val="00663520"/>
    <w:rsid w:val="00664EE4"/>
    <w:rsid w:val="00671FBF"/>
    <w:rsid w:val="006B069A"/>
    <w:rsid w:val="006B3298"/>
    <w:rsid w:val="006C1601"/>
    <w:rsid w:val="006C62C0"/>
    <w:rsid w:val="006D6D55"/>
    <w:rsid w:val="006E02B3"/>
    <w:rsid w:val="006E03A1"/>
    <w:rsid w:val="006E55AA"/>
    <w:rsid w:val="006E6184"/>
    <w:rsid w:val="006F1E5C"/>
    <w:rsid w:val="007123E3"/>
    <w:rsid w:val="0071720D"/>
    <w:rsid w:val="00730E5A"/>
    <w:rsid w:val="0073454D"/>
    <w:rsid w:val="007404ED"/>
    <w:rsid w:val="00740713"/>
    <w:rsid w:val="00745E31"/>
    <w:rsid w:val="0076054C"/>
    <w:rsid w:val="0076622C"/>
    <w:rsid w:val="007778F4"/>
    <w:rsid w:val="00781EF2"/>
    <w:rsid w:val="007B7DCB"/>
    <w:rsid w:val="007C53BA"/>
    <w:rsid w:val="007E2E9E"/>
    <w:rsid w:val="007E3D9A"/>
    <w:rsid w:val="007F117F"/>
    <w:rsid w:val="007F52D6"/>
    <w:rsid w:val="00801E39"/>
    <w:rsid w:val="00802AE6"/>
    <w:rsid w:val="0080458E"/>
    <w:rsid w:val="00821EAE"/>
    <w:rsid w:val="008607D2"/>
    <w:rsid w:val="00863A34"/>
    <w:rsid w:val="00880321"/>
    <w:rsid w:val="00882D58"/>
    <w:rsid w:val="008A6083"/>
    <w:rsid w:val="008B46BA"/>
    <w:rsid w:val="008E53C9"/>
    <w:rsid w:val="008E5C76"/>
    <w:rsid w:val="008F0ED1"/>
    <w:rsid w:val="008F4D1E"/>
    <w:rsid w:val="00903F21"/>
    <w:rsid w:val="00905096"/>
    <w:rsid w:val="00921D14"/>
    <w:rsid w:val="00921E9C"/>
    <w:rsid w:val="00925BB4"/>
    <w:rsid w:val="00931B67"/>
    <w:rsid w:val="0094045D"/>
    <w:rsid w:val="0095090A"/>
    <w:rsid w:val="00952405"/>
    <w:rsid w:val="00981C09"/>
    <w:rsid w:val="00985103"/>
    <w:rsid w:val="009A2C86"/>
    <w:rsid w:val="009B777C"/>
    <w:rsid w:val="009D0D79"/>
    <w:rsid w:val="009D4733"/>
    <w:rsid w:val="009D49DB"/>
    <w:rsid w:val="009D6A35"/>
    <w:rsid w:val="009E0282"/>
    <w:rsid w:val="00A35095"/>
    <w:rsid w:val="00A54F42"/>
    <w:rsid w:val="00A55301"/>
    <w:rsid w:val="00A567E1"/>
    <w:rsid w:val="00A579F2"/>
    <w:rsid w:val="00A63014"/>
    <w:rsid w:val="00A65635"/>
    <w:rsid w:val="00A66F55"/>
    <w:rsid w:val="00A95E1B"/>
    <w:rsid w:val="00AB2D3D"/>
    <w:rsid w:val="00AB34C8"/>
    <w:rsid w:val="00AD31A2"/>
    <w:rsid w:val="00AE7D48"/>
    <w:rsid w:val="00AF2AB5"/>
    <w:rsid w:val="00AF7641"/>
    <w:rsid w:val="00B25741"/>
    <w:rsid w:val="00B335E0"/>
    <w:rsid w:val="00B355E7"/>
    <w:rsid w:val="00B569E5"/>
    <w:rsid w:val="00B970A7"/>
    <w:rsid w:val="00BB1263"/>
    <w:rsid w:val="00BB27C9"/>
    <w:rsid w:val="00BC021E"/>
    <w:rsid w:val="00BC0BE6"/>
    <w:rsid w:val="00BC0F67"/>
    <w:rsid w:val="00BC12C7"/>
    <w:rsid w:val="00BD1949"/>
    <w:rsid w:val="00BD7E19"/>
    <w:rsid w:val="00BF1A6E"/>
    <w:rsid w:val="00C02FE3"/>
    <w:rsid w:val="00C10703"/>
    <w:rsid w:val="00C227AB"/>
    <w:rsid w:val="00C330C7"/>
    <w:rsid w:val="00C33273"/>
    <w:rsid w:val="00C35A64"/>
    <w:rsid w:val="00C4738B"/>
    <w:rsid w:val="00C47CBE"/>
    <w:rsid w:val="00C50AEA"/>
    <w:rsid w:val="00C5198C"/>
    <w:rsid w:val="00C610D1"/>
    <w:rsid w:val="00C61F6F"/>
    <w:rsid w:val="00C64AD4"/>
    <w:rsid w:val="00C66378"/>
    <w:rsid w:val="00C67FFB"/>
    <w:rsid w:val="00C9693D"/>
    <w:rsid w:val="00CA0D14"/>
    <w:rsid w:val="00CA16D0"/>
    <w:rsid w:val="00CA7EC6"/>
    <w:rsid w:val="00CB6B6A"/>
    <w:rsid w:val="00CC0215"/>
    <w:rsid w:val="00CC1014"/>
    <w:rsid w:val="00CD196A"/>
    <w:rsid w:val="00CD453B"/>
    <w:rsid w:val="00CE42D7"/>
    <w:rsid w:val="00CF6FA7"/>
    <w:rsid w:val="00D247AA"/>
    <w:rsid w:val="00D32F45"/>
    <w:rsid w:val="00D46707"/>
    <w:rsid w:val="00D51971"/>
    <w:rsid w:val="00D6207D"/>
    <w:rsid w:val="00D62F71"/>
    <w:rsid w:val="00D663F8"/>
    <w:rsid w:val="00D735CE"/>
    <w:rsid w:val="00D910F6"/>
    <w:rsid w:val="00DA0B45"/>
    <w:rsid w:val="00DA3B26"/>
    <w:rsid w:val="00DA4A3B"/>
    <w:rsid w:val="00DD7BF9"/>
    <w:rsid w:val="00E0120D"/>
    <w:rsid w:val="00E050CE"/>
    <w:rsid w:val="00E10E79"/>
    <w:rsid w:val="00E14B9C"/>
    <w:rsid w:val="00E27E15"/>
    <w:rsid w:val="00E366FE"/>
    <w:rsid w:val="00E37515"/>
    <w:rsid w:val="00E40337"/>
    <w:rsid w:val="00E43365"/>
    <w:rsid w:val="00E61FCE"/>
    <w:rsid w:val="00E65FFB"/>
    <w:rsid w:val="00E67A64"/>
    <w:rsid w:val="00E759BD"/>
    <w:rsid w:val="00E82BA0"/>
    <w:rsid w:val="00E90C24"/>
    <w:rsid w:val="00E90F4D"/>
    <w:rsid w:val="00E9402C"/>
    <w:rsid w:val="00EA018D"/>
    <w:rsid w:val="00EA337A"/>
    <w:rsid w:val="00EA762D"/>
    <w:rsid w:val="00EB12F0"/>
    <w:rsid w:val="00EC0FDD"/>
    <w:rsid w:val="00EC36E1"/>
    <w:rsid w:val="00ED0882"/>
    <w:rsid w:val="00ED08EF"/>
    <w:rsid w:val="00ED2136"/>
    <w:rsid w:val="00ED2898"/>
    <w:rsid w:val="00ED3E6D"/>
    <w:rsid w:val="00ED56DA"/>
    <w:rsid w:val="00EE57C1"/>
    <w:rsid w:val="00EF5771"/>
    <w:rsid w:val="00EF75C4"/>
    <w:rsid w:val="00EF7C76"/>
    <w:rsid w:val="00F02663"/>
    <w:rsid w:val="00F02DD6"/>
    <w:rsid w:val="00F12467"/>
    <w:rsid w:val="00F2144E"/>
    <w:rsid w:val="00F23C83"/>
    <w:rsid w:val="00F2623B"/>
    <w:rsid w:val="00F44086"/>
    <w:rsid w:val="00F76A88"/>
    <w:rsid w:val="00F84DF0"/>
    <w:rsid w:val="00F901F3"/>
    <w:rsid w:val="00F91DCA"/>
    <w:rsid w:val="00FA051E"/>
    <w:rsid w:val="00FA60CC"/>
    <w:rsid w:val="00FA6D2E"/>
    <w:rsid w:val="00FB0706"/>
    <w:rsid w:val="00FB4085"/>
    <w:rsid w:val="00FB59B0"/>
    <w:rsid w:val="00FB6255"/>
    <w:rsid w:val="00FC724D"/>
    <w:rsid w:val="00FC775F"/>
    <w:rsid w:val="00FD5FE9"/>
    <w:rsid w:val="00FE6E38"/>
    <w:rsid w:val="00FF583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B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nl-BE" w:eastAsia="nl-BE" w:bidi="ar-SA"/>
      </w:rPr>
    </w:rPrDefault>
    <w:pPrDefault>
      <w:pPr>
        <w:spacing w:line="300" w:lineRule="exac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semiHidden="1" w:unhideWhenUsed="1"/>
    <w:lsdException w:name="Table Grid 1" w:semiHidden="1" w:unhideWhenUsed="1"/>
    <w:lsdException w:name="Table Grid 2"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66378"/>
    <w:pPr>
      <w:spacing w:line="300" w:lineRule="atLeast"/>
      <w:contextualSpacing/>
    </w:pPr>
    <w:rPr>
      <w:color w:val="585849" w:themeColor="text1" w:themeShade="80"/>
      <w:szCs w:val="12"/>
      <w:lang w:eastAsia="nl-NL"/>
    </w:rPr>
  </w:style>
  <w:style w:type="paragraph" w:styleId="Kop1">
    <w:name w:val="heading 1"/>
    <w:basedOn w:val="Standaard"/>
    <w:next w:val="Standaard"/>
    <w:link w:val="Kop1Char"/>
    <w:qFormat/>
    <w:rsid w:val="00C66378"/>
    <w:pPr>
      <w:keepNext/>
      <w:keepLines/>
      <w:numPr>
        <w:numId w:val="31"/>
      </w:numPr>
      <w:spacing w:before="480" w:after="120"/>
      <w:outlineLvl w:val="0"/>
    </w:pPr>
    <w:rPr>
      <w:rFonts w:asciiTheme="majorHAnsi" w:eastAsiaTheme="majorEastAsia" w:hAnsiTheme="majorHAnsi" w:cstheme="majorBidi"/>
      <w:b/>
      <w:bCs/>
      <w:sz w:val="26"/>
      <w:szCs w:val="28"/>
    </w:rPr>
  </w:style>
  <w:style w:type="paragraph" w:styleId="Kop2">
    <w:name w:val="heading 2"/>
    <w:basedOn w:val="Standaard"/>
    <w:next w:val="Standaard"/>
    <w:link w:val="Kop2Char"/>
    <w:unhideWhenUsed/>
    <w:qFormat/>
    <w:rsid w:val="00C66378"/>
    <w:pPr>
      <w:keepNext/>
      <w:keepLines/>
      <w:numPr>
        <w:ilvl w:val="1"/>
        <w:numId w:val="31"/>
      </w:numPr>
      <w:spacing w:before="200"/>
      <w:outlineLvl w:val="1"/>
    </w:pPr>
    <w:rPr>
      <w:rFonts w:asciiTheme="majorHAnsi" w:eastAsiaTheme="majorEastAsia" w:hAnsiTheme="majorHAnsi" w:cstheme="majorBidi"/>
      <w:b/>
      <w:bCs/>
      <w:sz w:val="24"/>
      <w:szCs w:val="26"/>
    </w:rPr>
  </w:style>
  <w:style w:type="paragraph" w:styleId="Kop3">
    <w:name w:val="heading 3"/>
    <w:basedOn w:val="Standaard"/>
    <w:next w:val="Standaard"/>
    <w:link w:val="Kop3Char"/>
    <w:unhideWhenUsed/>
    <w:qFormat/>
    <w:rsid w:val="00C66378"/>
    <w:pPr>
      <w:keepNext/>
      <w:keepLines/>
      <w:numPr>
        <w:ilvl w:val="2"/>
        <w:numId w:val="31"/>
      </w:numPr>
      <w:spacing w:before="200"/>
      <w:outlineLvl w:val="2"/>
    </w:pPr>
    <w:rPr>
      <w:rFonts w:asciiTheme="majorHAnsi" w:eastAsiaTheme="majorEastAsia" w:hAnsiTheme="majorHAnsi" w:cstheme="majorBidi"/>
      <w:b/>
      <w:bCs/>
      <w:sz w:val="22"/>
    </w:rPr>
  </w:style>
  <w:style w:type="paragraph" w:styleId="Kop4">
    <w:name w:val="heading 4"/>
    <w:basedOn w:val="Standaard"/>
    <w:next w:val="Standaard"/>
    <w:link w:val="Kop4Char"/>
    <w:unhideWhenUsed/>
    <w:rsid w:val="00C66378"/>
    <w:pPr>
      <w:keepNext/>
      <w:keepLines/>
      <w:numPr>
        <w:ilvl w:val="3"/>
        <w:numId w:val="31"/>
      </w:numPr>
      <w:spacing w:before="200"/>
      <w:outlineLvl w:val="3"/>
    </w:pPr>
    <w:rPr>
      <w:rFonts w:asciiTheme="majorHAnsi" w:eastAsiaTheme="majorEastAsia" w:hAnsiTheme="majorHAnsi" w:cstheme="majorBidi"/>
      <w:b/>
      <w:bCs/>
      <w:iCs/>
    </w:rPr>
  </w:style>
  <w:style w:type="paragraph" w:styleId="Kop5">
    <w:name w:val="heading 5"/>
    <w:basedOn w:val="Standaard"/>
    <w:next w:val="Standaard"/>
    <w:link w:val="Kop5Char"/>
    <w:unhideWhenUsed/>
    <w:rsid w:val="007E2E9E"/>
    <w:pPr>
      <w:keepNext/>
      <w:keepLines/>
      <w:numPr>
        <w:ilvl w:val="4"/>
        <w:numId w:val="31"/>
      </w:numPr>
      <w:spacing w:before="200"/>
      <w:outlineLvl w:val="4"/>
    </w:pPr>
    <w:rPr>
      <w:rFonts w:asciiTheme="majorHAnsi" w:eastAsiaTheme="majorEastAsia" w:hAnsiTheme="majorHAnsi" w:cstheme="majorBidi"/>
      <w:b/>
    </w:rPr>
  </w:style>
  <w:style w:type="paragraph" w:styleId="Kop6">
    <w:name w:val="heading 6"/>
    <w:basedOn w:val="Standaard"/>
    <w:next w:val="Standaard"/>
    <w:link w:val="Kop6Char"/>
    <w:unhideWhenUsed/>
    <w:rsid w:val="007E2E9E"/>
    <w:pPr>
      <w:keepNext/>
      <w:keepLines/>
      <w:numPr>
        <w:ilvl w:val="5"/>
        <w:numId w:val="31"/>
      </w:numPr>
      <w:spacing w:before="200"/>
      <w:outlineLvl w:val="5"/>
    </w:pPr>
    <w:rPr>
      <w:rFonts w:asciiTheme="majorHAnsi" w:eastAsiaTheme="majorEastAsia" w:hAnsiTheme="majorHAnsi" w:cstheme="majorBidi"/>
      <w:b/>
      <w:iCs/>
    </w:rPr>
  </w:style>
  <w:style w:type="paragraph" w:styleId="Kop7">
    <w:name w:val="heading 7"/>
    <w:basedOn w:val="Standaard"/>
    <w:next w:val="Standaard"/>
    <w:link w:val="Kop7Char"/>
    <w:unhideWhenUsed/>
    <w:rsid w:val="007E2E9E"/>
    <w:pPr>
      <w:keepNext/>
      <w:keepLines/>
      <w:numPr>
        <w:ilvl w:val="6"/>
        <w:numId w:val="31"/>
      </w:numPr>
      <w:spacing w:before="200"/>
      <w:outlineLvl w:val="6"/>
    </w:pPr>
    <w:rPr>
      <w:rFonts w:asciiTheme="majorHAnsi" w:eastAsiaTheme="majorEastAsia" w:hAnsiTheme="majorHAnsi" w:cstheme="majorBidi"/>
      <w:b/>
      <w:iCs/>
    </w:rPr>
  </w:style>
  <w:style w:type="paragraph" w:styleId="Kop8">
    <w:name w:val="heading 8"/>
    <w:basedOn w:val="Standaard"/>
    <w:next w:val="Standaard"/>
    <w:link w:val="Kop8Char"/>
    <w:unhideWhenUsed/>
    <w:rsid w:val="007E2E9E"/>
    <w:pPr>
      <w:keepNext/>
      <w:keepLines/>
      <w:numPr>
        <w:ilvl w:val="7"/>
        <w:numId w:val="31"/>
      </w:numPr>
      <w:spacing w:before="200"/>
      <w:outlineLvl w:val="7"/>
    </w:pPr>
    <w:rPr>
      <w:rFonts w:asciiTheme="majorHAnsi" w:eastAsiaTheme="majorEastAsia" w:hAnsiTheme="majorHAnsi" w:cstheme="majorBidi"/>
      <w:b/>
      <w:szCs w:val="20"/>
    </w:rPr>
  </w:style>
  <w:style w:type="paragraph" w:styleId="Kop9">
    <w:name w:val="heading 9"/>
    <w:basedOn w:val="Standaard"/>
    <w:next w:val="Standaard"/>
    <w:link w:val="Kop9Char"/>
    <w:unhideWhenUsed/>
    <w:rsid w:val="007E2E9E"/>
    <w:pPr>
      <w:keepNext/>
      <w:keepLines/>
      <w:numPr>
        <w:ilvl w:val="8"/>
        <w:numId w:val="31"/>
      </w:numPr>
      <w:spacing w:before="200"/>
      <w:outlineLvl w:val="8"/>
    </w:pPr>
    <w:rPr>
      <w:rFonts w:asciiTheme="majorHAnsi" w:eastAsiaTheme="majorEastAsia" w:hAnsiTheme="majorHAnsi" w:cstheme="majorBidi"/>
      <w:b/>
      <w:iCs/>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link w:val="OpsommingChar"/>
    <w:qFormat/>
    <w:rsid w:val="00EA018D"/>
    <w:pPr>
      <w:numPr>
        <w:numId w:val="26"/>
      </w:numPr>
      <w:tabs>
        <w:tab w:val="left" w:pos="284"/>
      </w:tabs>
    </w:pPr>
  </w:style>
  <w:style w:type="paragraph" w:styleId="Lijstnummering">
    <w:name w:val="List Number"/>
    <w:basedOn w:val="Standaard"/>
    <w:link w:val="LijstnummeringChar"/>
    <w:qFormat/>
    <w:rsid w:val="00EA018D"/>
    <w:pPr>
      <w:numPr>
        <w:numId w:val="24"/>
      </w:numPr>
    </w:pPr>
  </w:style>
  <w:style w:type="paragraph" w:styleId="Koptekst">
    <w:name w:val="header"/>
    <w:basedOn w:val="Standaard"/>
    <w:link w:val="KoptekstChar"/>
    <w:rsid w:val="00206331"/>
    <w:pPr>
      <w:tabs>
        <w:tab w:val="center" w:pos="4536"/>
        <w:tab w:val="right" w:pos="9072"/>
      </w:tabs>
    </w:pPr>
  </w:style>
  <w:style w:type="character" w:customStyle="1" w:styleId="KoptekstChar">
    <w:name w:val="Koptekst Char"/>
    <w:basedOn w:val="Standaardalinea-lettertype"/>
    <w:link w:val="Koptekst"/>
    <w:rsid w:val="00206331"/>
    <w:rPr>
      <w:sz w:val="24"/>
      <w:szCs w:val="24"/>
      <w:lang w:val="nl-NL" w:eastAsia="nl-NL"/>
    </w:rPr>
  </w:style>
  <w:style w:type="paragraph" w:styleId="Ballontekst">
    <w:name w:val="Balloon Text"/>
    <w:basedOn w:val="Standaard"/>
    <w:next w:val="Standaard"/>
    <w:link w:val="BallontekstChar"/>
    <w:rsid w:val="007E2E9E"/>
    <w:pPr>
      <w:tabs>
        <w:tab w:val="left" w:pos="3544"/>
      </w:tabs>
      <w:spacing w:line="220" w:lineRule="atLeast"/>
    </w:pPr>
    <w:rPr>
      <w:rFonts w:cs="Tahoma"/>
      <w:b/>
      <w:sz w:val="16"/>
      <w:szCs w:val="14"/>
    </w:rPr>
  </w:style>
  <w:style w:type="character" w:customStyle="1" w:styleId="BallontekstChar">
    <w:name w:val="Ballontekst Char"/>
    <w:basedOn w:val="Standaardalinea-lettertype"/>
    <w:link w:val="Ballontekst"/>
    <w:rsid w:val="00651F67"/>
    <w:rPr>
      <w:rFonts w:cs="Tahoma"/>
      <w:b/>
      <w:color w:val="585849" w:themeColor="text1" w:themeShade="80"/>
      <w:sz w:val="16"/>
      <w:szCs w:val="14"/>
      <w:lang w:eastAsia="nl-NL"/>
    </w:rPr>
  </w:style>
  <w:style w:type="character" w:customStyle="1" w:styleId="Kop1Char">
    <w:name w:val="Kop 1 Char"/>
    <w:basedOn w:val="Standaardalinea-lettertype"/>
    <w:link w:val="Kop1"/>
    <w:rsid w:val="00F76A88"/>
    <w:rPr>
      <w:rFonts w:asciiTheme="majorHAnsi" w:eastAsiaTheme="majorEastAsia" w:hAnsiTheme="majorHAnsi" w:cstheme="majorBidi"/>
      <w:b/>
      <w:bCs/>
      <w:color w:val="585849" w:themeColor="text1" w:themeShade="80"/>
      <w:sz w:val="26"/>
      <w:szCs w:val="28"/>
      <w:lang w:eastAsia="nl-NL"/>
    </w:rPr>
  </w:style>
  <w:style w:type="paragraph" w:styleId="Titel">
    <w:name w:val="Title"/>
    <w:basedOn w:val="Standaard"/>
    <w:next w:val="Beschrijving"/>
    <w:link w:val="TitelChar"/>
    <w:qFormat/>
    <w:rsid w:val="007E2E9E"/>
    <w:pPr>
      <w:spacing w:after="300" w:line="240" w:lineRule="auto"/>
    </w:pPr>
    <w:rPr>
      <w:rFonts w:asciiTheme="majorHAnsi" w:eastAsiaTheme="majorEastAsia" w:hAnsiTheme="majorHAnsi" w:cstheme="majorBidi"/>
      <w:spacing w:val="5"/>
      <w:kern w:val="28"/>
      <w:sz w:val="36"/>
      <w:szCs w:val="52"/>
    </w:rPr>
  </w:style>
  <w:style w:type="character" w:customStyle="1" w:styleId="TitelChar">
    <w:name w:val="Titel Char"/>
    <w:basedOn w:val="Standaardalinea-lettertype"/>
    <w:link w:val="Titel"/>
    <w:rsid w:val="00EC36E1"/>
    <w:rPr>
      <w:rFonts w:asciiTheme="majorHAnsi" w:eastAsiaTheme="majorEastAsia" w:hAnsiTheme="majorHAnsi" w:cstheme="majorBidi"/>
      <w:color w:val="585849" w:themeColor="text1" w:themeShade="80"/>
      <w:spacing w:val="5"/>
      <w:kern w:val="28"/>
      <w:sz w:val="36"/>
      <w:szCs w:val="52"/>
      <w:lang w:eastAsia="nl-NL"/>
    </w:rPr>
  </w:style>
  <w:style w:type="character" w:styleId="Nadruk">
    <w:name w:val="Emphasis"/>
    <w:basedOn w:val="Standaardalinea-lettertype"/>
    <w:qFormat/>
    <w:rsid w:val="007E2E9E"/>
    <w:rPr>
      <w:i/>
      <w:iCs/>
      <w:color w:val="773388" w:themeColor="accent2"/>
    </w:rPr>
  </w:style>
  <w:style w:type="paragraph" w:styleId="Ondertitel">
    <w:name w:val="Subtitle"/>
    <w:basedOn w:val="Standaard"/>
    <w:next w:val="Standaard"/>
    <w:link w:val="OndertitelChar"/>
    <w:qFormat/>
    <w:rsid w:val="007E2E9E"/>
    <w:pPr>
      <w:numPr>
        <w:ilvl w:val="1"/>
      </w:numPr>
      <w:spacing w:before="120"/>
    </w:pPr>
    <w:rPr>
      <w:rFonts w:asciiTheme="majorHAnsi" w:eastAsiaTheme="majorEastAsia" w:hAnsiTheme="majorHAnsi" w:cstheme="majorBidi"/>
      <w:b/>
      <w:iCs/>
      <w:color w:val="CC0077" w:themeColor="accent3"/>
      <w:spacing w:val="15"/>
      <w:sz w:val="24"/>
      <w:u w:val="single"/>
    </w:rPr>
  </w:style>
  <w:style w:type="character" w:customStyle="1" w:styleId="OndertitelChar">
    <w:name w:val="Ondertitel Char"/>
    <w:basedOn w:val="Standaardalinea-lettertype"/>
    <w:link w:val="Ondertitel"/>
    <w:rsid w:val="001C6234"/>
    <w:rPr>
      <w:rFonts w:asciiTheme="majorHAnsi" w:eastAsiaTheme="majorEastAsia" w:hAnsiTheme="majorHAnsi" w:cstheme="majorBidi"/>
      <w:b/>
      <w:iCs/>
      <w:color w:val="CC0077" w:themeColor="accent3"/>
      <w:spacing w:val="15"/>
      <w:sz w:val="24"/>
      <w:szCs w:val="12"/>
      <w:u w:val="single"/>
      <w:lang w:eastAsia="nl-NL"/>
    </w:rPr>
  </w:style>
  <w:style w:type="character" w:customStyle="1" w:styleId="Kop2Char">
    <w:name w:val="Kop 2 Char"/>
    <w:basedOn w:val="Standaardalinea-lettertype"/>
    <w:link w:val="Kop2"/>
    <w:rsid w:val="00F76A88"/>
    <w:rPr>
      <w:rFonts w:asciiTheme="majorHAnsi" w:eastAsiaTheme="majorEastAsia" w:hAnsiTheme="majorHAnsi" w:cstheme="majorBidi"/>
      <w:b/>
      <w:bCs/>
      <w:color w:val="585849" w:themeColor="text1" w:themeShade="80"/>
      <w:sz w:val="24"/>
      <w:szCs w:val="26"/>
      <w:lang w:eastAsia="nl-NL"/>
    </w:rPr>
  </w:style>
  <w:style w:type="character" w:customStyle="1" w:styleId="Kop3Char">
    <w:name w:val="Kop 3 Char"/>
    <w:basedOn w:val="Standaardalinea-lettertype"/>
    <w:link w:val="Kop3"/>
    <w:rsid w:val="00F76A88"/>
    <w:rPr>
      <w:rFonts w:asciiTheme="majorHAnsi" w:eastAsiaTheme="majorEastAsia" w:hAnsiTheme="majorHAnsi" w:cstheme="majorBidi"/>
      <w:b/>
      <w:bCs/>
      <w:color w:val="585849" w:themeColor="text1" w:themeShade="80"/>
      <w:sz w:val="22"/>
      <w:szCs w:val="12"/>
      <w:lang w:eastAsia="nl-NL"/>
    </w:rPr>
  </w:style>
  <w:style w:type="character" w:customStyle="1" w:styleId="Kop4Char">
    <w:name w:val="Kop 4 Char"/>
    <w:basedOn w:val="Standaardalinea-lettertype"/>
    <w:link w:val="Kop4"/>
    <w:rsid w:val="00F76A88"/>
    <w:rPr>
      <w:rFonts w:asciiTheme="majorHAnsi" w:eastAsiaTheme="majorEastAsia" w:hAnsiTheme="majorHAnsi" w:cstheme="majorBidi"/>
      <w:b/>
      <w:bCs/>
      <w:iCs/>
      <w:color w:val="585849" w:themeColor="text1" w:themeShade="80"/>
      <w:szCs w:val="12"/>
      <w:lang w:eastAsia="nl-NL"/>
    </w:rPr>
  </w:style>
  <w:style w:type="character" w:customStyle="1" w:styleId="Kop5Char">
    <w:name w:val="Kop 5 Char"/>
    <w:basedOn w:val="Standaardalinea-lettertype"/>
    <w:link w:val="Kop5"/>
    <w:rsid w:val="00F76A88"/>
    <w:rPr>
      <w:rFonts w:asciiTheme="majorHAnsi" w:eastAsiaTheme="majorEastAsia" w:hAnsiTheme="majorHAnsi" w:cstheme="majorBidi"/>
      <w:b/>
      <w:color w:val="585849" w:themeColor="text1" w:themeShade="80"/>
      <w:szCs w:val="12"/>
      <w:lang w:eastAsia="nl-NL"/>
    </w:rPr>
  </w:style>
  <w:style w:type="character" w:customStyle="1" w:styleId="Kop6Char">
    <w:name w:val="Kop 6 Char"/>
    <w:basedOn w:val="Standaardalinea-lettertype"/>
    <w:link w:val="Kop6"/>
    <w:rsid w:val="00F76A88"/>
    <w:rPr>
      <w:rFonts w:asciiTheme="majorHAnsi" w:eastAsiaTheme="majorEastAsia" w:hAnsiTheme="majorHAnsi" w:cstheme="majorBidi"/>
      <w:b/>
      <w:iCs/>
      <w:color w:val="585849" w:themeColor="text1" w:themeShade="80"/>
      <w:szCs w:val="12"/>
      <w:lang w:eastAsia="nl-NL"/>
    </w:rPr>
  </w:style>
  <w:style w:type="character" w:customStyle="1" w:styleId="Kop7Char">
    <w:name w:val="Kop 7 Char"/>
    <w:basedOn w:val="Standaardalinea-lettertype"/>
    <w:link w:val="Kop7"/>
    <w:rsid w:val="00F76A88"/>
    <w:rPr>
      <w:rFonts w:asciiTheme="majorHAnsi" w:eastAsiaTheme="majorEastAsia" w:hAnsiTheme="majorHAnsi" w:cstheme="majorBidi"/>
      <w:b/>
      <w:iCs/>
      <w:color w:val="585849" w:themeColor="text1" w:themeShade="80"/>
      <w:szCs w:val="12"/>
      <w:lang w:eastAsia="nl-NL"/>
    </w:rPr>
  </w:style>
  <w:style w:type="character" w:customStyle="1" w:styleId="Kop8Char">
    <w:name w:val="Kop 8 Char"/>
    <w:basedOn w:val="Standaardalinea-lettertype"/>
    <w:link w:val="Kop8"/>
    <w:rsid w:val="00F76A88"/>
    <w:rPr>
      <w:rFonts w:asciiTheme="majorHAnsi" w:eastAsiaTheme="majorEastAsia" w:hAnsiTheme="majorHAnsi" w:cstheme="majorBidi"/>
      <w:b/>
      <w:color w:val="585849" w:themeColor="text1" w:themeShade="80"/>
      <w:lang w:eastAsia="nl-NL"/>
    </w:rPr>
  </w:style>
  <w:style w:type="character" w:customStyle="1" w:styleId="Kop9Char">
    <w:name w:val="Kop 9 Char"/>
    <w:basedOn w:val="Standaardalinea-lettertype"/>
    <w:link w:val="Kop9"/>
    <w:rsid w:val="00F76A88"/>
    <w:rPr>
      <w:rFonts w:asciiTheme="majorHAnsi" w:eastAsiaTheme="majorEastAsia" w:hAnsiTheme="majorHAnsi" w:cstheme="majorBidi"/>
      <w:b/>
      <w:iCs/>
      <w:color w:val="585849" w:themeColor="text1" w:themeShade="80"/>
      <w:lang w:eastAsia="nl-NL"/>
    </w:rPr>
  </w:style>
  <w:style w:type="character" w:styleId="Subtielebenadrukking">
    <w:name w:val="Subtle Emphasis"/>
    <w:basedOn w:val="Standaardalinea-lettertype"/>
    <w:uiPriority w:val="19"/>
    <w:qFormat/>
    <w:rsid w:val="007E2E9E"/>
    <w:rPr>
      <w:i/>
      <w:iCs/>
      <w:color w:val="585849" w:themeColor="text1" w:themeShade="80"/>
    </w:rPr>
  </w:style>
  <w:style w:type="character" w:styleId="Intensievebenadrukking">
    <w:name w:val="Intense Emphasis"/>
    <w:basedOn w:val="Standaardalinea-lettertype"/>
    <w:uiPriority w:val="21"/>
    <w:qFormat/>
    <w:rsid w:val="007E2E9E"/>
    <w:rPr>
      <w:b/>
      <w:bCs/>
      <w:i/>
      <w:iCs/>
      <w:color w:val="CC0077" w:themeColor="accent3"/>
    </w:rPr>
  </w:style>
  <w:style w:type="paragraph" w:styleId="Citaat">
    <w:name w:val="Quote"/>
    <w:basedOn w:val="Standaard"/>
    <w:next w:val="Standaard"/>
    <w:link w:val="CitaatChar"/>
    <w:uiPriority w:val="29"/>
    <w:qFormat/>
    <w:rsid w:val="007E2E9E"/>
    <w:rPr>
      <w:i/>
      <w:iCs/>
    </w:rPr>
  </w:style>
  <w:style w:type="character" w:customStyle="1" w:styleId="CitaatChar">
    <w:name w:val="Citaat Char"/>
    <w:basedOn w:val="Standaardalinea-lettertype"/>
    <w:link w:val="Citaat"/>
    <w:uiPriority w:val="29"/>
    <w:rsid w:val="00E0120D"/>
    <w:rPr>
      <w:i/>
      <w:iCs/>
      <w:color w:val="585849" w:themeColor="text1" w:themeShade="80"/>
      <w:sz w:val="20"/>
      <w:szCs w:val="12"/>
      <w:lang w:eastAsia="nl-NL"/>
    </w:rPr>
  </w:style>
  <w:style w:type="paragraph" w:styleId="Duidelijkcitaat">
    <w:name w:val="Intense Quote"/>
    <w:basedOn w:val="Standaard"/>
    <w:next w:val="Standaard"/>
    <w:link w:val="DuidelijkcitaatChar"/>
    <w:uiPriority w:val="30"/>
    <w:qFormat/>
    <w:rsid w:val="007E2E9E"/>
    <w:pPr>
      <w:pBdr>
        <w:bottom w:val="single" w:sz="4" w:space="4" w:color="CC0077" w:themeColor="accent3"/>
      </w:pBdr>
      <w:spacing w:before="200"/>
      <w:ind w:left="936" w:right="936"/>
    </w:pPr>
    <w:rPr>
      <w:b/>
      <w:bCs/>
      <w:i/>
      <w:iCs/>
      <w:color w:val="CC0077" w:themeColor="accent3"/>
    </w:rPr>
  </w:style>
  <w:style w:type="character" w:customStyle="1" w:styleId="DuidelijkcitaatChar">
    <w:name w:val="Duidelijk citaat Char"/>
    <w:basedOn w:val="Standaardalinea-lettertype"/>
    <w:link w:val="Duidelijkcitaat"/>
    <w:uiPriority w:val="30"/>
    <w:rsid w:val="001C6234"/>
    <w:rPr>
      <w:b/>
      <w:bCs/>
      <w:i/>
      <w:iCs/>
      <w:color w:val="CC0077" w:themeColor="accent3"/>
      <w:sz w:val="20"/>
      <w:szCs w:val="12"/>
      <w:lang w:eastAsia="nl-NL"/>
    </w:rPr>
  </w:style>
  <w:style w:type="character" w:styleId="Subtieleverwijzing">
    <w:name w:val="Subtle Reference"/>
    <w:basedOn w:val="Standaardalinea-lettertype"/>
    <w:uiPriority w:val="31"/>
    <w:qFormat/>
    <w:rsid w:val="007E2E9E"/>
    <w:rPr>
      <w:smallCaps/>
      <w:color w:val="773388" w:themeColor="accent2"/>
      <w:u w:val="single"/>
    </w:rPr>
  </w:style>
  <w:style w:type="character" w:styleId="Intensieveverwijzing">
    <w:name w:val="Intense Reference"/>
    <w:basedOn w:val="Standaardalinea-lettertype"/>
    <w:uiPriority w:val="32"/>
    <w:qFormat/>
    <w:rsid w:val="007E2E9E"/>
    <w:rPr>
      <w:b/>
      <w:bCs/>
      <w:smallCaps/>
      <w:color w:val="773388" w:themeColor="accent2"/>
      <w:spacing w:val="5"/>
      <w:u w:val="single"/>
    </w:rPr>
  </w:style>
  <w:style w:type="paragraph" w:customStyle="1" w:styleId="Postadres">
    <w:name w:val="Postadres"/>
    <w:basedOn w:val="Standaard"/>
    <w:link w:val="PostadresChar"/>
    <w:rsid w:val="007E2E9E"/>
    <w:pPr>
      <w:spacing w:line="240" w:lineRule="atLeast"/>
    </w:pPr>
  </w:style>
  <w:style w:type="paragraph" w:customStyle="1" w:styleId="Bijtitel">
    <w:name w:val="Bijtitel"/>
    <w:basedOn w:val="Standaard"/>
    <w:next w:val="Standaard"/>
    <w:rsid w:val="002D0A8D"/>
    <w:pPr>
      <w:keepNext/>
      <w:keepLines/>
      <w:tabs>
        <w:tab w:val="left" w:pos="6577"/>
      </w:tabs>
      <w:spacing w:after="600" w:line="240" w:lineRule="atLeast"/>
      <w:outlineLvl w:val="0"/>
    </w:pPr>
    <w:rPr>
      <w:rFonts w:ascii="Arial Narrow" w:hAnsi="Arial Narrow"/>
      <w:spacing w:val="6"/>
      <w:sz w:val="24"/>
      <w:szCs w:val="20"/>
      <w:lang w:eastAsia="nl-BE"/>
    </w:rPr>
  </w:style>
  <w:style w:type="table" w:styleId="Tabelraster">
    <w:name w:val="Table Grid"/>
    <w:basedOn w:val="Standaardtabel"/>
    <w:rsid w:val="00EC0FDD"/>
    <w:pPr>
      <w:spacing w:line="240" w:lineRule="auto"/>
    </w:pPr>
    <w:tblPr>
      <w:tblBorders>
        <w:top w:val="single" w:sz="4" w:space="0" w:color="AAAA99" w:themeColor="text1"/>
        <w:left w:val="single" w:sz="4" w:space="0" w:color="AAAA99" w:themeColor="text1"/>
        <w:bottom w:val="single" w:sz="4" w:space="0" w:color="AAAA99" w:themeColor="text1"/>
        <w:right w:val="single" w:sz="4" w:space="0" w:color="AAAA99" w:themeColor="text1"/>
        <w:insideH w:val="single" w:sz="4" w:space="0" w:color="AAAA99" w:themeColor="text1"/>
        <w:insideV w:val="single" w:sz="4" w:space="0" w:color="AAAA99" w:themeColor="text1"/>
      </w:tblBorders>
    </w:tblPr>
  </w:style>
  <w:style w:type="character" w:customStyle="1" w:styleId="LijstnummeringChar">
    <w:name w:val="Lijstnummering Char"/>
    <w:basedOn w:val="Standaardalinea-lettertype"/>
    <w:link w:val="Lijstnummering"/>
    <w:rsid w:val="00A95E1B"/>
    <w:rPr>
      <w:color w:val="585849" w:themeColor="text1" w:themeShade="80"/>
      <w:szCs w:val="12"/>
      <w:lang w:eastAsia="nl-NL"/>
    </w:rPr>
  </w:style>
  <w:style w:type="character" w:styleId="Tekstvantijdelijkeaanduiding">
    <w:name w:val="Placeholder Text"/>
    <w:basedOn w:val="Standaardalinea-lettertype"/>
    <w:uiPriority w:val="99"/>
    <w:semiHidden/>
    <w:rsid w:val="00255B5D"/>
    <w:rPr>
      <w:color w:val="808080"/>
    </w:rPr>
  </w:style>
  <w:style w:type="character" w:customStyle="1" w:styleId="PostadresChar">
    <w:name w:val="Postadres Char"/>
    <w:basedOn w:val="Standaardalinea-lettertype"/>
    <w:link w:val="Postadres"/>
    <w:rsid w:val="00BC12C7"/>
    <w:rPr>
      <w:color w:val="585849" w:themeColor="text1" w:themeShade="80"/>
      <w:sz w:val="20"/>
      <w:szCs w:val="12"/>
      <w:lang w:eastAsia="nl-NL"/>
    </w:rPr>
  </w:style>
  <w:style w:type="paragraph" w:customStyle="1" w:styleId="Over">
    <w:name w:val="Over"/>
    <w:basedOn w:val="Standaard"/>
    <w:link w:val="OverChar"/>
    <w:rsid w:val="007E2E9E"/>
    <w:pPr>
      <w:spacing w:after="180" w:line="240" w:lineRule="atLeast"/>
      <w:jc w:val="right"/>
    </w:pPr>
    <w:rPr>
      <w:b/>
      <w:sz w:val="24"/>
    </w:rPr>
  </w:style>
  <w:style w:type="character" w:customStyle="1" w:styleId="OverChar">
    <w:name w:val="Over Char"/>
    <w:basedOn w:val="Standaardalinea-lettertype"/>
    <w:link w:val="Over"/>
    <w:rsid w:val="000F0F55"/>
    <w:rPr>
      <w:b/>
      <w:color w:val="585849" w:themeColor="text1" w:themeShade="80"/>
      <w:sz w:val="24"/>
      <w:szCs w:val="12"/>
      <w:lang w:eastAsia="nl-NL"/>
    </w:rPr>
  </w:style>
  <w:style w:type="character" w:styleId="Hyperlink">
    <w:name w:val="Hyperlink"/>
    <w:basedOn w:val="Standaardalinea-lettertype"/>
    <w:uiPriority w:val="99"/>
    <w:rsid w:val="007E2E9E"/>
    <w:rPr>
      <w:color w:val="773388" w:themeColor="accent2"/>
      <w:u w:val="single"/>
    </w:rPr>
  </w:style>
  <w:style w:type="table" w:styleId="Elegantetabel">
    <w:name w:val="Table Elegant"/>
    <w:basedOn w:val="Standaardtabel"/>
    <w:locked/>
    <w:rsid w:val="00CC1014"/>
    <w:pPr>
      <w:spacing w:after="28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D-effectenvoortabel1">
    <w:name w:val="Table 3D effects 1"/>
    <w:basedOn w:val="Standaardtabel"/>
    <w:locked/>
    <w:rsid w:val="00D46707"/>
    <w:pPr>
      <w:spacing w:after="280"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Beschrijving">
    <w:name w:val="Beschrijving"/>
    <w:basedOn w:val="Standaard"/>
    <w:next w:val="Standaard"/>
    <w:rsid w:val="007E2E9E"/>
    <w:pPr>
      <w:pBdr>
        <w:top w:val="dotted" w:sz="8" w:space="0" w:color="AAAA99" w:themeColor="text1"/>
        <w:bottom w:val="dotted" w:sz="8" w:space="1" w:color="AAAA99" w:themeColor="text1"/>
      </w:pBdr>
      <w:spacing w:after="480" w:line="200" w:lineRule="atLeast"/>
    </w:pPr>
    <w:rPr>
      <w:szCs w:val="20"/>
    </w:rPr>
  </w:style>
  <w:style w:type="table" w:styleId="3D-effectenvoortabel2">
    <w:name w:val="Table 3D effects 2"/>
    <w:basedOn w:val="Standaardtabel"/>
    <w:locked/>
    <w:rsid w:val="001B1AC8"/>
    <w:pPr>
      <w:spacing w:after="280"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essioneletabel">
    <w:name w:val="Table Professional"/>
    <w:basedOn w:val="Standaardtabel"/>
    <w:locked/>
    <w:rsid w:val="001B1AC8"/>
    <w:pPr>
      <w:spacing w:after="28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OpsommingChar">
    <w:name w:val="Opsomming Char"/>
    <w:basedOn w:val="Standaardalinea-lettertype"/>
    <w:link w:val="Opsomming"/>
    <w:rsid w:val="00A95E1B"/>
    <w:rPr>
      <w:color w:val="585849" w:themeColor="text1" w:themeShade="80"/>
      <w:szCs w:val="12"/>
      <w:lang w:eastAsia="nl-NL"/>
    </w:rPr>
  </w:style>
  <w:style w:type="paragraph" w:styleId="Lijstopsomteken">
    <w:name w:val="List Bullet"/>
    <w:basedOn w:val="Standaard"/>
    <w:rsid w:val="00EA018D"/>
    <w:pPr>
      <w:numPr>
        <w:numId w:val="23"/>
      </w:numPr>
    </w:pPr>
  </w:style>
  <w:style w:type="numbering" w:customStyle="1" w:styleId="nummering-">
    <w:name w:val="nummering-"/>
    <w:basedOn w:val="Geenlijst"/>
    <w:rsid w:val="00EA018D"/>
    <w:pPr>
      <w:numPr>
        <w:numId w:val="25"/>
      </w:numPr>
    </w:pPr>
  </w:style>
  <w:style w:type="numbering" w:customStyle="1" w:styleId="Opsomming-">
    <w:name w:val="Opsomming-"/>
    <w:basedOn w:val="Geenlijst"/>
    <w:rsid w:val="00EA018D"/>
    <w:pPr>
      <w:numPr>
        <w:numId w:val="27"/>
      </w:numPr>
    </w:pPr>
  </w:style>
  <w:style w:type="paragraph" w:styleId="Lijstalinea">
    <w:name w:val="List Paragraph"/>
    <w:basedOn w:val="Standaard"/>
    <w:uiPriority w:val="34"/>
    <w:qFormat/>
    <w:rsid w:val="002125D5"/>
    <w:pPr>
      <w:ind w:left="720"/>
    </w:pPr>
  </w:style>
  <w:style w:type="character" w:styleId="Onopgelostemelding">
    <w:name w:val="Unresolved Mention"/>
    <w:basedOn w:val="Standaardalinea-lettertype"/>
    <w:uiPriority w:val="99"/>
    <w:semiHidden/>
    <w:unhideWhenUsed/>
    <w:rsid w:val="00A66F55"/>
    <w:rPr>
      <w:color w:val="605E5C"/>
      <w:shd w:val="clear" w:color="auto" w:fill="E1DFDD"/>
    </w:rPr>
  </w:style>
  <w:style w:type="paragraph" w:styleId="Kopvaninhoudsopgave">
    <w:name w:val="TOC Heading"/>
    <w:basedOn w:val="Kop1"/>
    <w:next w:val="Standaard"/>
    <w:uiPriority w:val="39"/>
    <w:unhideWhenUsed/>
    <w:qFormat/>
    <w:rsid w:val="00C610D1"/>
    <w:pPr>
      <w:numPr>
        <w:numId w:val="0"/>
      </w:numPr>
      <w:spacing w:before="240" w:after="0" w:line="259" w:lineRule="auto"/>
      <w:contextualSpacing w:val="0"/>
      <w:outlineLvl w:val="9"/>
    </w:pPr>
    <w:rPr>
      <w:b w:val="0"/>
      <w:bCs w:val="0"/>
      <w:color w:val="98A50C" w:themeColor="accent1" w:themeShade="BF"/>
      <w:sz w:val="32"/>
      <w:szCs w:val="32"/>
      <w:lang w:eastAsia="nl-BE"/>
    </w:rPr>
  </w:style>
  <w:style w:type="paragraph" w:styleId="Inhopg1">
    <w:name w:val="toc 1"/>
    <w:basedOn w:val="Standaard"/>
    <w:next w:val="Standaard"/>
    <w:autoRedefine/>
    <w:uiPriority w:val="39"/>
    <w:unhideWhenUsed/>
    <w:rsid w:val="00C610D1"/>
    <w:pPr>
      <w:spacing w:after="100"/>
    </w:pPr>
  </w:style>
  <w:style w:type="paragraph" w:styleId="Inhopg2">
    <w:name w:val="toc 2"/>
    <w:basedOn w:val="Standaard"/>
    <w:next w:val="Standaard"/>
    <w:autoRedefine/>
    <w:uiPriority w:val="39"/>
    <w:unhideWhenUsed/>
    <w:rsid w:val="00C610D1"/>
    <w:pPr>
      <w:spacing w:after="100"/>
      <w:ind w:left="200"/>
    </w:pPr>
  </w:style>
  <w:style w:type="character" w:styleId="GevolgdeHyperlink">
    <w:name w:val="FollowedHyperlink"/>
    <w:basedOn w:val="Standaardalinea-lettertype"/>
    <w:semiHidden/>
    <w:unhideWhenUsed/>
    <w:rsid w:val="0012226D"/>
    <w:rPr>
      <w:color w:val="800080" w:themeColor="followedHyperlink"/>
      <w:u w:val="single"/>
    </w:rPr>
  </w:style>
  <w:style w:type="paragraph" w:styleId="Inhopg3">
    <w:name w:val="toc 3"/>
    <w:basedOn w:val="Standaard"/>
    <w:next w:val="Standaard"/>
    <w:autoRedefine/>
    <w:uiPriority w:val="39"/>
    <w:unhideWhenUsed/>
    <w:rsid w:val="003F4D07"/>
    <w:pPr>
      <w:spacing w:after="100"/>
      <w:ind w:left="400"/>
    </w:pPr>
  </w:style>
  <w:style w:type="paragraph" w:styleId="Voetnoottekst">
    <w:name w:val="footnote text"/>
    <w:basedOn w:val="Standaard"/>
    <w:link w:val="VoetnoottekstChar"/>
    <w:semiHidden/>
    <w:unhideWhenUsed/>
    <w:rsid w:val="00557EF0"/>
    <w:pPr>
      <w:spacing w:line="240" w:lineRule="auto"/>
    </w:pPr>
    <w:rPr>
      <w:szCs w:val="20"/>
    </w:rPr>
  </w:style>
  <w:style w:type="character" w:customStyle="1" w:styleId="VoetnoottekstChar">
    <w:name w:val="Voetnoottekst Char"/>
    <w:basedOn w:val="Standaardalinea-lettertype"/>
    <w:link w:val="Voetnoottekst"/>
    <w:semiHidden/>
    <w:rsid w:val="00557EF0"/>
    <w:rPr>
      <w:color w:val="585849" w:themeColor="text1" w:themeShade="80"/>
      <w:lang w:eastAsia="nl-NL"/>
    </w:rPr>
  </w:style>
  <w:style w:type="character" w:styleId="Voetnootmarkering">
    <w:name w:val="footnote reference"/>
    <w:basedOn w:val="Standaardalinea-lettertype"/>
    <w:semiHidden/>
    <w:unhideWhenUsed/>
    <w:rsid w:val="00557EF0"/>
    <w:rPr>
      <w:vertAlign w:val="superscript"/>
    </w:rPr>
  </w:style>
  <w:style w:type="character" w:styleId="Verwijzingopmerking">
    <w:name w:val="annotation reference"/>
    <w:basedOn w:val="Standaardalinea-lettertype"/>
    <w:semiHidden/>
    <w:unhideWhenUsed/>
    <w:rsid w:val="00903F21"/>
    <w:rPr>
      <w:sz w:val="16"/>
      <w:szCs w:val="16"/>
    </w:rPr>
  </w:style>
  <w:style w:type="paragraph" w:styleId="Tekstopmerking">
    <w:name w:val="annotation text"/>
    <w:basedOn w:val="Standaard"/>
    <w:link w:val="TekstopmerkingChar"/>
    <w:semiHidden/>
    <w:unhideWhenUsed/>
    <w:rsid w:val="00903F21"/>
    <w:pPr>
      <w:spacing w:line="240" w:lineRule="auto"/>
    </w:pPr>
    <w:rPr>
      <w:szCs w:val="20"/>
    </w:rPr>
  </w:style>
  <w:style w:type="character" w:customStyle="1" w:styleId="TekstopmerkingChar">
    <w:name w:val="Tekst opmerking Char"/>
    <w:basedOn w:val="Standaardalinea-lettertype"/>
    <w:link w:val="Tekstopmerking"/>
    <w:semiHidden/>
    <w:rsid w:val="00903F21"/>
    <w:rPr>
      <w:color w:val="585849" w:themeColor="text1" w:themeShade="80"/>
      <w:lang w:eastAsia="nl-NL"/>
    </w:rPr>
  </w:style>
  <w:style w:type="paragraph" w:styleId="Onderwerpvanopmerking">
    <w:name w:val="annotation subject"/>
    <w:basedOn w:val="Tekstopmerking"/>
    <w:next w:val="Tekstopmerking"/>
    <w:link w:val="OnderwerpvanopmerkingChar"/>
    <w:semiHidden/>
    <w:unhideWhenUsed/>
    <w:rsid w:val="00903F21"/>
    <w:rPr>
      <w:b/>
      <w:bCs/>
    </w:rPr>
  </w:style>
  <w:style w:type="character" w:customStyle="1" w:styleId="OnderwerpvanopmerkingChar">
    <w:name w:val="Onderwerp van opmerking Char"/>
    <w:basedOn w:val="TekstopmerkingChar"/>
    <w:link w:val="Onderwerpvanopmerking"/>
    <w:semiHidden/>
    <w:rsid w:val="00903F21"/>
    <w:rPr>
      <w:b/>
      <w:bCs/>
      <w:color w:val="585849" w:themeColor="text1" w:themeShade="8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7933">
      <w:bodyDiv w:val="1"/>
      <w:marLeft w:val="0"/>
      <w:marRight w:val="0"/>
      <w:marTop w:val="0"/>
      <w:marBottom w:val="0"/>
      <w:divBdr>
        <w:top w:val="none" w:sz="0" w:space="0" w:color="auto"/>
        <w:left w:val="none" w:sz="0" w:space="0" w:color="auto"/>
        <w:bottom w:val="none" w:sz="0" w:space="0" w:color="auto"/>
        <w:right w:val="none" w:sz="0" w:space="0" w:color="auto"/>
      </w:divBdr>
    </w:div>
    <w:div w:id="58793175">
      <w:bodyDiv w:val="1"/>
      <w:marLeft w:val="0"/>
      <w:marRight w:val="0"/>
      <w:marTop w:val="0"/>
      <w:marBottom w:val="0"/>
      <w:divBdr>
        <w:top w:val="none" w:sz="0" w:space="0" w:color="auto"/>
        <w:left w:val="none" w:sz="0" w:space="0" w:color="auto"/>
        <w:bottom w:val="none" w:sz="0" w:space="0" w:color="auto"/>
        <w:right w:val="none" w:sz="0" w:space="0" w:color="auto"/>
      </w:divBdr>
    </w:div>
    <w:div w:id="92871399">
      <w:bodyDiv w:val="1"/>
      <w:marLeft w:val="0"/>
      <w:marRight w:val="0"/>
      <w:marTop w:val="0"/>
      <w:marBottom w:val="0"/>
      <w:divBdr>
        <w:top w:val="none" w:sz="0" w:space="0" w:color="auto"/>
        <w:left w:val="none" w:sz="0" w:space="0" w:color="auto"/>
        <w:bottom w:val="none" w:sz="0" w:space="0" w:color="auto"/>
        <w:right w:val="none" w:sz="0" w:space="0" w:color="auto"/>
      </w:divBdr>
    </w:div>
    <w:div w:id="184951002">
      <w:bodyDiv w:val="1"/>
      <w:marLeft w:val="0"/>
      <w:marRight w:val="0"/>
      <w:marTop w:val="0"/>
      <w:marBottom w:val="0"/>
      <w:divBdr>
        <w:top w:val="none" w:sz="0" w:space="0" w:color="auto"/>
        <w:left w:val="none" w:sz="0" w:space="0" w:color="auto"/>
        <w:bottom w:val="none" w:sz="0" w:space="0" w:color="auto"/>
        <w:right w:val="none" w:sz="0" w:space="0" w:color="auto"/>
      </w:divBdr>
    </w:div>
    <w:div w:id="217858049">
      <w:bodyDiv w:val="1"/>
      <w:marLeft w:val="0"/>
      <w:marRight w:val="0"/>
      <w:marTop w:val="0"/>
      <w:marBottom w:val="0"/>
      <w:divBdr>
        <w:top w:val="none" w:sz="0" w:space="0" w:color="auto"/>
        <w:left w:val="none" w:sz="0" w:space="0" w:color="auto"/>
        <w:bottom w:val="none" w:sz="0" w:space="0" w:color="auto"/>
        <w:right w:val="none" w:sz="0" w:space="0" w:color="auto"/>
      </w:divBdr>
    </w:div>
    <w:div w:id="260728571">
      <w:bodyDiv w:val="1"/>
      <w:marLeft w:val="0"/>
      <w:marRight w:val="0"/>
      <w:marTop w:val="0"/>
      <w:marBottom w:val="0"/>
      <w:divBdr>
        <w:top w:val="none" w:sz="0" w:space="0" w:color="auto"/>
        <w:left w:val="none" w:sz="0" w:space="0" w:color="auto"/>
        <w:bottom w:val="none" w:sz="0" w:space="0" w:color="auto"/>
        <w:right w:val="none" w:sz="0" w:space="0" w:color="auto"/>
      </w:divBdr>
    </w:div>
    <w:div w:id="429589409">
      <w:bodyDiv w:val="1"/>
      <w:marLeft w:val="0"/>
      <w:marRight w:val="0"/>
      <w:marTop w:val="0"/>
      <w:marBottom w:val="0"/>
      <w:divBdr>
        <w:top w:val="none" w:sz="0" w:space="0" w:color="auto"/>
        <w:left w:val="none" w:sz="0" w:space="0" w:color="auto"/>
        <w:bottom w:val="none" w:sz="0" w:space="0" w:color="auto"/>
        <w:right w:val="none" w:sz="0" w:space="0" w:color="auto"/>
      </w:divBdr>
    </w:div>
    <w:div w:id="465390305">
      <w:bodyDiv w:val="1"/>
      <w:marLeft w:val="0"/>
      <w:marRight w:val="0"/>
      <w:marTop w:val="0"/>
      <w:marBottom w:val="0"/>
      <w:divBdr>
        <w:top w:val="none" w:sz="0" w:space="0" w:color="auto"/>
        <w:left w:val="none" w:sz="0" w:space="0" w:color="auto"/>
        <w:bottom w:val="none" w:sz="0" w:space="0" w:color="auto"/>
        <w:right w:val="none" w:sz="0" w:space="0" w:color="auto"/>
      </w:divBdr>
    </w:div>
    <w:div w:id="481167431">
      <w:bodyDiv w:val="1"/>
      <w:marLeft w:val="0"/>
      <w:marRight w:val="0"/>
      <w:marTop w:val="0"/>
      <w:marBottom w:val="0"/>
      <w:divBdr>
        <w:top w:val="none" w:sz="0" w:space="0" w:color="auto"/>
        <w:left w:val="none" w:sz="0" w:space="0" w:color="auto"/>
        <w:bottom w:val="none" w:sz="0" w:space="0" w:color="auto"/>
        <w:right w:val="none" w:sz="0" w:space="0" w:color="auto"/>
      </w:divBdr>
    </w:div>
    <w:div w:id="561254306">
      <w:bodyDiv w:val="1"/>
      <w:marLeft w:val="0"/>
      <w:marRight w:val="0"/>
      <w:marTop w:val="0"/>
      <w:marBottom w:val="0"/>
      <w:divBdr>
        <w:top w:val="none" w:sz="0" w:space="0" w:color="auto"/>
        <w:left w:val="none" w:sz="0" w:space="0" w:color="auto"/>
        <w:bottom w:val="none" w:sz="0" w:space="0" w:color="auto"/>
        <w:right w:val="none" w:sz="0" w:space="0" w:color="auto"/>
      </w:divBdr>
    </w:div>
    <w:div w:id="646471438">
      <w:bodyDiv w:val="1"/>
      <w:marLeft w:val="0"/>
      <w:marRight w:val="0"/>
      <w:marTop w:val="0"/>
      <w:marBottom w:val="0"/>
      <w:divBdr>
        <w:top w:val="none" w:sz="0" w:space="0" w:color="auto"/>
        <w:left w:val="none" w:sz="0" w:space="0" w:color="auto"/>
        <w:bottom w:val="none" w:sz="0" w:space="0" w:color="auto"/>
        <w:right w:val="none" w:sz="0" w:space="0" w:color="auto"/>
      </w:divBdr>
    </w:div>
    <w:div w:id="670373938">
      <w:bodyDiv w:val="1"/>
      <w:marLeft w:val="0"/>
      <w:marRight w:val="0"/>
      <w:marTop w:val="0"/>
      <w:marBottom w:val="0"/>
      <w:divBdr>
        <w:top w:val="none" w:sz="0" w:space="0" w:color="auto"/>
        <w:left w:val="none" w:sz="0" w:space="0" w:color="auto"/>
        <w:bottom w:val="none" w:sz="0" w:space="0" w:color="auto"/>
        <w:right w:val="none" w:sz="0" w:space="0" w:color="auto"/>
      </w:divBdr>
    </w:div>
    <w:div w:id="700012717">
      <w:bodyDiv w:val="1"/>
      <w:marLeft w:val="0"/>
      <w:marRight w:val="0"/>
      <w:marTop w:val="0"/>
      <w:marBottom w:val="0"/>
      <w:divBdr>
        <w:top w:val="none" w:sz="0" w:space="0" w:color="auto"/>
        <w:left w:val="none" w:sz="0" w:space="0" w:color="auto"/>
        <w:bottom w:val="none" w:sz="0" w:space="0" w:color="auto"/>
        <w:right w:val="none" w:sz="0" w:space="0" w:color="auto"/>
      </w:divBdr>
    </w:div>
    <w:div w:id="796142360">
      <w:bodyDiv w:val="1"/>
      <w:marLeft w:val="0"/>
      <w:marRight w:val="0"/>
      <w:marTop w:val="0"/>
      <w:marBottom w:val="0"/>
      <w:divBdr>
        <w:top w:val="none" w:sz="0" w:space="0" w:color="auto"/>
        <w:left w:val="none" w:sz="0" w:space="0" w:color="auto"/>
        <w:bottom w:val="none" w:sz="0" w:space="0" w:color="auto"/>
        <w:right w:val="none" w:sz="0" w:space="0" w:color="auto"/>
      </w:divBdr>
    </w:div>
    <w:div w:id="994068204">
      <w:bodyDiv w:val="1"/>
      <w:marLeft w:val="0"/>
      <w:marRight w:val="0"/>
      <w:marTop w:val="0"/>
      <w:marBottom w:val="0"/>
      <w:divBdr>
        <w:top w:val="none" w:sz="0" w:space="0" w:color="auto"/>
        <w:left w:val="none" w:sz="0" w:space="0" w:color="auto"/>
        <w:bottom w:val="none" w:sz="0" w:space="0" w:color="auto"/>
        <w:right w:val="none" w:sz="0" w:space="0" w:color="auto"/>
      </w:divBdr>
    </w:div>
    <w:div w:id="1095902736">
      <w:bodyDiv w:val="1"/>
      <w:marLeft w:val="0"/>
      <w:marRight w:val="0"/>
      <w:marTop w:val="0"/>
      <w:marBottom w:val="0"/>
      <w:divBdr>
        <w:top w:val="none" w:sz="0" w:space="0" w:color="auto"/>
        <w:left w:val="none" w:sz="0" w:space="0" w:color="auto"/>
        <w:bottom w:val="none" w:sz="0" w:space="0" w:color="auto"/>
        <w:right w:val="none" w:sz="0" w:space="0" w:color="auto"/>
      </w:divBdr>
    </w:div>
    <w:div w:id="1119108951">
      <w:bodyDiv w:val="1"/>
      <w:marLeft w:val="0"/>
      <w:marRight w:val="0"/>
      <w:marTop w:val="0"/>
      <w:marBottom w:val="0"/>
      <w:divBdr>
        <w:top w:val="none" w:sz="0" w:space="0" w:color="auto"/>
        <w:left w:val="none" w:sz="0" w:space="0" w:color="auto"/>
        <w:bottom w:val="none" w:sz="0" w:space="0" w:color="auto"/>
        <w:right w:val="none" w:sz="0" w:space="0" w:color="auto"/>
      </w:divBdr>
    </w:div>
    <w:div w:id="1211259501">
      <w:bodyDiv w:val="1"/>
      <w:marLeft w:val="0"/>
      <w:marRight w:val="0"/>
      <w:marTop w:val="0"/>
      <w:marBottom w:val="0"/>
      <w:divBdr>
        <w:top w:val="none" w:sz="0" w:space="0" w:color="auto"/>
        <w:left w:val="none" w:sz="0" w:space="0" w:color="auto"/>
        <w:bottom w:val="none" w:sz="0" w:space="0" w:color="auto"/>
        <w:right w:val="none" w:sz="0" w:space="0" w:color="auto"/>
      </w:divBdr>
    </w:div>
    <w:div w:id="1213731315">
      <w:bodyDiv w:val="1"/>
      <w:marLeft w:val="0"/>
      <w:marRight w:val="0"/>
      <w:marTop w:val="0"/>
      <w:marBottom w:val="0"/>
      <w:divBdr>
        <w:top w:val="none" w:sz="0" w:space="0" w:color="auto"/>
        <w:left w:val="none" w:sz="0" w:space="0" w:color="auto"/>
        <w:bottom w:val="none" w:sz="0" w:space="0" w:color="auto"/>
        <w:right w:val="none" w:sz="0" w:space="0" w:color="auto"/>
      </w:divBdr>
    </w:div>
    <w:div w:id="1308512379">
      <w:bodyDiv w:val="1"/>
      <w:marLeft w:val="0"/>
      <w:marRight w:val="0"/>
      <w:marTop w:val="0"/>
      <w:marBottom w:val="0"/>
      <w:divBdr>
        <w:top w:val="none" w:sz="0" w:space="0" w:color="auto"/>
        <w:left w:val="none" w:sz="0" w:space="0" w:color="auto"/>
        <w:bottom w:val="none" w:sz="0" w:space="0" w:color="auto"/>
        <w:right w:val="none" w:sz="0" w:space="0" w:color="auto"/>
      </w:divBdr>
    </w:div>
    <w:div w:id="1353192081">
      <w:bodyDiv w:val="1"/>
      <w:marLeft w:val="0"/>
      <w:marRight w:val="0"/>
      <w:marTop w:val="0"/>
      <w:marBottom w:val="0"/>
      <w:divBdr>
        <w:top w:val="none" w:sz="0" w:space="0" w:color="auto"/>
        <w:left w:val="none" w:sz="0" w:space="0" w:color="auto"/>
        <w:bottom w:val="none" w:sz="0" w:space="0" w:color="auto"/>
        <w:right w:val="none" w:sz="0" w:space="0" w:color="auto"/>
      </w:divBdr>
    </w:div>
    <w:div w:id="1418285742">
      <w:bodyDiv w:val="1"/>
      <w:marLeft w:val="0"/>
      <w:marRight w:val="0"/>
      <w:marTop w:val="0"/>
      <w:marBottom w:val="0"/>
      <w:divBdr>
        <w:top w:val="none" w:sz="0" w:space="0" w:color="auto"/>
        <w:left w:val="none" w:sz="0" w:space="0" w:color="auto"/>
        <w:bottom w:val="none" w:sz="0" w:space="0" w:color="auto"/>
        <w:right w:val="none" w:sz="0" w:space="0" w:color="auto"/>
      </w:divBdr>
    </w:div>
    <w:div w:id="1437873072">
      <w:bodyDiv w:val="1"/>
      <w:marLeft w:val="0"/>
      <w:marRight w:val="0"/>
      <w:marTop w:val="0"/>
      <w:marBottom w:val="0"/>
      <w:divBdr>
        <w:top w:val="none" w:sz="0" w:space="0" w:color="auto"/>
        <w:left w:val="none" w:sz="0" w:space="0" w:color="auto"/>
        <w:bottom w:val="none" w:sz="0" w:space="0" w:color="auto"/>
        <w:right w:val="none" w:sz="0" w:space="0" w:color="auto"/>
      </w:divBdr>
    </w:div>
    <w:div w:id="1464998805">
      <w:bodyDiv w:val="1"/>
      <w:marLeft w:val="0"/>
      <w:marRight w:val="0"/>
      <w:marTop w:val="0"/>
      <w:marBottom w:val="0"/>
      <w:divBdr>
        <w:top w:val="none" w:sz="0" w:space="0" w:color="auto"/>
        <w:left w:val="none" w:sz="0" w:space="0" w:color="auto"/>
        <w:bottom w:val="none" w:sz="0" w:space="0" w:color="auto"/>
        <w:right w:val="none" w:sz="0" w:space="0" w:color="auto"/>
      </w:divBdr>
    </w:div>
    <w:div w:id="1507475534">
      <w:bodyDiv w:val="1"/>
      <w:marLeft w:val="0"/>
      <w:marRight w:val="0"/>
      <w:marTop w:val="0"/>
      <w:marBottom w:val="0"/>
      <w:divBdr>
        <w:top w:val="none" w:sz="0" w:space="0" w:color="auto"/>
        <w:left w:val="none" w:sz="0" w:space="0" w:color="auto"/>
        <w:bottom w:val="none" w:sz="0" w:space="0" w:color="auto"/>
        <w:right w:val="none" w:sz="0" w:space="0" w:color="auto"/>
      </w:divBdr>
    </w:div>
    <w:div w:id="1549613023">
      <w:bodyDiv w:val="1"/>
      <w:marLeft w:val="0"/>
      <w:marRight w:val="0"/>
      <w:marTop w:val="0"/>
      <w:marBottom w:val="0"/>
      <w:divBdr>
        <w:top w:val="none" w:sz="0" w:space="0" w:color="auto"/>
        <w:left w:val="none" w:sz="0" w:space="0" w:color="auto"/>
        <w:bottom w:val="none" w:sz="0" w:space="0" w:color="auto"/>
        <w:right w:val="none" w:sz="0" w:space="0" w:color="auto"/>
      </w:divBdr>
    </w:div>
    <w:div w:id="1563053543">
      <w:bodyDiv w:val="1"/>
      <w:marLeft w:val="0"/>
      <w:marRight w:val="0"/>
      <w:marTop w:val="0"/>
      <w:marBottom w:val="0"/>
      <w:divBdr>
        <w:top w:val="none" w:sz="0" w:space="0" w:color="auto"/>
        <w:left w:val="none" w:sz="0" w:space="0" w:color="auto"/>
        <w:bottom w:val="none" w:sz="0" w:space="0" w:color="auto"/>
        <w:right w:val="none" w:sz="0" w:space="0" w:color="auto"/>
      </w:divBdr>
    </w:div>
    <w:div w:id="1607735194">
      <w:bodyDiv w:val="1"/>
      <w:marLeft w:val="0"/>
      <w:marRight w:val="0"/>
      <w:marTop w:val="0"/>
      <w:marBottom w:val="0"/>
      <w:divBdr>
        <w:top w:val="none" w:sz="0" w:space="0" w:color="auto"/>
        <w:left w:val="none" w:sz="0" w:space="0" w:color="auto"/>
        <w:bottom w:val="none" w:sz="0" w:space="0" w:color="auto"/>
        <w:right w:val="none" w:sz="0" w:space="0" w:color="auto"/>
      </w:divBdr>
    </w:div>
    <w:div w:id="1741095399">
      <w:bodyDiv w:val="1"/>
      <w:marLeft w:val="0"/>
      <w:marRight w:val="0"/>
      <w:marTop w:val="0"/>
      <w:marBottom w:val="0"/>
      <w:divBdr>
        <w:top w:val="none" w:sz="0" w:space="0" w:color="auto"/>
        <w:left w:val="none" w:sz="0" w:space="0" w:color="auto"/>
        <w:bottom w:val="none" w:sz="0" w:space="0" w:color="auto"/>
        <w:right w:val="none" w:sz="0" w:space="0" w:color="auto"/>
      </w:divBdr>
    </w:div>
    <w:div w:id="1741292508">
      <w:bodyDiv w:val="1"/>
      <w:marLeft w:val="0"/>
      <w:marRight w:val="0"/>
      <w:marTop w:val="0"/>
      <w:marBottom w:val="0"/>
      <w:divBdr>
        <w:top w:val="none" w:sz="0" w:space="0" w:color="auto"/>
        <w:left w:val="none" w:sz="0" w:space="0" w:color="auto"/>
        <w:bottom w:val="none" w:sz="0" w:space="0" w:color="auto"/>
        <w:right w:val="none" w:sz="0" w:space="0" w:color="auto"/>
      </w:divBdr>
    </w:div>
    <w:div w:id="1857571795">
      <w:bodyDiv w:val="1"/>
      <w:marLeft w:val="0"/>
      <w:marRight w:val="0"/>
      <w:marTop w:val="0"/>
      <w:marBottom w:val="0"/>
      <w:divBdr>
        <w:top w:val="none" w:sz="0" w:space="0" w:color="auto"/>
        <w:left w:val="none" w:sz="0" w:space="0" w:color="auto"/>
        <w:bottom w:val="none" w:sz="0" w:space="0" w:color="auto"/>
        <w:right w:val="none" w:sz="0" w:space="0" w:color="auto"/>
      </w:divBdr>
    </w:div>
    <w:div w:id="1884824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vlaanderen.be/publieke-laadpaal-aanvragen" TargetMode="External"/><Relationship Id="rId18" Type="http://schemas.openxmlformats.org/officeDocument/2006/relationships/image" Target="media/image3.emf"/><Relationship Id="rId26" Type="http://schemas.openxmlformats.org/officeDocument/2006/relationships/image" Target="media/image7.jpeg"/><Relationship Id="rId21" Type="http://schemas.openxmlformats.org/officeDocument/2006/relationships/hyperlink" Target="https://www.vlaanderen.be/een-elektrische-wagen-laden/uw-elektrische-wagen-thuis-laden"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wegcode.be/nl/regelgeving/1976101105~hra8v386pu" TargetMode="External"/><Relationship Id="rId17" Type="http://schemas.openxmlformats.org/officeDocument/2006/relationships/image" Target="media/image2.emf"/><Relationship Id="rId25" Type="http://schemas.openxmlformats.org/officeDocument/2006/relationships/image" Target="media/image6.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ur02.safelinks.protection.outlook.com/?url=https%3A%2F%2Fwww.vvsg.be%2FOmgeving%2FMobiliteit%2FAntwerpen%2520Besluit_elektrische_laadinfrastructuur.pdf&amp;data=04%7C01%7CErwin.Debruyne%40VVSG.be%7C4ee070fe622140f68ad208d8969308d9%7C416a27b7d5b247b68a3da39392c4d6b4%7C0%7C0%7C637424905536236147%7CUnknown%7CTWFpbGZsb3d8eyJWIjoiMC4wLjAwMDAiLCJQIjoiV2luMzIiLCJBTiI6Ik1haWwiLCJXVCI6Mn0%3D%7C1000&amp;sdata=gDK7DAydU96h2Xz2xWpG8%2Be5%2F3BiMwW8e7wsxdwW02s%3D&amp;reserved=0" TargetMode="External"/><Relationship Id="rId20" Type="http://schemas.openxmlformats.org/officeDocument/2006/relationships/hyperlink" Target="https://www.mechelen.be/faq-elektrische-laadpalen?faq=393" TargetMode="External"/><Relationship Id="rId29" Type="http://schemas.openxmlformats.org/officeDocument/2006/relationships/hyperlink" Target="https://www.brugge.be/laadpalen-elektrische-voertui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vlaanderen.be/image/upload/v1653993246/Mededeling_aan_de_Vlaamse_regering_aanpak_uitrol_laadinfrastructuur_2021-2025_rtadk1_ucwyoi.pdf" TargetMode="External"/><Relationship Id="rId24" Type="http://schemas.openxmlformats.org/officeDocument/2006/relationships/image" Target="media/image5.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ow.vlaanderen.be/laadpalen/" TargetMode="External"/><Relationship Id="rId23" Type="http://schemas.openxmlformats.org/officeDocument/2006/relationships/image" Target="cid:image003.jpg@01D5CA24.27A16660" TargetMode="External"/><Relationship Id="rId28" Type="http://schemas.openxmlformats.org/officeDocument/2006/relationships/hyperlink" Target="https://www.roeselare.be/sites/default/files/bijlage/politiereglement%20juni%202020.pdf" TargetMode="External"/><Relationship Id="rId36" Type="http://schemas.openxmlformats.org/officeDocument/2006/relationships/fontTable" Target="fontTable.xml"/><Relationship Id="rId10" Type="http://schemas.openxmlformats.org/officeDocument/2006/relationships/hyperlink" Target="https://www.vlaanderen.be/lokale-besturen-en-publieke-laadinfrastructuur" TargetMode="External"/><Relationship Id="rId19" Type="http://schemas.openxmlformats.org/officeDocument/2006/relationships/hyperlink" Target="https://mow.vlaanderen.be/laadpalen/"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vlaanderen.be/lokale-besturen-en-publieke-laadinfrastructuur" TargetMode="External"/><Relationship Id="rId14" Type="http://schemas.openxmlformats.org/officeDocument/2006/relationships/hyperlink" Target="https://www.vlaanderen.be/e-loket-strategische-plaatsing-van-publieke-laadpalen-voor-lokale-besturen" TargetMode="External"/><Relationship Id="rId22" Type="http://schemas.openxmlformats.org/officeDocument/2006/relationships/image" Target="media/image4.jpeg"/><Relationship Id="rId27" Type="http://schemas.openxmlformats.org/officeDocument/2006/relationships/hyperlink" Target="https://www.mechelen.be/proefproject-laadpaal-archi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stroohm.be/mag-een-laadkabel-over-het-voetpad-lopen/" TargetMode="External"/><Relationship Id="rId2" Type="http://schemas.openxmlformats.org/officeDocument/2006/relationships/hyperlink" Target="mailto:info@vvsg.be" TargetMode="External"/><Relationship Id="rId1" Type="http://schemas.openxmlformats.org/officeDocument/2006/relationships/hyperlink" Target="mailto:erwin.debruyne@vvsg.be" TargetMode="External"/><Relationship Id="rId6" Type="http://schemas.openxmlformats.org/officeDocument/2006/relationships/hyperlink" Target="https://archie.energy/" TargetMode="External"/><Relationship Id="rId5" Type="http://schemas.openxmlformats.org/officeDocument/2006/relationships/hyperlink" Target="https://www.vvsg.be/Leden/Omgeving/Mobiliteit/Stedenbouwkundige%20visie%20gevellaadpaal%20LUPYS.docx" TargetMode="External"/><Relationship Id="rId4" Type="http://schemas.openxmlformats.org/officeDocument/2006/relationships/hyperlink" Target="https://www.vvsg.be/Leden/Omgeving/Mobiliteit/Presentatie%20LUPYS%20Urban%20visio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hema">
  <a:themeElements>
    <a:clrScheme name="VVSG_2010">
      <a:dk1>
        <a:srgbClr val="AAAA99"/>
      </a:dk1>
      <a:lt1>
        <a:srgbClr val="FFFFFF"/>
      </a:lt1>
      <a:dk2>
        <a:srgbClr val="000000"/>
      </a:dk2>
      <a:lt2>
        <a:srgbClr val="ECECEC"/>
      </a:lt2>
      <a:accent1>
        <a:srgbClr val="CCDD11"/>
      </a:accent1>
      <a:accent2>
        <a:srgbClr val="773388"/>
      </a:accent2>
      <a:accent3>
        <a:srgbClr val="CC0077"/>
      </a:accent3>
      <a:accent4>
        <a:srgbClr val="EE3311"/>
      </a:accent4>
      <a:accent5>
        <a:srgbClr val="FFDC00"/>
      </a:accent5>
      <a:accent6>
        <a:srgbClr val="006EAB"/>
      </a:accent6>
      <a:hlink>
        <a:srgbClr val="0000FF"/>
      </a:hlink>
      <a:folHlink>
        <a:srgbClr val="800080"/>
      </a:folHlink>
    </a:clrScheme>
    <a:fontScheme name="VVSG_2010">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BD811-1E42-4353-9630-42224AF19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3018</Words>
  <Characters>16603</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2022-09-19T11:49:00Z</dcterms:created>
  <dcterms:modified xsi:type="dcterms:W3CDTF">2022-09-19T11:49:00Z</dcterms:modified>
</cp:coreProperties>
</file>