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9D4E" w14:textId="77777777" w:rsidR="00012867" w:rsidRDefault="00770231">
      <w:pPr>
        <w:ind w:left="-880"/>
        <w:rPr>
          <w:rFonts w:ascii="FlandersArtSans-Regular" w:hAnsi="FlandersArtSans-Regular"/>
          <w:b/>
          <w:bCs/>
          <w:sz w:val="48"/>
          <w:szCs w:val="48"/>
        </w:rPr>
      </w:pPr>
      <w:bookmarkStart w:id="0" w:name="_Hlk121063943"/>
      <w:bookmarkEnd w:id="0"/>
      <w:r>
        <w:rPr>
          <w:rFonts w:ascii="FlandersArtSans-Regular" w:hAnsi="FlandersArtSans-Regular"/>
          <w:b/>
          <w:bCs/>
          <w:noProof/>
          <w:sz w:val="48"/>
          <w:szCs w:val="48"/>
        </w:rPr>
        <w:drawing>
          <wp:anchor distT="0" distB="0" distL="0" distR="0" simplePos="0" relativeHeight="251658256" behindDoc="1" locked="0" layoutInCell="0" allowOverlap="1" wp14:anchorId="5A5E851E" wp14:editId="28CA23F9">
            <wp:simplePos x="0" y="0"/>
            <wp:positionH relativeFrom="page">
              <wp:align>right</wp:align>
            </wp:positionH>
            <wp:positionV relativeFrom="paragraph">
              <wp:posOffset>-1468120</wp:posOffset>
            </wp:positionV>
            <wp:extent cx="7551677" cy="10681970"/>
            <wp:effectExtent l="0" t="0" r="0" b="508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677" cy="10681970"/>
                    </a:xfrm>
                    <a:prstGeom prst="rect">
                      <a:avLst/>
                    </a:prstGeom>
                  </pic:spPr>
                </pic:pic>
              </a:graphicData>
            </a:graphic>
          </wp:anchor>
        </w:drawing>
      </w:r>
      <w:r>
        <w:rPr>
          <w:rFonts w:ascii="FlandersArtSans-Regular" w:hAnsi="FlandersArtSans-Regular"/>
          <w:b/>
          <w:bCs/>
          <w:noProof/>
          <w:sz w:val="48"/>
          <w:szCs w:val="48"/>
        </w:rPr>
        <mc:AlternateContent>
          <mc:Choice Requires="wps">
            <w:drawing>
              <wp:anchor distT="50165" distB="50165" distL="118745" distR="118745" simplePos="0" relativeHeight="251658240" behindDoc="0" locked="0" layoutInCell="0" allowOverlap="1" wp14:anchorId="513036D1" wp14:editId="07777777">
                <wp:simplePos x="0" y="0"/>
                <wp:positionH relativeFrom="page">
                  <wp:posOffset>133350</wp:posOffset>
                </wp:positionH>
                <wp:positionV relativeFrom="paragraph">
                  <wp:posOffset>4680585</wp:posOffset>
                </wp:positionV>
                <wp:extent cx="6858635" cy="1264285"/>
                <wp:effectExtent l="0" t="0" r="0" b="0"/>
                <wp:wrapSquare wrapText="bothSides"/>
                <wp:docPr id="1" name="Tekstvak 2"/>
                <wp:cNvGraphicFramePr/>
                <a:graphic xmlns:a="http://schemas.openxmlformats.org/drawingml/2006/main">
                  <a:graphicData uri="http://schemas.microsoft.com/office/word/2010/wordprocessingShape">
                    <wps:wsp>
                      <wps:cNvSpPr/>
                      <wps:spPr>
                        <a:xfrm>
                          <a:off x="0" y="0"/>
                          <a:ext cx="6858000" cy="1263600"/>
                        </a:xfrm>
                        <a:prstGeom prst="rect">
                          <a:avLst/>
                        </a:prstGeom>
                        <a:noFill/>
                        <a:ln w="9525">
                          <a:noFill/>
                        </a:ln>
                      </wps:spPr>
                      <wps:style>
                        <a:lnRef idx="0">
                          <a:srgbClr val="FFFFFF"/>
                        </a:lnRef>
                        <a:fillRef idx="0">
                          <a:srgbClr val="FFFFFF"/>
                        </a:fillRef>
                        <a:effectRef idx="0">
                          <a:srgbClr val="FFFFFF"/>
                        </a:effectRef>
                        <a:fontRef idx="minor"/>
                      </wps:style>
                      <wps:txbx>
                        <w:txbxContent>
                          <w:p w14:paraId="7C9941E5" w14:textId="17AE8B63" w:rsidR="00012867" w:rsidRDefault="00770231">
                            <w:pPr>
                              <w:pStyle w:val="FrameContents"/>
                              <w:spacing w:after="0" w:line="240" w:lineRule="auto"/>
                              <w:jc w:val="right"/>
                              <w:rPr>
                                <w:rFonts w:ascii="FlandersArtSans-Medium" w:hAnsi="FlandersArtSans-Medium"/>
                                <w:sz w:val="88"/>
                                <w:szCs w:val="88"/>
                              </w:rPr>
                            </w:pPr>
                            <w:r>
                              <w:rPr>
                                <w:rFonts w:ascii="FlandersArtSans-Medium" w:hAnsi="FlandersArtSans-Medium"/>
                                <w:sz w:val="88"/>
                                <w:szCs w:val="88"/>
                              </w:rPr>
                              <w:t>LEKP-rapport</w:t>
                            </w:r>
                            <w:r w:rsidR="007B2DFA">
                              <w:rPr>
                                <w:rFonts w:ascii="FlandersArtSans-Medium" w:hAnsi="FlandersArtSans-Medium"/>
                                <w:sz w:val="88"/>
                                <w:szCs w:val="88"/>
                              </w:rPr>
                              <w:t xml:space="preserve"> 2022</w:t>
                            </w:r>
                          </w:p>
                          <w:p w14:paraId="672A6659" w14:textId="77777777" w:rsidR="00012867" w:rsidRDefault="00012867">
                            <w:pPr>
                              <w:pStyle w:val="FrameContents"/>
                              <w:jc w:val="right"/>
                              <w:rPr>
                                <w:rFonts w:ascii="FlandersArtSans-Regular" w:hAnsi="FlandersArtSans-Regular"/>
                              </w:rPr>
                            </w:pPr>
                          </w:p>
                        </w:txbxContent>
                      </wps:txbx>
                      <wps:bodyPr anchor="t">
                        <a:spAutoFit/>
                      </wps:bodyPr>
                    </wps:wsp>
                  </a:graphicData>
                </a:graphic>
                <wp14:sizeRelH relativeFrom="page">
                  <wp14:pctWidth>0</wp14:pctWidth>
                </wp14:sizeRelH>
                <wp14:sizeRelV relativeFrom="margin">
                  <wp14:pctHeight>20000</wp14:pctHeight>
                </wp14:sizeRelV>
              </wp:anchor>
            </w:drawing>
          </mc:Choice>
          <mc:Fallback>
            <w:pict>
              <v:rect w14:anchorId="513036D1" id="Tekstvak 2" o:spid="_x0000_s1026" style="position:absolute;left:0;text-align:left;margin-left:10.5pt;margin-top:368.55pt;width:540.05pt;height:99.55pt;z-index:251658240;visibility:visible;mso-wrap-style:square;mso-width-percent:0;mso-height-percent:200;mso-wrap-distance-left:9.35pt;mso-wrap-distance-top:3.95pt;mso-wrap-distance-right:9.35pt;mso-wrap-distance-bottom:3.95pt;mso-position-horizontal:absolute;mso-position-horizontal-relative:page;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" o:allowincell="f" filled="f" stroked="f">
                <v:textbox style="mso-fit-shape-to-text:t">
                  <w:txbxContent>
                    <w:p w14:paraId="7C9941E5" w14:textId="17AE8B63" w:rsidR="00012867" w:rsidRDefault="00770231">
                      <w:pPr>
                        <w:pStyle w:val="FrameContents"/>
                        <w:spacing w:after="0" w:line="240" w:lineRule="auto"/>
                        <w:jc w:val="right"/>
                        <w:rPr>
                          <w:rFonts w:ascii="FlandersArtSans-Medium" w:hAnsi="FlandersArtSans-Medium"/>
                          <w:sz w:val="88"/>
                          <w:szCs w:val="88"/>
                        </w:rPr>
                      </w:pPr>
                      <w:r>
                        <w:rPr>
                          <w:rFonts w:ascii="FlandersArtSans-Medium" w:hAnsi="FlandersArtSans-Medium"/>
                          <w:sz w:val="88"/>
                          <w:szCs w:val="88"/>
                        </w:rPr>
                        <w:t>LEKP-rapport</w:t>
                      </w:r>
                      <w:r w:rsidR="007B2DFA">
                        <w:rPr>
                          <w:rFonts w:ascii="FlandersArtSans-Medium" w:hAnsi="FlandersArtSans-Medium"/>
                          <w:sz w:val="88"/>
                          <w:szCs w:val="88"/>
                        </w:rPr>
                        <w:t xml:space="preserve"> 2022</w:t>
                      </w:r>
                    </w:p>
                    <w:p w14:paraId="672A6659" w14:textId="77777777" w:rsidR="00012867" w:rsidRDefault="00012867">
                      <w:pPr>
                        <w:pStyle w:val="FrameContents"/>
                        <w:jc w:val="right"/>
                        <w:rPr>
                          <w:rFonts w:ascii="FlandersArtSans-Regular" w:hAnsi="FlandersArtSans-Regular"/>
                        </w:rPr>
                      </w:pPr>
                    </w:p>
                  </w:txbxContent>
                </v:textbox>
                <w10:wrap type="square" anchorx="page"/>
              </v:rect>
            </w:pict>
          </mc:Fallback>
        </mc:AlternateContent>
      </w:r>
    </w:p>
    <w:p w14:paraId="5DAB6C7B" w14:textId="77777777" w:rsidR="00012867" w:rsidRDefault="00012867">
      <w:pPr>
        <w:ind w:left="-880" w:firstLine="43"/>
        <w:rPr>
          <w:rFonts w:ascii="FlandersArtSans-Regular" w:hAnsi="FlandersArtSans-Regular"/>
          <w:b/>
          <w:bCs/>
          <w:sz w:val="48"/>
          <w:szCs w:val="48"/>
        </w:rPr>
      </w:pPr>
    </w:p>
    <w:p w14:paraId="02EB378F" w14:textId="77777777" w:rsidR="00012867" w:rsidRDefault="00012867">
      <w:pPr>
        <w:ind w:left="-880" w:firstLine="43"/>
        <w:rPr>
          <w:rFonts w:ascii="FlandersArtSans-Regular" w:hAnsi="FlandersArtSans-Regular"/>
          <w:b/>
          <w:bCs/>
          <w:sz w:val="48"/>
          <w:szCs w:val="48"/>
        </w:rPr>
      </w:pPr>
    </w:p>
    <w:p w14:paraId="6A05A809" w14:textId="77777777" w:rsidR="00012867" w:rsidRDefault="00012867">
      <w:pPr>
        <w:ind w:left="-880" w:firstLine="43"/>
        <w:rPr>
          <w:rFonts w:ascii="FlandersArtSans-Regular" w:hAnsi="FlandersArtSans-Regular"/>
          <w:b/>
          <w:bCs/>
          <w:sz w:val="48"/>
          <w:szCs w:val="48"/>
        </w:rPr>
      </w:pPr>
    </w:p>
    <w:p w14:paraId="5A39BBE3" w14:textId="77777777" w:rsidR="00012867" w:rsidRDefault="00012867">
      <w:pPr>
        <w:ind w:left="-880" w:firstLine="43"/>
        <w:rPr>
          <w:rFonts w:ascii="FlandersArtSans-Regular" w:hAnsi="FlandersArtSans-Regular"/>
          <w:b/>
          <w:bCs/>
          <w:sz w:val="48"/>
          <w:szCs w:val="48"/>
        </w:rPr>
      </w:pPr>
    </w:p>
    <w:p w14:paraId="41C8F396" w14:textId="77777777" w:rsidR="00012867" w:rsidRDefault="00012867">
      <w:pPr>
        <w:ind w:left="-880" w:firstLine="43"/>
        <w:rPr>
          <w:rFonts w:ascii="FlandersArtSans-Regular" w:hAnsi="FlandersArtSans-Regular"/>
          <w:b/>
          <w:bCs/>
          <w:sz w:val="48"/>
          <w:szCs w:val="48"/>
        </w:rPr>
      </w:pPr>
    </w:p>
    <w:p w14:paraId="72A3D3EC" w14:textId="77777777" w:rsidR="00012867" w:rsidRDefault="00012867">
      <w:pPr>
        <w:ind w:left="-880" w:firstLine="43"/>
        <w:rPr>
          <w:rFonts w:ascii="FlandersArtSans-Regular" w:hAnsi="FlandersArtSans-Regular"/>
          <w:b/>
          <w:bCs/>
          <w:sz w:val="48"/>
          <w:szCs w:val="48"/>
        </w:rPr>
      </w:pPr>
    </w:p>
    <w:p w14:paraId="0D0B940D" w14:textId="77777777" w:rsidR="00012867" w:rsidRDefault="00012867">
      <w:pPr>
        <w:ind w:left="-880" w:firstLine="43"/>
        <w:rPr>
          <w:rFonts w:ascii="FlandersArtSans-Regular" w:hAnsi="FlandersArtSans-Regular"/>
          <w:b/>
          <w:bCs/>
          <w:sz w:val="48"/>
          <w:szCs w:val="48"/>
        </w:rPr>
      </w:pPr>
    </w:p>
    <w:p w14:paraId="0E27B00A" w14:textId="77777777" w:rsidR="00012867" w:rsidRDefault="00012867">
      <w:pPr>
        <w:ind w:left="-880" w:firstLine="43"/>
        <w:rPr>
          <w:rFonts w:ascii="FlandersArtSans-Regular" w:hAnsi="FlandersArtSans-Regular"/>
          <w:b/>
          <w:bCs/>
          <w:sz w:val="48"/>
          <w:szCs w:val="48"/>
        </w:rPr>
      </w:pPr>
    </w:p>
    <w:p w14:paraId="29518A1B" w14:textId="77777777" w:rsidR="00012867" w:rsidRDefault="00770231">
      <w:pPr>
        <w:wordWrap w:val="0"/>
        <w:spacing w:after="240"/>
        <w:jc w:val="right"/>
        <w:rPr>
          <w:rFonts w:ascii="FlandersArtSans-Medium" w:hAnsi="FlandersArtSans-Medium"/>
          <w:sz w:val="52"/>
          <w:szCs w:val="52"/>
        </w:rPr>
      </w:pPr>
      <w:r>
        <w:rPr>
          <w:rFonts w:ascii="FlandersArtSans-Medium" w:hAnsi="FlandersArtSans-Medium"/>
          <w:sz w:val="52"/>
          <w:szCs w:val="52"/>
        </w:rPr>
        <w:t xml:space="preserve">LEKP 1.0 </w:t>
      </w:r>
      <w:r w:rsidRPr="00F26FFA">
        <w:rPr>
          <w:rFonts w:ascii="FlandersArtSans-Medium" w:hAnsi="FlandersArtSans-Medium"/>
          <w:strike/>
          <w:sz w:val="52"/>
          <w:szCs w:val="52"/>
        </w:rPr>
        <w:t>+ 2.0</w:t>
      </w:r>
    </w:p>
    <w:p w14:paraId="76473F7A" w14:textId="0B6D2AAD" w:rsidR="00012867" w:rsidRDefault="00F26FFA">
      <w:pPr>
        <w:spacing w:after="240"/>
        <w:jc w:val="right"/>
        <w:rPr>
          <w:rFonts w:ascii="FlandersArtSans-Medium" w:hAnsi="FlandersArtSans-Medium"/>
          <w:sz w:val="52"/>
          <w:szCs w:val="52"/>
        </w:rPr>
      </w:pPr>
      <w:r>
        <w:rPr>
          <w:rFonts w:ascii="FlandersArtSans-Medium" w:hAnsi="FlandersArtSans-Medium"/>
          <w:sz w:val="52"/>
          <w:szCs w:val="52"/>
        </w:rPr>
        <w:t>Gemeente/stad xx</w:t>
      </w:r>
    </w:p>
    <w:p w14:paraId="149AF532" w14:textId="1EE0F211" w:rsidR="00012867" w:rsidRDefault="00012867">
      <w:pPr>
        <w:ind w:left="-880" w:firstLine="43"/>
        <w:rPr>
          <w:rFonts w:ascii="FlandersArtSans-Regular" w:hAnsi="FlandersArtSans-Regular"/>
          <w:b/>
          <w:bCs/>
          <w:sz w:val="48"/>
          <w:szCs w:val="48"/>
        </w:rPr>
      </w:pPr>
    </w:p>
    <w:p w14:paraId="44EAFD9C" w14:textId="1D27A2BD" w:rsidR="00D25D6A" w:rsidRDefault="00D25D6A" w:rsidP="00D25D6A">
      <w:pPr>
        <w:rPr>
          <w:rFonts w:ascii="FlandersArtSans-Regular" w:hAnsi="FlandersArtSans-Regular"/>
          <w:b/>
          <w:bCs/>
          <w:sz w:val="48"/>
          <w:szCs w:val="48"/>
        </w:rPr>
        <w:sectPr w:rsidR="00D25D6A">
          <w:headerReference w:type="default" r:id="rId13"/>
          <w:footerReference w:type="default" r:id="rId14"/>
          <w:headerReference w:type="first" r:id="rId15"/>
          <w:footerReference w:type="first" r:id="rId16"/>
          <w:pgSz w:w="11909" w:h="16834"/>
          <w:pgMar w:top="1418" w:right="1418" w:bottom="1415" w:left="1418" w:header="0" w:footer="709" w:gutter="0"/>
          <w:pgNumType w:start="0"/>
          <w:cols w:space="720"/>
          <w:formProt w:val="0"/>
          <w:titlePg/>
          <w:docGrid w:linePitch="360"/>
        </w:sectPr>
      </w:pPr>
    </w:p>
    <w:p w14:paraId="4B94D5A5" w14:textId="77777777" w:rsidR="00012867" w:rsidRDefault="00012867">
      <w:pPr>
        <w:spacing w:after="0" w:line="240" w:lineRule="auto"/>
        <w:jc w:val="center"/>
        <w:rPr>
          <w:rFonts w:ascii="FlandersArtSans-Regular" w:hAnsi="FlandersArtSans-Regular"/>
          <w:b/>
          <w:bCs/>
          <w:sz w:val="48"/>
          <w:szCs w:val="48"/>
        </w:rPr>
      </w:pPr>
    </w:p>
    <w:p w14:paraId="3DEEC669" w14:textId="77777777" w:rsidR="00012867" w:rsidRDefault="00012867">
      <w:pPr>
        <w:spacing w:after="0" w:line="240" w:lineRule="auto"/>
        <w:jc w:val="center"/>
        <w:rPr>
          <w:rFonts w:ascii="FlandersArtSans-Regular" w:hAnsi="FlandersArtSans-Regular"/>
          <w:b/>
          <w:bCs/>
          <w:sz w:val="48"/>
          <w:szCs w:val="48"/>
        </w:rPr>
      </w:pPr>
    </w:p>
    <w:p w14:paraId="3656B9AB" w14:textId="77777777" w:rsidR="00012867" w:rsidRDefault="00012867">
      <w:pPr>
        <w:spacing w:after="0" w:line="240" w:lineRule="auto"/>
        <w:jc w:val="center"/>
        <w:rPr>
          <w:rFonts w:ascii="FlandersArtSans-Regular" w:hAnsi="FlandersArtSans-Regular"/>
          <w:b/>
          <w:bCs/>
          <w:sz w:val="48"/>
          <w:szCs w:val="48"/>
        </w:rPr>
      </w:pPr>
    </w:p>
    <w:p w14:paraId="45FB0818" w14:textId="77777777" w:rsidR="00012867" w:rsidRDefault="00012867">
      <w:pPr>
        <w:spacing w:after="0" w:line="240" w:lineRule="auto"/>
        <w:jc w:val="center"/>
        <w:rPr>
          <w:rFonts w:ascii="FlandersArtSans-Regular" w:hAnsi="FlandersArtSans-Regular"/>
          <w:b/>
          <w:bCs/>
          <w:sz w:val="48"/>
          <w:szCs w:val="48"/>
        </w:rPr>
      </w:pPr>
    </w:p>
    <w:p w14:paraId="049F31CB" w14:textId="77777777" w:rsidR="00012867" w:rsidRDefault="00012867">
      <w:pPr>
        <w:spacing w:after="0" w:line="240" w:lineRule="auto"/>
        <w:jc w:val="center"/>
        <w:rPr>
          <w:rFonts w:ascii="FlandersArtSans-Regular" w:hAnsi="FlandersArtSans-Regular"/>
          <w:b/>
          <w:bCs/>
          <w:sz w:val="48"/>
          <w:szCs w:val="48"/>
        </w:rPr>
      </w:pPr>
    </w:p>
    <w:p w14:paraId="53128261" w14:textId="77777777" w:rsidR="00012867" w:rsidRDefault="00012867">
      <w:pPr>
        <w:spacing w:after="0" w:line="240" w:lineRule="auto"/>
        <w:jc w:val="center"/>
        <w:rPr>
          <w:rFonts w:ascii="FlandersArtSans-Regular" w:hAnsi="FlandersArtSans-Regular"/>
          <w:b/>
          <w:bCs/>
          <w:sz w:val="48"/>
          <w:szCs w:val="48"/>
        </w:rPr>
      </w:pPr>
    </w:p>
    <w:p w14:paraId="62486C05" w14:textId="77777777" w:rsidR="00012867" w:rsidRDefault="00012867">
      <w:pPr>
        <w:spacing w:after="0" w:line="240" w:lineRule="auto"/>
        <w:jc w:val="center"/>
        <w:rPr>
          <w:rFonts w:ascii="FlandersArtSans-Regular" w:hAnsi="FlandersArtSans-Regular"/>
          <w:b/>
          <w:bCs/>
          <w:sz w:val="48"/>
          <w:szCs w:val="48"/>
        </w:rPr>
      </w:pPr>
    </w:p>
    <w:p w14:paraId="4101652C" w14:textId="77777777" w:rsidR="00012867" w:rsidRDefault="00012867">
      <w:pPr>
        <w:spacing w:after="0" w:line="240" w:lineRule="auto"/>
        <w:jc w:val="center"/>
        <w:rPr>
          <w:rFonts w:ascii="FlandersArtSans-Regular" w:hAnsi="FlandersArtSans-Regular"/>
          <w:b/>
          <w:bCs/>
          <w:sz w:val="48"/>
          <w:szCs w:val="48"/>
        </w:rPr>
      </w:pPr>
    </w:p>
    <w:p w14:paraId="4B99056E" w14:textId="77777777" w:rsidR="00012867" w:rsidRDefault="00012867">
      <w:pPr>
        <w:spacing w:after="0" w:line="240" w:lineRule="auto"/>
        <w:jc w:val="center"/>
        <w:rPr>
          <w:rFonts w:ascii="FlandersArtSans-Regular" w:hAnsi="FlandersArtSans-Regular"/>
          <w:b/>
          <w:bCs/>
          <w:sz w:val="48"/>
          <w:szCs w:val="48"/>
        </w:rPr>
      </w:pPr>
    </w:p>
    <w:p w14:paraId="472AF451" w14:textId="77777777" w:rsidR="00012867" w:rsidRDefault="00770231">
      <w:pPr>
        <w:spacing w:after="0" w:line="240" w:lineRule="auto"/>
        <w:jc w:val="center"/>
        <w:rPr>
          <w:rFonts w:ascii="FlandersArtSans-Medium" w:hAnsi="FlandersArtSans-Medium"/>
          <w:color w:val="3C3D3C"/>
          <w:sz w:val="36"/>
          <w:szCs w:val="36"/>
        </w:rPr>
      </w:pPr>
      <w:r>
        <w:rPr>
          <w:rFonts w:ascii="FlandersArtSans-Medium" w:hAnsi="FlandersArtSans-Medium"/>
          <w:color w:val="3C3D3C"/>
          <w:sz w:val="36"/>
          <w:szCs w:val="36"/>
        </w:rPr>
        <w:t>Pactportaal</w:t>
      </w:r>
    </w:p>
    <w:p w14:paraId="1299C43A" w14:textId="77777777" w:rsidR="00012867" w:rsidRDefault="00012867">
      <w:pPr>
        <w:spacing w:after="0" w:line="240" w:lineRule="auto"/>
        <w:jc w:val="center"/>
        <w:rPr>
          <w:rFonts w:ascii="FlandersArtSans-Medium" w:hAnsi="FlandersArtSans-Medium"/>
          <w:color w:val="3C3D3C"/>
          <w:sz w:val="48"/>
          <w:szCs w:val="48"/>
        </w:rPr>
      </w:pPr>
    </w:p>
    <w:p w14:paraId="233B9E30" w14:textId="318EC662" w:rsidR="00012867" w:rsidRPr="00D4656D" w:rsidRDefault="00770231">
      <w:pPr>
        <w:spacing w:after="120" w:line="240" w:lineRule="auto"/>
        <w:jc w:val="center"/>
        <w:rPr>
          <w:rFonts w:ascii="FlandersArtSans-Bold" w:hAnsi="FlandersArtSans-Bold"/>
          <w:sz w:val="48"/>
          <w:szCs w:val="48"/>
        </w:rPr>
      </w:pPr>
      <w:r w:rsidRPr="00D4656D">
        <w:rPr>
          <w:rFonts w:ascii="FlandersArtSans-Bold" w:hAnsi="FlandersArtSans-Bold"/>
          <w:sz w:val="48"/>
          <w:szCs w:val="48"/>
        </w:rPr>
        <w:t>LEKP-rapport</w:t>
      </w:r>
      <w:r w:rsidR="007B2DFA">
        <w:rPr>
          <w:rFonts w:ascii="FlandersArtSans-Bold" w:hAnsi="FlandersArtSans-Bold"/>
          <w:sz w:val="48"/>
          <w:szCs w:val="48"/>
        </w:rPr>
        <w:t xml:space="preserve"> </w:t>
      </w:r>
      <w:r w:rsidR="007B2DFA" w:rsidRPr="00185D35">
        <w:rPr>
          <w:rFonts w:ascii="FlandersArtSans-Bold" w:hAnsi="FlandersArtSans-Bold"/>
          <w:sz w:val="48"/>
          <w:szCs w:val="48"/>
          <w:highlight w:val="yellow"/>
        </w:rPr>
        <w:t>2022</w:t>
      </w:r>
    </w:p>
    <w:p w14:paraId="67999143" w14:textId="77777777" w:rsidR="00012867" w:rsidRDefault="00012867">
      <w:pPr>
        <w:spacing w:after="0" w:line="240" w:lineRule="auto"/>
        <w:jc w:val="center"/>
        <w:rPr>
          <w:rFonts w:ascii="FlandersArtSans-Medium" w:hAnsi="FlandersArtSans-Medium"/>
          <w:color w:val="3C3D3C"/>
          <w:sz w:val="48"/>
          <w:szCs w:val="48"/>
        </w:rPr>
      </w:pPr>
    </w:p>
    <w:p w14:paraId="5A4444DC" w14:textId="77777777" w:rsidR="00012867" w:rsidRDefault="00012867">
      <w:pPr>
        <w:spacing w:after="0" w:line="240" w:lineRule="auto"/>
        <w:jc w:val="center"/>
        <w:rPr>
          <w:rFonts w:ascii="FlandersArtSans-Medium" w:hAnsi="FlandersArtSans-Medium"/>
          <w:color w:val="3C3D3C"/>
          <w:sz w:val="48"/>
          <w:szCs w:val="48"/>
        </w:rPr>
      </w:pPr>
    </w:p>
    <w:p w14:paraId="55207A60" w14:textId="10DDACBB" w:rsidR="00012867" w:rsidRPr="00A3626A" w:rsidRDefault="00F26FFA" w:rsidP="00A3626A">
      <w:pPr>
        <w:spacing w:after="0"/>
        <w:rPr>
          <w:rFonts w:ascii="FlandersArtSans-Medium" w:hAnsi="FlandersArtSans-Medium"/>
          <w:color w:val="3C3D3C"/>
          <w:sz w:val="20"/>
          <w:szCs w:val="44"/>
        </w:rPr>
      </w:pPr>
      <w:r>
        <w:rPr>
          <w:rFonts w:ascii="FlandersArtSans-Medium" w:hAnsi="FlandersArtSans-Medium"/>
          <w:color w:val="3C3D3C"/>
          <w:sz w:val="20"/>
          <w:szCs w:val="44"/>
        </w:rPr>
        <w:t>Gemeente/stad xx</w:t>
      </w:r>
    </w:p>
    <w:p w14:paraId="0FB78278" w14:textId="2E2E80AB" w:rsidR="00012867" w:rsidRPr="006C2FEF" w:rsidRDefault="00770231" w:rsidP="006C2FEF">
      <w:pPr>
        <w:spacing w:after="0"/>
        <w:rPr>
          <w:rFonts w:ascii="FlandersArtSans-Medium" w:hAnsi="FlandersArtSans-Medium"/>
          <w:color w:val="3C3D3C"/>
          <w:sz w:val="20"/>
          <w:szCs w:val="44"/>
        </w:rPr>
      </w:pPr>
      <w:r w:rsidRPr="006C2FEF">
        <w:rPr>
          <w:rFonts w:ascii="FlandersArtSans-Medium" w:hAnsi="FlandersArtSans-Medium"/>
          <w:color w:val="3C3D3C"/>
          <w:sz w:val="20"/>
          <w:szCs w:val="44"/>
        </w:rPr>
        <w:br w:type="page"/>
      </w:r>
    </w:p>
    <w:p w14:paraId="1FC39945" w14:textId="77777777" w:rsidR="00012867" w:rsidRDefault="00012867">
      <w:pPr>
        <w:spacing w:after="0"/>
        <w:rPr>
          <w:rFonts w:ascii="FlandersArtSans-Regular" w:hAnsi="FlandersArtSans-Regular"/>
          <w:sz w:val="20"/>
          <w:szCs w:val="20"/>
        </w:rPr>
      </w:pPr>
    </w:p>
    <w:p w14:paraId="0562CB0E" w14:textId="77777777" w:rsidR="00012867" w:rsidRDefault="00012867">
      <w:pPr>
        <w:spacing w:after="0"/>
        <w:rPr>
          <w:rFonts w:ascii="FlandersArtSans-Regular" w:hAnsi="FlandersArtSans-Regular"/>
          <w:sz w:val="20"/>
          <w:szCs w:val="20"/>
        </w:rPr>
      </w:pPr>
    </w:p>
    <w:p w14:paraId="34CE0A41" w14:textId="77777777" w:rsidR="00012867" w:rsidRDefault="00012867">
      <w:pPr>
        <w:spacing w:after="0"/>
        <w:rPr>
          <w:rFonts w:ascii="FlandersArtSans-Regular" w:hAnsi="FlandersArtSans-Regular"/>
          <w:sz w:val="20"/>
          <w:szCs w:val="20"/>
        </w:rPr>
      </w:pPr>
    </w:p>
    <w:p w14:paraId="62EBF3C5" w14:textId="77777777" w:rsidR="00012867" w:rsidRDefault="00012867">
      <w:pPr>
        <w:spacing w:after="0"/>
        <w:rPr>
          <w:rFonts w:ascii="FlandersArtSans-Regular" w:hAnsi="FlandersArtSans-Regular"/>
          <w:sz w:val="20"/>
          <w:szCs w:val="20"/>
        </w:rPr>
      </w:pPr>
    </w:p>
    <w:p w14:paraId="6D98A12B" w14:textId="77777777" w:rsidR="00012867" w:rsidRDefault="00012867">
      <w:pPr>
        <w:spacing w:after="0"/>
        <w:rPr>
          <w:rFonts w:ascii="FlandersArtSans-Regular" w:hAnsi="FlandersArtSans-Regular"/>
          <w:sz w:val="20"/>
          <w:szCs w:val="20"/>
        </w:rPr>
      </w:pPr>
    </w:p>
    <w:p w14:paraId="2946DB82" w14:textId="77777777" w:rsidR="00012867" w:rsidRDefault="00012867">
      <w:pPr>
        <w:spacing w:after="0"/>
        <w:rPr>
          <w:rFonts w:ascii="FlandersArtSans-Regular" w:hAnsi="FlandersArtSans-Regular"/>
          <w:sz w:val="20"/>
          <w:szCs w:val="20"/>
        </w:rPr>
      </w:pPr>
    </w:p>
    <w:p w14:paraId="5997CC1D" w14:textId="77777777" w:rsidR="00012867" w:rsidRDefault="00012867">
      <w:pPr>
        <w:spacing w:after="0"/>
        <w:rPr>
          <w:rFonts w:ascii="FlandersArtSans-Regular" w:hAnsi="FlandersArtSans-Regular"/>
          <w:sz w:val="20"/>
          <w:szCs w:val="20"/>
        </w:rPr>
      </w:pPr>
    </w:p>
    <w:p w14:paraId="110FFD37" w14:textId="77777777" w:rsidR="00012867" w:rsidRDefault="00012867">
      <w:pPr>
        <w:spacing w:after="0"/>
        <w:rPr>
          <w:rFonts w:ascii="FlandersArtSans-Regular" w:hAnsi="FlandersArtSans-Regular"/>
          <w:sz w:val="20"/>
          <w:szCs w:val="20"/>
        </w:rPr>
      </w:pPr>
    </w:p>
    <w:p w14:paraId="6B699379" w14:textId="77777777" w:rsidR="00012867" w:rsidRDefault="00012867">
      <w:pPr>
        <w:spacing w:after="0"/>
        <w:rPr>
          <w:rFonts w:ascii="FlandersArtSans-Regular" w:hAnsi="FlandersArtSans-Regular"/>
          <w:sz w:val="20"/>
          <w:szCs w:val="20"/>
        </w:rPr>
      </w:pPr>
    </w:p>
    <w:p w14:paraId="3FE9F23F" w14:textId="77777777" w:rsidR="00012867" w:rsidRDefault="00012867">
      <w:pPr>
        <w:spacing w:after="0"/>
        <w:rPr>
          <w:rFonts w:ascii="FlandersArtSans-Regular" w:hAnsi="FlandersArtSans-Regular"/>
          <w:sz w:val="20"/>
          <w:szCs w:val="20"/>
        </w:rPr>
      </w:pPr>
    </w:p>
    <w:p w14:paraId="1F72F646" w14:textId="77777777" w:rsidR="00012867" w:rsidRDefault="00012867">
      <w:pPr>
        <w:spacing w:after="0"/>
        <w:rPr>
          <w:rFonts w:ascii="FlandersArtSans-Regular" w:hAnsi="FlandersArtSans-Regular"/>
          <w:sz w:val="20"/>
          <w:szCs w:val="20"/>
        </w:rPr>
      </w:pPr>
    </w:p>
    <w:p w14:paraId="08CE6F91" w14:textId="77777777" w:rsidR="00012867" w:rsidRDefault="00012867">
      <w:pPr>
        <w:spacing w:after="0"/>
        <w:rPr>
          <w:rFonts w:ascii="FlandersArtSans-Regular" w:hAnsi="FlandersArtSans-Regular"/>
          <w:sz w:val="20"/>
          <w:szCs w:val="20"/>
        </w:rPr>
      </w:pPr>
    </w:p>
    <w:p w14:paraId="61CDCEAD" w14:textId="77777777" w:rsidR="00012867" w:rsidRDefault="00012867">
      <w:pPr>
        <w:spacing w:after="0"/>
        <w:rPr>
          <w:rFonts w:ascii="FlandersArtSans-Regular" w:hAnsi="FlandersArtSans-Regular"/>
          <w:sz w:val="20"/>
          <w:szCs w:val="20"/>
        </w:rPr>
      </w:pPr>
    </w:p>
    <w:p w14:paraId="6BB9E253" w14:textId="77777777" w:rsidR="00012867" w:rsidRDefault="00012867">
      <w:pPr>
        <w:spacing w:after="0"/>
        <w:rPr>
          <w:rFonts w:ascii="FlandersArtSans-Regular" w:hAnsi="FlandersArtSans-Regular"/>
          <w:sz w:val="20"/>
          <w:szCs w:val="20"/>
        </w:rPr>
      </w:pPr>
    </w:p>
    <w:p w14:paraId="23DE523C" w14:textId="77777777" w:rsidR="00012867" w:rsidRDefault="00012867">
      <w:pPr>
        <w:spacing w:after="0"/>
        <w:rPr>
          <w:rFonts w:ascii="FlandersArtSans-Regular" w:hAnsi="FlandersArtSans-Regular"/>
          <w:sz w:val="20"/>
          <w:szCs w:val="20"/>
        </w:rPr>
      </w:pPr>
    </w:p>
    <w:p w14:paraId="52E56223" w14:textId="77777777" w:rsidR="00012867" w:rsidRDefault="00012867">
      <w:pPr>
        <w:spacing w:after="0"/>
        <w:rPr>
          <w:rFonts w:ascii="FlandersArtSans-Regular" w:hAnsi="FlandersArtSans-Regular"/>
          <w:sz w:val="20"/>
          <w:szCs w:val="20"/>
        </w:rPr>
      </w:pPr>
    </w:p>
    <w:p w14:paraId="07547A01" w14:textId="77777777" w:rsidR="00012867" w:rsidRDefault="00012867">
      <w:pPr>
        <w:spacing w:after="0"/>
        <w:rPr>
          <w:rFonts w:ascii="FlandersArtSans-Regular" w:hAnsi="FlandersArtSans-Regular"/>
          <w:sz w:val="20"/>
          <w:szCs w:val="20"/>
        </w:rPr>
      </w:pPr>
    </w:p>
    <w:p w14:paraId="5043CB0F" w14:textId="77777777" w:rsidR="00012867" w:rsidRDefault="00012867">
      <w:pPr>
        <w:spacing w:after="0"/>
        <w:rPr>
          <w:rFonts w:ascii="FlandersArtSans-Regular" w:hAnsi="FlandersArtSans-Regular"/>
          <w:sz w:val="20"/>
          <w:szCs w:val="20"/>
        </w:rPr>
      </w:pPr>
    </w:p>
    <w:p w14:paraId="07459315" w14:textId="77777777" w:rsidR="00012867" w:rsidRDefault="00012867">
      <w:pPr>
        <w:spacing w:after="0"/>
        <w:rPr>
          <w:rFonts w:ascii="FlandersArtSans-Regular" w:hAnsi="FlandersArtSans-Regular"/>
          <w:sz w:val="20"/>
          <w:szCs w:val="20"/>
        </w:rPr>
      </w:pPr>
    </w:p>
    <w:p w14:paraId="6537F28F" w14:textId="77777777" w:rsidR="00012867" w:rsidRDefault="00012867">
      <w:pPr>
        <w:spacing w:after="0"/>
        <w:rPr>
          <w:rFonts w:ascii="FlandersArtSans-Regular" w:hAnsi="FlandersArtSans-Regular"/>
          <w:sz w:val="20"/>
          <w:szCs w:val="20"/>
        </w:rPr>
      </w:pPr>
    </w:p>
    <w:p w14:paraId="6DFB9E20" w14:textId="77777777" w:rsidR="00012867" w:rsidRDefault="00012867">
      <w:pPr>
        <w:spacing w:after="0"/>
        <w:rPr>
          <w:rFonts w:ascii="FlandersArtSans-Regular" w:hAnsi="FlandersArtSans-Regular"/>
          <w:sz w:val="20"/>
          <w:szCs w:val="20"/>
        </w:rPr>
      </w:pPr>
    </w:p>
    <w:p w14:paraId="70DF9E56" w14:textId="77777777" w:rsidR="00012867" w:rsidRDefault="00012867">
      <w:pPr>
        <w:spacing w:after="0"/>
        <w:rPr>
          <w:rFonts w:ascii="FlandersArtSans-Regular" w:hAnsi="FlandersArtSans-Regular"/>
          <w:sz w:val="20"/>
          <w:szCs w:val="20"/>
        </w:rPr>
      </w:pPr>
    </w:p>
    <w:p w14:paraId="44E871BC" w14:textId="77777777" w:rsidR="00012867" w:rsidRDefault="00012867">
      <w:pPr>
        <w:spacing w:after="0"/>
        <w:rPr>
          <w:rFonts w:ascii="FlandersArtSans-Regular" w:hAnsi="FlandersArtSans-Regular"/>
          <w:sz w:val="20"/>
          <w:szCs w:val="20"/>
        </w:rPr>
      </w:pPr>
    </w:p>
    <w:p w14:paraId="144A5D23" w14:textId="77777777" w:rsidR="00012867" w:rsidRDefault="00012867">
      <w:pPr>
        <w:spacing w:after="0"/>
        <w:rPr>
          <w:rFonts w:ascii="FlandersArtSans-Regular" w:hAnsi="FlandersArtSans-Regular"/>
          <w:sz w:val="20"/>
          <w:szCs w:val="20"/>
        </w:rPr>
      </w:pPr>
    </w:p>
    <w:p w14:paraId="738610EB" w14:textId="77777777" w:rsidR="00012867" w:rsidRDefault="00012867">
      <w:pPr>
        <w:spacing w:after="0"/>
        <w:rPr>
          <w:rFonts w:ascii="FlandersArtSans-Regular" w:hAnsi="FlandersArtSans-Regular"/>
          <w:sz w:val="20"/>
          <w:szCs w:val="20"/>
        </w:rPr>
      </w:pPr>
    </w:p>
    <w:p w14:paraId="637805D2" w14:textId="77777777" w:rsidR="00012867" w:rsidRDefault="00012867">
      <w:pPr>
        <w:spacing w:after="0"/>
        <w:rPr>
          <w:rFonts w:ascii="FlandersArtSans-Regular" w:hAnsi="FlandersArtSans-Regular"/>
          <w:sz w:val="20"/>
          <w:szCs w:val="20"/>
        </w:rPr>
      </w:pPr>
    </w:p>
    <w:p w14:paraId="00F9749F" w14:textId="77777777" w:rsidR="00012867" w:rsidRDefault="00770231">
      <w:pPr>
        <w:spacing w:after="0"/>
        <w:rPr>
          <w:rFonts w:ascii="FlandersArtSans-Medium" w:hAnsi="FlandersArtSans-Medium"/>
          <w:color w:val="3C3D3C"/>
        </w:rPr>
      </w:pPr>
      <w:r>
        <w:rPr>
          <w:rFonts w:ascii="FlandersArtSans-Medium" w:hAnsi="FlandersArtSans-Medium"/>
          <w:color w:val="3C3D3C"/>
        </w:rPr>
        <w:t>Pactportaal:</w:t>
      </w:r>
    </w:p>
    <w:p w14:paraId="3D6312F1" w14:textId="77777777" w:rsidR="00012867" w:rsidRDefault="00770231">
      <w:pPr>
        <w:spacing w:after="0"/>
        <w:rPr>
          <w:rFonts w:ascii="FlandersArtSans-Medium" w:hAnsi="FlandersArtSans-Medium"/>
          <w:color w:val="3C3D3C"/>
        </w:rPr>
      </w:pPr>
      <w:r>
        <w:rPr>
          <w:rFonts w:ascii="FlandersArtSans-Medium" w:hAnsi="FlandersArtSans-Medium"/>
          <w:color w:val="3C3D3C"/>
        </w:rPr>
        <w:t>Jouw LEKP-rapport</w:t>
      </w:r>
    </w:p>
    <w:p w14:paraId="463F29E8" w14:textId="77777777" w:rsidR="00012867" w:rsidRDefault="00012867">
      <w:pPr>
        <w:spacing w:after="0"/>
        <w:rPr>
          <w:rFonts w:ascii="FlandersArtSans-Medium" w:hAnsi="FlandersArtSans-Medium"/>
          <w:color w:val="3C3D3C"/>
          <w:sz w:val="20"/>
          <w:szCs w:val="20"/>
        </w:rPr>
      </w:pPr>
    </w:p>
    <w:p w14:paraId="5A486BE7"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Resultaten LEKP-doelstellingen:</w:t>
      </w:r>
    </w:p>
    <w:p w14:paraId="390AF405" w14:textId="518D02A0" w:rsidR="00012867" w:rsidRDefault="00F26FFA">
      <w:pPr>
        <w:spacing w:after="0"/>
        <w:rPr>
          <w:rFonts w:ascii="FlandersArtSans-Medium" w:hAnsi="FlandersArtSans-Medium"/>
          <w:color w:val="3C3D3C"/>
          <w:sz w:val="20"/>
          <w:szCs w:val="20"/>
        </w:rPr>
      </w:pPr>
      <w:r>
        <w:rPr>
          <w:rFonts w:ascii="FlandersArtSans-Medium" w:hAnsi="FlandersArtSans-Medium"/>
          <w:color w:val="3C3D3C"/>
          <w:sz w:val="20"/>
          <w:szCs w:val="20"/>
        </w:rPr>
        <w:t>Gemeente/stad xx</w:t>
      </w:r>
      <w:r w:rsidR="00770231">
        <w:rPr>
          <w:rFonts w:ascii="FlandersArtSans-Medium" w:hAnsi="FlandersArtSans-Medium"/>
          <w:color w:val="3C3D3C"/>
          <w:sz w:val="20"/>
          <w:szCs w:val="20"/>
        </w:rPr>
        <w:t xml:space="preserve"> (NIS: </w:t>
      </w:r>
      <w:r>
        <w:rPr>
          <w:rFonts w:ascii="FlandersArtSans-Medium" w:hAnsi="FlandersArtSans-Medium"/>
          <w:color w:val="3C3D3C"/>
          <w:sz w:val="20"/>
          <w:szCs w:val="20"/>
        </w:rPr>
        <w:t>xx</w:t>
      </w:r>
      <w:r w:rsidR="00770231">
        <w:rPr>
          <w:rFonts w:ascii="FlandersArtSans-Medium" w:hAnsi="FlandersArtSans-Medium"/>
          <w:color w:val="3C3D3C"/>
          <w:sz w:val="20"/>
          <w:szCs w:val="20"/>
        </w:rPr>
        <w:t>)</w:t>
      </w:r>
    </w:p>
    <w:p w14:paraId="3B7B4B86" w14:textId="77777777" w:rsidR="00012867" w:rsidRDefault="00012867">
      <w:pPr>
        <w:spacing w:after="0"/>
        <w:rPr>
          <w:rFonts w:ascii="FlandersArtSans-Regular" w:hAnsi="FlandersArtSans-Regular"/>
          <w:color w:val="3C3D3C"/>
          <w:sz w:val="20"/>
          <w:szCs w:val="20"/>
        </w:rPr>
      </w:pPr>
    </w:p>
    <w:p w14:paraId="2E075D6C"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Laatste update:</w:t>
      </w:r>
    </w:p>
    <w:p w14:paraId="6F91DAD4" w14:textId="77777777" w:rsidR="00012867" w:rsidRDefault="00770231">
      <w:pPr>
        <w:spacing w:after="0"/>
        <w:rPr>
          <w:rFonts w:ascii="FlandersArtSans-Medium" w:hAnsi="FlandersArtSans-Medium"/>
          <w:color w:val="3C3D3C"/>
          <w:sz w:val="20"/>
          <w:szCs w:val="20"/>
        </w:rPr>
      </w:pPr>
      <w:r>
        <w:rPr>
          <w:rFonts w:ascii="FlandersArtSans-Regular" w:hAnsi="FlandersArtSans-Regular"/>
          <w:color w:val="3C3D3C"/>
          <w:sz w:val="20"/>
          <w:szCs w:val="20"/>
        </w:rPr>
        <w:t>1 december 2022</w:t>
      </w:r>
    </w:p>
    <w:p w14:paraId="3A0FF5F2" w14:textId="4984D74C" w:rsidR="00012867" w:rsidRDefault="00012867">
      <w:pPr>
        <w:spacing w:after="0"/>
        <w:rPr>
          <w:rFonts w:ascii="FlandersArtSans-Regular" w:hAnsi="FlandersArtSans-Regular"/>
          <w:color w:val="3C3D3C"/>
          <w:sz w:val="20"/>
          <w:szCs w:val="20"/>
        </w:rPr>
      </w:pPr>
    </w:p>
    <w:p w14:paraId="448034DE"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In samenwerking met:</w:t>
      </w:r>
    </w:p>
    <w:p w14:paraId="676AB742" w14:textId="77777777" w:rsidR="00012867" w:rsidRDefault="00770231">
      <w:pPr>
        <w:spacing w:after="0"/>
        <w:rPr>
          <w:rFonts w:ascii="FlandersArtSans-Regular" w:hAnsi="FlandersArtSans-Regular"/>
          <w:color w:val="3C3D3C"/>
          <w:sz w:val="20"/>
          <w:szCs w:val="20"/>
        </w:rPr>
      </w:pPr>
      <w:r>
        <w:rPr>
          <w:rFonts w:ascii="FlandersArtSans-Regular" w:hAnsi="FlandersArtSans-Regular"/>
          <w:color w:val="3C3D3C"/>
          <w:sz w:val="20"/>
          <w:szCs w:val="20"/>
        </w:rPr>
        <w:t>VVSG/KCVS, dOMG, VLARIO, VCB, groenblauwpeil, VEKA, Fluvius, MOW en Autodelen.net</w:t>
      </w:r>
    </w:p>
    <w:p w14:paraId="5630AD66" w14:textId="77777777" w:rsidR="00012867" w:rsidRDefault="00012867">
      <w:pPr>
        <w:spacing w:after="0"/>
        <w:rPr>
          <w:rFonts w:ascii="FlandersArtSans-Regular" w:hAnsi="FlandersArtSans-Regular"/>
          <w:color w:val="3C3D3C"/>
          <w:sz w:val="20"/>
          <w:szCs w:val="20"/>
        </w:rPr>
      </w:pPr>
    </w:p>
    <w:p w14:paraId="1F35C97B"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Website LEKP:</w:t>
      </w:r>
    </w:p>
    <w:p w14:paraId="5C936F14" w14:textId="77777777" w:rsidR="00012867" w:rsidRDefault="00000000">
      <w:pPr>
        <w:spacing w:after="0"/>
        <w:rPr>
          <w:rStyle w:val="Hyperlink"/>
          <w:rFonts w:ascii="FlandersArtSans-Regular" w:hAnsi="FlandersArtSans-Regular"/>
          <w:color w:val="3C3D3C"/>
          <w:sz w:val="20"/>
          <w:szCs w:val="20"/>
          <w:u w:val="none"/>
        </w:rPr>
      </w:pPr>
      <w:hyperlink r:id="rId17">
        <w:r w:rsidR="00770231">
          <w:rPr>
            <w:rStyle w:val="Hyperlink"/>
            <w:rFonts w:ascii="FlandersArtSans-Regular" w:hAnsi="FlandersArtSans-Regular"/>
            <w:color w:val="3C3D3C"/>
            <w:sz w:val="20"/>
            <w:szCs w:val="20"/>
          </w:rPr>
          <w:t>https://lokaalbestuur.vlaanderen.be/lekp</w:t>
        </w:r>
      </w:hyperlink>
    </w:p>
    <w:p w14:paraId="61829076" w14:textId="77777777" w:rsidR="00012867" w:rsidRDefault="00012867">
      <w:pPr>
        <w:spacing w:after="0"/>
        <w:rPr>
          <w:rFonts w:ascii="FlandersArtSans-Medium" w:hAnsi="FlandersArtSans-Medium"/>
          <w:color w:val="3C3D3C"/>
          <w:sz w:val="20"/>
          <w:szCs w:val="20"/>
        </w:rPr>
      </w:pPr>
    </w:p>
    <w:p w14:paraId="11C0A478"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Website Pactportaal:</w:t>
      </w:r>
    </w:p>
    <w:p w14:paraId="03BA1752" w14:textId="77777777" w:rsidR="00012867" w:rsidRPr="00C709CB" w:rsidRDefault="00000000">
      <w:pPr>
        <w:spacing w:after="0"/>
        <w:rPr>
          <w:rFonts w:ascii="FlandersArtSans-Regular" w:eastAsia="Calibri" w:hAnsi="FlandersArtSans-Regular" w:cs="Arial"/>
          <w:color w:val="3C3D3C"/>
        </w:rPr>
      </w:pPr>
      <w:hyperlink r:id="rId18">
        <w:r w:rsidR="00770231">
          <w:rPr>
            <w:rStyle w:val="Hyperlink"/>
            <w:rFonts w:ascii="FlandersArtSans-Medium" w:eastAsia="Calibri" w:hAnsi="FlandersArtSans-Medium" w:cs="Arial"/>
            <w:sz w:val="20"/>
            <w:szCs w:val="20"/>
          </w:rPr>
          <w:t>https://www.lokaalklimaatpact.be</w:t>
        </w:r>
      </w:hyperlink>
    </w:p>
    <w:p w14:paraId="3671AAF5" w14:textId="77777777" w:rsidR="00012867" w:rsidRDefault="00012867">
      <w:pPr>
        <w:spacing w:after="0"/>
        <w:rPr>
          <w:rFonts w:ascii="FlandersArtSans-Regular"/>
          <w:sz w:val="20"/>
          <w:szCs w:val="20"/>
        </w:rPr>
      </w:pPr>
    </w:p>
    <w:p w14:paraId="50D9F07A" w14:textId="77777777" w:rsidR="00012867" w:rsidRDefault="00770231">
      <w:pPr>
        <w:spacing w:after="0"/>
        <w:rPr>
          <w:rFonts w:ascii="FlandersArtSans-Medium" w:hAnsi="FlandersArtSans-Medium"/>
          <w:color w:val="3C3D3C"/>
          <w:sz w:val="20"/>
          <w:szCs w:val="20"/>
        </w:rPr>
      </w:pPr>
      <w:r>
        <w:rPr>
          <w:rFonts w:ascii="FlandersArtSans-Medium" w:hAnsi="FlandersArtSans-Medium"/>
          <w:color w:val="3C3D3C"/>
          <w:sz w:val="20"/>
          <w:szCs w:val="20"/>
        </w:rPr>
        <w:t>Contact:</w:t>
      </w:r>
    </w:p>
    <w:p w14:paraId="286718BC" w14:textId="77777777" w:rsidR="00012867" w:rsidRDefault="00000000">
      <w:pPr>
        <w:spacing w:after="0"/>
        <w:rPr>
          <w:rFonts w:ascii="FlandersArtSans-Regular"/>
          <w:sz w:val="20"/>
          <w:szCs w:val="20"/>
        </w:rPr>
      </w:pPr>
      <w:hyperlink r:id="rId19" w:history="1">
        <w:r w:rsidR="00770231">
          <w:rPr>
            <w:rStyle w:val="Hyperlink"/>
            <w:rFonts w:ascii="FlandersArtSans-Regular" w:eastAsia="FlandersArtSans-Regular" w:hAnsi="FlandersArtSans-Regular" w:cs="FlandersArtSans-Regular"/>
            <w:sz w:val="20"/>
            <w:szCs w:val="20"/>
          </w:rPr>
          <w:t>lekp-abb@vlaanderen.be</w:t>
        </w:r>
      </w:hyperlink>
    </w:p>
    <w:p w14:paraId="17AD93B2" w14:textId="77777777" w:rsidR="00012867" w:rsidRDefault="00012867">
      <w:pPr>
        <w:spacing w:after="0"/>
        <w:rPr>
          <w:rFonts w:ascii="FlandersArtSans-Regular"/>
          <w:sz w:val="20"/>
          <w:szCs w:val="20"/>
        </w:rPr>
      </w:pPr>
    </w:p>
    <w:p w14:paraId="1E99BA4E" w14:textId="77777777" w:rsidR="00012867" w:rsidRDefault="00770231">
      <w:pPr>
        <w:spacing w:after="0"/>
        <w:rPr>
          <w:rFonts w:ascii="FlandersArtSans-Regular" w:hAnsi="FlandersArtSans-Regular"/>
          <w:color w:val="3C3D3C"/>
          <w:sz w:val="20"/>
          <w:szCs w:val="20"/>
        </w:rPr>
      </w:pPr>
      <w:r>
        <w:rPr>
          <w:rFonts w:ascii="FlandersArtSans-Regular" w:hAnsi="FlandersArtSans-Regular"/>
          <w:color w:val="3C3D3C"/>
          <w:sz w:val="20"/>
          <w:szCs w:val="20"/>
        </w:rPr>
        <w:t>Agentschap Binnenlands Bestuur</w:t>
      </w:r>
    </w:p>
    <w:p w14:paraId="2F54999E" w14:textId="77777777" w:rsidR="00012867" w:rsidRDefault="00770231">
      <w:pPr>
        <w:spacing w:after="0"/>
        <w:rPr>
          <w:rFonts w:ascii="FlandersArtSans-Regular" w:hAnsi="FlandersArtSans-Regular"/>
          <w:color w:val="3C3D3C"/>
          <w:sz w:val="20"/>
          <w:szCs w:val="20"/>
        </w:rPr>
      </w:pPr>
      <w:r>
        <w:rPr>
          <w:rFonts w:ascii="FlandersArtSans-Regular" w:hAnsi="FlandersArtSans-Regular"/>
          <w:color w:val="3C3D3C"/>
          <w:sz w:val="20"/>
          <w:szCs w:val="20"/>
        </w:rPr>
        <w:t>Havenlaan 88, bus 70</w:t>
      </w:r>
    </w:p>
    <w:p w14:paraId="327C1DFB" w14:textId="77777777" w:rsidR="00012867" w:rsidRDefault="00770231">
      <w:pPr>
        <w:spacing w:after="0"/>
        <w:rPr>
          <w:rFonts w:ascii="FlandersArtSans-Regular" w:hAnsi="FlandersArtSans-Regular"/>
          <w:color w:val="3C3D3C"/>
          <w:sz w:val="20"/>
          <w:szCs w:val="20"/>
        </w:rPr>
      </w:pPr>
      <w:r>
        <w:rPr>
          <w:rFonts w:ascii="FlandersArtSans-Regular" w:hAnsi="FlandersArtSans-Regular"/>
          <w:color w:val="3C3D3C"/>
          <w:sz w:val="20"/>
          <w:szCs w:val="20"/>
        </w:rPr>
        <w:t>1000 Brussel</w:t>
      </w:r>
    </w:p>
    <w:p w14:paraId="217AFFFB" w14:textId="77777777" w:rsidR="00012867" w:rsidRDefault="00770231">
      <w:pPr>
        <w:spacing w:after="0"/>
        <w:rPr>
          <w:rFonts w:ascii="FlandersArtSans-Regular" w:hAnsi="FlandersArtSans-Regular"/>
          <w:color w:val="3C3D3C"/>
          <w:sz w:val="20"/>
          <w:szCs w:val="20"/>
        </w:rPr>
      </w:pPr>
      <w:r>
        <w:rPr>
          <w:rFonts w:ascii="FlandersArtSans-Regular" w:hAnsi="FlandersArtSans-Regular"/>
          <w:color w:val="3C3D3C"/>
          <w:sz w:val="20"/>
          <w:szCs w:val="20"/>
        </w:rPr>
        <w:t>02 553 40 21</w:t>
      </w:r>
    </w:p>
    <w:p w14:paraId="0DE4B5B7" w14:textId="77777777" w:rsidR="00012867" w:rsidRDefault="00012867">
      <w:pPr>
        <w:spacing w:after="0"/>
        <w:rPr>
          <w:rFonts w:ascii="FlandersArtSans-Regular" w:hAnsi="FlandersArtSans-Regular"/>
          <w:color w:val="3C3D3C"/>
          <w:sz w:val="20"/>
          <w:szCs w:val="20"/>
        </w:rPr>
        <w:sectPr w:rsidR="00012867">
          <w:footerReference w:type="default" r:id="rId20"/>
          <w:pgSz w:w="11906" w:h="16838"/>
          <w:pgMar w:top="1418" w:right="1274" w:bottom="1418" w:left="1418" w:header="0" w:footer="709" w:gutter="0"/>
          <w:cols w:space="720"/>
          <w:formProt w:val="0"/>
          <w:docGrid w:linePitch="360"/>
        </w:sectPr>
      </w:pPr>
    </w:p>
    <w:p w14:paraId="661448AE" w14:textId="77777777" w:rsidR="00012867" w:rsidRDefault="00770231">
      <w:pPr>
        <w:pStyle w:val="Kop2"/>
      </w:pPr>
      <w:bookmarkStart w:id="1" w:name="_Toc56503534"/>
      <w:bookmarkStart w:id="2" w:name="_Toc684748679"/>
      <w:bookmarkStart w:id="3" w:name="_Toc1871215317"/>
      <w:bookmarkStart w:id="4" w:name="_Toc30885"/>
      <w:bookmarkStart w:id="5" w:name="_Toc2145523811"/>
      <w:bookmarkStart w:id="6" w:name="_Toc1413439693"/>
      <w:bookmarkStart w:id="7" w:name="_Toc1316158624"/>
      <w:bookmarkStart w:id="8" w:name="_Toc1939673869"/>
      <w:bookmarkStart w:id="9" w:name="_Toc778120325"/>
      <w:bookmarkStart w:id="10" w:name="_Toc121096202"/>
      <w:bookmarkEnd w:id="1"/>
      <w:r>
        <w:lastRenderedPageBreak/>
        <w:t>Inhoud</w:t>
      </w:r>
      <w:bookmarkEnd w:id="2"/>
      <w:r>
        <w:t>sopgave</w:t>
      </w:r>
      <w:bookmarkEnd w:id="3"/>
      <w:bookmarkEnd w:id="4"/>
      <w:bookmarkEnd w:id="5"/>
      <w:bookmarkEnd w:id="6"/>
      <w:bookmarkEnd w:id="7"/>
      <w:bookmarkEnd w:id="8"/>
      <w:bookmarkEnd w:id="9"/>
      <w:bookmarkEnd w:id="10"/>
    </w:p>
    <w:sdt>
      <w:sdtPr>
        <w:rPr>
          <w:rFonts w:asciiTheme="minorHAnsi" w:eastAsiaTheme="minorHAnsi" w:hAnsiTheme="minorHAnsi"/>
          <w:b w:val="0"/>
          <w:bCs w:val="0"/>
          <w:sz w:val="18"/>
        </w:rPr>
        <w:id w:val="725954006"/>
        <w:docPartObj>
          <w:docPartGallery w:val="Table of Contents"/>
          <w:docPartUnique/>
        </w:docPartObj>
      </w:sdtPr>
      <w:sdtContent>
        <w:p w14:paraId="66204FF1" w14:textId="77777777" w:rsidR="00012867" w:rsidRDefault="00012867">
          <w:pPr>
            <w:pStyle w:val="Inhopg1"/>
            <w:rPr>
              <w:lang w:val="nl-NL"/>
            </w:rPr>
          </w:pPr>
        </w:p>
        <w:p w14:paraId="340527A1" w14:textId="0A62037D" w:rsidR="00026549" w:rsidRDefault="00770231">
          <w:pPr>
            <w:pStyle w:val="Inhopg2"/>
            <w:rPr>
              <w:rFonts w:eastAsiaTheme="minorEastAsia"/>
              <w:noProof/>
              <w:sz w:val="22"/>
            </w:rPr>
          </w:pPr>
          <w:r>
            <w:fldChar w:fldCharType="begin"/>
          </w:r>
          <w:r w:rsidRPr="00AF73F0">
            <w:rPr>
              <w:rFonts w:ascii="FlandersArtSans-Regular" w:hAnsi="FlandersArtSans-Regular"/>
            </w:rPr>
            <w:instrText>TOC \z \o "1-3" \u \h</w:instrText>
          </w:r>
          <w:r>
            <w:fldChar w:fldCharType="separate"/>
          </w:r>
          <w:hyperlink w:anchor="_Toc121096202" w:history="1">
            <w:r w:rsidR="00026549" w:rsidRPr="003D3EDC">
              <w:rPr>
                <w:rStyle w:val="Hyperlink"/>
                <w:noProof/>
              </w:rPr>
              <w:t>Inhoudsopgave</w:t>
            </w:r>
            <w:r w:rsidR="00026549">
              <w:rPr>
                <w:noProof/>
                <w:webHidden/>
              </w:rPr>
              <w:tab/>
            </w:r>
            <w:r w:rsidR="00026549">
              <w:rPr>
                <w:noProof/>
                <w:webHidden/>
              </w:rPr>
              <w:fldChar w:fldCharType="begin"/>
            </w:r>
            <w:r w:rsidR="00026549">
              <w:rPr>
                <w:noProof/>
                <w:webHidden/>
              </w:rPr>
              <w:instrText xml:space="preserve"> PAGEREF _Toc121096202 \h </w:instrText>
            </w:r>
            <w:r w:rsidR="00026549">
              <w:rPr>
                <w:noProof/>
                <w:webHidden/>
              </w:rPr>
            </w:r>
            <w:r w:rsidR="00026549">
              <w:rPr>
                <w:noProof/>
                <w:webHidden/>
              </w:rPr>
              <w:fldChar w:fldCharType="separate"/>
            </w:r>
            <w:r w:rsidR="00026549">
              <w:rPr>
                <w:noProof/>
                <w:webHidden/>
              </w:rPr>
              <w:t>3</w:t>
            </w:r>
            <w:r w:rsidR="00026549">
              <w:rPr>
                <w:noProof/>
                <w:webHidden/>
              </w:rPr>
              <w:fldChar w:fldCharType="end"/>
            </w:r>
          </w:hyperlink>
        </w:p>
        <w:p w14:paraId="44CE22EE" w14:textId="5F474FF3" w:rsidR="00026549" w:rsidRDefault="00000000">
          <w:pPr>
            <w:pStyle w:val="Inhopg2"/>
            <w:rPr>
              <w:rFonts w:eastAsiaTheme="minorEastAsia"/>
              <w:noProof/>
              <w:sz w:val="22"/>
            </w:rPr>
          </w:pPr>
          <w:hyperlink w:anchor="_Toc121096203" w:history="1">
            <w:r w:rsidR="00026549" w:rsidRPr="003D3EDC">
              <w:rPr>
                <w:rStyle w:val="Hyperlink"/>
                <w:noProof/>
              </w:rPr>
              <w:t>Inleiding</w:t>
            </w:r>
            <w:r w:rsidR="00026549">
              <w:rPr>
                <w:noProof/>
                <w:webHidden/>
              </w:rPr>
              <w:tab/>
            </w:r>
            <w:r w:rsidR="00026549">
              <w:rPr>
                <w:noProof/>
                <w:webHidden/>
              </w:rPr>
              <w:fldChar w:fldCharType="begin"/>
            </w:r>
            <w:r w:rsidR="00026549">
              <w:rPr>
                <w:noProof/>
                <w:webHidden/>
              </w:rPr>
              <w:instrText xml:space="preserve"> PAGEREF _Toc121096203 \h </w:instrText>
            </w:r>
            <w:r w:rsidR="00026549">
              <w:rPr>
                <w:noProof/>
                <w:webHidden/>
              </w:rPr>
            </w:r>
            <w:r w:rsidR="00026549">
              <w:rPr>
                <w:noProof/>
                <w:webHidden/>
              </w:rPr>
              <w:fldChar w:fldCharType="separate"/>
            </w:r>
            <w:r w:rsidR="00026549">
              <w:rPr>
                <w:noProof/>
                <w:webHidden/>
              </w:rPr>
              <w:t>4</w:t>
            </w:r>
            <w:r w:rsidR="00026549">
              <w:rPr>
                <w:noProof/>
                <w:webHidden/>
              </w:rPr>
              <w:fldChar w:fldCharType="end"/>
            </w:r>
          </w:hyperlink>
        </w:p>
        <w:p w14:paraId="331EDD54" w14:textId="00D28C0B" w:rsidR="00026549" w:rsidRDefault="00000000">
          <w:pPr>
            <w:pStyle w:val="Inhopg3"/>
            <w:rPr>
              <w:rFonts w:eastAsiaTheme="minorEastAsia"/>
              <w:noProof/>
              <w:sz w:val="22"/>
              <w:szCs w:val="22"/>
            </w:rPr>
          </w:pPr>
          <w:hyperlink w:anchor="_Toc121096204" w:history="1">
            <w:r w:rsidR="00026549" w:rsidRPr="003D3EDC">
              <w:rPr>
                <w:rStyle w:val="Hyperlink"/>
                <w:rFonts w:ascii="FlandersArtSans-Regular" w:hAnsi="FlandersArtSans-Regular"/>
                <w:noProof/>
              </w:rPr>
              <w:t>Situering lokaal Energie- en Klimaatpact</w:t>
            </w:r>
            <w:r w:rsidR="00026549">
              <w:rPr>
                <w:noProof/>
                <w:webHidden/>
              </w:rPr>
              <w:tab/>
            </w:r>
            <w:r w:rsidR="00026549">
              <w:rPr>
                <w:noProof/>
                <w:webHidden/>
              </w:rPr>
              <w:fldChar w:fldCharType="begin"/>
            </w:r>
            <w:r w:rsidR="00026549">
              <w:rPr>
                <w:noProof/>
                <w:webHidden/>
              </w:rPr>
              <w:instrText xml:space="preserve"> PAGEREF _Toc121096204 \h </w:instrText>
            </w:r>
            <w:r w:rsidR="00026549">
              <w:rPr>
                <w:noProof/>
                <w:webHidden/>
              </w:rPr>
            </w:r>
            <w:r w:rsidR="00026549">
              <w:rPr>
                <w:noProof/>
                <w:webHidden/>
              </w:rPr>
              <w:fldChar w:fldCharType="separate"/>
            </w:r>
            <w:r w:rsidR="00026549">
              <w:rPr>
                <w:noProof/>
                <w:webHidden/>
              </w:rPr>
              <w:t>4</w:t>
            </w:r>
            <w:r w:rsidR="00026549">
              <w:rPr>
                <w:noProof/>
                <w:webHidden/>
              </w:rPr>
              <w:fldChar w:fldCharType="end"/>
            </w:r>
          </w:hyperlink>
        </w:p>
        <w:p w14:paraId="421DA353" w14:textId="2FEAE961" w:rsidR="00026549" w:rsidRDefault="00000000">
          <w:pPr>
            <w:pStyle w:val="Inhopg3"/>
            <w:rPr>
              <w:rFonts w:eastAsiaTheme="minorEastAsia"/>
              <w:noProof/>
              <w:sz w:val="22"/>
              <w:szCs w:val="22"/>
            </w:rPr>
          </w:pPr>
          <w:hyperlink w:anchor="_Toc121096205" w:history="1">
            <w:r w:rsidR="00026549" w:rsidRPr="003D3EDC">
              <w:rPr>
                <w:rStyle w:val="Hyperlink"/>
                <w:rFonts w:ascii="FlandersArtSans-Regular" w:hAnsi="FlandersArtSans-Regular"/>
                <w:noProof/>
              </w:rPr>
              <w:t>Wat is het pactportaal</w:t>
            </w:r>
            <w:r w:rsidR="00026549">
              <w:rPr>
                <w:noProof/>
                <w:webHidden/>
              </w:rPr>
              <w:tab/>
            </w:r>
            <w:r w:rsidR="00026549">
              <w:rPr>
                <w:noProof/>
                <w:webHidden/>
              </w:rPr>
              <w:fldChar w:fldCharType="begin"/>
            </w:r>
            <w:r w:rsidR="00026549">
              <w:rPr>
                <w:noProof/>
                <w:webHidden/>
              </w:rPr>
              <w:instrText xml:space="preserve"> PAGEREF _Toc121096205 \h </w:instrText>
            </w:r>
            <w:r w:rsidR="00026549">
              <w:rPr>
                <w:noProof/>
                <w:webHidden/>
              </w:rPr>
            </w:r>
            <w:r w:rsidR="00026549">
              <w:rPr>
                <w:noProof/>
                <w:webHidden/>
              </w:rPr>
              <w:fldChar w:fldCharType="separate"/>
            </w:r>
            <w:r w:rsidR="00026549">
              <w:rPr>
                <w:noProof/>
                <w:webHidden/>
              </w:rPr>
              <w:t>4</w:t>
            </w:r>
            <w:r w:rsidR="00026549">
              <w:rPr>
                <w:noProof/>
                <w:webHidden/>
              </w:rPr>
              <w:fldChar w:fldCharType="end"/>
            </w:r>
          </w:hyperlink>
        </w:p>
        <w:p w14:paraId="060F8FC2" w14:textId="08D16403" w:rsidR="00026549" w:rsidRDefault="00000000">
          <w:pPr>
            <w:pStyle w:val="Inhopg3"/>
            <w:rPr>
              <w:rFonts w:eastAsiaTheme="minorEastAsia"/>
              <w:noProof/>
              <w:sz w:val="22"/>
              <w:szCs w:val="22"/>
            </w:rPr>
          </w:pPr>
          <w:hyperlink w:anchor="_Toc121096206" w:history="1">
            <w:r w:rsidR="00026549" w:rsidRPr="003D3EDC">
              <w:rPr>
                <w:rStyle w:val="Hyperlink"/>
                <w:rFonts w:ascii="FlandersArtSans-Regular" w:hAnsi="FlandersArtSans-Regular"/>
                <w:noProof/>
              </w:rPr>
              <w:t xml:space="preserve">Resultaten van de LEKP-doelstellingen in </w:t>
            </w:r>
            <w:r w:rsidR="007B2DFA">
              <w:rPr>
                <w:rStyle w:val="Hyperlink"/>
                <w:rFonts w:ascii="FlandersArtSans-Regular" w:hAnsi="FlandersArtSans-Regular"/>
                <w:noProof/>
              </w:rPr>
              <w:t>xx</w:t>
            </w:r>
            <w:r w:rsidR="00026549">
              <w:rPr>
                <w:noProof/>
                <w:webHidden/>
              </w:rPr>
              <w:tab/>
            </w:r>
            <w:r w:rsidR="00026549">
              <w:rPr>
                <w:noProof/>
                <w:webHidden/>
              </w:rPr>
              <w:fldChar w:fldCharType="begin"/>
            </w:r>
            <w:r w:rsidR="00026549">
              <w:rPr>
                <w:noProof/>
                <w:webHidden/>
              </w:rPr>
              <w:instrText xml:space="preserve"> PAGEREF _Toc121096206 \h </w:instrText>
            </w:r>
            <w:r w:rsidR="00026549">
              <w:rPr>
                <w:noProof/>
                <w:webHidden/>
              </w:rPr>
            </w:r>
            <w:r w:rsidR="00026549">
              <w:rPr>
                <w:noProof/>
                <w:webHidden/>
              </w:rPr>
              <w:fldChar w:fldCharType="separate"/>
            </w:r>
            <w:r w:rsidR="00026549">
              <w:rPr>
                <w:noProof/>
                <w:webHidden/>
              </w:rPr>
              <w:t>4</w:t>
            </w:r>
            <w:r w:rsidR="00026549">
              <w:rPr>
                <w:noProof/>
                <w:webHidden/>
              </w:rPr>
              <w:fldChar w:fldCharType="end"/>
            </w:r>
          </w:hyperlink>
        </w:p>
        <w:p w14:paraId="1E0AA878" w14:textId="5EFF31AB" w:rsidR="00026549" w:rsidRDefault="00000000">
          <w:pPr>
            <w:pStyle w:val="Inhopg3"/>
            <w:rPr>
              <w:rFonts w:eastAsiaTheme="minorEastAsia"/>
              <w:noProof/>
              <w:sz w:val="22"/>
              <w:szCs w:val="22"/>
            </w:rPr>
          </w:pPr>
          <w:hyperlink w:anchor="_Toc121096207" w:history="1">
            <w:r w:rsidR="00026549" w:rsidRPr="003D3EDC">
              <w:rPr>
                <w:rStyle w:val="Hyperlink"/>
                <w:rFonts w:ascii="FlandersArtSans-Regular" w:hAnsi="FlandersArtSans-Regular"/>
                <w:noProof/>
              </w:rPr>
              <w:t xml:space="preserve">Toelichting van de LEKP-doelstellingen in </w:t>
            </w:r>
            <w:r w:rsidR="007B2DFA">
              <w:rPr>
                <w:rStyle w:val="Hyperlink"/>
                <w:rFonts w:ascii="FlandersArtSans-Regular" w:hAnsi="FlandersArtSans-Regular"/>
                <w:noProof/>
              </w:rPr>
              <w:t>xx</w:t>
            </w:r>
            <w:r w:rsidR="00026549">
              <w:rPr>
                <w:noProof/>
                <w:webHidden/>
              </w:rPr>
              <w:tab/>
            </w:r>
            <w:r w:rsidR="00026549">
              <w:rPr>
                <w:noProof/>
                <w:webHidden/>
              </w:rPr>
              <w:fldChar w:fldCharType="begin"/>
            </w:r>
            <w:r w:rsidR="00026549">
              <w:rPr>
                <w:noProof/>
                <w:webHidden/>
              </w:rPr>
              <w:instrText xml:space="preserve"> PAGEREF _Toc121096207 \h </w:instrText>
            </w:r>
            <w:r w:rsidR="00026549">
              <w:rPr>
                <w:noProof/>
                <w:webHidden/>
              </w:rPr>
            </w:r>
            <w:r w:rsidR="00026549">
              <w:rPr>
                <w:noProof/>
                <w:webHidden/>
              </w:rPr>
              <w:fldChar w:fldCharType="separate"/>
            </w:r>
            <w:r w:rsidR="00026549">
              <w:rPr>
                <w:noProof/>
                <w:webHidden/>
              </w:rPr>
              <w:t>5</w:t>
            </w:r>
            <w:r w:rsidR="00026549">
              <w:rPr>
                <w:noProof/>
                <w:webHidden/>
              </w:rPr>
              <w:fldChar w:fldCharType="end"/>
            </w:r>
          </w:hyperlink>
        </w:p>
        <w:p w14:paraId="19EDD6C4" w14:textId="2F1973E5" w:rsidR="00026549" w:rsidRDefault="00000000">
          <w:pPr>
            <w:pStyle w:val="Inhopg2"/>
            <w:rPr>
              <w:rFonts w:eastAsiaTheme="minorEastAsia"/>
              <w:noProof/>
              <w:sz w:val="22"/>
            </w:rPr>
          </w:pPr>
          <w:hyperlink w:anchor="_Toc121096208" w:history="1">
            <w:r w:rsidR="00026549" w:rsidRPr="003D3EDC">
              <w:rPr>
                <w:rStyle w:val="Hyperlink"/>
                <w:noProof/>
              </w:rPr>
              <w:t>Samenvattend overzicht</w:t>
            </w:r>
            <w:r w:rsidR="00026549">
              <w:rPr>
                <w:noProof/>
                <w:webHidden/>
              </w:rPr>
              <w:tab/>
            </w:r>
            <w:r w:rsidR="00026549">
              <w:rPr>
                <w:noProof/>
                <w:webHidden/>
              </w:rPr>
              <w:fldChar w:fldCharType="begin"/>
            </w:r>
            <w:r w:rsidR="00026549">
              <w:rPr>
                <w:noProof/>
                <w:webHidden/>
              </w:rPr>
              <w:instrText xml:space="preserve"> PAGEREF _Toc121096208 \h </w:instrText>
            </w:r>
            <w:r w:rsidR="00026549">
              <w:rPr>
                <w:noProof/>
                <w:webHidden/>
              </w:rPr>
            </w:r>
            <w:r w:rsidR="00026549">
              <w:rPr>
                <w:noProof/>
                <w:webHidden/>
              </w:rPr>
              <w:fldChar w:fldCharType="separate"/>
            </w:r>
            <w:r w:rsidR="00026549">
              <w:rPr>
                <w:noProof/>
                <w:webHidden/>
              </w:rPr>
              <w:t>6</w:t>
            </w:r>
            <w:r w:rsidR="00026549">
              <w:rPr>
                <w:noProof/>
                <w:webHidden/>
              </w:rPr>
              <w:fldChar w:fldCharType="end"/>
            </w:r>
          </w:hyperlink>
        </w:p>
        <w:p w14:paraId="5454E881" w14:textId="1B9F9DFB" w:rsidR="00026549" w:rsidRDefault="00000000">
          <w:pPr>
            <w:pStyle w:val="Inhopg2"/>
            <w:rPr>
              <w:rFonts w:eastAsiaTheme="minorEastAsia"/>
              <w:noProof/>
              <w:sz w:val="22"/>
            </w:rPr>
          </w:pPr>
          <w:hyperlink w:anchor="_Toc121096209" w:history="1">
            <w:r w:rsidR="00026549" w:rsidRPr="003D3EDC">
              <w:rPr>
                <w:rStyle w:val="Hyperlink"/>
                <w:noProof/>
              </w:rPr>
              <w:t>Algemene informatie</w:t>
            </w:r>
            <w:r w:rsidR="00026549">
              <w:rPr>
                <w:noProof/>
                <w:webHidden/>
              </w:rPr>
              <w:tab/>
            </w:r>
            <w:r w:rsidR="00026549">
              <w:rPr>
                <w:noProof/>
                <w:webHidden/>
              </w:rPr>
              <w:fldChar w:fldCharType="begin"/>
            </w:r>
            <w:r w:rsidR="00026549">
              <w:rPr>
                <w:noProof/>
                <w:webHidden/>
              </w:rPr>
              <w:instrText xml:space="preserve"> PAGEREF _Toc121096209 \h </w:instrText>
            </w:r>
            <w:r w:rsidR="00026549">
              <w:rPr>
                <w:noProof/>
                <w:webHidden/>
              </w:rPr>
            </w:r>
            <w:r w:rsidR="00026549">
              <w:rPr>
                <w:noProof/>
                <w:webHidden/>
              </w:rPr>
              <w:fldChar w:fldCharType="separate"/>
            </w:r>
            <w:r w:rsidR="00026549">
              <w:rPr>
                <w:noProof/>
                <w:webHidden/>
              </w:rPr>
              <w:t>9</w:t>
            </w:r>
            <w:r w:rsidR="00026549">
              <w:rPr>
                <w:noProof/>
                <w:webHidden/>
              </w:rPr>
              <w:fldChar w:fldCharType="end"/>
            </w:r>
          </w:hyperlink>
        </w:p>
        <w:p w14:paraId="58688BC2" w14:textId="4AFC4D9F" w:rsidR="00026549" w:rsidRDefault="00000000">
          <w:pPr>
            <w:pStyle w:val="Inhopg1"/>
            <w:rPr>
              <w:rFonts w:asciiTheme="minorHAnsi" w:hAnsiTheme="minorHAnsi"/>
              <w:b w:val="0"/>
              <w:bCs w:val="0"/>
              <w:noProof/>
              <w:sz w:val="22"/>
            </w:rPr>
          </w:pPr>
          <w:hyperlink w:anchor="_Toc121096210" w:history="1">
            <w:r w:rsidR="00026549" w:rsidRPr="003D3EDC">
              <w:rPr>
                <w:rStyle w:val="Hyperlink"/>
                <w:noProof/>
              </w:rPr>
              <w:t>Werf 1:  Laten we een boom opzetten</w:t>
            </w:r>
            <w:r w:rsidR="00026549">
              <w:rPr>
                <w:noProof/>
                <w:webHidden/>
              </w:rPr>
              <w:tab/>
            </w:r>
            <w:r w:rsidR="00026549">
              <w:rPr>
                <w:noProof/>
                <w:webHidden/>
              </w:rPr>
              <w:fldChar w:fldCharType="begin"/>
            </w:r>
            <w:r w:rsidR="00026549">
              <w:rPr>
                <w:noProof/>
                <w:webHidden/>
              </w:rPr>
              <w:instrText xml:space="preserve"> PAGEREF _Toc121096210 \h </w:instrText>
            </w:r>
            <w:r w:rsidR="00026549">
              <w:rPr>
                <w:noProof/>
                <w:webHidden/>
              </w:rPr>
            </w:r>
            <w:r w:rsidR="00026549">
              <w:rPr>
                <w:noProof/>
                <w:webHidden/>
              </w:rPr>
              <w:fldChar w:fldCharType="separate"/>
            </w:r>
            <w:r w:rsidR="00026549">
              <w:rPr>
                <w:noProof/>
                <w:webHidden/>
              </w:rPr>
              <w:t>10</w:t>
            </w:r>
            <w:r w:rsidR="00026549">
              <w:rPr>
                <w:noProof/>
                <w:webHidden/>
              </w:rPr>
              <w:fldChar w:fldCharType="end"/>
            </w:r>
          </w:hyperlink>
        </w:p>
        <w:p w14:paraId="3DC664B9" w14:textId="1CAC4EFA" w:rsidR="00026549" w:rsidRDefault="00000000">
          <w:pPr>
            <w:pStyle w:val="Inhopg2"/>
            <w:rPr>
              <w:rFonts w:eastAsiaTheme="minorEastAsia"/>
              <w:noProof/>
              <w:sz w:val="22"/>
            </w:rPr>
          </w:pPr>
          <w:hyperlink w:anchor="_Toc121096211" w:history="1">
            <w:r w:rsidR="00026549" w:rsidRPr="003D3EDC">
              <w:rPr>
                <w:rStyle w:val="Hyperlink"/>
                <w:noProof/>
              </w:rPr>
              <w:t>Bomen</w:t>
            </w:r>
            <w:r w:rsidR="00026549">
              <w:rPr>
                <w:noProof/>
                <w:webHidden/>
              </w:rPr>
              <w:tab/>
            </w:r>
            <w:r w:rsidR="00026549">
              <w:rPr>
                <w:noProof/>
                <w:webHidden/>
              </w:rPr>
              <w:fldChar w:fldCharType="begin"/>
            </w:r>
            <w:r w:rsidR="00026549">
              <w:rPr>
                <w:noProof/>
                <w:webHidden/>
              </w:rPr>
              <w:instrText xml:space="preserve"> PAGEREF _Toc121096211 \h </w:instrText>
            </w:r>
            <w:r w:rsidR="00026549">
              <w:rPr>
                <w:noProof/>
                <w:webHidden/>
              </w:rPr>
            </w:r>
            <w:r w:rsidR="00026549">
              <w:rPr>
                <w:noProof/>
                <w:webHidden/>
              </w:rPr>
              <w:fldChar w:fldCharType="separate"/>
            </w:r>
            <w:r w:rsidR="00026549">
              <w:rPr>
                <w:noProof/>
                <w:webHidden/>
              </w:rPr>
              <w:t>11</w:t>
            </w:r>
            <w:r w:rsidR="00026549">
              <w:rPr>
                <w:noProof/>
                <w:webHidden/>
              </w:rPr>
              <w:fldChar w:fldCharType="end"/>
            </w:r>
          </w:hyperlink>
        </w:p>
        <w:p w14:paraId="7F12DF7A" w14:textId="19473C9B" w:rsidR="00026549" w:rsidRDefault="00000000">
          <w:pPr>
            <w:pStyle w:val="Inhopg2"/>
            <w:rPr>
              <w:rFonts w:eastAsiaTheme="minorEastAsia"/>
              <w:noProof/>
              <w:sz w:val="22"/>
            </w:rPr>
          </w:pPr>
          <w:hyperlink w:anchor="_Toc121096212" w:history="1">
            <w:r w:rsidR="00026549" w:rsidRPr="003D3EDC">
              <w:rPr>
                <w:rStyle w:val="Hyperlink"/>
                <w:noProof/>
              </w:rPr>
              <w:t>Hagen en Geveltuinbeplanting</w:t>
            </w:r>
            <w:r w:rsidR="00026549">
              <w:rPr>
                <w:noProof/>
                <w:webHidden/>
              </w:rPr>
              <w:tab/>
            </w:r>
            <w:r w:rsidR="00026549">
              <w:rPr>
                <w:noProof/>
                <w:webHidden/>
              </w:rPr>
              <w:fldChar w:fldCharType="begin"/>
            </w:r>
            <w:r w:rsidR="00026549">
              <w:rPr>
                <w:noProof/>
                <w:webHidden/>
              </w:rPr>
              <w:instrText xml:space="preserve"> PAGEREF _Toc121096212 \h </w:instrText>
            </w:r>
            <w:r w:rsidR="00026549">
              <w:rPr>
                <w:noProof/>
                <w:webHidden/>
              </w:rPr>
            </w:r>
            <w:r w:rsidR="00026549">
              <w:rPr>
                <w:noProof/>
                <w:webHidden/>
              </w:rPr>
              <w:fldChar w:fldCharType="separate"/>
            </w:r>
            <w:r w:rsidR="00026549">
              <w:rPr>
                <w:noProof/>
                <w:webHidden/>
              </w:rPr>
              <w:t>12</w:t>
            </w:r>
            <w:r w:rsidR="00026549">
              <w:rPr>
                <w:noProof/>
                <w:webHidden/>
              </w:rPr>
              <w:fldChar w:fldCharType="end"/>
            </w:r>
          </w:hyperlink>
        </w:p>
        <w:p w14:paraId="12143619" w14:textId="672F9B1A" w:rsidR="00026549" w:rsidRDefault="00000000">
          <w:pPr>
            <w:pStyle w:val="Inhopg2"/>
            <w:rPr>
              <w:rFonts w:eastAsiaTheme="minorEastAsia"/>
              <w:noProof/>
              <w:sz w:val="22"/>
            </w:rPr>
          </w:pPr>
          <w:hyperlink w:anchor="_Toc121096213" w:history="1">
            <w:r w:rsidR="00026549" w:rsidRPr="003D3EDC">
              <w:rPr>
                <w:rStyle w:val="Hyperlink"/>
                <w:noProof/>
              </w:rPr>
              <w:t>Natuurgroenperken</w:t>
            </w:r>
            <w:r w:rsidR="00026549">
              <w:rPr>
                <w:noProof/>
                <w:webHidden/>
              </w:rPr>
              <w:tab/>
            </w:r>
            <w:r w:rsidR="00026549">
              <w:rPr>
                <w:noProof/>
                <w:webHidden/>
              </w:rPr>
              <w:fldChar w:fldCharType="begin"/>
            </w:r>
            <w:r w:rsidR="00026549">
              <w:rPr>
                <w:noProof/>
                <w:webHidden/>
              </w:rPr>
              <w:instrText xml:space="preserve"> PAGEREF _Toc121096213 \h </w:instrText>
            </w:r>
            <w:r w:rsidR="00026549">
              <w:rPr>
                <w:noProof/>
                <w:webHidden/>
              </w:rPr>
            </w:r>
            <w:r w:rsidR="00026549">
              <w:rPr>
                <w:noProof/>
                <w:webHidden/>
              </w:rPr>
              <w:fldChar w:fldCharType="separate"/>
            </w:r>
            <w:r w:rsidR="00026549">
              <w:rPr>
                <w:noProof/>
                <w:webHidden/>
              </w:rPr>
              <w:t>13</w:t>
            </w:r>
            <w:r w:rsidR="00026549">
              <w:rPr>
                <w:noProof/>
                <w:webHidden/>
              </w:rPr>
              <w:fldChar w:fldCharType="end"/>
            </w:r>
          </w:hyperlink>
        </w:p>
        <w:p w14:paraId="2C6C0A6A" w14:textId="3D7D307E" w:rsidR="00026549" w:rsidRDefault="00000000">
          <w:pPr>
            <w:pStyle w:val="Inhopg1"/>
            <w:rPr>
              <w:rFonts w:asciiTheme="minorHAnsi" w:hAnsiTheme="minorHAnsi"/>
              <w:b w:val="0"/>
              <w:bCs w:val="0"/>
              <w:noProof/>
              <w:sz w:val="22"/>
            </w:rPr>
          </w:pPr>
          <w:hyperlink w:anchor="_Toc121096214" w:history="1">
            <w:r w:rsidR="00026549" w:rsidRPr="003D3EDC">
              <w:rPr>
                <w:rStyle w:val="Hyperlink"/>
                <w:noProof/>
              </w:rPr>
              <w:t>Werf 2:  Verrijk je wijk</w:t>
            </w:r>
            <w:r w:rsidR="00026549">
              <w:rPr>
                <w:noProof/>
                <w:webHidden/>
              </w:rPr>
              <w:tab/>
            </w:r>
            <w:r w:rsidR="00026549">
              <w:rPr>
                <w:noProof/>
                <w:webHidden/>
              </w:rPr>
              <w:fldChar w:fldCharType="begin"/>
            </w:r>
            <w:r w:rsidR="00026549">
              <w:rPr>
                <w:noProof/>
                <w:webHidden/>
              </w:rPr>
              <w:instrText xml:space="preserve"> PAGEREF _Toc121096214 \h </w:instrText>
            </w:r>
            <w:r w:rsidR="00026549">
              <w:rPr>
                <w:noProof/>
                <w:webHidden/>
              </w:rPr>
            </w:r>
            <w:r w:rsidR="00026549">
              <w:rPr>
                <w:noProof/>
                <w:webHidden/>
              </w:rPr>
              <w:fldChar w:fldCharType="separate"/>
            </w:r>
            <w:r w:rsidR="00026549">
              <w:rPr>
                <w:noProof/>
                <w:webHidden/>
              </w:rPr>
              <w:t>14</w:t>
            </w:r>
            <w:r w:rsidR="00026549">
              <w:rPr>
                <w:noProof/>
                <w:webHidden/>
              </w:rPr>
              <w:fldChar w:fldCharType="end"/>
            </w:r>
          </w:hyperlink>
        </w:p>
        <w:p w14:paraId="47D85A3A" w14:textId="415A86CF" w:rsidR="00026549" w:rsidRDefault="00000000">
          <w:pPr>
            <w:pStyle w:val="Inhopg2"/>
            <w:rPr>
              <w:rFonts w:eastAsiaTheme="minorEastAsia"/>
              <w:noProof/>
              <w:sz w:val="22"/>
            </w:rPr>
          </w:pPr>
          <w:hyperlink w:anchor="_Toc121096215" w:history="1">
            <w:r w:rsidR="00026549" w:rsidRPr="003D3EDC">
              <w:rPr>
                <w:rStyle w:val="Hyperlink"/>
                <w:rFonts w:cs="FlandersArtSans-Medium"/>
                <w:noProof/>
              </w:rPr>
              <w:t>Collectieve renovaties</w:t>
            </w:r>
            <w:r w:rsidR="00026549">
              <w:rPr>
                <w:noProof/>
                <w:webHidden/>
              </w:rPr>
              <w:tab/>
            </w:r>
            <w:r w:rsidR="00026549">
              <w:rPr>
                <w:noProof/>
                <w:webHidden/>
              </w:rPr>
              <w:fldChar w:fldCharType="begin"/>
            </w:r>
            <w:r w:rsidR="00026549">
              <w:rPr>
                <w:noProof/>
                <w:webHidden/>
              </w:rPr>
              <w:instrText xml:space="preserve"> PAGEREF _Toc121096215 \h </w:instrText>
            </w:r>
            <w:r w:rsidR="00026549">
              <w:rPr>
                <w:noProof/>
                <w:webHidden/>
              </w:rPr>
            </w:r>
            <w:r w:rsidR="00026549">
              <w:rPr>
                <w:noProof/>
                <w:webHidden/>
              </w:rPr>
              <w:fldChar w:fldCharType="separate"/>
            </w:r>
            <w:r w:rsidR="00026549">
              <w:rPr>
                <w:noProof/>
                <w:webHidden/>
              </w:rPr>
              <w:t>15</w:t>
            </w:r>
            <w:r w:rsidR="00026549">
              <w:rPr>
                <w:noProof/>
                <w:webHidden/>
              </w:rPr>
              <w:fldChar w:fldCharType="end"/>
            </w:r>
          </w:hyperlink>
        </w:p>
        <w:p w14:paraId="520A351E" w14:textId="5DF43C09" w:rsidR="00026549" w:rsidRDefault="00000000">
          <w:pPr>
            <w:pStyle w:val="Inhopg2"/>
            <w:rPr>
              <w:rFonts w:eastAsiaTheme="minorEastAsia"/>
              <w:noProof/>
              <w:sz w:val="22"/>
            </w:rPr>
          </w:pPr>
          <w:hyperlink w:anchor="_Toc121096216" w:history="1">
            <w:r w:rsidR="00026549" w:rsidRPr="003D3EDC">
              <w:rPr>
                <w:rStyle w:val="Hyperlink"/>
                <w:noProof/>
              </w:rPr>
              <w:t>Klimaattafels</w:t>
            </w:r>
            <w:r w:rsidR="00026549">
              <w:rPr>
                <w:noProof/>
                <w:webHidden/>
              </w:rPr>
              <w:tab/>
            </w:r>
            <w:r w:rsidR="00026549">
              <w:rPr>
                <w:noProof/>
                <w:webHidden/>
              </w:rPr>
              <w:fldChar w:fldCharType="begin"/>
            </w:r>
            <w:r w:rsidR="00026549">
              <w:rPr>
                <w:noProof/>
                <w:webHidden/>
              </w:rPr>
              <w:instrText xml:space="preserve"> PAGEREF _Toc121096216 \h </w:instrText>
            </w:r>
            <w:r w:rsidR="00026549">
              <w:rPr>
                <w:noProof/>
                <w:webHidden/>
              </w:rPr>
            </w:r>
            <w:r w:rsidR="00026549">
              <w:rPr>
                <w:noProof/>
                <w:webHidden/>
              </w:rPr>
              <w:fldChar w:fldCharType="separate"/>
            </w:r>
            <w:r w:rsidR="00026549">
              <w:rPr>
                <w:noProof/>
                <w:webHidden/>
              </w:rPr>
              <w:t>17</w:t>
            </w:r>
            <w:r w:rsidR="00026549">
              <w:rPr>
                <w:noProof/>
                <w:webHidden/>
              </w:rPr>
              <w:fldChar w:fldCharType="end"/>
            </w:r>
          </w:hyperlink>
        </w:p>
        <w:p w14:paraId="6CA495C4" w14:textId="6DEC0272" w:rsidR="00026549" w:rsidRDefault="00000000">
          <w:pPr>
            <w:pStyle w:val="Inhopg2"/>
            <w:rPr>
              <w:rFonts w:eastAsiaTheme="minorEastAsia"/>
              <w:noProof/>
              <w:sz w:val="22"/>
            </w:rPr>
          </w:pPr>
          <w:hyperlink w:anchor="_Toc121096217" w:history="1">
            <w:r w:rsidR="00026549" w:rsidRPr="003D3EDC">
              <w:rPr>
                <w:rStyle w:val="Hyperlink"/>
                <w:noProof/>
              </w:rPr>
              <w:t>Coöperatieve/participatieve hernieuwbare energieprojecten</w:t>
            </w:r>
            <w:r w:rsidR="00026549">
              <w:rPr>
                <w:noProof/>
                <w:webHidden/>
              </w:rPr>
              <w:tab/>
            </w:r>
            <w:r w:rsidR="00026549">
              <w:rPr>
                <w:noProof/>
                <w:webHidden/>
              </w:rPr>
              <w:fldChar w:fldCharType="begin"/>
            </w:r>
            <w:r w:rsidR="00026549">
              <w:rPr>
                <w:noProof/>
                <w:webHidden/>
              </w:rPr>
              <w:instrText xml:space="preserve"> PAGEREF _Toc121096217 \h </w:instrText>
            </w:r>
            <w:r w:rsidR="00026549">
              <w:rPr>
                <w:noProof/>
                <w:webHidden/>
              </w:rPr>
            </w:r>
            <w:r w:rsidR="00026549">
              <w:rPr>
                <w:noProof/>
                <w:webHidden/>
              </w:rPr>
              <w:fldChar w:fldCharType="separate"/>
            </w:r>
            <w:r w:rsidR="00026549">
              <w:rPr>
                <w:noProof/>
                <w:webHidden/>
              </w:rPr>
              <w:t>18</w:t>
            </w:r>
            <w:r w:rsidR="00026549">
              <w:rPr>
                <w:noProof/>
                <w:webHidden/>
              </w:rPr>
              <w:fldChar w:fldCharType="end"/>
            </w:r>
          </w:hyperlink>
        </w:p>
        <w:p w14:paraId="01126031" w14:textId="7BCDBF05" w:rsidR="00026549" w:rsidRDefault="00000000">
          <w:pPr>
            <w:pStyle w:val="Inhopg1"/>
            <w:rPr>
              <w:rFonts w:asciiTheme="minorHAnsi" w:hAnsiTheme="minorHAnsi"/>
              <w:b w:val="0"/>
              <w:bCs w:val="0"/>
              <w:noProof/>
              <w:sz w:val="22"/>
            </w:rPr>
          </w:pPr>
          <w:hyperlink w:anchor="_Toc121096218" w:history="1">
            <w:r w:rsidR="00026549" w:rsidRPr="003D3EDC">
              <w:rPr>
                <w:rStyle w:val="Hyperlink"/>
                <w:noProof/>
              </w:rPr>
              <w:t>Werf 3:  Elke buurt deelt en is duurzaam bereikbaar</w:t>
            </w:r>
            <w:r w:rsidR="00026549">
              <w:rPr>
                <w:noProof/>
                <w:webHidden/>
              </w:rPr>
              <w:tab/>
            </w:r>
            <w:r w:rsidR="00026549">
              <w:rPr>
                <w:noProof/>
                <w:webHidden/>
              </w:rPr>
              <w:fldChar w:fldCharType="begin"/>
            </w:r>
            <w:r w:rsidR="00026549">
              <w:rPr>
                <w:noProof/>
                <w:webHidden/>
              </w:rPr>
              <w:instrText xml:space="preserve"> PAGEREF _Toc121096218 \h </w:instrText>
            </w:r>
            <w:r w:rsidR="00026549">
              <w:rPr>
                <w:noProof/>
                <w:webHidden/>
              </w:rPr>
            </w:r>
            <w:r w:rsidR="00026549">
              <w:rPr>
                <w:noProof/>
                <w:webHidden/>
              </w:rPr>
              <w:fldChar w:fldCharType="separate"/>
            </w:r>
            <w:r w:rsidR="00026549">
              <w:rPr>
                <w:noProof/>
                <w:webHidden/>
              </w:rPr>
              <w:t>19</w:t>
            </w:r>
            <w:r w:rsidR="00026549">
              <w:rPr>
                <w:noProof/>
                <w:webHidden/>
              </w:rPr>
              <w:fldChar w:fldCharType="end"/>
            </w:r>
          </w:hyperlink>
        </w:p>
        <w:p w14:paraId="3900DF24" w14:textId="4243523A" w:rsidR="00026549" w:rsidRDefault="00000000">
          <w:pPr>
            <w:pStyle w:val="Inhopg2"/>
            <w:rPr>
              <w:rFonts w:eastAsiaTheme="minorEastAsia"/>
              <w:noProof/>
              <w:sz w:val="22"/>
            </w:rPr>
          </w:pPr>
          <w:hyperlink w:anchor="_Toc121096219" w:history="1">
            <w:r w:rsidR="00026549" w:rsidRPr="003D3EDC">
              <w:rPr>
                <w:rStyle w:val="Hyperlink"/>
                <w:noProof/>
              </w:rPr>
              <w:t>Deelsystemen</w:t>
            </w:r>
            <w:r w:rsidR="00026549">
              <w:rPr>
                <w:noProof/>
                <w:webHidden/>
              </w:rPr>
              <w:tab/>
            </w:r>
            <w:r w:rsidR="00026549">
              <w:rPr>
                <w:noProof/>
                <w:webHidden/>
              </w:rPr>
              <w:fldChar w:fldCharType="begin"/>
            </w:r>
            <w:r w:rsidR="00026549">
              <w:rPr>
                <w:noProof/>
                <w:webHidden/>
              </w:rPr>
              <w:instrText xml:space="preserve"> PAGEREF _Toc121096219 \h </w:instrText>
            </w:r>
            <w:r w:rsidR="00026549">
              <w:rPr>
                <w:noProof/>
                <w:webHidden/>
              </w:rPr>
            </w:r>
            <w:r w:rsidR="00026549">
              <w:rPr>
                <w:noProof/>
                <w:webHidden/>
              </w:rPr>
              <w:fldChar w:fldCharType="separate"/>
            </w:r>
            <w:r w:rsidR="00026549">
              <w:rPr>
                <w:noProof/>
                <w:webHidden/>
              </w:rPr>
              <w:t>20</w:t>
            </w:r>
            <w:r w:rsidR="00026549">
              <w:rPr>
                <w:noProof/>
                <w:webHidden/>
              </w:rPr>
              <w:fldChar w:fldCharType="end"/>
            </w:r>
          </w:hyperlink>
        </w:p>
        <w:p w14:paraId="717D296A" w14:textId="3CE07B9B" w:rsidR="00026549" w:rsidRDefault="00000000">
          <w:pPr>
            <w:pStyle w:val="Inhopg2"/>
            <w:rPr>
              <w:rFonts w:eastAsiaTheme="minorEastAsia"/>
              <w:noProof/>
              <w:sz w:val="22"/>
            </w:rPr>
          </w:pPr>
          <w:hyperlink w:anchor="_Toc121096220" w:history="1">
            <w:r w:rsidR="00026549" w:rsidRPr="003D3EDC">
              <w:rPr>
                <w:rStyle w:val="Hyperlink"/>
                <w:noProof/>
              </w:rPr>
              <w:t>Laadpunten</w:t>
            </w:r>
            <w:r w:rsidR="00026549">
              <w:rPr>
                <w:noProof/>
                <w:webHidden/>
              </w:rPr>
              <w:tab/>
            </w:r>
            <w:r w:rsidR="00026549">
              <w:rPr>
                <w:noProof/>
                <w:webHidden/>
              </w:rPr>
              <w:fldChar w:fldCharType="begin"/>
            </w:r>
            <w:r w:rsidR="00026549">
              <w:rPr>
                <w:noProof/>
                <w:webHidden/>
              </w:rPr>
              <w:instrText xml:space="preserve"> PAGEREF _Toc121096220 \h </w:instrText>
            </w:r>
            <w:r w:rsidR="00026549">
              <w:rPr>
                <w:noProof/>
                <w:webHidden/>
              </w:rPr>
            </w:r>
            <w:r w:rsidR="00026549">
              <w:rPr>
                <w:noProof/>
                <w:webHidden/>
              </w:rPr>
              <w:fldChar w:fldCharType="separate"/>
            </w:r>
            <w:r w:rsidR="00026549">
              <w:rPr>
                <w:noProof/>
                <w:webHidden/>
              </w:rPr>
              <w:t>21</w:t>
            </w:r>
            <w:r w:rsidR="00026549">
              <w:rPr>
                <w:noProof/>
                <w:webHidden/>
              </w:rPr>
              <w:fldChar w:fldCharType="end"/>
            </w:r>
          </w:hyperlink>
        </w:p>
        <w:p w14:paraId="69AABBCB" w14:textId="7860608F" w:rsidR="00026549" w:rsidRDefault="00000000">
          <w:pPr>
            <w:pStyle w:val="Inhopg2"/>
            <w:rPr>
              <w:rFonts w:eastAsiaTheme="minorEastAsia"/>
              <w:noProof/>
              <w:sz w:val="22"/>
            </w:rPr>
          </w:pPr>
          <w:hyperlink w:anchor="_Toc121096221" w:history="1">
            <w:r w:rsidR="00026549" w:rsidRPr="003D3EDC">
              <w:rPr>
                <w:rStyle w:val="Hyperlink"/>
                <w:noProof/>
              </w:rPr>
              <w:t>Fietspaden</w:t>
            </w:r>
            <w:r w:rsidR="00026549">
              <w:rPr>
                <w:noProof/>
                <w:webHidden/>
              </w:rPr>
              <w:tab/>
            </w:r>
            <w:r w:rsidR="00026549">
              <w:rPr>
                <w:noProof/>
                <w:webHidden/>
              </w:rPr>
              <w:fldChar w:fldCharType="begin"/>
            </w:r>
            <w:r w:rsidR="00026549">
              <w:rPr>
                <w:noProof/>
                <w:webHidden/>
              </w:rPr>
              <w:instrText xml:space="preserve"> PAGEREF _Toc121096221 \h </w:instrText>
            </w:r>
            <w:r w:rsidR="00026549">
              <w:rPr>
                <w:noProof/>
                <w:webHidden/>
              </w:rPr>
            </w:r>
            <w:r w:rsidR="00026549">
              <w:rPr>
                <w:noProof/>
                <w:webHidden/>
              </w:rPr>
              <w:fldChar w:fldCharType="separate"/>
            </w:r>
            <w:r w:rsidR="00026549">
              <w:rPr>
                <w:noProof/>
                <w:webHidden/>
              </w:rPr>
              <w:t>22</w:t>
            </w:r>
            <w:r w:rsidR="00026549">
              <w:rPr>
                <w:noProof/>
                <w:webHidden/>
              </w:rPr>
              <w:fldChar w:fldCharType="end"/>
            </w:r>
          </w:hyperlink>
        </w:p>
        <w:p w14:paraId="55F3575A" w14:textId="75C4C79B" w:rsidR="00026549" w:rsidRDefault="00000000">
          <w:pPr>
            <w:pStyle w:val="Inhopg1"/>
            <w:rPr>
              <w:rFonts w:asciiTheme="minorHAnsi" w:hAnsiTheme="minorHAnsi"/>
              <w:b w:val="0"/>
              <w:bCs w:val="0"/>
              <w:noProof/>
              <w:sz w:val="22"/>
            </w:rPr>
          </w:pPr>
          <w:hyperlink w:anchor="_Toc121096222" w:history="1">
            <w:r w:rsidR="00026549" w:rsidRPr="003D3EDC">
              <w:rPr>
                <w:rStyle w:val="Hyperlink"/>
                <w:noProof/>
              </w:rPr>
              <w:t>Werf 4:  Water. Het nieuwe goud</w:t>
            </w:r>
            <w:r w:rsidR="00026549">
              <w:rPr>
                <w:noProof/>
                <w:webHidden/>
              </w:rPr>
              <w:tab/>
            </w:r>
            <w:r w:rsidR="00026549">
              <w:rPr>
                <w:noProof/>
                <w:webHidden/>
              </w:rPr>
              <w:fldChar w:fldCharType="begin"/>
            </w:r>
            <w:r w:rsidR="00026549">
              <w:rPr>
                <w:noProof/>
                <w:webHidden/>
              </w:rPr>
              <w:instrText xml:space="preserve"> PAGEREF _Toc121096222 \h </w:instrText>
            </w:r>
            <w:r w:rsidR="00026549">
              <w:rPr>
                <w:noProof/>
                <w:webHidden/>
              </w:rPr>
            </w:r>
            <w:r w:rsidR="00026549">
              <w:rPr>
                <w:noProof/>
                <w:webHidden/>
              </w:rPr>
              <w:fldChar w:fldCharType="separate"/>
            </w:r>
            <w:r w:rsidR="00026549">
              <w:rPr>
                <w:noProof/>
                <w:webHidden/>
              </w:rPr>
              <w:t>23</w:t>
            </w:r>
            <w:r w:rsidR="00026549">
              <w:rPr>
                <w:noProof/>
                <w:webHidden/>
              </w:rPr>
              <w:fldChar w:fldCharType="end"/>
            </w:r>
          </w:hyperlink>
        </w:p>
        <w:p w14:paraId="736AF427" w14:textId="3A61AAD1" w:rsidR="00026549" w:rsidRDefault="00000000">
          <w:pPr>
            <w:pStyle w:val="Inhopg2"/>
            <w:rPr>
              <w:rFonts w:eastAsiaTheme="minorEastAsia"/>
              <w:noProof/>
              <w:sz w:val="22"/>
            </w:rPr>
          </w:pPr>
          <w:hyperlink w:anchor="_Toc121096223" w:history="1">
            <w:r w:rsidR="00026549" w:rsidRPr="003D3EDC">
              <w:rPr>
                <w:rStyle w:val="Hyperlink"/>
                <w:noProof/>
              </w:rPr>
              <w:t>Ontharding</w:t>
            </w:r>
            <w:r w:rsidR="00026549">
              <w:rPr>
                <w:noProof/>
                <w:webHidden/>
              </w:rPr>
              <w:tab/>
            </w:r>
            <w:r w:rsidR="00026549">
              <w:rPr>
                <w:noProof/>
                <w:webHidden/>
              </w:rPr>
              <w:fldChar w:fldCharType="begin"/>
            </w:r>
            <w:r w:rsidR="00026549">
              <w:rPr>
                <w:noProof/>
                <w:webHidden/>
              </w:rPr>
              <w:instrText xml:space="preserve"> PAGEREF _Toc121096223 \h </w:instrText>
            </w:r>
            <w:r w:rsidR="00026549">
              <w:rPr>
                <w:noProof/>
                <w:webHidden/>
              </w:rPr>
            </w:r>
            <w:r w:rsidR="00026549">
              <w:rPr>
                <w:noProof/>
                <w:webHidden/>
              </w:rPr>
              <w:fldChar w:fldCharType="separate"/>
            </w:r>
            <w:r w:rsidR="00026549">
              <w:rPr>
                <w:noProof/>
                <w:webHidden/>
              </w:rPr>
              <w:t>24</w:t>
            </w:r>
            <w:r w:rsidR="00026549">
              <w:rPr>
                <w:noProof/>
                <w:webHidden/>
              </w:rPr>
              <w:fldChar w:fldCharType="end"/>
            </w:r>
          </w:hyperlink>
        </w:p>
        <w:p w14:paraId="692581EA" w14:textId="42135AD3" w:rsidR="00026549" w:rsidRDefault="00000000">
          <w:pPr>
            <w:pStyle w:val="Inhopg2"/>
            <w:rPr>
              <w:rFonts w:eastAsiaTheme="minorEastAsia"/>
              <w:noProof/>
              <w:sz w:val="22"/>
            </w:rPr>
          </w:pPr>
          <w:hyperlink w:anchor="_Toc121096224" w:history="1">
            <w:r w:rsidR="00026549" w:rsidRPr="003D3EDC">
              <w:rPr>
                <w:rStyle w:val="Hyperlink"/>
                <w:noProof/>
              </w:rPr>
              <w:t>Hemelwateropvang</w:t>
            </w:r>
            <w:r w:rsidR="00026549">
              <w:rPr>
                <w:noProof/>
                <w:webHidden/>
              </w:rPr>
              <w:tab/>
            </w:r>
            <w:r w:rsidR="00026549">
              <w:rPr>
                <w:noProof/>
                <w:webHidden/>
              </w:rPr>
              <w:fldChar w:fldCharType="begin"/>
            </w:r>
            <w:r w:rsidR="00026549">
              <w:rPr>
                <w:noProof/>
                <w:webHidden/>
              </w:rPr>
              <w:instrText xml:space="preserve"> PAGEREF _Toc121096224 \h </w:instrText>
            </w:r>
            <w:r w:rsidR="00026549">
              <w:rPr>
                <w:noProof/>
                <w:webHidden/>
              </w:rPr>
            </w:r>
            <w:r w:rsidR="00026549">
              <w:rPr>
                <w:noProof/>
                <w:webHidden/>
              </w:rPr>
              <w:fldChar w:fldCharType="separate"/>
            </w:r>
            <w:r w:rsidR="00026549">
              <w:rPr>
                <w:noProof/>
                <w:webHidden/>
              </w:rPr>
              <w:t>25</w:t>
            </w:r>
            <w:r w:rsidR="00026549">
              <w:rPr>
                <w:noProof/>
                <w:webHidden/>
              </w:rPr>
              <w:fldChar w:fldCharType="end"/>
            </w:r>
          </w:hyperlink>
        </w:p>
        <w:p w14:paraId="5EF5D0B0" w14:textId="6D16B226" w:rsidR="00026549" w:rsidRDefault="00000000">
          <w:pPr>
            <w:pStyle w:val="Inhopg1"/>
            <w:rPr>
              <w:rFonts w:asciiTheme="minorHAnsi" w:hAnsiTheme="minorHAnsi"/>
              <w:b w:val="0"/>
              <w:bCs w:val="0"/>
              <w:noProof/>
              <w:sz w:val="22"/>
            </w:rPr>
          </w:pPr>
          <w:hyperlink w:anchor="_Toc121096225" w:history="1">
            <w:r w:rsidR="00026549" w:rsidRPr="003D3EDC">
              <w:rPr>
                <w:rStyle w:val="Hyperlink"/>
                <w:noProof/>
              </w:rPr>
              <w:t>Algemene doelstellingen</w:t>
            </w:r>
            <w:r w:rsidR="00026549">
              <w:rPr>
                <w:noProof/>
                <w:webHidden/>
              </w:rPr>
              <w:tab/>
            </w:r>
            <w:r w:rsidR="00026549">
              <w:rPr>
                <w:noProof/>
                <w:webHidden/>
              </w:rPr>
              <w:fldChar w:fldCharType="begin"/>
            </w:r>
            <w:r w:rsidR="00026549">
              <w:rPr>
                <w:noProof/>
                <w:webHidden/>
              </w:rPr>
              <w:instrText xml:space="preserve"> PAGEREF _Toc121096225 \h </w:instrText>
            </w:r>
            <w:r w:rsidR="00026549">
              <w:rPr>
                <w:noProof/>
                <w:webHidden/>
              </w:rPr>
            </w:r>
            <w:r w:rsidR="00026549">
              <w:rPr>
                <w:noProof/>
                <w:webHidden/>
              </w:rPr>
              <w:fldChar w:fldCharType="separate"/>
            </w:r>
            <w:r w:rsidR="00026549">
              <w:rPr>
                <w:noProof/>
                <w:webHidden/>
              </w:rPr>
              <w:t>26</w:t>
            </w:r>
            <w:r w:rsidR="00026549">
              <w:rPr>
                <w:noProof/>
                <w:webHidden/>
              </w:rPr>
              <w:fldChar w:fldCharType="end"/>
            </w:r>
          </w:hyperlink>
        </w:p>
        <w:p w14:paraId="1753D23F" w14:textId="62AC9A4B" w:rsidR="00026549" w:rsidRDefault="00000000">
          <w:pPr>
            <w:pStyle w:val="Inhopg2"/>
            <w:rPr>
              <w:rFonts w:eastAsiaTheme="minorEastAsia"/>
              <w:noProof/>
              <w:sz w:val="22"/>
            </w:rPr>
          </w:pPr>
          <w:hyperlink w:anchor="_Toc121096226" w:history="1">
            <w:r w:rsidR="00026549" w:rsidRPr="003D3EDC">
              <w:rPr>
                <w:rStyle w:val="Hyperlink"/>
                <w:noProof/>
              </w:rPr>
              <w:t>Burgemeestersconvenant</w:t>
            </w:r>
            <w:r w:rsidR="00026549">
              <w:rPr>
                <w:noProof/>
                <w:webHidden/>
              </w:rPr>
              <w:tab/>
            </w:r>
            <w:r w:rsidR="00026549">
              <w:rPr>
                <w:noProof/>
                <w:webHidden/>
              </w:rPr>
              <w:fldChar w:fldCharType="begin"/>
            </w:r>
            <w:r w:rsidR="00026549">
              <w:rPr>
                <w:noProof/>
                <w:webHidden/>
              </w:rPr>
              <w:instrText xml:space="preserve"> PAGEREF _Toc121096226 \h </w:instrText>
            </w:r>
            <w:r w:rsidR="00026549">
              <w:rPr>
                <w:noProof/>
                <w:webHidden/>
              </w:rPr>
            </w:r>
            <w:r w:rsidR="00026549">
              <w:rPr>
                <w:noProof/>
                <w:webHidden/>
              </w:rPr>
              <w:fldChar w:fldCharType="separate"/>
            </w:r>
            <w:r w:rsidR="00026549">
              <w:rPr>
                <w:noProof/>
                <w:webHidden/>
              </w:rPr>
              <w:t>27</w:t>
            </w:r>
            <w:r w:rsidR="00026549">
              <w:rPr>
                <w:noProof/>
                <w:webHidden/>
              </w:rPr>
              <w:fldChar w:fldCharType="end"/>
            </w:r>
          </w:hyperlink>
        </w:p>
        <w:p w14:paraId="05B57A5B" w14:textId="5AFFDA78" w:rsidR="00026549" w:rsidRDefault="00000000">
          <w:pPr>
            <w:pStyle w:val="Inhopg2"/>
            <w:rPr>
              <w:rFonts w:eastAsiaTheme="minorEastAsia"/>
              <w:noProof/>
              <w:sz w:val="22"/>
            </w:rPr>
          </w:pPr>
          <w:hyperlink w:anchor="_Toc121096227" w:history="1">
            <w:r w:rsidR="00026549" w:rsidRPr="003D3EDC">
              <w:rPr>
                <w:rStyle w:val="Hyperlink"/>
                <w:noProof/>
              </w:rPr>
              <w:t>Energiebesparing lokaal patrimonium</w:t>
            </w:r>
            <w:r w:rsidR="00026549">
              <w:rPr>
                <w:noProof/>
                <w:webHidden/>
              </w:rPr>
              <w:tab/>
            </w:r>
            <w:r w:rsidR="00026549">
              <w:rPr>
                <w:noProof/>
                <w:webHidden/>
              </w:rPr>
              <w:fldChar w:fldCharType="begin"/>
            </w:r>
            <w:r w:rsidR="00026549">
              <w:rPr>
                <w:noProof/>
                <w:webHidden/>
              </w:rPr>
              <w:instrText xml:space="preserve"> PAGEREF _Toc121096227 \h </w:instrText>
            </w:r>
            <w:r w:rsidR="00026549">
              <w:rPr>
                <w:noProof/>
                <w:webHidden/>
              </w:rPr>
            </w:r>
            <w:r w:rsidR="00026549">
              <w:rPr>
                <w:noProof/>
                <w:webHidden/>
              </w:rPr>
              <w:fldChar w:fldCharType="separate"/>
            </w:r>
            <w:r w:rsidR="00026549">
              <w:rPr>
                <w:noProof/>
                <w:webHidden/>
              </w:rPr>
              <w:t>28</w:t>
            </w:r>
            <w:r w:rsidR="00026549">
              <w:rPr>
                <w:noProof/>
                <w:webHidden/>
              </w:rPr>
              <w:fldChar w:fldCharType="end"/>
            </w:r>
          </w:hyperlink>
        </w:p>
        <w:p w14:paraId="1E23A2C4" w14:textId="4E044B8B" w:rsidR="00026549" w:rsidRDefault="00000000">
          <w:pPr>
            <w:pStyle w:val="Inhopg2"/>
            <w:rPr>
              <w:rFonts w:eastAsiaTheme="minorEastAsia"/>
              <w:noProof/>
              <w:sz w:val="22"/>
            </w:rPr>
          </w:pPr>
          <w:hyperlink w:anchor="_Toc121096228" w:history="1">
            <w:r w:rsidR="00026549" w:rsidRPr="003D3EDC">
              <w:rPr>
                <w:rStyle w:val="Hyperlink"/>
                <w:noProof/>
              </w:rPr>
              <w:t>Reductie CO2-uitstoot lokaal patrimonium</w:t>
            </w:r>
            <w:r w:rsidR="00026549">
              <w:rPr>
                <w:noProof/>
                <w:webHidden/>
              </w:rPr>
              <w:tab/>
            </w:r>
            <w:r w:rsidR="00026549">
              <w:rPr>
                <w:noProof/>
                <w:webHidden/>
              </w:rPr>
              <w:fldChar w:fldCharType="begin"/>
            </w:r>
            <w:r w:rsidR="00026549">
              <w:rPr>
                <w:noProof/>
                <w:webHidden/>
              </w:rPr>
              <w:instrText xml:space="preserve"> PAGEREF _Toc121096228 \h </w:instrText>
            </w:r>
            <w:r w:rsidR="00026549">
              <w:rPr>
                <w:noProof/>
                <w:webHidden/>
              </w:rPr>
            </w:r>
            <w:r w:rsidR="00026549">
              <w:rPr>
                <w:noProof/>
                <w:webHidden/>
              </w:rPr>
              <w:fldChar w:fldCharType="separate"/>
            </w:r>
            <w:r w:rsidR="00026549">
              <w:rPr>
                <w:noProof/>
                <w:webHidden/>
              </w:rPr>
              <w:t>30</w:t>
            </w:r>
            <w:r w:rsidR="00026549">
              <w:rPr>
                <w:noProof/>
                <w:webHidden/>
              </w:rPr>
              <w:fldChar w:fldCharType="end"/>
            </w:r>
          </w:hyperlink>
        </w:p>
        <w:p w14:paraId="58280B66" w14:textId="7C9411ED" w:rsidR="00026549" w:rsidRDefault="00000000">
          <w:pPr>
            <w:pStyle w:val="Inhopg2"/>
            <w:rPr>
              <w:rFonts w:eastAsiaTheme="minorEastAsia"/>
              <w:noProof/>
              <w:sz w:val="22"/>
            </w:rPr>
          </w:pPr>
          <w:hyperlink w:anchor="_Toc121096229" w:history="1">
            <w:r w:rsidR="00026549" w:rsidRPr="003D3EDC">
              <w:rPr>
                <w:rStyle w:val="Hyperlink"/>
                <w:noProof/>
              </w:rPr>
              <w:t>VerLEDding</w:t>
            </w:r>
            <w:r w:rsidR="00026549">
              <w:rPr>
                <w:noProof/>
                <w:webHidden/>
              </w:rPr>
              <w:tab/>
            </w:r>
            <w:r w:rsidR="00026549">
              <w:rPr>
                <w:noProof/>
                <w:webHidden/>
              </w:rPr>
              <w:fldChar w:fldCharType="begin"/>
            </w:r>
            <w:r w:rsidR="00026549">
              <w:rPr>
                <w:noProof/>
                <w:webHidden/>
              </w:rPr>
              <w:instrText xml:space="preserve"> PAGEREF _Toc121096229 \h </w:instrText>
            </w:r>
            <w:r w:rsidR="00026549">
              <w:rPr>
                <w:noProof/>
                <w:webHidden/>
              </w:rPr>
            </w:r>
            <w:r w:rsidR="00026549">
              <w:rPr>
                <w:noProof/>
                <w:webHidden/>
              </w:rPr>
              <w:fldChar w:fldCharType="separate"/>
            </w:r>
            <w:r w:rsidR="00026549">
              <w:rPr>
                <w:noProof/>
                <w:webHidden/>
              </w:rPr>
              <w:t>32</w:t>
            </w:r>
            <w:r w:rsidR="00026549">
              <w:rPr>
                <w:noProof/>
                <w:webHidden/>
              </w:rPr>
              <w:fldChar w:fldCharType="end"/>
            </w:r>
          </w:hyperlink>
        </w:p>
        <w:p w14:paraId="134A2BDD" w14:textId="425FA6AF" w:rsidR="00026549" w:rsidRDefault="00000000">
          <w:pPr>
            <w:pStyle w:val="Inhopg2"/>
            <w:rPr>
              <w:rFonts w:eastAsiaTheme="minorEastAsia"/>
              <w:noProof/>
              <w:sz w:val="22"/>
            </w:rPr>
          </w:pPr>
          <w:hyperlink w:anchor="_Toc121096230" w:history="1">
            <w:r w:rsidR="00026549" w:rsidRPr="003D3EDC">
              <w:rPr>
                <w:rStyle w:val="Hyperlink"/>
                <w:noProof/>
              </w:rPr>
              <w:t>Geen heffing op hernieuwbare energie</w:t>
            </w:r>
            <w:r w:rsidR="00026549">
              <w:rPr>
                <w:noProof/>
                <w:webHidden/>
              </w:rPr>
              <w:tab/>
            </w:r>
            <w:r w:rsidR="00026549">
              <w:rPr>
                <w:noProof/>
                <w:webHidden/>
              </w:rPr>
              <w:fldChar w:fldCharType="begin"/>
            </w:r>
            <w:r w:rsidR="00026549">
              <w:rPr>
                <w:noProof/>
                <w:webHidden/>
              </w:rPr>
              <w:instrText xml:space="preserve"> PAGEREF _Toc121096230 \h </w:instrText>
            </w:r>
            <w:r w:rsidR="00026549">
              <w:rPr>
                <w:noProof/>
                <w:webHidden/>
              </w:rPr>
            </w:r>
            <w:r w:rsidR="00026549">
              <w:rPr>
                <w:noProof/>
                <w:webHidden/>
              </w:rPr>
              <w:fldChar w:fldCharType="separate"/>
            </w:r>
            <w:r w:rsidR="00026549">
              <w:rPr>
                <w:noProof/>
                <w:webHidden/>
              </w:rPr>
              <w:t>34</w:t>
            </w:r>
            <w:r w:rsidR="00026549">
              <w:rPr>
                <w:noProof/>
                <w:webHidden/>
              </w:rPr>
              <w:fldChar w:fldCharType="end"/>
            </w:r>
          </w:hyperlink>
        </w:p>
        <w:p w14:paraId="1F816EAA" w14:textId="5E670F4F" w:rsidR="00026549" w:rsidRDefault="00000000">
          <w:pPr>
            <w:pStyle w:val="Inhopg2"/>
            <w:rPr>
              <w:rFonts w:eastAsiaTheme="minorEastAsia"/>
              <w:noProof/>
              <w:sz w:val="22"/>
            </w:rPr>
          </w:pPr>
          <w:hyperlink w:anchor="_Toc121096231" w:history="1">
            <w:r w:rsidR="00026549" w:rsidRPr="003D3EDC">
              <w:rPr>
                <w:rStyle w:val="Hyperlink"/>
                <w:noProof/>
              </w:rPr>
              <w:t>Lokaal warmte- en sloopbeleid</w:t>
            </w:r>
            <w:r w:rsidR="00026549">
              <w:rPr>
                <w:noProof/>
                <w:webHidden/>
              </w:rPr>
              <w:tab/>
            </w:r>
            <w:r w:rsidR="00026549">
              <w:rPr>
                <w:noProof/>
                <w:webHidden/>
              </w:rPr>
              <w:fldChar w:fldCharType="begin"/>
            </w:r>
            <w:r w:rsidR="00026549">
              <w:rPr>
                <w:noProof/>
                <w:webHidden/>
              </w:rPr>
              <w:instrText xml:space="preserve"> PAGEREF _Toc121096231 \h </w:instrText>
            </w:r>
            <w:r w:rsidR="00026549">
              <w:rPr>
                <w:noProof/>
                <w:webHidden/>
              </w:rPr>
            </w:r>
            <w:r w:rsidR="00026549">
              <w:rPr>
                <w:noProof/>
                <w:webHidden/>
              </w:rPr>
              <w:fldChar w:fldCharType="separate"/>
            </w:r>
            <w:r w:rsidR="00026549">
              <w:rPr>
                <w:noProof/>
                <w:webHidden/>
              </w:rPr>
              <w:t>35</w:t>
            </w:r>
            <w:r w:rsidR="00026549">
              <w:rPr>
                <w:noProof/>
                <w:webHidden/>
              </w:rPr>
              <w:fldChar w:fldCharType="end"/>
            </w:r>
          </w:hyperlink>
        </w:p>
        <w:p w14:paraId="2DBF0D7D" w14:textId="437F3E22" w:rsidR="00012867" w:rsidRDefault="00770231">
          <w:pPr>
            <w:pStyle w:val="Inhopg2"/>
            <w:tabs>
              <w:tab w:val="right" w:leader="dot" w:pos="9060"/>
            </w:tabs>
            <w:rPr>
              <w:rStyle w:val="Hyperlink"/>
              <w:lang w:eastAsia="nl-BE"/>
            </w:rPr>
          </w:pPr>
          <w:r>
            <w:fldChar w:fldCharType="end"/>
          </w:r>
        </w:p>
      </w:sdtContent>
    </w:sdt>
    <w:p w14:paraId="6B62F1B3" w14:textId="77777777" w:rsidR="00012867" w:rsidRDefault="00770231">
      <w:r>
        <w:br w:type="page"/>
      </w:r>
    </w:p>
    <w:p w14:paraId="5099004A" w14:textId="77777777" w:rsidR="00012867" w:rsidRDefault="00770231">
      <w:pPr>
        <w:pStyle w:val="Kop2"/>
      </w:pPr>
      <w:bookmarkStart w:id="11" w:name="_Toc1107046278"/>
      <w:bookmarkStart w:id="12" w:name="_Toc1472032433"/>
      <w:bookmarkStart w:id="13" w:name="_Toc2005809812"/>
      <w:bookmarkStart w:id="14" w:name="_Toc5509"/>
      <w:bookmarkStart w:id="15" w:name="_Toc1609409636"/>
      <w:bookmarkStart w:id="16" w:name="_Toc1033893609"/>
      <w:bookmarkStart w:id="17" w:name="_Toc1798911677"/>
      <w:bookmarkStart w:id="18" w:name="_Toc121096203"/>
      <w:r>
        <w:lastRenderedPageBreak/>
        <w:t>Inleiding</w:t>
      </w:r>
      <w:bookmarkStart w:id="19" w:name="_Toc970273082"/>
      <w:bookmarkEnd w:id="11"/>
      <w:bookmarkEnd w:id="12"/>
      <w:bookmarkEnd w:id="13"/>
      <w:bookmarkEnd w:id="14"/>
      <w:bookmarkEnd w:id="15"/>
      <w:bookmarkEnd w:id="16"/>
      <w:bookmarkEnd w:id="17"/>
      <w:bookmarkEnd w:id="18"/>
      <w:bookmarkEnd w:id="19"/>
    </w:p>
    <w:p w14:paraId="02F2C34E" w14:textId="77777777" w:rsidR="00012867" w:rsidRDefault="00012867">
      <w:pPr>
        <w:spacing w:after="0" w:line="240" w:lineRule="auto"/>
        <w:jc w:val="both"/>
        <w:rPr>
          <w:rFonts w:ascii="FlandersArtSans-Regular" w:hAnsi="FlandersArtSans-Regular"/>
          <w:sz w:val="21"/>
          <w:szCs w:val="21"/>
        </w:rPr>
      </w:pPr>
    </w:p>
    <w:p w14:paraId="20CE3E10" w14:textId="77777777" w:rsidR="00012867" w:rsidRDefault="00770231">
      <w:pPr>
        <w:pStyle w:val="Kop3"/>
        <w:rPr>
          <w:rFonts w:ascii="FlandersArtSans-Regular" w:hAnsi="FlandersArtSans-Regular"/>
          <w:sz w:val="22"/>
          <w:szCs w:val="22"/>
        </w:rPr>
      </w:pPr>
      <w:bookmarkStart w:id="20" w:name="_Toc121096204"/>
      <w:r>
        <w:rPr>
          <w:rFonts w:ascii="FlandersArtSans-Regular" w:hAnsi="FlandersArtSans-Regular"/>
          <w:sz w:val="22"/>
          <w:szCs w:val="22"/>
        </w:rPr>
        <w:t>Situering lokaal Energie- en Klimaatpact</w:t>
      </w:r>
      <w:bookmarkEnd w:id="20"/>
    </w:p>
    <w:p w14:paraId="680A4E5D" w14:textId="77777777" w:rsidR="00012867" w:rsidRDefault="00012867">
      <w:pPr>
        <w:spacing w:after="0" w:line="240" w:lineRule="auto"/>
        <w:jc w:val="both"/>
        <w:rPr>
          <w:rFonts w:ascii="FlandersArtSans-Regular" w:eastAsia="Calibri" w:hAnsi="FlandersArtSans-Regular" w:cs="Arial"/>
        </w:rPr>
      </w:pPr>
    </w:p>
    <w:p w14:paraId="7E88149E" w14:textId="11A006A7" w:rsidR="00012867" w:rsidRDefault="00770231">
      <w:pPr>
        <w:spacing w:after="0" w:line="240" w:lineRule="auto"/>
        <w:jc w:val="both"/>
        <w:rPr>
          <w:rFonts w:ascii="FlandersArtSans-Regular" w:eastAsia="Calibri" w:hAnsi="FlandersArtSans-Regular" w:cs="Arial"/>
        </w:rPr>
      </w:pPr>
      <w:r>
        <w:rPr>
          <w:rFonts w:ascii="FlandersArtSans-Regular" w:eastAsia="Calibri" w:hAnsi="FlandersArtSans-Regular" w:cs="Arial"/>
        </w:rPr>
        <w:t xml:space="preserve">Europa wil tegen 2050 het eerste klimaatneutrale continent worden via het Fit for 55-pakket en het burgemeestersconvenant. Vlaanderen zet in op de klimaattransitie met het Vlaams Energie- en Klimaatplan. Deze plannen, pakketten en programma’s willen het klimaat verbeteren door de belanghebbende op het lokale niveau aan te spreken. Om lokaal het verschil te kunnen maken lanceerde de Vlaamse regering </w:t>
      </w:r>
      <w:hyperlink r:id="rId21">
        <w:r>
          <w:rPr>
            <w:rStyle w:val="Hyperlink"/>
            <w:rFonts w:ascii="FlandersArtSans-Regular" w:eastAsia="Calibri" w:hAnsi="FlandersArtSans-Regular" w:cs="Arial"/>
          </w:rPr>
          <w:t>het Lokaal Energie- en Klimaatpact</w:t>
        </w:r>
      </w:hyperlink>
      <w:r w:rsidR="00BC6B34">
        <w:rPr>
          <w:rStyle w:val="Hyperlink"/>
          <w:rFonts w:ascii="FlandersArtSans-Regular" w:eastAsia="Calibri" w:hAnsi="FlandersArtSans-Regular" w:cs="Arial"/>
        </w:rPr>
        <w:t xml:space="preserve"> </w:t>
      </w:r>
      <w:r>
        <w:rPr>
          <w:rFonts w:ascii="FlandersArtSans-Regular" w:eastAsia="Calibri" w:hAnsi="FlandersArtSans-Regular" w:cs="Arial"/>
        </w:rPr>
        <w:t>(LEKP 1.0) in 2021.</w:t>
      </w:r>
    </w:p>
    <w:p w14:paraId="19219836" w14:textId="77777777" w:rsidR="00012867" w:rsidRDefault="00012867">
      <w:pPr>
        <w:spacing w:after="0" w:line="240" w:lineRule="auto"/>
        <w:jc w:val="both"/>
        <w:rPr>
          <w:rFonts w:ascii="FlandersArtSans-Regular" w:eastAsia="Calibri" w:hAnsi="FlandersArtSans-Regular" w:cs="Arial"/>
        </w:rPr>
      </w:pPr>
    </w:p>
    <w:p w14:paraId="1B3C406C" w14:textId="77777777" w:rsidR="00012867" w:rsidRDefault="00770231">
      <w:pPr>
        <w:spacing w:after="0" w:line="240" w:lineRule="auto"/>
        <w:jc w:val="both"/>
        <w:rPr>
          <w:rFonts w:ascii="FlandersArtSans-Regular" w:eastAsia="Calibri" w:hAnsi="FlandersArtSans-Regular" w:cs="Arial"/>
        </w:rPr>
      </w:pPr>
      <w:r>
        <w:rPr>
          <w:rFonts w:ascii="FlandersArtSans-Regular" w:eastAsia="Calibri" w:hAnsi="FlandersArtSans-Regular" w:cs="Arial"/>
        </w:rPr>
        <w:t>Het LEKP geeft lokale besturen de kans om de klimaatambities verder op te drijven en zich hiervoor te engageren. Het LEKP ondersteunt dit engagement met klimaatbevorderende doelstellingen binnen 4 werven:</w:t>
      </w:r>
    </w:p>
    <w:p w14:paraId="45672697" w14:textId="77777777" w:rsidR="00012867" w:rsidRDefault="00770231">
      <w:pPr>
        <w:pStyle w:val="Lijstalinea"/>
        <w:numPr>
          <w:ilvl w:val="0"/>
          <w:numId w:val="1"/>
        </w:numPr>
        <w:tabs>
          <w:tab w:val="left" w:pos="660"/>
        </w:tabs>
        <w:spacing w:after="0" w:line="240" w:lineRule="auto"/>
        <w:jc w:val="both"/>
        <w:rPr>
          <w:rFonts w:ascii="FlandersArtSans-Regular" w:hAnsi="FlandersArtSans-Regular"/>
        </w:rPr>
      </w:pPr>
      <w:r>
        <w:rPr>
          <w:rFonts w:ascii="FlandersArtSans-Regular" w:eastAsia="Calibri" w:hAnsi="FlandersArtSans-Regular" w:cs="Arial"/>
        </w:rPr>
        <w:t>Werf 1: Laten we een boom opzetten (vergroening)</w:t>
      </w:r>
    </w:p>
    <w:p w14:paraId="39E703EA" w14:textId="77777777" w:rsidR="00012867" w:rsidRDefault="00770231">
      <w:pPr>
        <w:pStyle w:val="Lijstalinea"/>
        <w:numPr>
          <w:ilvl w:val="0"/>
          <w:numId w:val="1"/>
        </w:numPr>
        <w:tabs>
          <w:tab w:val="left" w:pos="660"/>
        </w:tabs>
        <w:spacing w:after="0" w:line="240" w:lineRule="auto"/>
        <w:jc w:val="both"/>
        <w:rPr>
          <w:rFonts w:ascii="FlandersArtSans-Regular" w:hAnsi="FlandersArtSans-Regular"/>
        </w:rPr>
      </w:pPr>
      <w:r>
        <w:rPr>
          <w:rFonts w:ascii="FlandersArtSans-Regular" w:eastAsia="Calibri" w:hAnsi="FlandersArtSans-Regular" w:cs="Arial"/>
        </w:rPr>
        <w:t>Werf 2: Verrijk je wijk (renovatie en hernieuwbare energie)</w:t>
      </w:r>
    </w:p>
    <w:p w14:paraId="020AB5E0" w14:textId="77777777" w:rsidR="00012867" w:rsidRDefault="00770231">
      <w:pPr>
        <w:pStyle w:val="Lijstalinea"/>
        <w:numPr>
          <w:ilvl w:val="0"/>
          <w:numId w:val="1"/>
        </w:numPr>
        <w:tabs>
          <w:tab w:val="left" w:pos="660"/>
        </w:tabs>
        <w:spacing w:after="0" w:line="240" w:lineRule="auto"/>
        <w:jc w:val="both"/>
        <w:rPr>
          <w:rFonts w:ascii="FlandersArtSans-Regular" w:hAnsi="FlandersArtSans-Regular"/>
        </w:rPr>
      </w:pPr>
      <w:r>
        <w:rPr>
          <w:rFonts w:ascii="FlandersArtSans-Regular" w:eastAsia="Calibri" w:hAnsi="FlandersArtSans-Regular" w:cs="Arial"/>
        </w:rPr>
        <w:t>Werf 3: Elke buurt deelt en is duurzaam bereikbaar (koolstofvrije (deel)mobiliteit)</w:t>
      </w:r>
    </w:p>
    <w:p w14:paraId="68FBEFC6" w14:textId="77777777" w:rsidR="00012867" w:rsidRDefault="00770231">
      <w:pPr>
        <w:pStyle w:val="Lijstalinea"/>
        <w:numPr>
          <w:ilvl w:val="0"/>
          <w:numId w:val="1"/>
        </w:numPr>
        <w:tabs>
          <w:tab w:val="left" w:pos="660"/>
        </w:tabs>
        <w:spacing w:after="0" w:line="240" w:lineRule="auto"/>
        <w:rPr>
          <w:rFonts w:ascii="FlandersArtSans-Regular" w:hAnsi="FlandersArtSans-Regular"/>
        </w:rPr>
      </w:pPr>
      <w:r>
        <w:rPr>
          <w:rFonts w:ascii="FlandersArtSans-Regular" w:eastAsia="Calibri" w:hAnsi="FlandersArtSans-Regular" w:cs="Arial"/>
        </w:rPr>
        <w:t>Werf 4: Water, het nieuwe goud (droogteproblematiek)</w:t>
      </w:r>
    </w:p>
    <w:p w14:paraId="7878491D" w14:textId="77777777" w:rsidR="00012867" w:rsidRDefault="00770231">
      <w:pPr>
        <w:spacing w:after="0" w:line="240" w:lineRule="auto"/>
        <w:jc w:val="both"/>
        <w:rPr>
          <w:rFonts w:ascii="FlandersArtSans-Regular" w:eastAsia="Calibri" w:hAnsi="FlandersArtSans-Regular" w:cs="Arial"/>
        </w:rPr>
      </w:pPr>
      <w:r>
        <w:rPr>
          <w:rFonts w:ascii="FlandersArtSans-Regular" w:eastAsia="Calibri" w:hAnsi="FlandersArtSans-Regular" w:cs="Arial"/>
        </w:rPr>
        <w:t>Het klimaat zal enkel verbeteren als burgers, lokale besturen, bedrijven en verenigingen de handen in elkaar slaan. Het Pact moet het klimaat tegen 2030 verbeteren voor en met alle Vlamingen.</w:t>
      </w:r>
    </w:p>
    <w:p w14:paraId="296FEF7D" w14:textId="77777777" w:rsidR="00012867" w:rsidRDefault="00012867">
      <w:pPr>
        <w:spacing w:after="0" w:line="240" w:lineRule="auto"/>
        <w:jc w:val="both"/>
        <w:rPr>
          <w:rFonts w:ascii="FlandersArtSans-Regular" w:eastAsia="Calibri" w:hAnsi="FlandersArtSans-Regular" w:cs="Arial"/>
        </w:rPr>
      </w:pPr>
    </w:p>
    <w:p w14:paraId="0C2010F4" w14:textId="3736129C" w:rsidR="00012867" w:rsidRDefault="4E33484B" w:rsidP="309F9783">
      <w:pPr>
        <w:spacing w:after="0" w:line="240" w:lineRule="auto"/>
        <w:jc w:val="both"/>
        <w:rPr>
          <w:rFonts w:ascii="FlandersArtSans-Regular" w:eastAsia="Calibri" w:hAnsi="FlandersArtSans-Regular" w:cs="Arial"/>
          <w:strike/>
        </w:rPr>
      </w:pPr>
      <w:r w:rsidRPr="309F9783">
        <w:rPr>
          <w:rFonts w:ascii="FlandersArtSans-Regular" w:eastAsia="Calibri" w:hAnsi="FlandersArtSans-Regular" w:cs="Arial"/>
          <w:strike/>
        </w:rPr>
        <w:t xml:space="preserve">Daarnaast werd in juli 2022 een tweede Lokaal Energie- en Klimaatpact (LEKP 2.0) gepubliceerd. Dit pact stelt een bijkomende verscherping voor vijf doelstellingen en een extra doelstelling voorop, eveneens rekening houdend met de vier werven. Dit bijkomend pact drijft de klimaatambities van de Vlaamse steden en gemeentes verder op, wat nog meer aansluit bij de </w:t>
      </w:r>
      <w:r w:rsidR="4213DD55" w:rsidRPr="309F9783">
        <w:rPr>
          <w:rFonts w:ascii="FlandersArtSans-Regular" w:eastAsia="Calibri" w:hAnsi="FlandersArtSans-Regular" w:cs="Arial"/>
          <w:strike/>
        </w:rPr>
        <w:t>‘</w:t>
      </w:r>
      <w:r w:rsidRPr="309F9783">
        <w:rPr>
          <w:rFonts w:ascii="FlandersArtSans-Regular" w:eastAsia="Calibri" w:hAnsi="FlandersArtSans-Regular" w:cs="Arial"/>
          <w:strike/>
        </w:rPr>
        <w:t>Fit for 55</w:t>
      </w:r>
      <w:r w:rsidR="2566F482" w:rsidRPr="309F9783">
        <w:rPr>
          <w:rFonts w:ascii="FlandersArtSans-Regular" w:eastAsia="Calibri" w:hAnsi="FlandersArtSans-Regular" w:cs="Arial"/>
          <w:strike/>
        </w:rPr>
        <w:t>’</w:t>
      </w:r>
      <w:r w:rsidRPr="309F9783">
        <w:rPr>
          <w:rFonts w:ascii="FlandersArtSans-Regular" w:eastAsia="Calibri" w:hAnsi="FlandersArtSans-Regular" w:cs="Arial"/>
          <w:strike/>
        </w:rPr>
        <w:t>-doelstellingen die de EU vooropstelt.</w:t>
      </w:r>
    </w:p>
    <w:p w14:paraId="7194DBDC" w14:textId="77777777" w:rsidR="00012867" w:rsidRDefault="00012867">
      <w:pPr>
        <w:spacing w:after="0" w:line="240" w:lineRule="auto"/>
        <w:jc w:val="both"/>
        <w:rPr>
          <w:rFonts w:ascii="FlandersArtSans-Regular" w:eastAsia="Calibri" w:hAnsi="FlandersArtSans-Regular" w:cs="Arial"/>
        </w:rPr>
      </w:pPr>
    </w:p>
    <w:p w14:paraId="36DD1C27" w14:textId="77777777" w:rsidR="00012867" w:rsidRDefault="7BA3BBED" w:rsidP="3826F864">
      <w:pPr>
        <w:spacing w:after="0" w:line="240" w:lineRule="auto"/>
        <w:jc w:val="both"/>
        <w:rPr>
          <w:rFonts w:ascii="FlandersArtSans-Regular" w:eastAsia="Calibri" w:hAnsi="FlandersArtSans-Regular" w:cs="Arial"/>
        </w:rPr>
      </w:pPr>
      <w:r w:rsidRPr="3826F864">
        <w:rPr>
          <w:rFonts w:ascii="FlandersArtSans-Regular" w:eastAsia="Calibri" w:hAnsi="FlandersArtSans-Regular" w:cs="Arial"/>
        </w:rPr>
        <w:t>Vlaanderen hoopt samen met de lokale besturen zijn opgestelde klimaatdoelstellingen te behalen. Lokale besturen beslissen zelf of ze het engagement aangaan van het LEKP 1.0 en/of het LEKP 2.0 door de pacten te ondertekenen. In ruil voor hun engagement zal Vlaanderen de lokale besturen ondersteunen met subsidies om de LEKP-doelstellingen te behalen.</w:t>
      </w:r>
    </w:p>
    <w:p w14:paraId="769D0D3C" w14:textId="77777777" w:rsidR="00012867" w:rsidRDefault="00012867">
      <w:pPr>
        <w:spacing w:after="0" w:line="240" w:lineRule="auto"/>
        <w:jc w:val="both"/>
        <w:rPr>
          <w:rFonts w:ascii="FlandersArtSans-Regular" w:eastAsia="Calibri" w:hAnsi="FlandersArtSans-Regular" w:cs="Arial"/>
        </w:rPr>
      </w:pPr>
    </w:p>
    <w:p w14:paraId="460D220B" w14:textId="77777777" w:rsidR="00012867" w:rsidRDefault="00770231">
      <w:pPr>
        <w:pStyle w:val="Kop3"/>
        <w:rPr>
          <w:rFonts w:ascii="FlandersArtSans-Regular" w:hAnsi="FlandersArtSans-Regular"/>
          <w:sz w:val="22"/>
          <w:szCs w:val="22"/>
        </w:rPr>
      </w:pPr>
      <w:bookmarkStart w:id="21" w:name="_Toc121096205"/>
      <w:r>
        <w:rPr>
          <w:rFonts w:ascii="FlandersArtSans-Regular" w:hAnsi="FlandersArtSans-Regular"/>
          <w:sz w:val="22"/>
          <w:szCs w:val="22"/>
        </w:rPr>
        <w:t>Wat is het pactportaal</w:t>
      </w:r>
      <w:bookmarkEnd w:id="21"/>
    </w:p>
    <w:p w14:paraId="54CD245A" w14:textId="77777777" w:rsidR="00012867" w:rsidRDefault="00012867">
      <w:pPr>
        <w:spacing w:after="0" w:line="240" w:lineRule="auto"/>
        <w:jc w:val="both"/>
        <w:rPr>
          <w:rFonts w:ascii="FlandersArtSans-Regular" w:eastAsia="Calibri" w:hAnsi="FlandersArtSans-Regular" w:cs="Arial"/>
        </w:rPr>
      </w:pPr>
    </w:p>
    <w:p w14:paraId="530B1DE8" w14:textId="77777777" w:rsidR="00012867" w:rsidRDefault="00770231">
      <w:pPr>
        <w:spacing w:after="0" w:line="240" w:lineRule="auto"/>
        <w:jc w:val="both"/>
        <w:rPr>
          <w:rFonts w:ascii="FlandersArtSans-Regular" w:eastAsia="Calibri" w:hAnsi="FlandersArtSans-Regular" w:cs="Arial"/>
        </w:rPr>
      </w:pPr>
      <w:r>
        <w:rPr>
          <w:rFonts w:ascii="FlandersArtSans-Regular" w:eastAsia="Calibri" w:hAnsi="FlandersArtSans-Regular" w:cs="Arial"/>
        </w:rPr>
        <w:t xml:space="preserve">Het Pactportaal </w:t>
      </w:r>
      <w:hyperlink r:id="rId22" w:history="1">
        <w:r>
          <w:rPr>
            <w:rStyle w:val="Hyperlink"/>
            <w:rFonts w:ascii="FlandersArtSans-Regular" w:eastAsia="Calibri" w:hAnsi="FlandersArtSans-Regular" w:cs="Arial"/>
          </w:rPr>
          <w:t>https://www.lokaalklimaatpact.be</w:t>
        </w:r>
      </w:hyperlink>
      <w:r>
        <w:rPr>
          <w:rFonts w:ascii="FlandersArtSans-Regular" w:eastAsia="Calibri" w:hAnsi="FlandersArtSans-Regular" w:cs="Arial"/>
        </w:rPr>
        <w:t xml:space="preserve"> bundelt en volgt de resultaten van de LEKP- doelstellingen van de lokale besturen binnen hun grondgebied op. Eénmaal per jaar rapporteert het lokale bestuur over deze resultaten in functie van het LEKP op de gemeenteraad. Het Pactportaal toont de resultaten van de lokale besturen voor de verschillende doelstellingen van het LEKP. Op het Pactportaal kunnen zowel burgers als lokale besturen het LEKP-rapport van hun lokaal bestuur downloaden en zo nagaan hoe de doelstellingen van het LEKP ontwikkelen binnen hun lokaal bestuur.</w:t>
      </w:r>
    </w:p>
    <w:p w14:paraId="1231BE67" w14:textId="77777777" w:rsidR="00012867" w:rsidRDefault="00012867">
      <w:pPr>
        <w:spacing w:after="0" w:line="240" w:lineRule="auto"/>
        <w:jc w:val="both"/>
        <w:rPr>
          <w:rFonts w:ascii="FlandersArtSans-Regular" w:eastAsia="Calibri" w:hAnsi="FlandersArtSans-Regular" w:cs="Arial"/>
        </w:rPr>
      </w:pPr>
    </w:p>
    <w:p w14:paraId="48487646" w14:textId="2B520B98" w:rsidR="00012867" w:rsidRDefault="00770231">
      <w:pPr>
        <w:pStyle w:val="Kop3"/>
        <w:rPr>
          <w:rFonts w:ascii="FlandersArtSans-Regular" w:hAnsi="FlandersArtSans-Regular"/>
          <w:sz w:val="22"/>
          <w:szCs w:val="22"/>
        </w:rPr>
      </w:pPr>
      <w:bookmarkStart w:id="22" w:name="_Toc121096206"/>
      <w:r>
        <w:rPr>
          <w:rFonts w:ascii="FlandersArtSans-Regular" w:hAnsi="FlandersArtSans-Regular"/>
          <w:sz w:val="22"/>
          <w:szCs w:val="22"/>
        </w:rPr>
        <w:t xml:space="preserve">Resultaten van de LEKP-doelstellingen in </w:t>
      </w:r>
      <w:bookmarkEnd w:id="22"/>
      <w:r w:rsidR="00F26FFA">
        <w:rPr>
          <w:rFonts w:ascii="FlandersArtSans-Regular" w:hAnsi="FlandersArtSans-Regular"/>
          <w:sz w:val="22"/>
          <w:szCs w:val="22"/>
        </w:rPr>
        <w:t>gemeente/stad xx</w:t>
      </w:r>
    </w:p>
    <w:p w14:paraId="36FEB5B0" w14:textId="77777777" w:rsidR="00012867" w:rsidRDefault="00012867">
      <w:pPr>
        <w:spacing w:after="0" w:line="240" w:lineRule="auto"/>
        <w:jc w:val="both"/>
        <w:rPr>
          <w:rFonts w:ascii="FlandersArtSans-Regular" w:eastAsia="Calibri" w:hAnsi="FlandersArtSans-Regular" w:cstheme="minorHAnsi"/>
        </w:rPr>
      </w:pPr>
    </w:p>
    <w:p w14:paraId="7267977A" w14:textId="4F79ED0B" w:rsidR="00012867" w:rsidRDefault="4F40FB6E" w:rsidP="76FAE71B">
      <w:pPr>
        <w:spacing w:after="0" w:line="240" w:lineRule="auto"/>
        <w:jc w:val="both"/>
        <w:rPr>
          <w:rFonts w:ascii="FlandersArtSans-Regular" w:eastAsia="Calibri" w:hAnsi="FlandersArtSans-Regular"/>
        </w:rPr>
      </w:pPr>
      <w:r w:rsidRPr="76FAE71B">
        <w:rPr>
          <w:rFonts w:ascii="FlandersArtSans-Regular" w:eastAsia="Calibri" w:hAnsi="FlandersArtSans-Regular"/>
        </w:rPr>
        <w:t xml:space="preserve">Dit LEKP-rapport bevat de ontvangen cijfers voor de voorgelegde doelstelling binnen het LEKP van </w:t>
      </w:r>
      <w:r w:rsidR="007B2DFA">
        <w:rPr>
          <w:rFonts w:ascii="FlandersArtSans-Regular" w:eastAsia="Calibri" w:hAnsi="FlandersArtSans-Regular"/>
        </w:rPr>
        <w:t>xx</w:t>
      </w:r>
      <w:r w:rsidRPr="76FAE71B">
        <w:rPr>
          <w:rFonts w:ascii="FlandersArtSans-Regular" w:eastAsia="Calibri" w:hAnsi="FlandersArtSans-Regular"/>
        </w:rPr>
        <w:t xml:space="preserve">. Bekijk de evolutie van </w:t>
      </w:r>
      <w:r w:rsidR="00F26FFA">
        <w:rPr>
          <w:rFonts w:ascii="FlandersArtSans-Regular" w:eastAsia="Calibri" w:hAnsi="FlandersArtSans-Regular"/>
        </w:rPr>
        <w:t>xx</w:t>
      </w:r>
      <w:r w:rsidRPr="76FAE71B">
        <w:rPr>
          <w:rFonts w:ascii="FlandersArtSans-Regular" w:eastAsia="Calibri" w:hAnsi="FlandersArtSans-Regular"/>
        </w:rPr>
        <w:t xml:space="preserve"> binnen alle doelstellingen van het LEKP vanaf 2020 tot 30 november 2022. Het rapport stelt de lezer ook in staat om de resultaten van </w:t>
      </w:r>
      <w:r w:rsidR="00F26FFA">
        <w:rPr>
          <w:rFonts w:ascii="FlandersArtSans-Regular" w:eastAsia="Calibri" w:hAnsi="FlandersArtSans-Regular"/>
        </w:rPr>
        <w:t>xx</w:t>
      </w:r>
      <w:r w:rsidRPr="76FAE71B">
        <w:rPr>
          <w:rFonts w:ascii="FlandersArtSans-Regular" w:eastAsia="Calibri" w:hAnsi="FlandersArtSans-Regular"/>
        </w:rPr>
        <w:t xml:space="preserve"> te vergelijken met het Vlaams Gewest. De doelstellingen zijn opgedeeld volgens de 4 werven en de algemene doelstellingen. De lezer krijgt bij elke doelstelling uitleg waarom de doelstelling het klimaat verbetert en hoe dit LEKP-rapport de resultaten van </w:t>
      </w:r>
      <w:r w:rsidR="00F26FFA">
        <w:rPr>
          <w:rFonts w:ascii="FlandersArtSans-Regular" w:eastAsia="Calibri" w:hAnsi="FlandersArtSans-Regular"/>
        </w:rPr>
        <w:t>xx</w:t>
      </w:r>
      <w:r w:rsidRPr="76FAE71B">
        <w:rPr>
          <w:rFonts w:ascii="FlandersArtSans-Regular" w:eastAsia="Calibri" w:hAnsi="FlandersArtSans-Regular"/>
        </w:rPr>
        <w:t xml:space="preserve"> verzamelt. Verder is er een weergave van het huidig behaalde resultaat, de evolutie van het resultaat van 2021 tot 1 december 2022, het resultaat van het Vlaamse Gewest, de exacte bron, wanneer de resultaten het laatst geüpdatet werden en hoe frequent de lezer een update kan verwachten.</w:t>
      </w:r>
    </w:p>
    <w:p w14:paraId="2E429EDD" w14:textId="54EFA2D5" w:rsidR="76FAE71B" w:rsidRDefault="76FAE71B" w:rsidP="76FAE71B">
      <w:pPr>
        <w:spacing w:after="0" w:line="240" w:lineRule="auto"/>
        <w:jc w:val="both"/>
        <w:rPr>
          <w:rFonts w:ascii="FlandersArtSans-Regular" w:eastAsia="Calibri" w:hAnsi="FlandersArtSans-Regular"/>
        </w:rPr>
      </w:pPr>
    </w:p>
    <w:p w14:paraId="518AF9DD" w14:textId="18A8D2E1" w:rsidR="004B1588" w:rsidRDefault="00807978" w:rsidP="004B1588">
      <w:pPr>
        <w:pStyle w:val="Kop3"/>
        <w:rPr>
          <w:rFonts w:ascii="FlandersArtSans-Regular" w:hAnsi="FlandersArtSans-Regular"/>
          <w:sz w:val="22"/>
          <w:szCs w:val="22"/>
        </w:rPr>
      </w:pPr>
      <w:bookmarkStart w:id="23" w:name="_Toc121096207"/>
      <w:r>
        <w:rPr>
          <w:rFonts w:ascii="FlandersArtSans-Regular" w:hAnsi="FlandersArtSans-Regular"/>
          <w:sz w:val="22"/>
          <w:szCs w:val="22"/>
        </w:rPr>
        <w:t>T</w:t>
      </w:r>
      <w:r w:rsidR="004B1588">
        <w:rPr>
          <w:rFonts w:ascii="FlandersArtSans-Regular" w:hAnsi="FlandersArtSans-Regular"/>
          <w:sz w:val="22"/>
          <w:szCs w:val="22"/>
        </w:rPr>
        <w:t xml:space="preserve">oelichting van de LEKP-doelstellingen in </w:t>
      </w:r>
      <w:bookmarkEnd w:id="23"/>
      <w:r w:rsidR="00F26FFA">
        <w:rPr>
          <w:rFonts w:ascii="FlandersArtSans-Regular" w:hAnsi="FlandersArtSans-Regular"/>
          <w:sz w:val="22"/>
          <w:szCs w:val="22"/>
        </w:rPr>
        <w:t>xx</w:t>
      </w:r>
    </w:p>
    <w:p w14:paraId="5BA0828D" w14:textId="77777777" w:rsidR="004B1588" w:rsidRDefault="004B1588" w:rsidP="004B1588">
      <w:pPr>
        <w:spacing w:after="0" w:line="240" w:lineRule="auto"/>
        <w:jc w:val="both"/>
        <w:rPr>
          <w:rFonts w:ascii="FlandersArtSans-Regular" w:eastAsia="Calibri" w:hAnsi="FlandersArtSans-Regular" w:cstheme="minorHAnsi"/>
        </w:rPr>
      </w:pPr>
    </w:p>
    <w:p w14:paraId="2F316F46" w14:textId="28D68916" w:rsidR="003F4BAF" w:rsidRDefault="0F08F70B" w:rsidP="003F4BAF">
      <w:pPr>
        <w:spacing w:after="0" w:line="240" w:lineRule="auto"/>
        <w:jc w:val="both"/>
        <w:rPr>
          <w:rFonts w:ascii="FlandersArtSans-Regular" w:eastAsia="Calibri" w:hAnsi="FlandersArtSans-Regular" w:cs="Calibri"/>
        </w:rPr>
      </w:pPr>
      <w:r w:rsidRPr="093A8054">
        <w:rPr>
          <w:rFonts w:ascii="FlandersArtSans-Regular" w:eastAsia="Calibri" w:hAnsi="FlandersArtSans-Regular"/>
        </w:rPr>
        <w:t xml:space="preserve">Bij elk van deze doelstellingen wordt ook aangegeven of de </w:t>
      </w:r>
      <w:r w:rsidR="00F26FFA">
        <w:rPr>
          <w:rFonts w:ascii="FlandersArtSans-Regular" w:eastAsia="Calibri" w:hAnsi="FlandersArtSans-Regular"/>
        </w:rPr>
        <w:t>xx</w:t>
      </w:r>
      <w:r w:rsidRPr="093A8054">
        <w:rPr>
          <w:rFonts w:ascii="FlandersArtSans-Regular" w:eastAsia="Calibri" w:hAnsi="FlandersArtSans-Regular"/>
        </w:rPr>
        <w:t xml:space="preserve"> een toelichting heeft doorgegeven in het  om desgevallend een toelichting voor “Comply or Explain” mee te geven. Het is immers mogelijk dat de authentieke bron, die de data voorziet voor uw gemeente, niet alles capteert of alles goed capteerde.</w:t>
      </w:r>
      <w:hyperlink r:id="rId23">
        <w:r w:rsidRPr="093A8054">
          <w:rPr>
            <w:rStyle w:val="Hyperlink"/>
            <w:rFonts w:ascii="FlandersArtSans-Regular" w:eastAsia="Calibri" w:hAnsi="FlandersArtSans-Regular"/>
          </w:rPr>
          <w:t>Loket voor Lokale Besturen</w:t>
        </w:r>
      </w:hyperlink>
    </w:p>
    <w:p w14:paraId="1686A387" w14:textId="62AB3971" w:rsidR="003F4BAF" w:rsidRPr="006566A8" w:rsidRDefault="003F4BAF" w:rsidP="00194B53">
      <w:pPr>
        <w:pStyle w:val="Lijstalinea"/>
        <w:numPr>
          <w:ilvl w:val="0"/>
          <w:numId w:val="1"/>
        </w:numPr>
        <w:tabs>
          <w:tab w:val="left" w:pos="660"/>
        </w:tabs>
        <w:spacing w:after="0" w:line="240" w:lineRule="auto"/>
        <w:textAlignment w:val="baseline"/>
        <w:rPr>
          <w:rFonts w:ascii="FlandersArtSans-Regular" w:eastAsiaTheme="minorEastAsia" w:hAnsi="FlandersArtSans-Regular"/>
        </w:rPr>
      </w:pPr>
      <w:r w:rsidRPr="006566A8">
        <w:rPr>
          <w:rFonts w:ascii="FlandersArtSans-Regular" w:eastAsiaTheme="minorEastAsia" w:hAnsi="FlandersArtSans-Regular"/>
        </w:rPr>
        <w:t xml:space="preserve">Via het </w:t>
      </w:r>
      <w:hyperlink r:id="rId24" w:history="1">
        <w:r w:rsidRPr="006566A8">
          <w:rPr>
            <w:rStyle w:val="Hyperlink"/>
            <w:rFonts w:ascii="FlandersArtSans-Regular" w:eastAsiaTheme="minorEastAsia" w:hAnsi="FlandersArtSans-Regular"/>
          </w:rPr>
          <w:t>formulier "melding correctie authentieke bron"</w:t>
        </w:r>
      </w:hyperlink>
      <w:r w:rsidRPr="006566A8">
        <w:rPr>
          <w:rFonts w:ascii="FlandersArtSans-Regular" w:eastAsiaTheme="minorEastAsia" w:hAnsi="FlandersArtSans-Regular"/>
        </w:rPr>
        <w:t xml:space="preserve"> op het Loket voor Lokale Besturen kunnen Lokale Besturen LEKP-data melden voor aanvullingen, schrappingen of correcties die ABB structureel oppikt met of direct doorstuurt naar de authentieke bron. Deze correcties worden niet onmiddellijk in de cijfers in dit rapport opgenomen tot de authentieke bron de verwerking volgens hun definities en verwerkingswijze gedaan heeft.</w:t>
      </w:r>
    </w:p>
    <w:p w14:paraId="463C3661" w14:textId="3F4889AC" w:rsidR="003F4BAF" w:rsidRPr="006566A8" w:rsidRDefault="003F4BAF" w:rsidP="003F4BAF">
      <w:pPr>
        <w:pStyle w:val="Lijstalinea"/>
        <w:numPr>
          <w:ilvl w:val="0"/>
          <w:numId w:val="1"/>
        </w:numPr>
        <w:tabs>
          <w:tab w:val="left" w:pos="660"/>
        </w:tabs>
        <w:spacing w:after="0" w:line="240" w:lineRule="auto"/>
        <w:textAlignment w:val="baseline"/>
        <w:rPr>
          <w:rFonts w:ascii="FlandersArtSans-Regular" w:eastAsiaTheme="minorEastAsia" w:hAnsi="FlandersArtSans-Regular"/>
        </w:rPr>
      </w:pPr>
      <w:r w:rsidRPr="006566A8">
        <w:rPr>
          <w:rFonts w:ascii="FlandersArtSans-Regular" w:eastAsiaTheme="minorEastAsia" w:hAnsi="FlandersArtSans-Regular"/>
        </w:rPr>
        <w:t xml:space="preserve">Via het </w:t>
      </w:r>
      <w:hyperlink r:id="rId25" w:history="1">
        <w:r w:rsidRPr="006566A8">
          <w:rPr>
            <w:rStyle w:val="Hyperlink"/>
            <w:rFonts w:ascii="FlandersArtSans-Regular" w:eastAsiaTheme="minorEastAsia" w:hAnsi="FlandersArtSans-Regular"/>
          </w:rPr>
          <w:t>formulier "toelichtingen"</w:t>
        </w:r>
      </w:hyperlink>
      <w:r w:rsidRPr="006566A8">
        <w:rPr>
          <w:rFonts w:ascii="FlandersArtSans-Regular" w:eastAsiaTheme="minorEastAsia" w:hAnsi="FlandersArtSans-Regular"/>
        </w:rPr>
        <w:t xml:space="preserve"> op het Loket voor Lokale Besturen kunnen Lokale Besturen toelichtingen geven bij hun LEKP-rapport, zoals commentaar over een specifieke doelstelling. Dit kan bijvoorbeeld als er in het verleden beleidskeuzes zijn gemaakt, waardoor de gemeente </w:t>
      </w:r>
      <w:r w:rsidR="007B2DFA">
        <w:rPr>
          <w:rFonts w:ascii="FlandersArtSans-Regular" w:eastAsiaTheme="minorEastAsia" w:hAnsi="FlandersArtSans-Regular"/>
        </w:rPr>
        <w:t>xx</w:t>
      </w:r>
      <w:r w:rsidRPr="006566A8">
        <w:rPr>
          <w:rFonts w:ascii="FlandersArtSans-Regular" w:eastAsiaTheme="minorEastAsia" w:hAnsi="FlandersArtSans-Regular"/>
        </w:rPr>
        <w:t xml:space="preserve"> moeite zou ervaren een bepaalde doelstelling te bereiken.</w:t>
      </w:r>
    </w:p>
    <w:p w14:paraId="26CAFBDD" w14:textId="77777777" w:rsidR="003F4BAF" w:rsidRPr="006566A8" w:rsidRDefault="003F4BAF">
      <w:pPr>
        <w:spacing w:after="0" w:line="240" w:lineRule="auto"/>
        <w:jc w:val="both"/>
        <w:rPr>
          <w:rFonts w:ascii="FlandersArtSans-Regular" w:eastAsia="Calibri" w:hAnsi="FlandersArtSans-Regular"/>
        </w:rPr>
      </w:pPr>
    </w:p>
    <w:p w14:paraId="1EEEFAF8" w14:textId="0F7257E0" w:rsidR="00012867" w:rsidRDefault="00770231">
      <w:pPr>
        <w:spacing w:after="0" w:line="240" w:lineRule="auto"/>
        <w:jc w:val="both"/>
        <w:rPr>
          <w:rFonts w:ascii="FlandersArtSans-Regular" w:hAnsi="FlandersArtSans-Regular"/>
        </w:rPr>
      </w:pPr>
      <w:r>
        <w:rPr>
          <w:rFonts w:ascii="FlandersArtSans-Regular" w:hAnsi="FlandersArtSans-Regular"/>
        </w:rPr>
        <w:t xml:space="preserve">Ben jij nieuwsgierig hoe </w:t>
      </w:r>
      <w:r w:rsidR="00F26FFA">
        <w:rPr>
          <w:rFonts w:ascii="FlandersArtSans-Regular" w:eastAsia="Calibri" w:hAnsi="FlandersArtSans-Regular" w:cs="Arial"/>
        </w:rPr>
        <w:t>xx</w:t>
      </w:r>
      <w:r>
        <w:rPr>
          <w:rFonts w:ascii="FlandersArtSans-Regular" w:eastAsia="Calibri" w:hAnsi="FlandersArtSans-Regular" w:cs="Arial"/>
        </w:rPr>
        <w:t xml:space="preserve"> en hun burgers, bedrijven en verenigingen voorzien in een specifieke doelstelling van het LEKP? Bekijk dan snel dit rapport!</w:t>
      </w:r>
    </w:p>
    <w:p w14:paraId="7196D064" w14:textId="77777777" w:rsidR="00012867" w:rsidRDefault="00012867">
      <w:pPr>
        <w:spacing w:after="0" w:line="240" w:lineRule="auto"/>
        <w:jc w:val="both"/>
        <w:rPr>
          <w:rFonts w:ascii="FlandersArtSans-Regular" w:hAnsi="FlandersArtSans-Regular"/>
        </w:rPr>
      </w:pPr>
    </w:p>
    <w:p w14:paraId="0096E17C" w14:textId="77777777" w:rsidR="00012867" w:rsidRDefault="00770231">
      <w:pPr>
        <w:suppressAutoHyphens w:val="0"/>
        <w:spacing w:after="0" w:line="240" w:lineRule="auto"/>
        <w:rPr>
          <w:rFonts w:ascii="FlandersArtSans-Regular" w:hAnsi="FlandersArtSans-Regular"/>
        </w:rPr>
      </w:pPr>
      <w:r>
        <w:rPr>
          <w:rFonts w:ascii="FlandersArtSans-Regular" w:hAnsi="FlandersArtSans-Regular"/>
        </w:rPr>
        <w:t>Het ABB Team</w:t>
      </w:r>
      <w:r>
        <w:rPr>
          <w:rFonts w:ascii="FlandersArtSans-Regular" w:hAnsi="FlandersArtSans-Regular"/>
        </w:rPr>
        <w:br w:type="page"/>
      </w:r>
    </w:p>
    <w:p w14:paraId="6F14D3A1" w14:textId="17BD84F8" w:rsidR="00012867" w:rsidRDefault="00770231">
      <w:pPr>
        <w:pStyle w:val="Kop2"/>
        <w:rPr>
          <w:rFonts w:eastAsia="SimSun" w:cs="Arial"/>
        </w:rPr>
      </w:pPr>
      <w:bookmarkStart w:id="24" w:name="_Toc1453232692"/>
      <w:bookmarkStart w:id="25" w:name="_Toc1901112749"/>
      <w:bookmarkStart w:id="26" w:name="_Toc844347551"/>
      <w:bookmarkStart w:id="27" w:name="_Toc287241615"/>
      <w:bookmarkStart w:id="28" w:name="_Toc2135403560"/>
      <w:bookmarkStart w:id="29" w:name="_Toc28967"/>
      <w:bookmarkStart w:id="30" w:name="_Toc121096208"/>
      <w:r>
        <w:lastRenderedPageBreak/>
        <w:t>Samenvattend overzicht</w:t>
      </w:r>
      <w:bookmarkEnd w:id="24"/>
      <w:bookmarkEnd w:id="25"/>
      <w:bookmarkEnd w:id="26"/>
      <w:bookmarkEnd w:id="27"/>
      <w:bookmarkEnd w:id="28"/>
      <w:bookmarkEnd w:id="29"/>
      <w:bookmarkEnd w:id="30"/>
    </w:p>
    <w:p w14:paraId="5A059B2F" w14:textId="3984F87A" w:rsidR="00012867" w:rsidRPr="00F26FFA" w:rsidRDefault="401BB410">
      <w:pPr>
        <w:pStyle w:val="Normaalweb"/>
        <w:spacing w:after="0"/>
        <w:textAlignment w:val="baseline"/>
        <w:rPr>
          <w:rFonts w:ascii="FlandersArtSans-Regular" w:eastAsia="Calibri" w:hAnsi="FlandersArtSans-Regular" w:cs="Arial"/>
          <w:strike/>
          <w:sz w:val="22"/>
          <w:szCs w:val="22"/>
        </w:rPr>
      </w:pPr>
      <w:commentRangeStart w:id="31"/>
      <w:r w:rsidRPr="309F9783">
        <w:rPr>
          <w:rFonts w:ascii="FlandersArtSans-Regular" w:eastAsia="Calibri" w:hAnsi="FlandersArtSans-Regular" w:cs="Arial"/>
          <w:strike/>
          <w:sz w:val="22"/>
          <w:szCs w:val="22"/>
        </w:rPr>
        <w:t>Dit o</w:t>
      </w:r>
      <w:r w:rsidR="4E33484B" w:rsidRPr="309F9783">
        <w:rPr>
          <w:rFonts w:ascii="FlandersArtSans-Regular" w:eastAsia="Calibri" w:hAnsi="FlandersArtSans-Regular" w:cs="Arial"/>
          <w:strike/>
          <w:sz w:val="22"/>
          <w:szCs w:val="22"/>
        </w:rPr>
        <w:t xml:space="preserve">verzicht </w:t>
      </w:r>
      <w:r w:rsidRPr="309F9783">
        <w:rPr>
          <w:rFonts w:ascii="FlandersArtSans-Regular" w:eastAsia="Calibri" w:hAnsi="FlandersArtSans-Regular" w:cs="Arial"/>
          <w:strike/>
          <w:sz w:val="22"/>
          <w:szCs w:val="22"/>
        </w:rPr>
        <w:t xml:space="preserve">geeft </w:t>
      </w:r>
      <w:r w:rsidR="4E33484B" w:rsidRPr="309F9783">
        <w:rPr>
          <w:rFonts w:ascii="FlandersArtSans-Regular" w:eastAsia="Calibri" w:hAnsi="FlandersArtSans-Regular" w:cs="Arial"/>
          <w:strike/>
          <w:sz w:val="22"/>
          <w:szCs w:val="22"/>
        </w:rPr>
        <w:t xml:space="preserve">de verschillen tussen </w:t>
      </w:r>
      <w:r w:rsidR="765F9582" w:rsidRPr="309F9783">
        <w:rPr>
          <w:rFonts w:ascii="FlandersArtSans-Regular" w:eastAsia="Calibri" w:hAnsi="FlandersArtSans-Regular" w:cs="Arial"/>
          <w:strike/>
          <w:sz w:val="22"/>
          <w:szCs w:val="22"/>
        </w:rPr>
        <w:t xml:space="preserve">de </w:t>
      </w:r>
      <w:r w:rsidR="4E33484B" w:rsidRPr="309F9783">
        <w:rPr>
          <w:rFonts w:ascii="FlandersArtSans-Regular" w:eastAsia="Calibri" w:hAnsi="FlandersArtSans-Regular" w:cs="Arial"/>
          <w:strike/>
          <w:sz w:val="22"/>
          <w:szCs w:val="22"/>
        </w:rPr>
        <w:t xml:space="preserve">doelstellingen van het LEKP 1.0 en </w:t>
      </w:r>
      <w:r w:rsidR="765F9582" w:rsidRPr="309F9783">
        <w:rPr>
          <w:rFonts w:ascii="FlandersArtSans-Regular" w:eastAsia="Calibri" w:hAnsi="FlandersArtSans-Regular" w:cs="Arial"/>
          <w:strike/>
          <w:sz w:val="22"/>
          <w:szCs w:val="22"/>
        </w:rPr>
        <w:t xml:space="preserve">de doelstellingen van het </w:t>
      </w:r>
      <w:r w:rsidR="4E33484B" w:rsidRPr="309F9783">
        <w:rPr>
          <w:rFonts w:ascii="FlandersArtSans-Regular" w:eastAsia="Calibri" w:hAnsi="FlandersArtSans-Regular" w:cs="Arial"/>
          <w:strike/>
          <w:sz w:val="22"/>
          <w:szCs w:val="22"/>
        </w:rPr>
        <w:t>LEKP 2.0:</w:t>
      </w:r>
      <w:commentRangeEnd w:id="31"/>
      <w:r w:rsidR="514F738A">
        <w:rPr>
          <w:rStyle w:val="Verwijzingopmerking"/>
        </w:rPr>
        <w:commentReference w:id="31"/>
      </w:r>
    </w:p>
    <w:p w14:paraId="3D3D28C7" w14:textId="77777777" w:rsidR="00F26FFA" w:rsidRDefault="00F26FFA">
      <w:pPr>
        <w:pStyle w:val="Normaalweb"/>
        <w:spacing w:after="0"/>
        <w:textAlignment w:val="baseline"/>
        <w:rPr>
          <w:rFonts w:ascii="FlandersArtSans-Regular" w:eastAsia="Calibri" w:hAnsi="FlandersArtSans-Regular" w:cs="Arial"/>
          <w:sz w:val="22"/>
          <w:szCs w:val="22"/>
        </w:rPr>
      </w:pPr>
    </w:p>
    <w:tbl>
      <w:tblPr>
        <w:tblStyle w:val="DataTabellen"/>
        <w:tblW w:w="9628" w:type="dxa"/>
        <w:tblLook w:val="04A0" w:firstRow="1" w:lastRow="0" w:firstColumn="1" w:lastColumn="0" w:noHBand="0" w:noVBand="1"/>
      </w:tblPr>
      <w:tblGrid>
        <w:gridCol w:w="2337"/>
        <w:gridCol w:w="3777"/>
        <w:gridCol w:w="3514"/>
      </w:tblGrid>
      <w:tr w:rsidR="00012867" w14:paraId="7F6623E1" w14:textId="77777777" w:rsidTr="00F26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7CAED3F" w14:textId="77777777" w:rsidR="00012867" w:rsidRDefault="00770231">
            <w:pPr>
              <w:spacing w:after="0" w:line="240" w:lineRule="auto"/>
              <w:rPr>
                <w:rFonts w:ascii="FlandersArtSans-Regular" w:eastAsia="Calibri" w:hAnsi="FlandersArtSans-Regular" w:cs="Arial"/>
                <w:b/>
                <w:bCs/>
                <w:sz w:val="20"/>
                <w:szCs w:val="20"/>
              </w:rPr>
            </w:pPr>
            <w:r>
              <w:rPr>
                <w:rFonts w:ascii="FlandersArtSans-Regular" w:eastAsia="Calibri" w:hAnsi="FlandersArtSans-Regular" w:cs="Arial"/>
                <w:b/>
                <w:bCs/>
                <w:sz w:val="20"/>
                <w:szCs w:val="20"/>
              </w:rPr>
              <w:t>Doelstellingen</w:t>
            </w:r>
          </w:p>
        </w:tc>
        <w:tc>
          <w:tcPr>
            <w:tcW w:w="3777" w:type="dxa"/>
          </w:tcPr>
          <w:p w14:paraId="62C10F63" w14:textId="77777777" w:rsidR="00012867" w:rsidRDefault="00770231">
            <w:pPr>
              <w:spacing w:after="0" w:line="240" w:lineRule="auto"/>
              <w:cnfStyle w:val="100000000000" w:firstRow="1" w:lastRow="0" w:firstColumn="0" w:lastColumn="0" w:oddVBand="0" w:evenVBand="0" w:oddHBand="0" w:evenHBand="0" w:firstRowFirstColumn="0" w:firstRowLastColumn="0" w:lastRowFirstColumn="0" w:lastRowLastColumn="0"/>
              <w:rPr>
                <w:rFonts w:ascii="FlandersArtSans-Regular" w:eastAsia="Calibri" w:hAnsi="FlandersArtSans-Regular" w:cs="Arial"/>
                <w:b/>
                <w:bCs/>
                <w:sz w:val="20"/>
                <w:szCs w:val="20"/>
              </w:rPr>
            </w:pPr>
            <w:r>
              <w:rPr>
                <w:rFonts w:ascii="FlandersArtSans-Regular" w:eastAsia="Calibri" w:hAnsi="FlandersArtSans-Regular" w:cs="Arial"/>
                <w:b/>
                <w:bCs/>
                <w:sz w:val="20"/>
                <w:szCs w:val="20"/>
              </w:rPr>
              <w:t>LEKP 1.0</w:t>
            </w:r>
          </w:p>
        </w:tc>
        <w:tc>
          <w:tcPr>
            <w:tcW w:w="3514" w:type="dxa"/>
          </w:tcPr>
          <w:p w14:paraId="28BB0575" w14:textId="31499761" w:rsidR="00012867" w:rsidRDefault="00012867">
            <w:pPr>
              <w:spacing w:after="0" w:line="240" w:lineRule="auto"/>
              <w:cnfStyle w:val="100000000000" w:firstRow="1" w:lastRow="0" w:firstColumn="0" w:lastColumn="0" w:oddVBand="0" w:evenVBand="0" w:oddHBand="0" w:evenHBand="0" w:firstRowFirstColumn="0" w:firstRowLastColumn="0" w:lastRowFirstColumn="0" w:lastRowLastColumn="0"/>
              <w:rPr>
                <w:rFonts w:ascii="FlandersArtSans-Regular" w:eastAsia="Calibri" w:hAnsi="FlandersArtSans-Regular" w:cs="Arial"/>
                <w:b/>
                <w:bCs/>
                <w:sz w:val="20"/>
                <w:szCs w:val="20"/>
              </w:rPr>
            </w:pPr>
          </w:p>
        </w:tc>
      </w:tr>
      <w:tr w:rsidR="155DB776" w14:paraId="0A4791C4" w14:textId="77777777" w:rsidTr="00F26FFA">
        <w:tc>
          <w:tcPr>
            <w:cnfStyle w:val="001000000000" w:firstRow="0" w:lastRow="0" w:firstColumn="1" w:lastColumn="0" w:oddVBand="0" w:evenVBand="0" w:oddHBand="0" w:evenHBand="0" w:firstRowFirstColumn="0" w:firstRowLastColumn="0" w:lastRowFirstColumn="0" w:lastRowLastColumn="0"/>
            <w:tcW w:w="2337" w:type="dxa"/>
          </w:tcPr>
          <w:p w14:paraId="7195724A" w14:textId="0E5B2BC2" w:rsidR="25267D93" w:rsidRDefault="25267D93" w:rsidP="155DB776">
            <w:pPr>
              <w:spacing w:after="0" w:line="240" w:lineRule="auto"/>
              <w:rPr>
                <w:rFonts w:eastAsiaTheme="minorEastAsia"/>
                <w:sz w:val="20"/>
                <w:szCs w:val="20"/>
              </w:rPr>
            </w:pPr>
            <w:r w:rsidRPr="155DB776">
              <w:rPr>
                <w:rFonts w:eastAsiaTheme="minorEastAsia"/>
                <w:sz w:val="20"/>
                <w:szCs w:val="20"/>
              </w:rPr>
              <w:t>Aantal doelstellingen</w:t>
            </w:r>
          </w:p>
        </w:tc>
        <w:tc>
          <w:tcPr>
            <w:tcW w:w="3777" w:type="dxa"/>
          </w:tcPr>
          <w:p w14:paraId="514C0251" w14:textId="3EDE0849" w:rsidR="25267D93" w:rsidRDefault="25267D93" w:rsidP="155DB776">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155DB776">
              <w:rPr>
                <w:rFonts w:eastAsiaTheme="minorEastAsia"/>
                <w:sz w:val="20"/>
                <w:szCs w:val="20"/>
              </w:rPr>
              <w:t>16</w:t>
            </w:r>
          </w:p>
        </w:tc>
        <w:tc>
          <w:tcPr>
            <w:tcW w:w="3514" w:type="dxa"/>
          </w:tcPr>
          <w:p w14:paraId="51F8ED27" w14:textId="6F4140EC" w:rsidR="25267D93" w:rsidRDefault="25267D93" w:rsidP="155DB776">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tc>
      </w:tr>
      <w:tr w:rsidR="00012867" w14:paraId="78EB310D" w14:textId="77777777" w:rsidTr="00012867">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2948F437" w14:textId="77777777" w:rsidR="00012867" w:rsidRDefault="00770231">
            <w:pPr>
              <w:spacing w:after="0" w:line="240" w:lineRule="auto"/>
              <w:jc w:val="center"/>
              <w:rPr>
                <w:rFonts w:ascii="FlandersArtSans-Regular" w:eastAsia="Calibri" w:hAnsi="FlandersArtSans-Regular" w:cs="Arial"/>
                <w:b/>
                <w:bCs/>
                <w:sz w:val="20"/>
                <w:szCs w:val="20"/>
              </w:rPr>
            </w:pPr>
            <w:r>
              <w:rPr>
                <w:rFonts w:ascii="FlandersArtSans-Regular" w:eastAsia="Calibri" w:hAnsi="FlandersArtSans-Regular" w:cs="Arial"/>
                <w:b/>
                <w:bCs/>
                <w:sz w:val="20"/>
                <w:szCs w:val="20"/>
              </w:rPr>
              <w:t>Werf 1</w:t>
            </w:r>
          </w:p>
        </w:tc>
      </w:tr>
      <w:tr w:rsidR="00F26FFA" w14:paraId="45AF0F9A" w14:textId="77777777" w:rsidTr="00F26FFA">
        <w:tc>
          <w:tcPr>
            <w:cnfStyle w:val="001000000000" w:firstRow="0" w:lastRow="0" w:firstColumn="1" w:lastColumn="0" w:oddVBand="0" w:evenVBand="0" w:oddHBand="0" w:evenHBand="0" w:firstRowFirstColumn="0" w:firstRowLastColumn="0" w:lastRowFirstColumn="0" w:lastRowLastColumn="0"/>
            <w:tcW w:w="2337" w:type="dxa"/>
          </w:tcPr>
          <w:p w14:paraId="3DEE1AA3"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Bomen</w:t>
            </w:r>
          </w:p>
        </w:tc>
        <w:tc>
          <w:tcPr>
            <w:tcW w:w="7291" w:type="dxa"/>
            <w:gridSpan w:val="2"/>
          </w:tcPr>
          <w:p w14:paraId="0318042B" w14:textId="5BFB7395"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boom extra per inwoner vanaf 2021 tegen 2030</w:t>
            </w:r>
          </w:p>
        </w:tc>
      </w:tr>
      <w:tr w:rsidR="00F26FFA" w14:paraId="25A4D4D3" w14:textId="77777777">
        <w:tc>
          <w:tcPr>
            <w:cnfStyle w:val="001000000000" w:firstRow="0" w:lastRow="0" w:firstColumn="1" w:lastColumn="0" w:oddVBand="0" w:evenVBand="0" w:oddHBand="0" w:evenHBand="0" w:firstRowFirstColumn="0" w:firstRowLastColumn="0" w:lastRowFirstColumn="0" w:lastRowLastColumn="0"/>
            <w:tcW w:w="2337" w:type="dxa"/>
          </w:tcPr>
          <w:p w14:paraId="4DCA5E5A"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Hagen en Geveltuinbeplanting</w:t>
            </w:r>
          </w:p>
        </w:tc>
        <w:tc>
          <w:tcPr>
            <w:tcW w:w="7291" w:type="dxa"/>
            <w:gridSpan w:val="2"/>
          </w:tcPr>
          <w:p w14:paraId="12174E8E" w14:textId="1BDFD41C"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0,5 meter geveltuin of haag per inwoner extra vanaf 2021 tegen 2030</w:t>
            </w:r>
          </w:p>
        </w:tc>
      </w:tr>
      <w:tr w:rsidR="00F26FFA" w14:paraId="19755412" w14:textId="77777777">
        <w:tc>
          <w:tcPr>
            <w:cnfStyle w:val="001000000000" w:firstRow="0" w:lastRow="0" w:firstColumn="1" w:lastColumn="0" w:oddVBand="0" w:evenVBand="0" w:oddHBand="0" w:evenHBand="0" w:firstRowFirstColumn="0" w:firstRowLastColumn="0" w:lastRowFirstColumn="0" w:lastRowLastColumn="0"/>
            <w:tcW w:w="2337" w:type="dxa"/>
          </w:tcPr>
          <w:p w14:paraId="738893DC"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Natuurgroenperken</w:t>
            </w:r>
          </w:p>
        </w:tc>
        <w:tc>
          <w:tcPr>
            <w:tcW w:w="7291" w:type="dxa"/>
            <w:gridSpan w:val="2"/>
          </w:tcPr>
          <w:p w14:paraId="4B0789A0" w14:textId="7FA53C51"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natuurgroenperk (van minstens 10m</w:t>
            </w:r>
            <w:r>
              <w:rPr>
                <w:rFonts w:ascii="Cambria" w:eastAsia="Calibri" w:hAnsi="Cambria" w:cs="Cambria"/>
                <w:sz w:val="20"/>
                <w:szCs w:val="20"/>
              </w:rPr>
              <w:t>²</w:t>
            </w:r>
            <w:r>
              <w:rPr>
                <w:rFonts w:ascii="FlandersArtSans-Regular" w:eastAsia="Calibri" w:hAnsi="FlandersArtSans-Regular" w:cs="Arial"/>
                <w:sz w:val="20"/>
                <w:szCs w:val="20"/>
              </w:rPr>
              <w:t>) extra per 1000 inwoners vanaf 2021 tegen 2030</w:t>
            </w:r>
          </w:p>
        </w:tc>
      </w:tr>
      <w:tr w:rsidR="00012867" w14:paraId="5BD9CA7B" w14:textId="77777777" w:rsidTr="00012867">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51A62704" w14:textId="77777777" w:rsidR="00012867" w:rsidRDefault="00770231">
            <w:pPr>
              <w:spacing w:after="0" w:line="240" w:lineRule="auto"/>
              <w:jc w:val="center"/>
              <w:rPr>
                <w:rFonts w:ascii="FlandersArtSans-Regular" w:eastAsia="Calibri" w:hAnsi="FlandersArtSans-Regular" w:cs="Arial"/>
                <w:b/>
                <w:bCs/>
                <w:sz w:val="20"/>
                <w:szCs w:val="20"/>
              </w:rPr>
            </w:pPr>
            <w:r>
              <w:rPr>
                <w:rFonts w:ascii="FlandersArtSans-Regular" w:eastAsia="Calibri" w:hAnsi="FlandersArtSans-Regular" w:cs="Arial"/>
                <w:b/>
                <w:bCs/>
                <w:sz w:val="20"/>
                <w:szCs w:val="20"/>
              </w:rPr>
              <w:t>Werf 2</w:t>
            </w:r>
          </w:p>
        </w:tc>
      </w:tr>
      <w:tr w:rsidR="00F26FFA" w14:paraId="67F3BB74" w14:textId="77777777">
        <w:tc>
          <w:tcPr>
            <w:cnfStyle w:val="001000000000" w:firstRow="0" w:lastRow="0" w:firstColumn="1" w:lastColumn="0" w:oddVBand="0" w:evenVBand="0" w:oddHBand="0" w:evenHBand="0" w:firstRowFirstColumn="0" w:firstRowLastColumn="0" w:lastRowFirstColumn="0" w:lastRowLastColumn="0"/>
            <w:tcW w:w="2337" w:type="dxa"/>
          </w:tcPr>
          <w:p w14:paraId="5093CE2C"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Collectieve renovaties</w:t>
            </w:r>
          </w:p>
        </w:tc>
        <w:tc>
          <w:tcPr>
            <w:tcW w:w="7291" w:type="dxa"/>
            <w:gridSpan w:val="2"/>
          </w:tcPr>
          <w:p w14:paraId="0E34684F" w14:textId="40B7CA17"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50 collectief georganiseerde energiebesparende renovaties per 1000 wooneenheden van 2021 t.e.m. 2030</w:t>
            </w:r>
          </w:p>
        </w:tc>
      </w:tr>
      <w:tr w:rsidR="00F26FFA" w14:paraId="26629EC0" w14:textId="77777777">
        <w:tc>
          <w:tcPr>
            <w:cnfStyle w:val="001000000000" w:firstRow="0" w:lastRow="0" w:firstColumn="1" w:lastColumn="0" w:oddVBand="0" w:evenVBand="0" w:oddHBand="0" w:evenHBand="0" w:firstRowFirstColumn="0" w:firstRowLastColumn="0" w:lastRowFirstColumn="0" w:lastRowLastColumn="0"/>
            <w:tcW w:w="2337" w:type="dxa"/>
          </w:tcPr>
          <w:p w14:paraId="72D989B8"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Coöperatieve hernieuwbare energieprojecten</w:t>
            </w:r>
          </w:p>
        </w:tc>
        <w:tc>
          <w:tcPr>
            <w:tcW w:w="7291" w:type="dxa"/>
            <w:gridSpan w:val="2"/>
          </w:tcPr>
          <w:p w14:paraId="01721AFC" w14:textId="1BE322E1"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coöperatief/participatief hernieuwbaar energieproject per 500 inwoners tegen 2030 die samen voor een totaal geïnstalleerd vermogen zorgen van 216 MW vanaf 2021 t.e.m. 2030</w:t>
            </w:r>
          </w:p>
        </w:tc>
      </w:tr>
      <w:tr w:rsidR="00012867" w14:paraId="245FD161" w14:textId="77777777" w:rsidTr="00012867">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240C9DE1" w14:textId="77777777" w:rsidR="00012867" w:rsidRDefault="00770231">
            <w:pPr>
              <w:spacing w:after="0" w:line="240" w:lineRule="auto"/>
              <w:jc w:val="center"/>
              <w:rPr>
                <w:rFonts w:ascii="FlandersArtSans-Regular" w:eastAsia="Calibri" w:hAnsi="FlandersArtSans-Regular" w:cs="Arial"/>
                <w:b/>
                <w:bCs/>
                <w:sz w:val="20"/>
                <w:szCs w:val="20"/>
              </w:rPr>
            </w:pPr>
            <w:r>
              <w:rPr>
                <w:rFonts w:ascii="FlandersArtSans-Regular" w:eastAsia="Calibri" w:hAnsi="FlandersArtSans-Regular" w:cs="Arial"/>
                <w:b/>
                <w:bCs/>
                <w:sz w:val="20"/>
                <w:szCs w:val="20"/>
              </w:rPr>
              <w:t>Werf 3</w:t>
            </w:r>
          </w:p>
        </w:tc>
      </w:tr>
      <w:tr w:rsidR="00F26FFA" w14:paraId="6E0B1736" w14:textId="77777777">
        <w:tc>
          <w:tcPr>
            <w:cnfStyle w:val="001000000000" w:firstRow="0" w:lastRow="0" w:firstColumn="1" w:lastColumn="0" w:oddVBand="0" w:evenVBand="0" w:oddHBand="0" w:evenHBand="0" w:firstRowFirstColumn="0" w:firstRowLastColumn="0" w:lastRowFirstColumn="0" w:lastRowLastColumn="0"/>
            <w:tcW w:w="2337" w:type="dxa"/>
          </w:tcPr>
          <w:p w14:paraId="6BFC4DDA"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Deelsystemen</w:t>
            </w:r>
          </w:p>
        </w:tc>
        <w:tc>
          <w:tcPr>
            <w:tcW w:w="7291" w:type="dxa"/>
            <w:gridSpan w:val="2"/>
          </w:tcPr>
          <w:p w14:paraId="6CC69794" w14:textId="3138E6BE"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toegangspunt per 1.000 inwoners voor een (koolstofvrij) deelsysteem tegen 2030</w:t>
            </w:r>
          </w:p>
        </w:tc>
      </w:tr>
      <w:tr w:rsidR="00F26FFA" w14:paraId="3E1874D2" w14:textId="77777777">
        <w:tc>
          <w:tcPr>
            <w:cnfStyle w:val="001000000000" w:firstRow="0" w:lastRow="0" w:firstColumn="1" w:lastColumn="0" w:oddVBand="0" w:evenVBand="0" w:oddHBand="0" w:evenHBand="0" w:firstRowFirstColumn="0" w:firstRowLastColumn="0" w:lastRowFirstColumn="0" w:lastRowLastColumn="0"/>
            <w:tcW w:w="2337" w:type="dxa"/>
          </w:tcPr>
          <w:p w14:paraId="2F7FF648"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Laadpunten</w:t>
            </w:r>
          </w:p>
        </w:tc>
        <w:tc>
          <w:tcPr>
            <w:tcW w:w="7291" w:type="dxa"/>
            <w:gridSpan w:val="2"/>
          </w:tcPr>
          <w:p w14:paraId="2BF8B922" w14:textId="45A2E6F4"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minstens 1 laadpunt per 100 inwoners tegen 2030</w:t>
            </w:r>
          </w:p>
        </w:tc>
      </w:tr>
      <w:tr w:rsidR="00F26FFA" w14:paraId="0168B877" w14:textId="77777777">
        <w:tc>
          <w:tcPr>
            <w:cnfStyle w:val="001000000000" w:firstRow="0" w:lastRow="0" w:firstColumn="1" w:lastColumn="0" w:oddVBand="0" w:evenVBand="0" w:oddHBand="0" w:evenHBand="0" w:firstRowFirstColumn="0" w:firstRowLastColumn="0" w:lastRowFirstColumn="0" w:lastRowLastColumn="0"/>
            <w:tcW w:w="2337" w:type="dxa"/>
          </w:tcPr>
          <w:p w14:paraId="417B0A66"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Fietspaden</w:t>
            </w:r>
          </w:p>
        </w:tc>
        <w:tc>
          <w:tcPr>
            <w:tcW w:w="7291" w:type="dxa"/>
            <w:gridSpan w:val="2"/>
          </w:tcPr>
          <w:p w14:paraId="47A77E24" w14:textId="1EA74EA2"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meter nieuw of structureel opgewaardeerd fietspad extra per inwoner vanaf 2021 t.e.m. 2030</w:t>
            </w:r>
          </w:p>
        </w:tc>
      </w:tr>
      <w:tr w:rsidR="00012867" w14:paraId="180369B1" w14:textId="77777777" w:rsidTr="00012867">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49AF50CD" w14:textId="77777777" w:rsidR="00012867" w:rsidRDefault="00770231">
            <w:pPr>
              <w:spacing w:after="0" w:line="240" w:lineRule="auto"/>
              <w:jc w:val="center"/>
              <w:rPr>
                <w:rFonts w:ascii="FlandersArtSans-Regular" w:eastAsia="Calibri" w:hAnsi="FlandersArtSans-Regular" w:cs="Arial"/>
                <w:b/>
                <w:bCs/>
                <w:sz w:val="20"/>
                <w:szCs w:val="20"/>
              </w:rPr>
            </w:pPr>
            <w:r>
              <w:rPr>
                <w:rFonts w:ascii="FlandersArtSans-Regular" w:eastAsia="Calibri" w:hAnsi="FlandersArtSans-Regular" w:cs="Arial"/>
                <w:b/>
                <w:bCs/>
                <w:sz w:val="20"/>
                <w:szCs w:val="20"/>
              </w:rPr>
              <w:t>Werf 4</w:t>
            </w:r>
          </w:p>
        </w:tc>
      </w:tr>
      <w:tr w:rsidR="00F26FFA" w14:paraId="3177D9BA" w14:textId="77777777">
        <w:tc>
          <w:tcPr>
            <w:cnfStyle w:val="001000000000" w:firstRow="0" w:lastRow="0" w:firstColumn="1" w:lastColumn="0" w:oddVBand="0" w:evenVBand="0" w:oddHBand="0" w:evenHBand="0" w:firstRowFirstColumn="0" w:firstRowLastColumn="0" w:lastRowFirstColumn="0" w:lastRowLastColumn="0"/>
            <w:tcW w:w="2337" w:type="dxa"/>
          </w:tcPr>
          <w:p w14:paraId="334DEF40"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Ontharding</w:t>
            </w:r>
          </w:p>
        </w:tc>
        <w:tc>
          <w:tcPr>
            <w:tcW w:w="7291" w:type="dxa"/>
            <w:gridSpan w:val="2"/>
          </w:tcPr>
          <w:p w14:paraId="09EE0814" w14:textId="13F01FD5"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m</w:t>
            </w:r>
            <w:r>
              <w:rPr>
                <w:rFonts w:ascii="Cambria" w:eastAsia="Calibri" w:hAnsi="Cambria" w:cs="Cambria"/>
                <w:sz w:val="20"/>
                <w:szCs w:val="20"/>
              </w:rPr>
              <w:t>²</w:t>
            </w:r>
            <w:r>
              <w:rPr>
                <w:rFonts w:ascii="FlandersArtSans-Regular" w:eastAsia="Calibri" w:hAnsi="FlandersArtSans-Regular" w:cs="Arial"/>
                <w:sz w:val="20"/>
                <w:szCs w:val="20"/>
              </w:rPr>
              <w:t xml:space="preserve"> ontharding per inwoner vanaf 2021 t.e.m. 2030</w:t>
            </w:r>
          </w:p>
        </w:tc>
      </w:tr>
      <w:tr w:rsidR="00F26FFA" w14:paraId="600C7660" w14:textId="77777777">
        <w:tc>
          <w:tcPr>
            <w:cnfStyle w:val="001000000000" w:firstRow="0" w:lastRow="0" w:firstColumn="1" w:lastColumn="0" w:oddVBand="0" w:evenVBand="0" w:oddHBand="0" w:evenHBand="0" w:firstRowFirstColumn="0" w:firstRowLastColumn="0" w:lastRowFirstColumn="0" w:lastRowLastColumn="0"/>
            <w:tcW w:w="2337" w:type="dxa"/>
          </w:tcPr>
          <w:p w14:paraId="7296D9E7"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Hemelwateropvang</w:t>
            </w:r>
          </w:p>
        </w:tc>
        <w:tc>
          <w:tcPr>
            <w:tcW w:w="7291" w:type="dxa"/>
            <w:gridSpan w:val="2"/>
          </w:tcPr>
          <w:p w14:paraId="4EE1BD2C" w14:textId="3789FD98"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1 m</w:t>
            </w:r>
            <w:r>
              <w:rPr>
                <w:rFonts w:ascii="Cambria" w:eastAsia="Calibri" w:hAnsi="Cambria" w:cs="Cambria"/>
                <w:sz w:val="20"/>
                <w:szCs w:val="20"/>
              </w:rPr>
              <w:t>³</w:t>
            </w:r>
            <w:r>
              <w:rPr>
                <w:rFonts w:ascii="FlandersArtSans-Regular" w:eastAsia="Calibri" w:hAnsi="FlandersArtSans-Regular" w:cs="Arial"/>
                <w:sz w:val="20"/>
                <w:szCs w:val="20"/>
              </w:rPr>
              <w:t xml:space="preserve"> extra opvang van hemelwateropvang voor hergebruik, buffering en infiltratie per inwoner vanaf 2021 t.e.m. 2030</w:t>
            </w:r>
          </w:p>
        </w:tc>
      </w:tr>
      <w:tr w:rsidR="00012867" w14:paraId="2E65B633" w14:textId="77777777" w:rsidTr="00012867">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5E38E100" w14:textId="77777777" w:rsidR="00012867" w:rsidRDefault="00770231">
            <w:pPr>
              <w:spacing w:after="0" w:line="240" w:lineRule="auto"/>
              <w:jc w:val="center"/>
              <w:rPr>
                <w:rFonts w:ascii="FlandersArtSans-Regular" w:eastAsia="Calibri" w:hAnsi="FlandersArtSans-Regular" w:cs="Arial"/>
                <w:b/>
                <w:bCs/>
                <w:sz w:val="20"/>
                <w:szCs w:val="20"/>
              </w:rPr>
            </w:pPr>
            <w:r>
              <w:rPr>
                <w:rFonts w:ascii="FlandersArtSans-Regular" w:eastAsia="Calibri" w:hAnsi="FlandersArtSans-Regular" w:cs="Arial"/>
                <w:b/>
                <w:bCs/>
                <w:sz w:val="20"/>
                <w:szCs w:val="20"/>
              </w:rPr>
              <w:t>Algemene doelstellingen</w:t>
            </w:r>
          </w:p>
        </w:tc>
      </w:tr>
      <w:tr w:rsidR="00F26FFA" w14:paraId="2664510E" w14:textId="77777777">
        <w:tc>
          <w:tcPr>
            <w:cnfStyle w:val="001000000000" w:firstRow="0" w:lastRow="0" w:firstColumn="1" w:lastColumn="0" w:oddVBand="0" w:evenVBand="0" w:oddHBand="0" w:evenHBand="0" w:firstRowFirstColumn="0" w:firstRowLastColumn="0" w:lastRowFirstColumn="0" w:lastRowLastColumn="0"/>
            <w:tcW w:w="2337" w:type="dxa"/>
          </w:tcPr>
          <w:p w14:paraId="7668AAD9" w14:textId="5EC65F15"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Burgemeestersconvenant</w:t>
            </w:r>
          </w:p>
        </w:tc>
        <w:tc>
          <w:tcPr>
            <w:tcW w:w="7291" w:type="dxa"/>
            <w:gridSpan w:val="2"/>
          </w:tcPr>
          <w:p w14:paraId="4C925341" w14:textId="514D3AD4"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het Burgemeestersconvenant 2030 te ondertekenen</w:t>
            </w:r>
          </w:p>
        </w:tc>
      </w:tr>
      <w:tr w:rsidR="00F26FFA" w14:paraId="67D8146A" w14:textId="77777777">
        <w:tc>
          <w:tcPr>
            <w:cnfStyle w:val="001000000000" w:firstRow="0" w:lastRow="0" w:firstColumn="1" w:lastColumn="0" w:oddVBand="0" w:evenVBand="0" w:oddHBand="0" w:evenHBand="0" w:firstRowFirstColumn="0" w:firstRowLastColumn="0" w:lastRowFirstColumn="0" w:lastRowLastColumn="0"/>
            <w:tcW w:w="2337" w:type="dxa"/>
          </w:tcPr>
          <w:p w14:paraId="714F1D68"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Energiebesparing lokaal patrimonium</w:t>
            </w:r>
          </w:p>
        </w:tc>
        <w:tc>
          <w:tcPr>
            <w:tcW w:w="7291" w:type="dxa"/>
            <w:gridSpan w:val="2"/>
          </w:tcPr>
          <w:p w14:paraId="4FC9E318" w14:textId="7630644E"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een gemiddelde jaarlijkse primaire energiebesparing van minstens 2,09% te realiseren in de eigen gebouwen (inclusief technische infrastructuur, exclusief onroerend erfgoed)</w:t>
            </w:r>
          </w:p>
        </w:tc>
      </w:tr>
      <w:tr w:rsidR="00F26FFA" w14:paraId="31327A0D" w14:textId="77777777">
        <w:tc>
          <w:tcPr>
            <w:cnfStyle w:val="001000000000" w:firstRow="0" w:lastRow="0" w:firstColumn="1" w:lastColumn="0" w:oddVBand="0" w:evenVBand="0" w:oddHBand="0" w:evenHBand="0" w:firstRowFirstColumn="0" w:firstRowLastColumn="0" w:lastRowFirstColumn="0" w:lastRowLastColumn="0"/>
            <w:tcW w:w="2337" w:type="dxa"/>
          </w:tcPr>
          <w:p w14:paraId="1BD19E6B"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Reductie CO2-uitstoot lokaal patrimonium</w:t>
            </w:r>
          </w:p>
        </w:tc>
        <w:tc>
          <w:tcPr>
            <w:tcW w:w="7291" w:type="dxa"/>
            <w:gridSpan w:val="2"/>
          </w:tcPr>
          <w:p w14:paraId="657D9DAA" w14:textId="4C8161E4"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een reductie van de CO2-uitstoot van de eigen gebouwen en technische infrastructuur met 40% in 2030 ten opzichte van 2015 te realiseren (dit werd herrekend naar 29,3% ten opzichte van referentiejaar 2019)</w:t>
            </w:r>
          </w:p>
        </w:tc>
      </w:tr>
      <w:tr w:rsidR="00F26FFA" w14:paraId="6728D41C" w14:textId="77777777">
        <w:tc>
          <w:tcPr>
            <w:cnfStyle w:val="001000000000" w:firstRow="0" w:lastRow="0" w:firstColumn="1" w:lastColumn="0" w:oddVBand="0" w:evenVBand="0" w:oddHBand="0" w:evenHBand="0" w:firstRowFirstColumn="0" w:firstRowLastColumn="0" w:lastRowFirstColumn="0" w:lastRowLastColumn="0"/>
            <w:tcW w:w="2337" w:type="dxa"/>
          </w:tcPr>
          <w:p w14:paraId="3508DD07" w14:textId="5CA423A2"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VerLEDding</w:t>
            </w:r>
          </w:p>
        </w:tc>
        <w:tc>
          <w:tcPr>
            <w:tcW w:w="7291" w:type="dxa"/>
            <w:gridSpan w:val="2"/>
          </w:tcPr>
          <w:p w14:paraId="0222E6D3" w14:textId="5DA69767"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alle openbare verlichting om te schakelen naar LED tegen 2030</w:t>
            </w:r>
          </w:p>
        </w:tc>
      </w:tr>
      <w:tr w:rsidR="00F26FFA" w14:paraId="675C68EA" w14:textId="77777777">
        <w:tc>
          <w:tcPr>
            <w:cnfStyle w:val="001000000000" w:firstRow="0" w:lastRow="0" w:firstColumn="1" w:lastColumn="0" w:oddVBand="0" w:evenVBand="0" w:oddHBand="0" w:evenHBand="0" w:firstRowFirstColumn="0" w:firstRowLastColumn="0" w:lastRowFirstColumn="0" w:lastRowLastColumn="0"/>
            <w:tcW w:w="2337" w:type="dxa"/>
          </w:tcPr>
          <w:p w14:paraId="342D8971"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Geen heffing op hernieuwbare energie</w:t>
            </w:r>
          </w:p>
        </w:tc>
        <w:tc>
          <w:tcPr>
            <w:tcW w:w="7291" w:type="dxa"/>
            <w:gridSpan w:val="2"/>
          </w:tcPr>
          <w:p w14:paraId="4D6E46F9" w14:textId="6BBA0DB4"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highlight w:val="yellow"/>
              </w:rPr>
            </w:pPr>
            <w:r>
              <w:rPr>
                <w:rFonts w:ascii="FlandersArtSans-Regular" w:hAnsi="FlandersArtSans-Regular"/>
                <w:sz w:val="20"/>
                <w:szCs w:val="20"/>
              </w:rPr>
              <w:t xml:space="preserve">het draagvlak voor hernieuwbare energie te verhogen om, geen verdere heffing op hernieuwbare energie-installaties in te voeren en bestaande belastingen geleidelijk af te bouwen tegen ten laatste 2025. </w:t>
            </w:r>
          </w:p>
        </w:tc>
      </w:tr>
      <w:tr w:rsidR="00F26FFA" w14:paraId="537E007C" w14:textId="77777777">
        <w:tc>
          <w:tcPr>
            <w:cnfStyle w:val="001000000000" w:firstRow="0" w:lastRow="0" w:firstColumn="1" w:lastColumn="0" w:oddVBand="0" w:evenVBand="0" w:oddHBand="0" w:evenHBand="0" w:firstRowFirstColumn="0" w:firstRowLastColumn="0" w:lastRowFirstColumn="0" w:lastRowLastColumn="0"/>
            <w:tcW w:w="2337" w:type="dxa"/>
          </w:tcPr>
          <w:p w14:paraId="7C05DCD4" w14:textId="77777777" w:rsidR="00F26FFA" w:rsidRDefault="00F26FFA">
            <w:pPr>
              <w:spacing w:after="0" w:line="240" w:lineRule="auto"/>
              <w:rPr>
                <w:rFonts w:ascii="FlandersArtSans-Regular" w:eastAsia="Calibri" w:hAnsi="FlandersArtSans-Regular" w:cs="Arial"/>
                <w:sz w:val="20"/>
                <w:szCs w:val="20"/>
              </w:rPr>
            </w:pPr>
            <w:r>
              <w:rPr>
                <w:rFonts w:ascii="FlandersArtSans-Regular" w:eastAsia="Calibri" w:hAnsi="FlandersArtSans-Regular" w:cs="Arial"/>
                <w:sz w:val="20"/>
                <w:szCs w:val="20"/>
              </w:rPr>
              <w:t>Lokaal warmte- en sloopbeleid</w:t>
            </w:r>
          </w:p>
        </w:tc>
        <w:tc>
          <w:tcPr>
            <w:tcW w:w="7291" w:type="dxa"/>
            <w:gridSpan w:val="2"/>
          </w:tcPr>
          <w:p w14:paraId="4A722655" w14:textId="6E105AC4" w:rsidR="00F26FFA" w:rsidRDefault="00F26FFA">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Calibri" w:hAnsi="FlandersArtSans-Regular" w:cs="Arial"/>
                <w:sz w:val="20"/>
                <w:szCs w:val="20"/>
              </w:rPr>
            </w:pPr>
            <w:r>
              <w:rPr>
                <w:rFonts w:ascii="FlandersArtSans-Regular" w:eastAsia="Calibri" w:hAnsi="FlandersArtSans-Regular" w:cs="Arial"/>
                <w:sz w:val="20"/>
                <w:szCs w:val="20"/>
              </w:rPr>
              <w:t>lokale warmte- en sloopbeleidsplannen op te maken</w:t>
            </w:r>
          </w:p>
        </w:tc>
      </w:tr>
    </w:tbl>
    <w:p w14:paraId="34FF1C98" w14:textId="77777777" w:rsidR="00012867" w:rsidRPr="00BC6B34" w:rsidRDefault="00012867">
      <w:pPr>
        <w:spacing w:after="0" w:line="240" w:lineRule="auto"/>
        <w:rPr>
          <w:rFonts w:ascii="FlandersArtSans-Regular" w:eastAsia="Calibri" w:hAnsi="FlandersArtSans-Regular" w:cs="Arial"/>
        </w:rPr>
      </w:pPr>
    </w:p>
    <w:p w14:paraId="589BBFDC" w14:textId="34124A77" w:rsidR="00012867" w:rsidRPr="00C01FE5" w:rsidRDefault="00770231" w:rsidP="00E12441">
      <w:pPr>
        <w:spacing w:after="0" w:line="240" w:lineRule="auto"/>
        <w:jc w:val="both"/>
        <w:rPr>
          <w:rFonts w:ascii="FlandersArtSans-Regular" w:eastAsia="Calibri" w:hAnsi="FlandersArtSans-Regular" w:cs="Arial"/>
        </w:rPr>
      </w:pPr>
      <w:r w:rsidRPr="00C01FE5">
        <w:rPr>
          <w:rFonts w:ascii="FlandersArtSans-Regular" w:eastAsia="Calibri" w:hAnsi="FlandersArtSans-Regular" w:cs="Arial"/>
        </w:rPr>
        <w:t>Op gemeentelijk niveau ziet het overzicht van de monitoring van de LEKP-</w:t>
      </w:r>
      <w:r w:rsidR="058E677F" w:rsidRPr="00C01FE5">
        <w:rPr>
          <w:rFonts w:ascii="FlandersArtSans-Regular" w:eastAsia="Calibri" w:hAnsi="FlandersArtSans-Regular" w:cs="Arial"/>
        </w:rPr>
        <w:t>doelstellingen</w:t>
      </w:r>
      <w:r w:rsidRPr="00C01FE5">
        <w:rPr>
          <w:rFonts w:ascii="FlandersArtSans-Regular" w:eastAsia="Calibri" w:hAnsi="FlandersArtSans-Regular" w:cs="Arial"/>
        </w:rPr>
        <w:t xml:space="preserve"> er zo uit (op de volgende pagina) voor </w:t>
      </w:r>
      <w:r w:rsidR="00F26FFA">
        <w:rPr>
          <w:rFonts w:ascii="FlandersArtSans-Regular" w:eastAsia="Calibri" w:hAnsi="FlandersArtSans-Regular" w:cs="Arial"/>
        </w:rPr>
        <w:t>xx</w:t>
      </w:r>
      <w:r w:rsidRPr="00C01FE5">
        <w:rPr>
          <w:rFonts w:ascii="FlandersArtSans-Regular" w:eastAsia="Calibri" w:hAnsi="FlandersArtSans-Regular" w:cs="Arial"/>
        </w:rPr>
        <w:t xml:space="preserve"> op 1 december 2022 op basis van de data ontvangen van diverse authentieke databronnen. Elk van de doelstelling heeft een cijfer voor de huidige situatie (en in het taartdiagrammaatje het percentage behaald bij proportioneel aandeel van het cijfer op Vlaams niveau) op basis van bevolking of wooneenheden.</w:t>
      </w:r>
    </w:p>
    <w:p w14:paraId="11EB21E3" w14:textId="14356CFB" w:rsidR="00B44099" w:rsidRDefault="00B44099" w:rsidP="00E12441">
      <w:pPr>
        <w:spacing w:after="0" w:line="240" w:lineRule="auto"/>
        <w:jc w:val="both"/>
        <w:rPr>
          <w:rFonts w:ascii="FlandersArtSans-Regular" w:eastAsia="Calibri" w:hAnsi="FlandersArtSans-Regular" w:cs="Arial"/>
        </w:rPr>
      </w:pPr>
    </w:p>
    <w:p w14:paraId="7F183EA8" w14:textId="4880F846" w:rsidR="00741C6D" w:rsidRDefault="00231B0A" w:rsidP="00E12441">
      <w:pPr>
        <w:spacing w:after="0" w:line="240" w:lineRule="auto"/>
        <w:jc w:val="both"/>
        <w:rPr>
          <w:rFonts w:ascii="FlandersArtSans-Regular" w:eastAsia="Calibri" w:hAnsi="FlandersArtSans-Regular"/>
        </w:rPr>
      </w:pPr>
      <w:r>
        <w:rPr>
          <w:rFonts w:ascii="FlandersArtSans-Regular" w:eastAsia="Calibri" w:hAnsi="FlandersArtSans-Regular" w:cs="Arial"/>
        </w:rPr>
        <w:t>Voor de algemene doelstellingen is de ontvangen data</w:t>
      </w:r>
      <w:r w:rsidR="00656A14">
        <w:rPr>
          <w:rFonts w:ascii="FlandersArtSans-Regular" w:eastAsia="Calibri" w:hAnsi="FlandersArtSans-Regular" w:cs="Arial"/>
        </w:rPr>
        <w:t xml:space="preserve"> </w:t>
      </w:r>
      <w:r w:rsidR="00656A14" w:rsidRPr="00C01FE5">
        <w:rPr>
          <w:rFonts w:ascii="FlandersArtSans-Regular" w:eastAsia="Calibri" w:hAnsi="FlandersArtSans-Regular" w:cs="Arial"/>
        </w:rPr>
        <w:t xml:space="preserve">op 1 december 2022 voor </w:t>
      </w:r>
      <w:r w:rsidR="00F26FFA">
        <w:rPr>
          <w:rFonts w:ascii="FlandersArtSans-Regular" w:eastAsia="Calibri" w:hAnsi="FlandersArtSans-Regular" w:cs="Arial"/>
        </w:rPr>
        <w:t>xx</w:t>
      </w:r>
      <w:r w:rsidR="00656A14" w:rsidRPr="00C01FE5">
        <w:rPr>
          <w:rFonts w:ascii="FlandersArtSans-Regular" w:eastAsia="Calibri" w:hAnsi="FlandersArtSans-Regular" w:cs="Arial"/>
        </w:rPr>
        <w:t>:</w:t>
      </w:r>
    </w:p>
    <w:p w14:paraId="6CC33123" w14:textId="79AB0169" w:rsidR="00231B0A" w:rsidRPr="00741C6D" w:rsidRDefault="00F26FFA" w:rsidP="00E12441">
      <w:pPr>
        <w:pStyle w:val="Lijstalinea"/>
        <w:numPr>
          <w:ilvl w:val="0"/>
          <w:numId w:val="8"/>
        </w:numPr>
        <w:spacing w:after="0" w:line="240" w:lineRule="auto"/>
        <w:jc w:val="both"/>
        <w:rPr>
          <w:rFonts w:ascii="FlandersArtSans-Regular" w:eastAsia="Calibri" w:hAnsi="FlandersArtSans-Regular"/>
        </w:rPr>
      </w:pPr>
      <w:r>
        <w:rPr>
          <w:rFonts w:ascii="FlandersArtSans-Regular" w:eastAsia="Calibri" w:hAnsi="FlandersArtSans-Regular"/>
        </w:rPr>
        <w:t>xx</w:t>
      </w:r>
      <w:r w:rsidR="00741C6D" w:rsidRPr="00741C6D">
        <w:rPr>
          <w:rFonts w:ascii="FlandersArtSans-Regular" w:eastAsia="Calibri" w:hAnsi="FlandersArtSans-Regular"/>
        </w:rPr>
        <w:t xml:space="preserve"> tekende het Burgemeestersconvenant</w:t>
      </w:r>
    </w:p>
    <w:p w14:paraId="1740FB96" w14:textId="3D083B84" w:rsidR="00231B0A" w:rsidRPr="00741C6D" w:rsidRDefault="00231B0A" w:rsidP="00E12441">
      <w:pPr>
        <w:pStyle w:val="Lijstalinea"/>
        <w:numPr>
          <w:ilvl w:val="0"/>
          <w:numId w:val="8"/>
        </w:numPr>
        <w:spacing w:after="0" w:line="240" w:lineRule="auto"/>
        <w:jc w:val="both"/>
        <w:rPr>
          <w:rFonts w:ascii="FlandersArtSans-Regular" w:eastAsia="Calibri" w:hAnsi="FlandersArtSans-Regular"/>
        </w:rPr>
      </w:pPr>
      <w:r w:rsidRPr="00741C6D">
        <w:rPr>
          <w:rFonts w:ascii="FlandersArtSans-Regular" w:eastAsia="Calibri" w:hAnsi="FlandersArtSans-Regular"/>
        </w:rPr>
        <w:t>de verLEDdingsgraad is 93,10%</w:t>
      </w:r>
    </w:p>
    <w:p w14:paraId="33006450" w14:textId="37E25E59" w:rsidR="00231B0A" w:rsidRPr="00741C6D" w:rsidRDefault="00D14FBD" w:rsidP="00E12441">
      <w:pPr>
        <w:pStyle w:val="Lijstalinea"/>
        <w:numPr>
          <w:ilvl w:val="0"/>
          <w:numId w:val="8"/>
        </w:numPr>
        <w:spacing w:after="0" w:line="240" w:lineRule="auto"/>
        <w:jc w:val="both"/>
        <w:rPr>
          <w:rFonts w:ascii="FlandersArtSans-Regular" w:eastAsia="Calibri" w:hAnsi="FlandersArtSans-Regular"/>
        </w:rPr>
      </w:pPr>
      <w:r>
        <w:rPr>
          <w:rFonts w:ascii="FlandersArtSans-Regular" w:eastAsia="Calibri" w:hAnsi="FlandersArtSans-Regular"/>
        </w:rPr>
        <w:t xml:space="preserve">het verschil in </w:t>
      </w:r>
      <w:r w:rsidR="00231B0A" w:rsidRPr="00741C6D">
        <w:rPr>
          <w:rFonts w:ascii="FlandersArtSans-Regular" w:eastAsia="Calibri" w:hAnsi="FlandersArtSans-Regular"/>
        </w:rPr>
        <w:t xml:space="preserve">primair energiegebruik </w:t>
      </w:r>
      <w:r>
        <w:rPr>
          <w:rFonts w:ascii="FlandersArtSans-Regular" w:eastAsia="Calibri" w:hAnsi="FlandersArtSans-Regular"/>
        </w:rPr>
        <w:t xml:space="preserve">ten opzichte van referentiejaar 2019 </w:t>
      </w:r>
      <w:r w:rsidR="00231B0A" w:rsidRPr="00741C6D">
        <w:rPr>
          <w:rFonts w:ascii="FlandersArtSans-Regular" w:eastAsia="Calibri" w:hAnsi="FlandersArtSans-Regular"/>
        </w:rPr>
        <w:t>is 2,31% (LEKP 1.0)</w:t>
      </w:r>
    </w:p>
    <w:p w14:paraId="31151B18" w14:textId="764FD985" w:rsidR="00231B0A" w:rsidRPr="00741C6D" w:rsidRDefault="00D14FBD" w:rsidP="00E12441">
      <w:pPr>
        <w:pStyle w:val="Lijstalinea"/>
        <w:numPr>
          <w:ilvl w:val="0"/>
          <w:numId w:val="8"/>
        </w:numPr>
        <w:spacing w:after="0" w:line="240" w:lineRule="auto"/>
        <w:jc w:val="both"/>
        <w:rPr>
          <w:rFonts w:ascii="FlandersArtSans-Regular" w:eastAsia="Calibri" w:hAnsi="FlandersArtSans-Regular"/>
        </w:rPr>
      </w:pPr>
      <w:r>
        <w:rPr>
          <w:rFonts w:ascii="FlandersArtSans-Regular" w:eastAsia="Calibri" w:hAnsi="FlandersArtSans-Regular"/>
        </w:rPr>
        <w:t xml:space="preserve">het verschil in </w:t>
      </w:r>
      <w:r w:rsidR="00231B0A" w:rsidRPr="00741C6D">
        <w:rPr>
          <w:rFonts w:ascii="FlandersArtSans-Regular" w:eastAsia="Calibri" w:hAnsi="FlandersArtSans-Regular"/>
        </w:rPr>
        <w:t>CO2</w:t>
      </w:r>
      <w:r w:rsidR="0010428B" w:rsidRPr="00741C6D">
        <w:rPr>
          <w:rFonts w:ascii="FlandersArtSans-Regular" w:eastAsia="Calibri" w:hAnsi="FlandersArtSans-Regular"/>
        </w:rPr>
        <w:t>-uitstoot</w:t>
      </w:r>
      <w:r w:rsidR="00231B0A" w:rsidRPr="00741C6D">
        <w:rPr>
          <w:rFonts w:ascii="FlandersArtSans-Regular" w:eastAsia="Calibri" w:hAnsi="FlandersArtSans-Regular"/>
        </w:rPr>
        <w:t xml:space="preserve"> </w:t>
      </w:r>
      <w:r>
        <w:rPr>
          <w:rFonts w:ascii="FlandersArtSans-Regular" w:eastAsia="Calibri" w:hAnsi="FlandersArtSans-Regular"/>
        </w:rPr>
        <w:t xml:space="preserve">ten opzichte van referentiejaar 2019 </w:t>
      </w:r>
      <w:r w:rsidR="00231B0A" w:rsidRPr="00741C6D">
        <w:rPr>
          <w:rFonts w:ascii="FlandersArtSans-Regular" w:eastAsia="Calibri" w:hAnsi="FlandersArtSans-Regular"/>
        </w:rPr>
        <w:t>is 9,57% (LEKP 1.0)</w:t>
      </w:r>
    </w:p>
    <w:p w14:paraId="216F8051" w14:textId="43448D51" w:rsidR="00231B0A" w:rsidRPr="00F26FFA" w:rsidRDefault="00231B0A" w:rsidP="00E12441">
      <w:pPr>
        <w:pStyle w:val="Lijstalinea"/>
        <w:numPr>
          <w:ilvl w:val="0"/>
          <w:numId w:val="8"/>
        </w:numPr>
        <w:spacing w:after="0" w:line="240" w:lineRule="auto"/>
        <w:jc w:val="both"/>
        <w:rPr>
          <w:rFonts w:ascii="FlandersArtSans-Regular" w:eastAsia="Calibri" w:hAnsi="FlandersArtSans-Regular"/>
          <w:strike/>
        </w:rPr>
      </w:pPr>
      <w:r w:rsidRPr="00741C6D">
        <w:rPr>
          <w:rFonts w:ascii="FlandersArtSans-Regular" w:eastAsia="Calibri" w:hAnsi="FlandersArtSans-Regular"/>
        </w:rPr>
        <w:lastRenderedPageBreak/>
        <w:t xml:space="preserve">voerde geen heffing in op hernieuwbare energie-installaties </w:t>
      </w:r>
      <w:r w:rsidRPr="00E54140">
        <w:rPr>
          <w:rFonts w:ascii="FlandersArtSans-Regular" w:eastAsia="Calibri" w:hAnsi="FlandersArtSans-Regular"/>
        </w:rPr>
        <w:t>en bestaande, zoals de heffing op pylonen van windmolens, en bouwt af tegen ten laatste 2025:</w:t>
      </w:r>
      <w:r w:rsidRPr="00741C6D">
        <w:rPr>
          <w:rFonts w:ascii="FlandersArtSans-Regular" w:eastAsia="Calibri" w:hAnsi="FlandersArtSans-Regular"/>
        </w:rPr>
        <w:t xml:space="preserve">  (LEKP 1.0). </w:t>
      </w:r>
      <w:r w:rsidRPr="00F26FFA">
        <w:rPr>
          <w:rFonts w:ascii="FlandersArtSans-Regular" w:eastAsia="Calibri" w:hAnsi="FlandersArtSans-Regular"/>
          <w:strike/>
        </w:rPr>
        <w:t>En voerde geen nieuwe heffingen in op elektriciteitsmasten en sleuven van ELIA (LEKP 2.0)</w:t>
      </w:r>
    </w:p>
    <w:p w14:paraId="4D9A6F54" w14:textId="791E0A27" w:rsidR="00231B0A" w:rsidRPr="00741C6D" w:rsidRDefault="00231B0A" w:rsidP="00E12441">
      <w:pPr>
        <w:pStyle w:val="Lijstalinea"/>
        <w:numPr>
          <w:ilvl w:val="0"/>
          <w:numId w:val="8"/>
        </w:numPr>
        <w:spacing w:after="0" w:line="240" w:lineRule="auto"/>
        <w:jc w:val="both"/>
        <w:rPr>
          <w:rFonts w:ascii="FlandersArtSans-Regular" w:eastAsia="Calibri" w:hAnsi="FlandersArtSans-Regular"/>
        </w:rPr>
      </w:pPr>
      <w:r w:rsidRPr="00741C6D">
        <w:rPr>
          <w:rFonts w:ascii="FlandersArtSans-Regular" w:eastAsia="Calibri" w:hAnsi="FlandersArtSans-Regular"/>
        </w:rPr>
        <w:t>er is geen lokaal warmtebeleidsplan en geen lokaal sloopbeleidsplan</w:t>
      </w:r>
    </w:p>
    <w:p w14:paraId="60A2840A" w14:textId="77777777" w:rsidR="00231B0A" w:rsidRDefault="00231B0A" w:rsidP="00E12441">
      <w:pPr>
        <w:spacing w:after="0" w:line="240" w:lineRule="auto"/>
        <w:jc w:val="both"/>
        <w:rPr>
          <w:rFonts w:ascii="FlandersArtSans-Regular" w:eastAsia="Calibri" w:hAnsi="FlandersArtSans-Regular" w:cs="Arial"/>
        </w:rPr>
      </w:pPr>
    </w:p>
    <w:p w14:paraId="0055B9D3" w14:textId="77777777" w:rsidR="00012867" w:rsidRDefault="00770231" w:rsidP="00E12441">
      <w:pPr>
        <w:spacing w:after="0" w:line="240" w:lineRule="auto"/>
        <w:jc w:val="both"/>
        <w:rPr>
          <w:rFonts w:ascii="FlandersArtSans-Regular" w:eastAsia="Calibri" w:hAnsi="FlandersArtSans-Regular" w:cs="Arial"/>
        </w:rPr>
      </w:pPr>
      <w:r>
        <w:rPr>
          <w:rFonts w:ascii="FlandersArtSans-Regular" w:eastAsia="Calibri" w:hAnsi="FlandersArtSans-Regular" w:cs="Arial"/>
        </w:rPr>
        <w:t>Deze doelstellingen rapporteren we gedetailleerd op de volgende pagina’s.</w:t>
      </w:r>
    </w:p>
    <w:p w14:paraId="6BD18F9B" w14:textId="77777777" w:rsidR="00012867" w:rsidRDefault="00012867">
      <w:pPr>
        <w:spacing w:after="0" w:line="240" w:lineRule="auto"/>
        <w:rPr>
          <w:rFonts w:ascii="FlandersArtSans-Regular" w:eastAsia="Calibri" w:hAnsi="FlandersArtSans-Regular" w:cs="Arial"/>
          <w:sz w:val="21"/>
          <w:szCs w:val="21"/>
        </w:rPr>
        <w:sectPr w:rsidR="00012867">
          <w:footerReference w:type="default" r:id="rId30"/>
          <w:footerReference w:type="first" r:id="rId31"/>
          <w:type w:val="continuous"/>
          <w:pgSz w:w="11906" w:h="16838"/>
          <w:pgMar w:top="1418" w:right="1134" w:bottom="1418" w:left="1134" w:header="0" w:footer="709" w:gutter="0"/>
          <w:cols w:space="720"/>
          <w:formProt w:val="0"/>
          <w:titlePg/>
          <w:docGrid w:linePitch="360"/>
        </w:sectPr>
      </w:pPr>
    </w:p>
    <w:p w14:paraId="6D0249CA" w14:textId="208D57B6" w:rsidR="00012867" w:rsidRPr="00C709CB" w:rsidRDefault="00012867">
      <w:pPr>
        <w:spacing w:after="0" w:line="240" w:lineRule="auto"/>
        <w:rPr>
          <w:rFonts w:ascii="FlandersArtSans-Regular" w:eastAsia="Calibri" w:hAnsi="FlandersArtSans-Regular" w:cs="Arial"/>
        </w:rPr>
      </w:pPr>
    </w:p>
    <w:p w14:paraId="5023141B" w14:textId="36E450C0" w:rsidR="00012867" w:rsidRDefault="00D726B3" w:rsidP="00584CCD">
      <w:pPr>
        <w:spacing w:after="0" w:line="240" w:lineRule="auto"/>
        <w:ind w:left="-2592" w:right="-2016"/>
        <w:jc w:val="center"/>
        <w:rPr>
          <w:rFonts w:ascii="FlandersArtSans-Regular" w:eastAsia="Calibri" w:hAnsi="FlandersArtSans-Regular" w:cs="Arial"/>
          <w:sz w:val="21"/>
          <w:szCs w:val="21"/>
        </w:rPr>
      </w:pPr>
      <w:r>
        <w:rPr>
          <w:noProof/>
          <w:sz w:val="21"/>
        </w:rPr>
        <mc:AlternateContent>
          <mc:Choice Requires="wps">
            <w:drawing>
              <wp:anchor distT="0" distB="0" distL="114300" distR="114300" simplePos="0" relativeHeight="251658284" behindDoc="0" locked="0" layoutInCell="1" allowOverlap="1" wp14:anchorId="6FFAAB51" wp14:editId="03C14ABF">
                <wp:simplePos x="0" y="0"/>
                <wp:positionH relativeFrom="column">
                  <wp:posOffset>5570220</wp:posOffset>
                </wp:positionH>
                <wp:positionV relativeFrom="paragraph">
                  <wp:posOffset>2499360</wp:posOffset>
                </wp:positionV>
                <wp:extent cx="2309495" cy="669290"/>
                <wp:effectExtent l="0" t="0" r="0" b="0"/>
                <wp:wrapNone/>
                <wp:docPr id="2" name="Text Box 3"/>
                <wp:cNvGraphicFramePr/>
                <a:graphic xmlns:a="http://schemas.openxmlformats.org/drawingml/2006/main">
                  <a:graphicData uri="http://schemas.microsoft.com/office/word/2010/wordprocessingShape">
                    <wps:wsp>
                      <wps:cNvSpPr txBox="1"/>
                      <wps:spPr>
                        <a:xfrm>
                          <a:off x="0" y="0"/>
                          <a:ext cx="2309495" cy="669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9E288" w14:textId="14570F07" w:rsidR="00D726B3" w:rsidRPr="00584CCD" w:rsidRDefault="00D726B3" w:rsidP="00D726B3">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0 wooneenheden uitgenodigd voor een klimaattafel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FFAAB51" id="_x0000_t202" coordsize="21600,21600" o:spt="202" path="m,l,21600r21600,l21600,xe">
                <v:stroke joinstyle="miter"/>
                <v:path gradientshapeok="t" o:connecttype="rect"/>
              </v:shapetype>
              <v:shape id="Text Box 3" o:spid="_x0000_s1027" type="#_x0000_t202" style="position:absolute;left:0;text-align:left;margin-left:438.6pt;margin-top:196.8pt;width:181.85pt;height:5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" filled="f" stroked="f" strokeweight=".5pt">
                <v:textbox>
                  <w:txbxContent>
                    <w:p w14:paraId="5929E288" w14:textId="14570F07" w:rsidR="00D726B3" w:rsidRPr="00584CCD" w:rsidRDefault="00D726B3" w:rsidP="00D726B3">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0 wooneenheden uitgenodigd voor een klimaattafel</w:t>
                      </w:r>
                    </w:p>
                  </w:txbxContent>
                </v:textbox>
              </v:shape>
            </w:pict>
          </mc:Fallback>
        </mc:AlternateContent>
      </w:r>
      <w:r w:rsidR="007F798A" w:rsidRPr="007F798A">
        <w:rPr>
          <w:noProof/>
        </w:rPr>
        <w:drawing>
          <wp:anchor distT="0" distB="0" distL="114300" distR="114300" simplePos="0" relativeHeight="251658283" behindDoc="0" locked="0" layoutInCell="1" allowOverlap="1" wp14:anchorId="2C43F9C9" wp14:editId="0B632F1F">
            <wp:simplePos x="0" y="0"/>
            <wp:positionH relativeFrom="column">
              <wp:posOffset>7368540</wp:posOffset>
            </wp:positionH>
            <wp:positionV relativeFrom="paragraph">
              <wp:posOffset>4389120</wp:posOffset>
            </wp:positionV>
            <wp:extent cx="541020" cy="541020"/>
            <wp:effectExtent l="0" t="0" r="0" b="0"/>
            <wp:wrapNone/>
            <wp:docPr id="440921162" name="Graphic 440921162"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62" name="Graphic 440921162"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82" behindDoc="0" locked="0" layoutInCell="1" allowOverlap="1" wp14:anchorId="298FE8B1" wp14:editId="42DCD154">
            <wp:simplePos x="0" y="0"/>
            <wp:positionH relativeFrom="column">
              <wp:posOffset>7787640</wp:posOffset>
            </wp:positionH>
            <wp:positionV relativeFrom="paragraph">
              <wp:posOffset>914400</wp:posOffset>
            </wp:positionV>
            <wp:extent cx="541020" cy="541020"/>
            <wp:effectExtent l="0" t="0" r="0" b="0"/>
            <wp:wrapNone/>
            <wp:docPr id="440921161" name="Graphic 440921161"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61" name="Graphic 440921161"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81" behindDoc="0" locked="0" layoutInCell="1" allowOverlap="1" wp14:anchorId="7CEE92BC" wp14:editId="3111C85B">
            <wp:simplePos x="0" y="0"/>
            <wp:positionH relativeFrom="column">
              <wp:posOffset>6073140</wp:posOffset>
            </wp:positionH>
            <wp:positionV relativeFrom="paragraph">
              <wp:posOffset>1844040</wp:posOffset>
            </wp:positionV>
            <wp:extent cx="541020" cy="541020"/>
            <wp:effectExtent l="0" t="0" r="0" b="0"/>
            <wp:wrapNone/>
            <wp:docPr id="440921160" name="Graphic 440921160"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60" name="Graphic 440921160"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80" behindDoc="0" locked="0" layoutInCell="1" allowOverlap="1" wp14:anchorId="35422E2D" wp14:editId="4251FE37">
            <wp:simplePos x="0" y="0"/>
            <wp:positionH relativeFrom="column">
              <wp:posOffset>7901940</wp:posOffset>
            </wp:positionH>
            <wp:positionV relativeFrom="paragraph">
              <wp:posOffset>2514600</wp:posOffset>
            </wp:positionV>
            <wp:extent cx="541020" cy="541020"/>
            <wp:effectExtent l="0" t="0" r="0" b="0"/>
            <wp:wrapNone/>
            <wp:docPr id="440921159" name="Graphic 440921159"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9" name="Graphic 440921159"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9" behindDoc="0" locked="0" layoutInCell="1" allowOverlap="1" wp14:anchorId="0AE4B48E" wp14:editId="73002483">
            <wp:simplePos x="0" y="0"/>
            <wp:positionH relativeFrom="column">
              <wp:posOffset>7589520</wp:posOffset>
            </wp:positionH>
            <wp:positionV relativeFrom="paragraph">
              <wp:posOffset>5554980</wp:posOffset>
            </wp:positionV>
            <wp:extent cx="541020" cy="541020"/>
            <wp:effectExtent l="0" t="0" r="0" b="0"/>
            <wp:wrapNone/>
            <wp:docPr id="440921158" name="Graphic 440921158"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8" name="Graphic 440921158"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8" behindDoc="0" locked="0" layoutInCell="1" allowOverlap="1" wp14:anchorId="3E685D8A" wp14:editId="4E1CBD71">
            <wp:simplePos x="0" y="0"/>
            <wp:positionH relativeFrom="column">
              <wp:posOffset>6522720</wp:posOffset>
            </wp:positionH>
            <wp:positionV relativeFrom="paragraph">
              <wp:posOffset>5074920</wp:posOffset>
            </wp:positionV>
            <wp:extent cx="541020" cy="541020"/>
            <wp:effectExtent l="0" t="0" r="0" b="0"/>
            <wp:wrapNone/>
            <wp:docPr id="440921157" name="Graphic 440921157"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7" name="Graphic 440921157"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7" behindDoc="0" locked="0" layoutInCell="1" allowOverlap="1" wp14:anchorId="165A0B84" wp14:editId="101D5138">
            <wp:simplePos x="0" y="0"/>
            <wp:positionH relativeFrom="column">
              <wp:posOffset>2994660</wp:posOffset>
            </wp:positionH>
            <wp:positionV relativeFrom="paragraph">
              <wp:posOffset>4998720</wp:posOffset>
            </wp:positionV>
            <wp:extent cx="541020" cy="541020"/>
            <wp:effectExtent l="0" t="0" r="0" b="0"/>
            <wp:wrapNone/>
            <wp:docPr id="440921153" name="Graphic 440921153"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3" name="Graphic 440921153"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6" behindDoc="0" locked="0" layoutInCell="1" allowOverlap="1" wp14:anchorId="5AAA4FD4" wp14:editId="590FDD8E">
            <wp:simplePos x="0" y="0"/>
            <wp:positionH relativeFrom="column">
              <wp:posOffset>1554480</wp:posOffset>
            </wp:positionH>
            <wp:positionV relativeFrom="paragraph">
              <wp:posOffset>4290060</wp:posOffset>
            </wp:positionV>
            <wp:extent cx="541020" cy="541020"/>
            <wp:effectExtent l="0" t="0" r="0" b="0"/>
            <wp:wrapNone/>
            <wp:docPr id="440921152" name="Graphic 440921152"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2" name="Graphic 440921152"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5" behindDoc="0" locked="0" layoutInCell="1" allowOverlap="1" wp14:anchorId="588DD4F3" wp14:editId="0D660898">
            <wp:simplePos x="0" y="0"/>
            <wp:positionH relativeFrom="column">
              <wp:posOffset>3352800</wp:posOffset>
            </wp:positionH>
            <wp:positionV relativeFrom="paragraph">
              <wp:posOffset>1653540</wp:posOffset>
            </wp:positionV>
            <wp:extent cx="541020" cy="541020"/>
            <wp:effectExtent l="0" t="0" r="0" b="0"/>
            <wp:wrapNone/>
            <wp:docPr id="51" name="Graphic 51"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4" behindDoc="0" locked="0" layoutInCell="1" allowOverlap="1" wp14:anchorId="61EAD4AB" wp14:editId="16F3A3BC">
            <wp:simplePos x="0" y="0"/>
            <wp:positionH relativeFrom="column">
              <wp:posOffset>1668780</wp:posOffset>
            </wp:positionH>
            <wp:positionV relativeFrom="paragraph">
              <wp:posOffset>982980</wp:posOffset>
            </wp:positionV>
            <wp:extent cx="541020" cy="541020"/>
            <wp:effectExtent l="0" t="0" r="0" b="0"/>
            <wp:wrapNone/>
            <wp:docPr id="48" name="Graphic 48"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7F798A" w:rsidRPr="007F798A">
        <w:rPr>
          <w:noProof/>
        </w:rPr>
        <w:drawing>
          <wp:anchor distT="0" distB="0" distL="114300" distR="114300" simplePos="0" relativeHeight="251658273" behindDoc="0" locked="0" layoutInCell="1" allowOverlap="1" wp14:anchorId="5D37B3D6" wp14:editId="0D4D6B47">
            <wp:simplePos x="0" y="0"/>
            <wp:positionH relativeFrom="column">
              <wp:posOffset>1463040</wp:posOffset>
            </wp:positionH>
            <wp:positionV relativeFrom="paragraph">
              <wp:posOffset>2376170</wp:posOffset>
            </wp:positionV>
            <wp:extent cx="541020" cy="541020"/>
            <wp:effectExtent l="0" t="0" r="0" b="0"/>
            <wp:wrapNone/>
            <wp:docPr id="47" name="Graphic 47"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LEKP-rapport_pie_LB_LED"/>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1020" cy="541020"/>
                    </a:xfrm>
                    <a:prstGeom prst="rect">
                      <a:avLst/>
                    </a:prstGeom>
                  </pic:spPr>
                </pic:pic>
              </a:graphicData>
            </a:graphic>
          </wp:anchor>
        </w:drawing>
      </w:r>
      <w:r w:rsidR="005E5EC6">
        <w:rPr>
          <w:noProof/>
          <w:sz w:val="21"/>
        </w:rPr>
        <mc:AlternateContent>
          <mc:Choice Requires="wps">
            <w:drawing>
              <wp:anchor distT="0" distB="0" distL="114300" distR="114300" simplePos="0" relativeHeight="251658265" behindDoc="0" locked="0" layoutInCell="1" allowOverlap="1" wp14:anchorId="728D9F98" wp14:editId="28B242DF">
                <wp:simplePos x="0" y="0"/>
                <wp:positionH relativeFrom="column">
                  <wp:posOffset>5143500</wp:posOffset>
                </wp:positionH>
                <wp:positionV relativeFrom="paragraph">
                  <wp:posOffset>5623560</wp:posOffset>
                </wp:positionV>
                <wp:extent cx="2390775" cy="480060"/>
                <wp:effectExtent l="0" t="0" r="0" b="0"/>
                <wp:wrapNone/>
                <wp:docPr id="62" name="Text Box 2"/>
                <wp:cNvGraphicFramePr/>
                <a:graphic xmlns:a="http://schemas.openxmlformats.org/drawingml/2006/main">
                  <a:graphicData uri="http://schemas.microsoft.com/office/word/2010/wordprocessingShape">
                    <wps:wsp>
                      <wps:cNvSpPr txBox="1"/>
                      <wps:spPr>
                        <a:xfrm>
                          <a:off x="0" y="0"/>
                          <a:ext cx="2390775" cy="480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692F8" w14:textId="41314395" w:rsidR="000223CF" w:rsidRPr="000223CF" w:rsidRDefault="000223CF" w:rsidP="000223CF">
                            <w:pPr>
                              <w:spacing w:after="0" w:line="240" w:lineRule="auto"/>
                              <w:jc w:val="right"/>
                              <w:rPr>
                                <w:rFonts w:ascii="FlandersArtSans-Regular" w:eastAsia="Calibri" w:hAnsi="FlandersArtSans-Regular"/>
                                <w:b/>
                                <w:bCs/>
                                <w:color w:val="FFFFFF" w:themeColor="background1"/>
                                <w:sz w:val="24"/>
                                <w:szCs w:val="24"/>
                              </w:rPr>
                            </w:pPr>
                            <w:r w:rsidRPr="000223CF">
                              <w:rPr>
                                <w:rFonts w:ascii="FlandersArtSans-Regular" w:eastAsia="Calibri" w:hAnsi="FlandersArtSans-Regular"/>
                                <w:b/>
                                <w:bCs/>
                                <w:color w:val="FFFFFF" w:themeColor="background1"/>
                                <w:sz w:val="24"/>
                                <w:szCs w:val="24"/>
                              </w:rPr>
                              <w:t>m extra nieuwe en opgewaarde fietspaden</w:t>
                            </w:r>
                          </w:p>
                          <w:p w14:paraId="3B84EEC9" w14:textId="09211415" w:rsidR="00584CCD" w:rsidRPr="00584CCD" w:rsidRDefault="00584CCD" w:rsidP="000223CF">
                            <w:pPr>
                              <w:spacing w:after="0" w:line="240" w:lineRule="auto"/>
                              <w:jc w:val="right"/>
                              <w:rPr>
                                <w:rFonts w:ascii="FlandersArtSans-Regular" w:eastAsia="Calibri" w:hAnsi="FlandersArtSans-Regula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28D9F98" id="Text Box 2" o:spid="_x0000_s1028" type="#_x0000_t202" style="position:absolute;left:0;text-align:left;margin-left:405pt;margin-top:442.8pt;width:188.25pt;height:37.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" filled="f" stroked="f" strokeweight=".5pt">
                <v:textbox>
                  <w:txbxContent>
                    <w:p w14:paraId="5B6692F8" w14:textId="41314395" w:rsidR="000223CF" w:rsidRPr="000223CF" w:rsidRDefault="000223CF" w:rsidP="000223CF">
                      <w:pPr>
                        <w:spacing w:after="0" w:line="240" w:lineRule="auto"/>
                        <w:jc w:val="right"/>
                        <w:rPr>
                          <w:rFonts w:ascii="FlandersArtSans-Regular" w:eastAsia="Calibri" w:hAnsi="FlandersArtSans-Regular"/>
                          <w:b/>
                          <w:bCs/>
                          <w:color w:val="FFFFFF" w:themeColor="background1"/>
                          <w:sz w:val="24"/>
                          <w:szCs w:val="24"/>
                        </w:rPr>
                      </w:pPr>
                      <w:r w:rsidRPr="000223CF">
                        <w:rPr>
                          <w:rFonts w:ascii="FlandersArtSans-Regular" w:eastAsia="Calibri" w:hAnsi="FlandersArtSans-Regular"/>
                          <w:b/>
                          <w:bCs/>
                          <w:color w:val="FFFFFF" w:themeColor="background1"/>
                          <w:sz w:val="24"/>
                          <w:szCs w:val="24"/>
                        </w:rPr>
                        <w:t>m extra nieuwe en opgewaarde fietspaden</w:t>
                      </w:r>
                    </w:p>
                    <w:p w14:paraId="3B84EEC9" w14:textId="09211415" w:rsidR="00584CCD" w:rsidRPr="00584CCD" w:rsidRDefault="00584CCD" w:rsidP="000223CF">
                      <w:pPr>
                        <w:spacing w:after="0" w:line="240" w:lineRule="auto"/>
                        <w:jc w:val="right"/>
                        <w:rPr>
                          <w:rFonts w:ascii="FlandersArtSans-Regular" w:eastAsia="Calibri" w:hAnsi="FlandersArtSans-Regular"/>
                          <w:b/>
                          <w:bCs/>
                          <w:color w:val="FFFFFF" w:themeColor="background1"/>
                          <w:sz w:val="24"/>
                          <w:szCs w:val="24"/>
                        </w:rPr>
                      </w:pPr>
                    </w:p>
                  </w:txbxContent>
                </v:textbox>
              </v:shape>
            </w:pict>
          </mc:Fallback>
        </mc:AlternateContent>
      </w:r>
      <w:r w:rsidR="00F807A1">
        <w:rPr>
          <w:noProof/>
          <w:sz w:val="21"/>
        </w:rPr>
        <mc:AlternateContent>
          <mc:Choice Requires="wps">
            <w:drawing>
              <wp:anchor distT="0" distB="0" distL="114300" distR="114300" simplePos="0" relativeHeight="251658271" behindDoc="0" locked="0" layoutInCell="1" allowOverlap="1" wp14:anchorId="5FF08171" wp14:editId="43AB32E7">
                <wp:simplePos x="0" y="0"/>
                <wp:positionH relativeFrom="column">
                  <wp:posOffset>3695700</wp:posOffset>
                </wp:positionH>
                <wp:positionV relativeFrom="paragraph">
                  <wp:posOffset>312420</wp:posOffset>
                </wp:positionV>
                <wp:extent cx="2499360" cy="433705"/>
                <wp:effectExtent l="0" t="0" r="0" b="4445"/>
                <wp:wrapNone/>
                <wp:docPr id="17" name="Text Box 4"/>
                <wp:cNvGraphicFramePr/>
                <a:graphic xmlns:a="http://schemas.openxmlformats.org/drawingml/2006/main">
                  <a:graphicData uri="http://schemas.microsoft.com/office/word/2010/wordprocessingShape">
                    <wps:wsp>
                      <wps:cNvSpPr txBox="1"/>
                      <wps:spPr>
                        <a:xfrm>
                          <a:off x="0" y="0"/>
                          <a:ext cx="2499360" cy="43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90B0B" w14:textId="42F9DCE9" w:rsidR="00F807A1" w:rsidRPr="007B2DFA" w:rsidRDefault="007B2DFA" w:rsidP="00F807A1">
                            <w:pPr>
                              <w:spacing w:after="0" w:line="240" w:lineRule="auto"/>
                              <w:jc w:val="center"/>
                              <w:rPr>
                                <w:rFonts w:ascii="FlandersArtSans-Regular" w:eastAsia="Calibri" w:hAnsi="FlandersArtSans-Regular"/>
                                <w:b/>
                                <w:bCs/>
                                <w:color w:val="BF8F00" w:themeColor="accent4" w:themeShade="BF"/>
                                <w:sz w:val="24"/>
                                <w:szCs w:val="24"/>
                                <w:lang w:val="nl-NL"/>
                              </w:rPr>
                            </w:pPr>
                            <w:r>
                              <w:rPr>
                                <w:rFonts w:ascii="FlandersArtSans-Regular" w:eastAsia="Calibri" w:hAnsi="FlandersArtSans-Regular"/>
                                <w:b/>
                                <w:bCs/>
                                <w:color w:val="BF8F00" w:themeColor="accent4" w:themeShade="BF"/>
                                <w:sz w:val="24"/>
                                <w:szCs w:val="24"/>
                                <w:lang w:val="nl-NL"/>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FF08171" id="Text Box 4" o:spid="_x0000_s1029" type="#_x0000_t202" style="position:absolute;left:0;text-align:left;margin-left:291pt;margin-top:24.6pt;width:196.8pt;height:34.1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" filled="f" stroked="f" strokeweight=".5pt">
                <v:textbox>
                  <w:txbxContent>
                    <w:p w14:paraId="74190B0B" w14:textId="42F9DCE9" w:rsidR="00F807A1" w:rsidRPr="007B2DFA" w:rsidRDefault="007B2DFA" w:rsidP="00F807A1">
                      <w:pPr>
                        <w:spacing w:after="0" w:line="240" w:lineRule="auto"/>
                        <w:jc w:val="center"/>
                        <w:rPr>
                          <w:rFonts w:ascii="FlandersArtSans-Regular" w:eastAsia="Calibri" w:hAnsi="FlandersArtSans-Regular"/>
                          <w:b/>
                          <w:bCs/>
                          <w:color w:val="BF8F00" w:themeColor="accent4" w:themeShade="BF"/>
                          <w:sz w:val="24"/>
                          <w:szCs w:val="24"/>
                          <w:lang w:val="nl-NL"/>
                        </w:rPr>
                      </w:pPr>
                      <w:r>
                        <w:rPr>
                          <w:rFonts w:ascii="FlandersArtSans-Regular" w:eastAsia="Calibri" w:hAnsi="FlandersArtSans-Regular"/>
                          <w:b/>
                          <w:bCs/>
                          <w:color w:val="BF8F00" w:themeColor="accent4" w:themeShade="BF"/>
                          <w:sz w:val="24"/>
                          <w:szCs w:val="24"/>
                          <w:lang w:val="nl-NL"/>
                        </w:rPr>
                        <w:t>xx</w:t>
                      </w:r>
                    </w:p>
                  </w:txbxContent>
                </v:textbox>
              </v:shape>
            </w:pict>
          </mc:Fallback>
        </mc:AlternateContent>
      </w:r>
      <w:r w:rsidR="005E60E1">
        <w:rPr>
          <w:noProof/>
        </w:rPr>
        <w:drawing>
          <wp:anchor distT="0" distB="0" distL="114300" distR="114300" simplePos="0" relativeHeight="251658267" behindDoc="0" locked="0" layoutInCell="1" allowOverlap="1" wp14:anchorId="1F27688C" wp14:editId="498C7B38">
            <wp:simplePos x="0" y="0"/>
            <wp:positionH relativeFrom="margin">
              <wp:posOffset>8602980</wp:posOffset>
            </wp:positionH>
            <wp:positionV relativeFrom="paragraph">
              <wp:posOffset>6374765</wp:posOffset>
            </wp:positionV>
            <wp:extent cx="861260" cy="409099"/>
            <wp:effectExtent l="0" t="0" r="0" b="0"/>
            <wp:wrapNone/>
            <wp:docPr id="2051392114" name="Picture 205139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1260" cy="409099"/>
                    </a:xfrm>
                    <a:prstGeom prst="rect">
                      <a:avLst/>
                    </a:prstGeom>
                  </pic:spPr>
                </pic:pic>
              </a:graphicData>
            </a:graphic>
          </wp:anchor>
        </w:drawing>
      </w:r>
      <w:r w:rsidR="00807B24">
        <w:rPr>
          <w:noProof/>
        </w:rPr>
        <w:drawing>
          <wp:anchor distT="0" distB="0" distL="114935" distR="114935" simplePos="0" relativeHeight="251658268" behindDoc="0" locked="0" layoutInCell="1" allowOverlap="1" wp14:anchorId="6C8B2881" wp14:editId="0EA389E7">
            <wp:simplePos x="0" y="0"/>
            <wp:positionH relativeFrom="column">
              <wp:posOffset>8442960</wp:posOffset>
            </wp:positionH>
            <wp:positionV relativeFrom="paragraph">
              <wp:posOffset>2610485</wp:posOffset>
            </wp:positionV>
            <wp:extent cx="552450" cy="303530"/>
            <wp:effectExtent l="0" t="0" r="0" b="127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35"/>
                    <a:stretch>
                      <a:fillRect/>
                    </a:stretch>
                  </pic:blipFill>
                  <pic:spPr>
                    <a:xfrm>
                      <a:off x="0" y="0"/>
                      <a:ext cx="552450" cy="303530"/>
                    </a:xfrm>
                    <a:prstGeom prst="rect">
                      <a:avLst/>
                    </a:prstGeom>
                    <a:noFill/>
                    <a:ln>
                      <a:noFill/>
                    </a:ln>
                  </pic:spPr>
                </pic:pic>
              </a:graphicData>
            </a:graphic>
          </wp:anchor>
        </w:drawing>
      </w:r>
      <w:r w:rsidR="007A412E">
        <w:rPr>
          <w:noProof/>
          <w:sz w:val="21"/>
        </w:rPr>
        <mc:AlternateContent>
          <mc:Choice Requires="wps">
            <w:drawing>
              <wp:anchor distT="0" distB="0" distL="114300" distR="114300" simplePos="0" relativeHeight="251658259" behindDoc="0" locked="0" layoutInCell="1" allowOverlap="1" wp14:anchorId="5DAC0481" wp14:editId="488EFE1D">
                <wp:simplePos x="0" y="0"/>
                <wp:positionH relativeFrom="column">
                  <wp:posOffset>563880</wp:posOffset>
                </wp:positionH>
                <wp:positionV relativeFrom="paragraph">
                  <wp:posOffset>5078095</wp:posOffset>
                </wp:positionV>
                <wp:extent cx="2327910" cy="522605"/>
                <wp:effectExtent l="0" t="0" r="0" b="0"/>
                <wp:wrapNone/>
                <wp:docPr id="33" name="Text Box 6"/>
                <wp:cNvGraphicFramePr/>
                <a:graphic xmlns:a="http://schemas.openxmlformats.org/drawingml/2006/main">
                  <a:graphicData uri="http://schemas.microsoft.com/office/word/2010/wordprocessingShape">
                    <wps:wsp>
                      <wps:cNvSpPr txBox="1"/>
                      <wps:spPr>
                        <a:xfrm>
                          <a:off x="0" y="0"/>
                          <a:ext cx="2327910" cy="522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471AF" w14:textId="029F9F89" w:rsidR="00584CCD" w:rsidRPr="007A412E" w:rsidRDefault="000223CF" w:rsidP="00584CCD">
                            <w:pPr>
                              <w:spacing w:after="0" w:line="240" w:lineRule="auto"/>
                              <w:jc w:val="right"/>
                              <w:rPr>
                                <w:rFonts w:ascii="FlandersArtSans-Regular" w:eastAsia="Calibri" w:hAnsi="FlandersArtSans-Regular"/>
                                <w:b/>
                                <w:bCs/>
                                <w:color w:val="FFFFFF" w:themeColor="background1"/>
                                <w:sz w:val="24"/>
                                <w:szCs w:val="24"/>
                              </w:rPr>
                            </w:pPr>
                            <w:r w:rsidRPr="000223CF">
                              <w:rPr>
                                <w:rFonts w:ascii="FlandersArtSans-Regular" w:eastAsia="Calibri" w:hAnsi="FlandersArtSans-Regular"/>
                                <w:b/>
                                <w:bCs/>
                                <w:color w:val="FFFFFF" w:themeColor="background1"/>
                                <w:sz w:val="24"/>
                                <w:szCs w:val="24"/>
                              </w:rPr>
                              <w:t>0 m³ extra hemel-wateropvang</w:t>
                            </w:r>
                            <w:r w:rsidRPr="000223CF">
                              <w:rPr>
                                <w:rFonts w:ascii="Cambria" w:eastAsia="Calibri" w:hAnsi="Cambria" w:cs="Cambria"/>
                                <w:b/>
                                <w:bCs/>
                                <w:color w:val="FFFFFF" w:themeColor="background1"/>
                                <w:sz w:val="24"/>
                                <w:szCs w:val="24"/>
                              </w:rPr>
                              <w:t>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AC0481" id="Text Box 6" o:spid="_x0000_s1030" type="#_x0000_t202" style="position:absolute;left:0;text-align:left;margin-left:44.4pt;margin-top:399.85pt;width:183.3pt;height:4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" filled="f" stroked="f" strokeweight=".5pt">
                <v:textbox>
                  <w:txbxContent>
                    <w:p w14:paraId="3FD471AF" w14:textId="029F9F89" w:rsidR="00584CCD" w:rsidRPr="007A412E" w:rsidRDefault="000223CF" w:rsidP="00584CCD">
                      <w:pPr>
                        <w:spacing w:after="0" w:line="240" w:lineRule="auto"/>
                        <w:jc w:val="right"/>
                        <w:rPr>
                          <w:rFonts w:ascii="FlandersArtSans-Regular" w:eastAsia="Calibri" w:hAnsi="FlandersArtSans-Regular"/>
                          <w:b/>
                          <w:bCs/>
                          <w:color w:val="FFFFFF" w:themeColor="background1"/>
                          <w:sz w:val="24"/>
                          <w:szCs w:val="24"/>
                        </w:rPr>
                      </w:pPr>
                      <w:r w:rsidRPr="000223CF">
                        <w:rPr>
                          <w:rFonts w:ascii="FlandersArtSans-Regular" w:eastAsia="Calibri" w:hAnsi="FlandersArtSans-Regular"/>
                          <w:b/>
                          <w:bCs/>
                          <w:color w:val="FFFFFF" w:themeColor="background1"/>
                          <w:sz w:val="24"/>
                          <w:szCs w:val="24"/>
                        </w:rPr>
                        <w:t>0 m³ extra hemel-wateropvang</w:t>
                      </w:r>
                      <w:r w:rsidRPr="000223CF">
                        <w:rPr>
                          <w:rFonts w:ascii="Cambria" w:eastAsia="Calibri" w:hAnsi="Cambria" w:cs="Cambria"/>
                          <w:b/>
                          <w:bCs/>
                          <w:color w:val="FFFFFF" w:themeColor="background1"/>
                          <w:sz w:val="24"/>
                          <w:szCs w:val="24"/>
                        </w:rPr>
                        <w:t>³</w:t>
                      </w:r>
                    </w:p>
                  </w:txbxContent>
                </v:textbox>
              </v:shape>
            </w:pict>
          </mc:Fallback>
        </mc:AlternateContent>
      </w:r>
      <w:r w:rsidR="007A412E">
        <w:rPr>
          <w:noProof/>
          <w:sz w:val="21"/>
        </w:rPr>
        <mc:AlternateContent>
          <mc:Choice Requires="wps">
            <w:drawing>
              <wp:anchor distT="0" distB="0" distL="114300" distR="114300" simplePos="0" relativeHeight="251658260" behindDoc="0" locked="0" layoutInCell="1" allowOverlap="1" wp14:anchorId="44F47673" wp14:editId="157F9D6A">
                <wp:simplePos x="0" y="0"/>
                <wp:positionH relativeFrom="column">
                  <wp:posOffset>2019300</wp:posOffset>
                </wp:positionH>
                <wp:positionV relativeFrom="paragraph">
                  <wp:posOffset>4363085</wp:posOffset>
                </wp:positionV>
                <wp:extent cx="2476500" cy="407035"/>
                <wp:effectExtent l="0" t="0" r="0" b="0"/>
                <wp:wrapNone/>
                <wp:docPr id="4" name="Text Box 7"/>
                <wp:cNvGraphicFramePr/>
                <a:graphic xmlns:a="http://schemas.openxmlformats.org/drawingml/2006/main">
                  <a:graphicData uri="http://schemas.microsoft.com/office/word/2010/wordprocessingShape">
                    <wps:wsp>
                      <wps:cNvSpPr txBox="1"/>
                      <wps:spPr>
                        <a:xfrm>
                          <a:off x="0" y="0"/>
                          <a:ext cx="2476500"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A2E46" w14:textId="003CF7F7" w:rsidR="00584CCD" w:rsidRPr="007A412E"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20 m ontharding</w:t>
                            </w:r>
                            <w:r w:rsidRPr="00D726B3">
                              <w:rPr>
                                <w:rFonts w:ascii="Cambria" w:eastAsia="Calibri" w:hAnsi="Cambria" w:cs="Cambria"/>
                                <w:b/>
                                <w:bCs/>
                                <w:color w:val="FFFFFF" w:themeColor="background1"/>
                                <w:sz w:val="24"/>
                                <w:szCs w:val="24"/>
                              </w:rPr>
                              <w:t>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4F47673" id="Text Box 7" o:spid="_x0000_s1031" type="#_x0000_t202" style="position:absolute;left:0;text-align:left;margin-left:159pt;margin-top:343.55pt;width:195pt;height:32.0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" filled="f" stroked="f" strokeweight=".5pt">
                <v:textbox>
                  <w:txbxContent>
                    <w:p w14:paraId="541A2E46" w14:textId="003CF7F7" w:rsidR="00584CCD" w:rsidRPr="007A412E"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20 m ontharding</w:t>
                      </w:r>
                      <w:r w:rsidRPr="00D726B3">
                        <w:rPr>
                          <w:rFonts w:ascii="Cambria" w:eastAsia="Calibri" w:hAnsi="Cambria" w:cs="Cambria"/>
                          <w:b/>
                          <w:bCs/>
                          <w:color w:val="FFFFFF" w:themeColor="background1"/>
                          <w:sz w:val="24"/>
                          <w:szCs w:val="24"/>
                        </w:rPr>
                        <w:t>²</w:t>
                      </w:r>
                    </w:p>
                  </w:txbxContent>
                </v:textbox>
              </v:shape>
            </w:pict>
          </mc:Fallback>
        </mc:AlternateContent>
      </w:r>
      <w:r w:rsidR="00584CCD">
        <w:rPr>
          <w:noProof/>
          <w:sz w:val="21"/>
        </w:rPr>
        <mc:AlternateContent>
          <mc:Choice Requires="wps">
            <w:drawing>
              <wp:anchor distT="0" distB="0" distL="114300" distR="114300" simplePos="0" relativeHeight="251658262" behindDoc="0" locked="0" layoutInCell="1" allowOverlap="1" wp14:anchorId="00FE2DF3" wp14:editId="4337D3E0">
                <wp:simplePos x="0" y="0"/>
                <wp:positionH relativeFrom="column">
                  <wp:posOffset>2179320</wp:posOffset>
                </wp:positionH>
                <wp:positionV relativeFrom="paragraph">
                  <wp:posOffset>1078865</wp:posOffset>
                </wp:positionV>
                <wp:extent cx="2499360" cy="433705"/>
                <wp:effectExtent l="0" t="0" r="0" b="4445"/>
                <wp:wrapNone/>
                <wp:docPr id="7" name="Text Box 4"/>
                <wp:cNvGraphicFramePr/>
                <a:graphic xmlns:a="http://schemas.openxmlformats.org/drawingml/2006/main">
                  <a:graphicData uri="http://schemas.microsoft.com/office/word/2010/wordprocessingShape">
                    <wps:wsp>
                      <wps:cNvSpPr txBox="1"/>
                      <wps:spPr>
                        <a:xfrm>
                          <a:off x="0" y="0"/>
                          <a:ext cx="2499360" cy="43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E1C42" w14:textId="3B484D58"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116 bomen extra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0FE2DF3" id="_x0000_s1032" type="#_x0000_t202" style="position:absolute;left:0;text-align:left;margin-left:171.6pt;margin-top:84.95pt;width:196.8pt;height:34.1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" filled="f" stroked="f" strokeweight=".5pt">
                <v:textbox>
                  <w:txbxContent>
                    <w:p w14:paraId="0B6E1C42" w14:textId="3B484D58"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116 bomen extra</w:t>
                      </w:r>
                    </w:p>
                  </w:txbxContent>
                </v:textbox>
              </v:shape>
            </w:pict>
          </mc:Fallback>
        </mc:AlternateContent>
      </w:r>
      <w:r w:rsidR="00584CCD">
        <w:rPr>
          <w:noProof/>
          <w:sz w:val="21"/>
        </w:rPr>
        <mc:AlternateContent>
          <mc:Choice Requires="wps">
            <w:drawing>
              <wp:anchor distT="0" distB="0" distL="114300" distR="114300" simplePos="0" relativeHeight="251658261" behindDoc="0" locked="0" layoutInCell="1" allowOverlap="1" wp14:anchorId="14617008" wp14:editId="551B3537">
                <wp:simplePos x="0" y="0"/>
                <wp:positionH relativeFrom="column">
                  <wp:posOffset>1965960</wp:posOffset>
                </wp:positionH>
                <wp:positionV relativeFrom="paragraph">
                  <wp:posOffset>2503805</wp:posOffset>
                </wp:positionV>
                <wp:extent cx="2743200" cy="433705"/>
                <wp:effectExtent l="0" t="0" r="0" b="4445"/>
                <wp:wrapNone/>
                <wp:docPr id="5" name="Text Box 8"/>
                <wp:cNvGraphicFramePr/>
                <a:graphic xmlns:a="http://schemas.openxmlformats.org/drawingml/2006/main">
                  <a:graphicData uri="http://schemas.microsoft.com/office/word/2010/wordprocessingShape">
                    <wps:wsp>
                      <wps:cNvSpPr txBox="1"/>
                      <wps:spPr>
                        <a:xfrm>
                          <a:off x="0" y="0"/>
                          <a:ext cx="2743200" cy="433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56005" w14:textId="08A0EEC9"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2 extra natuurgroenperken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4617008" id="Text Box 8" o:spid="_x0000_s1033" type="#_x0000_t202" style="position:absolute;left:0;text-align:left;margin-left:154.8pt;margin-top:197.15pt;width:3in;height:34.1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" filled="f" stroked="f" strokeweight=".5pt">
                <v:textbox>
                  <w:txbxContent>
                    <w:p w14:paraId="4A356005" w14:textId="08A0EEC9"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2 extra natuurgroenperken</w:t>
                      </w:r>
                    </w:p>
                  </w:txbxContent>
                </v:textbox>
              </v:shape>
            </w:pict>
          </mc:Fallback>
        </mc:AlternateContent>
      </w:r>
      <w:r w:rsidR="00584CCD">
        <w:rPr>
          <w:noProof/>
          <w:sz w:val="21"/>
        </w:rPr>
        <mc:AlternateContent>
          <mc:Choice Requires="wps">
            <w:drawing>
              <wp:anchor distT="0" distB="0" distL="114300" distR="114300" simplePos="0" relativeHeight="251658263" behindDoc="0" locked="0" layoutInCell="1" allowOverlap="1" wp14:anchorId="45C3B6B0" wp14:editId="4C1969D6">
                <wp:simplePos x="0" y="0"/>
                <wp:positionH relativeFrom="column">
                  <wp:posOffset>640080</wp:posOffset>
                </wp:positionH>
                <wp:positionV relativeFrom="paragraph">
                  <wp:posOffset>1757045</wp:posOffset>
                </wp:positionV>
                <wp:extent cx="2661285" cy="357505"/>
                <wp:effectExtent l="0" t="0" r="0" b="4445"/>
                <wp:wrapNone/>
                <wp:docPr id="10" name="Text Box 5"/>
                <wp:cNvGraphicFramePr/>
                <a:graphic xmlns:a="http://schemas.openxmlformats.org/drawingml/2006/main">
                  <a:graphicData uri="http://schemas.microsoft.com/office/word/2010/wordprocessingShape">
                    <wps:wsp>
                      <wps:cNvSpPr txBox="1"/>
                      <wps:spPr>
                        <a:xfrm>
                          <a:off x="0" y="0"/>
                          <a:ext cx="2661285" cy="357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B54D8" w14:textId="09574401" w:rsidR="00584CCD" w:rsidRPr="00584CCD" w:rsidRDefault="00D726B3" w:rsidP="00584CCD">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5.937 m extra haag of geveltuin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5C3B6B0" id="Text Box 5" o:spid="_x0000_s1034" type="#_x0000_t202" style="position:absolute;left:0;text-align:left;margin-left:50.4pt;margin-top:138.35pt;width:209.55pt;height:28.1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" filled="f" stroked="f" strokeweight=".5pt">
                <v:textbox>
                  <w:txbxContent>
                    <w:p w14:paraId="1D7B54D8" w14:textId="09574401" w:rsidR="00584CCD" w:rsidRPr="00584CCD" w:rsidRDefault="00D726B3" w:rsidP="00584CCD">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5.937 m extra haag of geveltuin</w:t>
                      </w:r>
                    </w:p>
                  </w:txbxContent>
                </v:textbox>
              </v:shape>
            </w:pict>
          </mc:Fallback>
        </mc:AlternateContent>
      </w:r>
      <w:r w:rsidR="00584CCD">
        <w:rPr>
          <w:noProof/>
          <w:sz w:val="21"/>
        </w:rPr>
        <mc:AlternateContent>
          <mc:Choice Requires="wps">
            <w:drawing>
              <wp:anchor distT="0" distB="0" distL="114300" distR="114300" simplePos="0" relativeHeight="251658266" behindDoc="0" locked="0" layoutInCell="1" allowOverlap="1" wp14:anchorId="662CEF23" wp14:editId="3AC8183F">
                <wp:simplePos x="0" y="0"/>
                <wp:positionH relativeFrom="column">
                  <wp:posOffset>6461760</wp:posOffset>
                </wp:positionH>
                <wp:positionV relativeFrom="paragraph">
                  <wp:posOffset>1848485</wp:posOffset>
                </wp:positionV>
                <wp:extent cx="2674620" cy="480060"/>
                <wp:effectExtent l="0" t="0" r="0" b="0"/>
                <wp:wrapNone/>
                <wp:docPr id="440921154" name="Text Box 3"/>
                <wp:cNvGraphicFramePr/>
                <a:graphic xmlns:a="http://schemas.openxmlformats.org/drawingml/2006/main">
                  <a:graphicData uri="http://schemas.microsoft.com/office/word/2010/wordprocessingShape">
                    <wps:wsp>
                      <wps:cNvSpPr txBox="1"/>
                      <wps:spPr>
                        <a:xfrm>
                          <a:off x="0" y="0"/>
                          <a:ext cx="2674620" cy="480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90CB3" w14:textId="77777777" w:rsidR="00D726B3" w:rsidRPr="00D726B3" w:rsidRDefault="00D726B3" w:rsidP="00D726B3">
                            <w:pPr>
                              <w:wordWrap w:val="0"/>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0 coöperatief/participatief</w:t>
                            </w:r>
                          </w:p>
                          <w:p w14:paraId="4844E6E9" w14:textId="3A4928B6" w:rsidR="00584CCD" w:rsidRPr="00584CCD" w:rsidRDefault="00D726B3" w:rsidP="00D726B3">
                            <w:pPr>
                              <w:wordWrap w:val="0"/>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hernieuwbare energieprojecten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62CEF23" id="_x0000_s1035" type="#_x0000_t202" style="position:absolute;left:0;text-align:left;margin-left:508.8pt;margin-top:145.55pt;width:210.6pt;height:3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" filled="f" stroked="f" strokeweight=".5pt">
                <v:textbox>
                  <w:txbxContent>
                    <w:p w14:paraId="73590CB3" w14:textId="77777777" w:rsidR="00D726B3" w:rsidRPr="00D726B3" w:rsidRDefault="00D726B3" w:rsidP="00D726B3">
                      <w:pPr>
                        <w:wordWrap w:val="0"/>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0 coöperatief/participatief</w:t>
                      </w:r>
                    </w:p>
                    <w:p w14:paraId="4844E6E9" w14:textId="3A4928B6" w:rsidR="00584CCD" w:rsidRPr="00584CCD" w:rsidRDefault="00D726B3" w:rsidP="00D726B3">
                      <w:pPr>
                        <w:wordWrap w:val="0"/>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hernieuwbare energieprojecten</w:t>
                      </w:r>
                    </w:p>
                  </w:txbxContent>
                </v:textbox>
              </v:shape>
            </w:pict>
          </mc:Fallback>
        </mc:AlternateContent>
      </w:r>
      <w:r w:rsidR="00584CCD">
        <w:rPr>
          <w:noProof/>
          <w:sz w:val="21"/>
        </w:rPr>
        <mc:AlternateContent>
          <mc:Choice Requires="wps">
            <w:drawing>
              <wp:anchor distT="0" distB="0" distL="114300" distR="114300" simplePos="0" relativeHeight="251658257" behindDoc="0" locked="0" layoutInCell="1" allowOverlap="1" wp14:anchorId="74FD06D1" wp14:editId="2956F863">
                <wp:simplePos x="0" y="0"/>
                <wp:positionH relativeFrom="column">
                  <wp:posOffset>5234940</wp:posOffset>
                </wp:positionH>
                <wp:positionV relativeFrom="paragraph">
                  <wp:posOffset>873125</wp:posOffset>
                </wp:positionV>
                <wp:extent cx="2431415" cy="692150"/>
                <wp:effectExtent l="0" t="0" r="0" b="0"/>
                <wp:wrapNone/>
                <wp:docPr id="34" name="Text Box 3"/>
                <wp:cNvGraphicFramePr/>
                <a:graphic xmlns:a="http://schemas.openxmlformats.org/drawingml/2006/main">
                  <a:graphicData uri="http://schemas.microsoft.com/office/word/2010/wordprocessingShape">
                    <wps:wsp>
                      <wps:cNvSpPr txBox="1"/>
                      <wps:spPr>
                        <a:xfrm>
                          <a:off x="0" y="0"/>
                          <a:ext cx="2431415"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0E80" w14:textId="519BD691" w:rsidR="00584CCD" w:rsidRPr="00584CCD" w:rsidRDefault="00A62F34" w:rsidP="00584CCD">
                            <w:pPr>
                              <w:spacing w:after="0" w:line="240" w:lineRule="auto"/>
                              <w:jc w:val="right"/>
                              <w:rPr>
                                <w:rFonts w:ascii="FlandersArtSans-Regular" w:eastAsia="Calibri" w:hAnsi="FlandersArtSans-Regular"/>
                                <w:b/>
                                <w:bCs/>
                                <w:color w:val="FFFFFF" w:themeColor="background1"/>
                                <w:sz w:val="24"/>
                                <w:szCs w:val="24"/>
                              </w:rPr>
                            </w:pPr>
                            <w:r w:rsidRPr="00A62F34">
                              <w:rPr>
                                <w:rFonts w:ascii="FlandersArtSans-Regular" w:eastAsia="Calibri" w:hAnsi="FlandersArtSans-Regular"/>
                                <w:b/>
                                <w:bCs/>
                                <w:color w:val="FFFFFF" w:themeColor="background1"/>
                                <w:sz w:val="24"/>
                                <w:szCs w:val="24"/>
                              </w:rPr>
                              <w:t>16 collectief georganiseerde energie-besparende renovaties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FD06D1" id="_x0000_s1036" type="#_x0000_t202" style="position:absolute;left:0;text-align:left;margin-left:412.2pt;margin-top:68.75pt;width:191.45pt;height:5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" filled="f" stroked="f" strokeweight=".5pt">
                <v:textbox>
                  <w:txbxContent>
                    <w:p w14:paraId="492F0E80" w14:textId="519BD691" w:rsidR="00584CCD" w:rsidRPr="00584CCD" w:rsidRDefault="00A62F34" w:rsidP="00584CCD">
                      <w:pPr>
                        <w:spacing w:after="0" w:line="240" w:lineRule="auto"/>
                        <w:jc w:val="right"/>
                        <w:rPr>
                          <w:rFonts w:ascii="FlandersArtSans-Regular" w:eastAsia="Calibri" w:hAnsi="FlandersArtSans-Regular"/>
                          <w:b/>
                          <w:bCs/>
                          <w:color w:val="FFFFFF" w:themeColor="background1"/>
                          <w:sz w:val="24"/>
                          <w:szCs w:val="24"/>
                        </w:rPr>
                      </w:pPr>
                      <w:r w:rsidRPr="00A62F34">
                        <w:rPr>
                          <w:rFonts w:ascii="FlandersArtSans-Regular" w:eastAsia="Calibri" w:hAnsi="FlandersArtSans-Regular"/>
                          <w:b/>
                          <w:bCs/>
                          <w:color w:val="FFFFFF" w:themeColor="background1"/>
                          <w:sz w:val="24"/>
                          <w:szCs w:val="24"/>
                        </w:rPr>
                        <w:t>16 collectief georganiseerde energie-besparende renovaties</w:t>
                      </w:r>
                    </w:p>
                  </w:txbxContent>
                </v:textbox>
              </v:shape>
            </w:pict>
          </mc:Fallback>
        </mc:AlternateContent>
      </w:r>
      <w:r w:rsidR="00584CCD">
        <w:rPr>
          <w:noProof/>
          <w:sz w:val="21"/>
        </w:rPr>
        <mc:AlternateContent>
          <mc:Choice Requires="wps">
            <w:drawing>
              <wp:anchor distT="0" distB="0" distL="114300" distR="114300" simplePos="0" relativeHeight="251658264" behindDoc="0" locked="0" layoutInCell="1" allowOverlap="1" wp14:anchorId="56CA6761" wp14:editId="21D3AC6D">
                <wp:simplePos x="0" y="0"/>
                <wp:positionH relativeFrom="column">
                  <wp:posOffset>7010400</wp:posOffset>
                </wp:positionH>
                <wp:positionV relativeFrom="paragraph">
                  <wp:posOffset>5170805</wp:posOffset>
                </wp:positionV>
                <wp:extent cx="2072640" cy="281940"/>
                <wp:effectExtent l="0" t="0" r="0" b="3810"/>
                <wp:wrapNone/>
                <wp:docPr id="40" name="Text Box 2"/>
                <wp:cNvGraphicFramePr/>
                <a:graphic xmlns:a="http://schemas.openxmlformats.org/drawingml/2006/main">
                  <a:graphicData uri="http://schemas.microsoft.com/office/word/2010/wordprocessingShape">
                    <wps:wsp>
                      <wps:cNvSpPr txBox="1"/>
                      <wps:spPr>
                        <a:xfrm>
                          <a:off x="0" y="0"/>
                          <a:ext cx="207264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9BD51" w14:textId="18D4B8F5"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74 laadpunten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6CA6761" id="_x0000_s1037" type="#_x0000_t202" style="position:absolute;left:0;text-align:left;margin-left:552pt;margin-top:407.15pt;width:163.2pt;height:22.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" filled="f" stroked="f" strokeweight=".5pt">
                <v:textbox>
                  <w:txbxContent>
                    <w:p w14:paraId="0959BD51" w14:textId="18D4B8F5" w:rsidR="00584CCD" w:rsidRPr="00584CCD" w:rsidRDefault="00D726B3" w:rsidP="00584CCD">
                      <w:pPr>
                        <w:spacing w:after="0" w:line="240" w:lineRule="auto"/>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74 laadpunten</w:t>
                      </w:r>
                    </w:p>
                  </w:txbxContent>
                </v:textbox>
              </v:shape>
            </w:pict>
          </mc:Fallback>
        </mc:AlternateContent>
      </w:r>
      <w:r w:rsidR="00584CCD">
        <w:rPr>
          <w:noProof/>
          <w:sz w:val="21"/>
        </w:rPr>
        <mc:AlternateContent>
          <mc:Choice Requires="wps">
            <w:drawing>
              <wp:anchor distT="0" distB="0" distL="114300" distR="114300" simplePos="0" relativeHeight="251658258" behindDoc="0" locked="0" layoutInCell="1" allowOverlap="1" wp14:anchorId="2CB20EE1" wp14:editId="2C302078">
                <wp:simplePos x="0" y="0"/>
                <wp:positionH relativeFrom="column">
                  <wp:posOffset>5318760</wp:posOffset>
                </wp:positionH>
                <wp:positionV relativeFrom="paragraph">
                  <wp:posOffset>4393565</wp:posOffset>
                </wp:positionV>
                <wp:extent cx="1941830" cy="478155"/>
                <wp:effectExtent l="0" t="0" r="0" b="0"/>
                <wp:wrapNone/>
                <wp:docPr id="37" name="Text Box 2"/>
                <wp:cNvGraphicFramePr/>
                <a:graphic xmlns:a="http://schemas.openxmlformats.org/drawingml/2006/main">
                  <a:graphicData uri="http://schemas.microsoft.com/office/word/2010/wordprocessingShape">
                    <wps:wsp>
                      <wps:cNvSpPr txBox="1"/>
                      <wps:spPr>
                        <a:xfrm>
                          <a:off x="0" y="0"/>
                          <a:ext cx="1941830" cy="478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5B803" w14:textId="10CBAA1B" w:rsidR="00584CCD" w:rsidRPr="00584CCD" w:rsidRDefault="00D726B3" w:rsidP="00584CCD">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5 (koolstof)vrije deelwagens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B20EE1" id="_x0000_s1038" type="#_x0000_t202" style="position:absolute;left:0;text-align:left;margin-left:418.8pt;margin-top:345.95pt;width:152.9pt;height:37.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" filled="f" stroked="f" strokeweight=".5pt">
                <v:textbox>
                  <w:txbxContent>
                    <w:p w14:paraId="3E55B803" w14:textId="10CBAA1B" w:rsidR="00584CCD" w:rsidRPr="00584CCD" w:rsidRDefault="00D726B3" w:rsidP="00584CCD">
                      <w:pPr>
                        <w:spacing w:after="0" w:line="240" w:lineRule="auto"/>
                        <w:jc w:val="right"/>
                        <w:rPr>
                          <w:rFonts w:ascii="FlandersArtSans-Regular" w:eastAsia="Calibri" w:hAnsi="FlandersArtSans-Regular"/>
                          <w:b/>
                          <w:bCs/>
                          <w:color w:val="FFFFFF" w:themeColor="background1"/>
                          <w:sz w:val="24"/>
                          <w:szCs w:val="24"/>
                        </w:rPr>
                      </w:pPr>
                      <w:r w:rsidRPr="00D726B3">
                        <w:rPr>
                          <w:rFonts w:ascii="FlandersArtSans-Regular" w:eastAsia="Calibri" w:hAnsi="FlandersArtSans-Regular"/>
                          <w:b/>
                          <w:bCs/>
                          <w:color w:val="FFFFFF" w:themeColor="background1"/>
                          <w:sz w:val="24"/>
                          <w:szCs w:val="24"/>
                        </w:rPr>
                        <w:t>5 (koolstof)vrije deelwagens</w:t>
                      </w:r>
                    </w:p>
                  </w:txbxContent>
                </v:textbox>
              </v:shape>
            </w:pict>
          </mc:Fallback>
        </mc:AlternateContent>
      </w:r>
      <w:r w:rsidR="00584CCD">
        <w:rPr>
          <w:noProof/>
        </w:rPr>
        <w:drawing>
          <wp:inline distT="0" distB="0" distL="114300" distR="114300" wp14:anchorId="5CA4BF0C" wp14:editId="251389B3">
            <wp:extent cx="10415270" cy="6530340"/>
            <wp:effectExtent l="0" t="0" r="5080" b="3810"/>
            <wp:docPr id="987878754" name="Picture 10" descr="20220412_infographic LEKP_nieuw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8754" name="Picture 10" descr="20220412_infographic LEKP_nieuw achtergrond"/>
                    <pic:cNvPicPr>
                      <a:picLocks noChangeAspect="1"/>
                    </pic:cNvPicPr>
                  </pic:nvPicPr>
                  <pic:blipFill>
                    <a:blip r:embed="rId36">
                      <a:extLst>
                        <a:ext uri="{28A0092B-C50C-407E-A947-70E740481C1C}">
                          <a14:useLocalDpi xmlns:a14="http://schemas.microsoft.com/office/drawing/2010/main" val="0"/>
                        </a:ext>
                      </a:extLst>
                    </a:blip>
                    <a:srcRect t="5636" b="25711"/>
                    <a:stretch>
                      <a:fillRect/>
                    </a:stretch>
                  </pic:blipFill>
                  <pic:spPr>
                    <a:xfrm>
                      <a:off x="0" y="0"/>
                      <a:ext cx="10415270" cy="6530340"/>
                    </a:xfrm>
                    <a:prstGeom prst="rect">
                      <a:avLst/>
                    </a:prstGeom>
                    <a:effectLst/>
                  </pic:spPr>
                </pic:pic>
              </a:graphicData>
            </a:graphic>
          </wp:inline>
        </w:drawing>
      </w:r>
    </w:p>
    <w:p w14:paraId="1F3B1409" w14:textId="77777777" w:rsidR="00012867" w:rsidRDefault="00012867">
      <w:pPr>
        <w:suppressAutoHyphens w:val="0"/>
        <w:spacing w:after="0" w:line="240" w:lineRule="auto"/>
        <w:rPr>
          <w:rFonts w:ascii="FlandersArtSans-Regular" w:eastAsia="Calibri" w:hAnsi="FlandersArtSans-Regular" w:cs="Arial"/>
          <w:bCs/>
          <w:sz w:val="21"/>
          <w:szCs w:val="21"/>
        </w:rPr>
        <w:sectPr w:rsidR="00012867" w:rsidSect="00C443BB">
          <w:footerReference w:type="default" r:id="rId37"/>
          <w:footerReference w:type="first" r:id="rId38"/>
          <w:pgSz w:w="16838" w:h="11906" w:orient="landscape"/>
          <w:pgMar w:top="576" w:right="0" w:bottom="0" w:left="432" w:header="0" w:footer="288" w:gutter="0"/>
          <w:cols w:space="720"/>
          <w:formProt w:val="0"/>
          <w:docGrid w:linePitch="360"/>
        </w:sectPr>
      </w:pPr>
    </w:p>
    <w:p w14:paraId="562C75D1" w14:textId="77777777" w:rsidR="00012867" w:rsidRDefault="00012867">
      <w:pPr>
        <w:suppressAutoHyphens w:val="0"/>
        <w:spacing w:after="0" w:line="240" w:lineRule="auto"/>
        <w:rPr>
          <w:rFonts w:ascii="FlandersArtSans-Regular" w:eastAsia="Calibri" w:hAnsi="FlandersArtSans-Regular" w:cs="Arial"/>
          <w:bCs/>
          <w:sz w:val="21"/>
          <w:szCs w:val="21"/>
        </w:rPr>
      </w:pPr>
    </w:p>
    <w:p w14:paraId="37F48133" w14:textId="77777777" w:rsidR="00012867" w:rsidRDefault="00770231">
      <w:pPr>
        <w:pStyle w:val="Kop2"/>
      </w:pPr>
      <w:bookmarkStart w:id="32" w:name="_Toc11632"/>
      <w:bookmarkStart w:id="33" w:name="_Toc121096209"/>
      <w:r>
        <w:t>Algemene informatie</w:t>
      </w:r>
      <w:bookmarkEnd w:id="32"/>
      <w:bookmarkEnd w:id="33"/>
    </w:p>
    <w:p w14:paraId="664355AD" w14:textId="77777777" w:rsidR="00012867" w:rsidRDefault="00012867">
      <w:pPr>
        <w:spacing w:after="0" w:line="240" w:lineRule="auto"/>
        <w:rPr>
          <w:rFonts w:ascii="FlandersArtSans-Regular" w:eastAsia="Calibri" w:hAnsi="FlandersArtSans-Regular" w:cs="Arial"/>
          <w:sz w:val="21"/>
          <w:szCs w:val="21"/>
        </w:rPr>
      </w:pPr>
    </w:p>
    <w:p w14:paraId="21859EEB" w14:textId="063E5C47" w:rsidR="00012867" w:rsidRDefault="00770231">
      <w:pPr>
        <w:pStyle w:val="Normaalweb"/>
        <w:spacing w:after="0"/>
        <w:textAlignment w:val="baseline"/>
        <w:rPr>
          <w:rFonts w:ascii="FlandersArtSans-Regular" w:eastAsia="Calibri" w:hAnsi="FlandersArtSans-Regular" w:cs="Arial"/>
          <w:sz w:val="22"/>
          <w:szCs w:val="22"/>
        </w:rPr>
      </w:pPr>
      <w:r>
        <w:rPr>
          <w:rFonts w:ascii="FlandersArtSans-Regular" w:eastAsia="Calibri" w:hAnsi="FlandersArtSans-Regular" w:cs="Arial"/>
          <w:sz w:val="22"/>
          <w:szCs w:val="22"/>
        </w:rPr>
        <w:t xml:space="preserve">Deze versie van het LEKP-rapport geeft informatie over de data waarmee we de vooruitgang monitoren van de resultaten van de </w:t>
      </w:r>
      <w:r w:rsidR="00F66ECD">
        <w:rPr>
          <w:rFonts w:ascii="FlandersArtSans-Regular" w:eastAsia="Calibri" w:hAnsi="FlandersArtSans-Regular" w:cs="Arial"/>
          <w:sz w:val="22"/>
          <w:szCs w:val="22"/>
        </w:rPr>
        <w:t>16</w:t>
      </w:r>
      <w:r w:rsidR="00F66ECD" w:rsidRPr="00F66ECD">
        <w:rPr>
          <w:rFonts w:ascii="FlandersArtSans-Regular" w:eastAsia="Calibri" w:hAnsi="FlandersArtSans-Regular" w:cs="Arial"/>
          <w:strike/>
          <w:sz w:val="22"/>
          <w:szCs w:val="22"/>
        </w:rPr>
        <w:t>/</w:t>
      </w:r>
      <w:r w:rsidRPr="00F66ECD">
        <w:rPr>
          <w:rFonts w:ascii="FlandersArtSans-Regular" w:eastAsia="Calibri" w:hAnsi="FlandersArtSans-Regular" w:cs="Arial"/>
          <w:strike/>
          <w:sz w:val="22"/>
          <w:szCs w:val="22"/>
        </w:rPr>
        <w:t>17</w:t>
      </w:r>
      <w:r>
        <w:rPr>
          <w:rFonts w:ascii="FlandersArtSans-Regular" w:eastAsia="Calibri" w:hAnsi="FlandersArtSans-Regular" w:cs="Arial"/>
          <w:sz w:val="22"/>
          <w:szCs w:val="22"/>
        </w:rPr>
        <w:t xml:space="preserve"> doelstellingen van LEKP 1.0 </w:t>
      </w:r>
      <w:r w:rsidRPr="00F66ECD">
        <w:rPr>
          <w:rFonts w:ascii="FlandersArtSans-Regular" w:eastAsia="Calibri" w:hAnsi="FlandersArtSans-Regular" w:cs="Arial"/>
          <w:strike/>
          <w:sz w:val="22"/>
          <w:szCs w:val="22"/>
        </w:rPr>
        <w:t>en 2.0</w:t>
      </w:r>
      <w:r>
        <w:rPr>
          <w:rFonts w:ascii="FlandersArtSans-Regular" w:eastAsia="Calibri" w:hAnsi="FlandersArtSans-Regular" w:cs="Arial"/>
          <w:sz w:val="22"/>
          <w:szCs w:val="22"/>
        </w:rPr>
        <w:t xml:space="preserve">. De data zijn gedocumenteerd tot op het niveau van de authentieke bronnen, </w:t>
      </w:r>
      <w:r w:rsidR="45E43009" w:rsidRPr="1C415921">
        <w:rPr>
          <w:rFonts w:ascii="FlandersArtSans-Regular" w:eastAsia="Calibri" w:hAnsi="FlandersArtSans-Regular" w:cs="Arial"/>
          <w:sz w:val="22"/>
          <w:szCs w:val="22"/>
        </w:rPr>
        <w:t>met bijhorende metadata (link naar pagina met uitleg over de data</w:t>
      </w:r>
      <w:r w:rsidR="103DBB31" w:rsidRPr="1C415921">
        <w:rPr>
          <w:rFonts w:ascii="FlandersArtSans-Regular" w:eastAsia="Calibri" w:hAnsi="FlandersArtSans-Regular" w:cs="Arial"/>
          <w:sz w:val="22"/>
          <w:szCs w:val="22"/>
        </w:rPr>
        <w:t>bron en de data</w:t>
      </w:r>
      <w:r w:rsidR="45E43009" w:rsidRPr="1C415921">
        <w:rPr>
          <w:rFonts w:ascii="FlandersArtSans-Regular" w:eastAsia="Calibri" w:hAnsi="FlandersArtSans-Regular" w:cs="Arial"/>
          <w:sz w:val="22"/>
          <w:szCs w:val="22"/>
        </w:rPr>
        <w:t>)</w:t>
      </w:r>
      <w:r w:rsidR="51B460A3" w:rsidRPr="1C415921">
        <w:rPr>
          <w:rFonts w:ascii="FlandersArtSans-Regular" w:eastAsia="Calibri" w:hAnsi="FlandersArtSans-Regular" w:cs="Arial"/>
          <w:sz w:val="22"/>
          <w:szCs w:val="22"/>
        </w:rPr>
        <w:t xml:space="preserve">, </w:t>
      </w:r>
      <w:r>
        <w:rPr>
          <w:rFonts w:ascii="FlandersArtSans-Regular" w:eastAsia="Calibri" w:hAnsi="FlandersArtSans-Regular" w:cs="Arial"/>
          <w:sz w:val="22"/>
          <w:szCs w:val="22"/>
        </w:rPr>
        <w:t>meest recente publicatie (MRP), en de frequentie van publicatie van nieuwe data.</w:t>
      </w:r>
    </w:p>
    <w:p w14:paraId="1A965116" w14:textId="77777777" w:rsidR="00012867" w:rsidRDefault="00012867">
      <w:pPr>
        <w:pStyle w:val="Normaalweb"/>
        <w:spacing w:after="0"/>
        <w:textAlignment w:val="baseline"/>
        <w:rPr>
          <w:rFonts w:ascii="FlandersArtSans-Regular" w:eastAsia="Calibri" w:hAnsi="FlandersArtSans-Regular" w:cs="Arial"/>
          <w:sz w:val="22"/>
          <w:szCs w:val="22"/>
        </w:rPr>
      </w:pPr>
    </w:p>
    <w:p w14:paraId="52ABC30A" w14:textId="77777777" w:rsidR="00012867" w:rsidRDefault="00770231">
      <w:pPr>
        <w:pStyle w:val="Normaalweb"/>
        <w:spacing w:after="0"/>
        <w:textAlignment w:val="baseline"/>
        <w:rPr>
          <w:rFonts w:ascii="FlandersArtSans-Regular" w:eastAsia="Calibri" w:hAnsi="FlandersArtSans-Regular" w:cs="Arial"/>
          <w:sz w:val="22"/>
          <w:szCs w:val="22"/>
        </w:rPr>
      </w:pPr>
      <w:r>
        <w:rPr>
          <w:rFonts w:ascii="FlandersArtSans-Regular" w:eastAsia="Calibri" w:hAnsi="FlandersArtSans-Regular" w:cs="Arial"/>
          <w:sz w:val="22"/>
          <w:szCs w:val="22"/>
        </w:rPr>
        <w:t>De resultaten van de doelstellingen combineren we met cijfers zoals bevolkingsaantallen of aantal wooneenheden om de (sub)indicatoren te berekenen.</w:t>
      </w:r>
    </w:p>
    <w:p w14:paraId="7DF4E37C" w14:textId="77777777" w:rsidR="00012867" w:rsidRDefault="00012867">
      <w:pPr>
        <w:pStyle w:val="Normaalweb"/>
        <w:spacing w:after="0"/>
        <w:textAlignment w:val="baseline"/>
        <w:rPr>
          <w:rFonts w:ascii="FlandersArtSans-Regular" w:eastAsia="Calibri" w:hAnsi="FlandersArtSans-Regular" w:cs="Arial"/>
          <w:sz w:val="22"/>
          <w:szCs w:val="22"/>
        </w:rPr>
      </w:pPr>
    </w:p>
    <w:p w14:paraId="4BF037F5" w14:textId="77777777" w:rsidR="00012867" w:rsidRDefault="00770231">
      <w:pPr>
        <w:pStyle w:val="Normaalweb"/>
        <w:spacing w:after="0"/>
        <w:textAlignment w:val="baseline"/>
        <w:rPr>
          <w:rFonts w:ascii="FlandersArtSans-Regular" w:eastAsia="Calibri" w:hAnsi="FlandersArtSans-Regular" w:cs="Arial"/>
          <w:sz w:val="22"/>
          <w:szCs w:val="22"/>
        </w:rPr>
      </w:pPr>
      <w:r w:rsidRPr="00C01FE5">
        <w:rPr>
          <w:rFonts w:ascii="FlandersArtSans-Regular" w:eastAsia="Calibri" w:hAnsi="FlandersArtSans-Regular" w:cs="Arial"/>
          <w:sz w:val="22"/>
          <w:szCs w:val="22"/>
        </w:rPr>
        <w:t xml:space="preserve">Daarnaast </w:t>
      </w:r>
      <w:r>
        <w:rPr>
          <w:rFonts w:ascii="FlandersArtSans-Regular" w:eastAsia="Calibri" w:hAnsi="FlandersArtSans-Regular" w:cs="Arial"/>
          <w:sz w:val="22"/>
          <w:szCs w:val="22"/>
        </w:rPr>
        <w:t>komt de data uit 3</w:t>
      </w:r>
      <w:r w:rsidRPr="00C01FE5">
        <w:rPr>
          <w:rFonts w:ascii="FlandersArtSans-Regular" w:eastAsia="Calibri" w:hAnsi="FlandersArtSans-Regular" w:cs="Arial"/>
          <w:sz w:val="22"/>
          <w:szCs w:val="22"/>
        </w:rPr>
        <w:t xml:space="preserve"> bijkomende databronnen</w:t>
      </w:r>
      <w:r>
        <w:rPr>
          <w:rFonts w:ascii="FlandersArtSans-Regular" w:eastAsia="Calibri" w:hAnsi="FlandersArtSans-Regular" w:cs="Arial"/>
          <w:sz w:val="22"/>
          <w:szCs w:val="22"/>
        </w:rPr>
        <w:t>:</w:t>
      </w:r>
    </w:p>
    <w:p w14:paraId="1079E7A7" w14:textId="77777777" w:rsidR="00012867" w:rsidRPr="001D3F82" w:rsidRDefault="00770231">
      <w:pPr>
        <w:pStyle w:val="Lijstalinea"/>
        <w:numPr>
          <w:ilvl w:val="0"/>
          <w:numId w:val="1"/>
        </w:numPr>
        <w:tabs>
          <w:tab w:val="left" w:pos="660"/>
        </w:tabs>
        <w:spacing w:after="0" w:line="240" w:lineRule="auto"/>
        <w:textAlignment w:val="baseline"/>
        <w:rPr>
          <w:rFonts w:eastAsiaTheme="minorEastAsia"/>
        </w:rPr>
      </w:pPr>
      <w:r>
        <w:rPr>
          <w:rFonts w:eastAsiaTheme="minorEastAsia"/>
          <w:sz w:val="24"/>
          <w:szCs w:val="24"/>
        </w:rPr>
        <w:t>Statb</w:t>
      </w:r>
      <w:r>
        <w:rPr>
          <w:rFonts w:ascii="FlandersArtSans-Regular" w:eastAsia="Calibri" w:hAnsi="FlandersArtSans-Regular" w:cs="Arial"/>
        </w:rPr>
        <w:t>el publiceert jaarlijks het aantal inwoners in de gemeente of stad.</w:t>
      </w:r>
      <w:r>
        <w:rPr>
          <w:rFonts w:ascii="FlandersArtSans-Regular" w:eastAsia="Calibri" w:hAnsi="FlandersArtSans-Regular" w:cs="Arial"/>
        </w:rPr>
        <w:br/>
        <w:t xml:space="preserve">Meer info: </w:t>
      </w:r>
      <w:hyperlink r:id="rId39" w:history="1">
        <w:r>
          <w:rPr>
            <w:rStyle w:val="Hyperlink"/>
            <w:sz w:val="24"/>
            <w:szCs w:val="24"/>
          </w:rPr>
          <w:t>https://statbel.fgov.be/nl/themas/bevolking/structuur-van-de-bevolking</w:t>
        </w:r>
      </w:hyperlink>
      <w:r>
        <w:rPr>
          <w:sz w:val="24"/>
          <w:szCs w:val="24"/>
        </w:rPr>
        <w:br/>
      </w:r>
    </w:p>
    <w:p w14:paraId="40D500E1" w14:textId="77777777" w:rsidR="00012867" w:rsidRDefault="00770231">
      <w:pPr>
        <w:pStyle w:val="Lijstalinea"/>
        <w:numPr>
          <w:ilvl w:val="0"/>
          <w:numId w:val="1"/>
        </w:numPr>
        <w:tabs>
          <w:tab w:val="left" w:pos="660"/>
        </w:tabs>
        <w:spacing w:after="0" w:line="240" w:lineRule="auto"/>
        <w:textAlignment w:val="baseline"/>
        <w:rPr>
          <w:rFonts w:ascii="FlandersArtSans-Regular" w:eastAsia="Calibri" w:hAnsi="FlandersArtSans-Regular"/>
        </w:rPr>
      </w:pPr>
      <w:r>
        <w:rPr>
          <w:rFonts w:ascii="FlandersArtSans-Regular" w:eastAsia="Calibri" w:hAnsi="FlandersArtSans-Regular" w:cs="Arial"/>
        </w:rPr>
        <w:t xml:space="preserve">De </w:t>
      </w:r>
      <w:r>
        <w:rPr>
          <w:rFonts w:ascii="FlandersArtSans-Regular" w:eastAsia="Calibri" w:hAnsi="FlandersArtSans-Regular"/>
        </w:rPr>
        <w:t xml:space="preserve">Algemene Administratie van de Patrimoniumdocumentatie (AAPD) (het vroegere ‘kadaster’) van de FOD Financiën publiceert jaarlijks </w:t>
      </w:r>
      <w:r>
        <w:rPr>
          <w:rFonts w:ascii="FlandersArtSans-Regular" w:eastAsia="Calibri" w:hAnsi="FlandersArtSans-Regular" w:cs="Arial"/>
        </w:rPr>
        <w:t xml:space="preserve">het aantal wooneenheden in de gemeente of stad, </w:t>
      </w:r>
      <w:r>
        <w:rPr>
          <w:rFonts w:ascii="FlandersArtSans-Regular" w:eastAsia="Calibri" w:hAnsi="FlandersArtSans-Regular"/>
        </w:rPr>
        <w:t>via Statbel</w:t>
      </w:r>
      <w:r>
        <w:rPr>
          <w:rFonts w:ascii="FlandersArtSans-Regular" w:eastAsia="Calibri" w:hAnsi="FlandersArtSans-Regular" w:cs="Arial"/>
        </w:rPr>
        <w:t>.</w:t>
      </w:r>
      <w:r w:rsidRPr="001D3F82">
        <w:br/>
      </w:r>
      <w:r>
        <w:rPr>
          <w:rFonts w:ascii="FlandersArtSans-Regular" w:eastAsia="Calibri" w:hAnsi="FlandersArtSans-Regular" w:cs="Arial"/>
        </w:rPr>
        <w:t xml:space="preserve">Meer info: </w:t>
      </w:r>
      <w:hyperlink r:id="rId40" w:history="1">
        <w:r>
          <w:rPr>
            <w:rStyle w:val="Hyperlink"/>
            <w:sz w:val="24"/>
            <w:szCs w:val="24"/>
          </w:rPr>
          <w:t>https://financien.belgium.be/nl/experten_partners/open-patrimoniumdata/datasets/kadastraal-plan</w:t>
        </w:r>
      </w:hyperlink>
    </w:p>
    <w:p w14:paraId="44FB30F8" w14:textId="77777777" w:rsidR="00012867" w:rsidRPr="001D3F82" w:rsidRDefault="00012867">
      <w:pPr>
        <w:pStyle w:val="Lijstalinea"/>
        <w:tabs>
          <w:tab w:val="left" w:pos="660"/>
        </w:tabs>
        <w:spacing w:after="0" w:line="240" w:lineRule="auto"/>
        <w:textAlignment w:val="baseline"/>
      </w:pPr>
    </w:p>
    <w:p w14:paraId="3221A72B" w14:textId="77777777" w:rsidR="00012867" w:rsidRDefault="00770231">
      <w:pPr>
        <w:pStyle w:val="Lijstalinea"/>
        <w:numPr>
          <w:ilvl w:val="0"/>
          <w:numId w:val="1"/>
        </w:numPr>
        <w:tabs>
          <w:tab w:val="left" w:pos="660"/>
        </w:tabs>
        <w:spacing w:after="0" w:line="240" w:lineRule="auto"/>
        <w:textAlignment w:val="baseline"/>
        <w:rPr>
          <w:rFonts w:ascii="FlandersArtSans-Regular" w:eastAsia="Calibri" w:hAnsi="FlandersArtSans-Regular"/>
        </w:rPr>
      </w:pPr>
      <w:r>
        <w:rPr>
          <w:rFonts w:ascii="FlandersArtSans-Regular" w:eastAsia="Calibri" w:hAnsi="FlandersArtSans-Regular"/>
        </w:rPr>
        <w:t xml:space="preserve">Kaart van Vlaanderen: </w:t>
      </w:r>
      <w:hyperlink r:id="rId41">
        <w:r>
          <w:rPr>
            <w:rStyle w:val="Hyperlink"/>
            <w:rFonts w:ascii="FlandersArtSans-Regular" w:eastAsia="Calibri" w:hAnsi="FlandersArtSans-Regular"/>
          </w:rPr>
          <w:t>https://geo.api.vlaanderen.be/VRBG2019/ogc/features/collections/RefgemG100</w:t>
        </w:r>
      </w:hyperlink>
    </w:p>
    <w:p w14:paraId="1DA6542E" w14:textId="77777777" w:rsidR="00012867" w:rsidRDefault="00012867">
      <w:pPr>
        <w:pStyle w:val="Normaalweb"/>
        <w:spacing w:after="0"/>
        <w:textAlignment w:val="baseline"/>
        <w:rPr>
          <w:rFonts w:ascii="FlandersArtSans-Regular" w:eastAsia="Calibri" w:hAnsi="FlandersArtSans-Regular" w:cs="Arial"/>
          <w:sz w:val="22"/>
          <w:szCs w:val="22"/>
        </w:rPr>
      </w:pPr>
    </w:p>
    <w:p w14:paraId="3041E394" w14:textId="77777777" w:rsidR="00012867" w:rsidRPr="001D3F82" w:rsidRDefault="00770231">
      <w:r w:rsidRPr="001D3F82">
        <w:br w:type="page"/>
      </w:r>
    </w:p>
    <w:p w14:paraId="722B00AE" w14:textId="77777777" w:rsidR="00012867" w:rsidRDefault="00012867"/>
    <w:p w14:paraId="42C6D796" w14:textId="77777777" w:rsidR="00012867" w:rsidRDefault="00012867"/>
    <w:p w14:paraId="6E1831B3" w14:textId="77777777" w:rsidR="00012867" w:rsidRDefault="00012867"/>
    <w:p w14:paraId="54E11D2A" w14:textId="77777777" w:rsidR="00012867" w:rsidRDefault="00012867"/>
    <w:p w14:paraId="31126E5D" w14:textId="77777777" w:rsidR="00012867" w:rsidRDefault="00012867"/>
    <w:p w14:paraId="2DE403A5" w14:textId="77777777" w:rsidR="00012867" w:rsidRDefault="00012867"/>
    <w:p w14:paraId="6455A997" w14:textId="77777777" w:rsidR="00012867" w:rsidRDefault="00770231">
      <w:pPr>
        <w:pStyle w:val="Kop1"/>
      </w:pPr>
      <w:bookmarkStart w:id="34" w:name="_Toc6459"/>
      <w:bookmarkStart w:id="35" w:name="_Toc121096210"/>
      <w:bookmarkStart w:id="36" w:name="_Toc264189912"/>
      <w:bookmarkStart w:id="37" w:name="_Toc454136384"/>
      <w:bookmarkStart w:id="38" w:name="_Toc396696868"/>
      <w:bookmarkStart w:id="39" w:name="_Toc633267053"/>
      <w:bookmarkStart w:id="40" w:name="_Toc559057370"/>
      <w:bookmarkStart w:id="41" w:name="_Toc1656251846"/>
      <w:r>
        <w:t xml:space="preserve">Werf 1: </w:t>
      </w:r>
      <w:r>
        <w:br/>
        <w:t>Laten we een boom opzetten</w:t>
      </w:r>
      <w:bookmarkEnd w:id="34"/>
      <w:bookmarkEnd w:id="35"/>
    </w:p>
    <w:p w14:paraId="62431CDC" w14:textId="77777777" w:rsidR="00012867" w:rsidRDefault="00012867"/>
    <w:p w14:paraId="7A51FB5C" w14:textId="77777777" w:rsidR="00012867" w:rsidRDefault="00770231">
      <w:pPr>
        <w:jc w:val="center"/>
        <w:rPr>
          <w:rFonts w:ascii="FlandersArtSans-Medium" w:hAnsi="FlandersArtSans-Medium" w:cs="FlandersArtSans-Medium"/>
          <w:b/>
          <w:bCs/>
          <w:sz w:val="56"/>
          <w:szCs w:val="56"/>
        </w:rPr>
      </w:pPr>
      <w:r>
        <w:rPr>
          <w:rFonts w:ascii="FlandersArtSans-Medium" w:hAnsi="FlandersArtSans-Medium" w:cs="FlandersArtSans-Medium"/>
          <w:b/>
          <w:bCs/>
          <w:sz w:val="56"/>
          <w:szCs w:val="56"/>
        </w:rPr>
        <w:t>Vergroening</w:t>
      </w:r>
      <w:bookmarkEnd w:id="36"/>
      <w:bookmarkEnd w:id="37"/>
      <w:bookmarkEnd w:id="38"/>
      <w:bookmarkEnd w:id="39"/>
      <w:bookmarkEnd w:id="40"/>
      <w:bookmarkEnd w:id="41"/>
    </w:p>
    <w:p w14:paraId="49E398E2" w14:textId="77777777" w:rsidR="00012867" w:rsidRDefault="00012867"/>
    <w:p w14:paraId="16287F21" w14:textId="77777777" w:rsidR="00012867" w:rsidRDefault="00012867"/>
    <w:p w14:paraId="5BE93A62" w14:textId="77777777" w:rsidR="00012867" w:rsidRDefault="00012867"/>
    <w:p w14:paraId="384BA73E" w14:textId="77777777" w:rsidR="00012867" w:rsidRDefault="00770231">
      <w:pPr>
        <w:jc w:val="center"/>
      </w:pPr>
      <w:r>
        <w:rPr>
          <w:noProof/>
        </w:rPr>
        <w:drawing>
          <wp:inline distT="0" distB="0" distL="0" distR="0" wp14:anchorId="6C85E032" wp14:editId="07777777">
            <wp:extent cx="3599815" cy="359981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p>
    <w:p w14:paraId="34B3F2EB" w14:textId="77777777" w:rsidR="00012867" w:rsidRDefault="00770231">
      <w:r>
        <w:br w:type="page"/>
      </w:r>
    </w:p>
    <w:p w14:paraId="4298CE49" w14:textId="77777777" w:rsidR="00012867" w:rsidRDefault="00770231">
      <w:pPr>
        <w:pStyle w:val="Kop2"/>
      </w:pPr>
      <w:bookmarkStart w:id="42" w:name="_Toc809373934"/>
      <w:bookmarkStart w:id="43" w:name="_Toc2391"/>
      <w:bookmarkStart w:id="44" w:name="_Toc1139237630"/>
      <w:bookmarkStart w:id="45" w:name="_Toc471373801"/>
      <w:bookmarkStart w:id="46" w:name="_Toc1058958807"/>
      <w:bookmarkStart w:id="47" w:name="_Toc1344259122"/>
      <w:bookmarkStart w:id="48" w:name="_Toc1270773063"/>
      <w:bookmarkStart w:id="49" w:name="_Toc121096211"/>
      <w:r>
        <w:lastRenderedPageBreak/>
        <w:t>Bomen</w:t>
      </w:r>
      <w:bookmarkEnd w:id="42"/>
      <w:bookmarkEnd w:id="43"/>
      <w:bookmarkEnd w:id="44"/>
      <w:bookmarkEnd w:id="45"/>
      <w:bookmarkEnd w:id="46"/>
      <w:bookmarkEnd w:id="47"/>
      <w:bookmarkEnd w:id="48"/>
      <w:bookmarkEnd w:id="49"/>
    </w:p>
    <w:p w14:paraId="7D34F5C7" w14:textId="77777777" w:rsidR="00012867" w:rsidRDefault="00012867">
      <w:pPr>
        <w:spacing w:after="0" w:line="240" w:lineRule="auto"/>
        <w:jc w:val="both"/>
        <w:rPr>
          <w:rFonts w:ascii="FlandersArtSans-Regular" w:hAnsi="FlandersArtSans-Regular"/>
          <w:sz w:val="20"/>
          <w:szCs w:val="20"/>
        </w:rPr>
      </w:pPr>
    </w:p>
    <w:p w14:paraId="49539374" w14:textId="452B9893" w:rsidR="00012867" w:rsidRDefault="00770231" w:rsidP="3826F864">
      <w:pPr>
        <w:spacing w:after="0" w:line="240" w:lineRule="auto"/>
        <w:jc w:val="both"/>
        <w:rPr>
          <w:rFonts w:ascii="FlandersArtSans-Regular" w:hAnsi="FlandersArtSans-Regular"/>
          <w:b/>
          <w:bCs/>
        </w:rPr>
      </w:pPr>
      <w:r>
        <w:rPr>
          <w:noProof/>
          <w:sz w:val="24"/>
          <w:szCs w:val="24"/>
        </w:rPr>
        <w:drawing>
          <wp:anchor distT="0" distB="0" distL="114300" distR="0" simplePos="0" relativeHeight="251658241" behindDoc="0" locked="0" layoutInCell="0" allowOverlap="1" wp14:anchorId="3712EEC2" wp14:editId="07777777">
            <wp:simplePos x="0" y="0"/>
            <wp:positionH relativeFrom="margin">
              <wp:posOffset>3810</wp:posOffset>
            </wp:positionH>
            <wp:positionV relativeFrom="paragraph">
              <wp:posOffset>7620</wp:posOffset>
            </wp:positionV>
            <wp:extent cx="828040" cy="759460"/>
            <wp:effectExtent l="0" t="0" r="0" b="2540"/>
            <wp:wrapSquare wrapText="bothSides"/>
            <wp:docPr id="28" name="Afbeelding 28" descr="groene werko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groene werkomgeving"/>
                    <pic:cNvPicPr>
                      <a:picLocks noChangeAspect="1" noChangeArrowheads="1"/>
                    </pic:cNvPicPr>
                  </pic:nvPicPr>
                  <pic:blipFill>
                    <a:blip r:embed="rId43"/>
                    <a:srcRect b="-54"/>
                    <a:stretch>
                      <a:fillRect/>
                    </a:stretch>
                  </pic:blipFill>
                  <pic:spPr>
                    <a:xfrm>
                      <a:off x="0" y="0"/>
                      <a:ext cx="828040" cy="759460"/>
                    </a:xfrm>
                    <a:prstGeom prst="rect">
                      <a:avLst/>
                    </a:prstGeom>
                    <a:ln>
                      <a:noFill/>
                    </a:ln>
                  </pic:spPr>
                </pic:pic>
              </a:graphicData>
            </a:graphic>
          </wp:anchor>
        </w:drawing>
      </w:r>
      <w:r w:rsidR="7BA3BBED">
        <w:rPr>
          <w:rFonts w:ascii="FlandersArtSans-Regular" w:hAnsi="FlandersArtSans-Regular"/>
        </w:rPr>
        <w:t>Bomen verminderen de CO</w:t>
      </w:r>
      <w:r w:rsidR="7BA3BBED">
        <w:rPr>
          <w:rFonts w:ascii="FlandersArtSans-Regular" w:hAnsi="FlandersArtSans-Regular"/>
          <w:vertAlign w:val="subscript"/>
        </w:rPr>
        <w:t>2</w:t>
      </w:r>
      <w:r w:rsidR="7BA3BBED">
        <w:rPr>
          <w:rFonts w:ascii="FlandersArtSans-Regular" w:hAnsi="FlandersArtSans-Regular"/>
        </w:rPr>
        <w:t xml:space="preserve"> in de lucht, zorgen voor verkoeling in de zomer en houden de opgeslagen koolstof vast in de bodem. Dit drieluik aan klimaatvoordelen bezorgt het LEKP genoeg redenen om lokale besturen aan te zetten om extra bomen te planten. Het LEKP wil </w:t>
      </w:r>
      <w:r w:rsidR="7BA3BBED" w:rsidRPr="3826F864">
        <w:rPr>
          <w:rFonts w:ascii="FlandersArtSans-Regular" w:hAnsi="FlandersArtSans-Regular"/>
          <w:b/>
          <w:bCs/>
        </w:rPr>
        <w:t>1 boom extra per inwoner tegen 2030</w:t>
      </w:r>
      <w:r w:rsidR="057E5B71" w:rsidRPr="3826F864">
        <w:rPr>
          <w:rFonts w:ascii="FlandersArtSans-Regular" w:hAnsi="FlandersArtSans-Regular"/>
          <w:b/>
          <w:bCs/>
        </w:rPr>
        <w:t xml:space="preserve"> en dit vanaf 2021.</w:t>
      </w:r>
    </w:p>
    <w:p w14:paraId="0B4020A7" w14:textId="77777777" w:rsidR="00012867" w:rsidRDefault="00012867">
      <w:pPr>
        <w:spacing w:after="0" w:line="240" w:lineRule="auto"/>
        <w:jc w:val="both"/>
        <w:rPr>
          <w:rFonts w:ascii="FlandersArtSans-Regular" w:hAnsi="FlandersArtSans-Regular"/>
        </w:rPr>
      </w:pPr>
    </w:p>
    <w:p w14:paraId="1BBFBF44" w14:textId="77777777" w:rsidR="00012867" w:rsidRDefault="00770231">
      <w:pPr>
        <w:spacing w:after="0" w:line="240" w:lineRule="auto"/>
        <w:jc w:val="both"/>
        <w:rPr>
          <w:rFonts w:ascii="FlandersArtSans-Regular" w:hAnsi="FlandersArtSans-Regular"/>
        </w:rPr>
      </w:pPr>
      <w:r>
        <w:rPr>
          <w:rFonts w:ascii="FlandersArtSans-Regular" w:hAnsi="FlandersArtSans-Regular"/>
        </w:rPr>
        <w:t>Binnen deze doelstelling tellen nieuw aangeplante bomen op zowel privé- als publiek domein. Bomen die geplant zijn in een bos (bos is een oppervlakte met bomen van minimaal 10 meter op 10 meter) of door compensatieregels tellen niet mee.</w:t>
      </w:r>
    </w:p>
    <w:p w14:paraId="1D7B270A" w14:textId="77777777" w:rsidR="00012867" w:rsidRDefault="00012867">
      <w:pPr>
        <w:spacing w:after="0" w:line="240" w:lineRule="auto"/>
        <w:jc w:val="both"/>
        <w:rPr>
          <w:rFonts w:ascii="FlandersArtSans-Regular" w:hAnsi="FlandersArtSans-Regular" w:cstheme="minorHAnsi"/>
        </w:rPr>
      </w:pPr>
    </w:p>
    <w:p w14:paraId="11AF1989" w14:textId="77777777" w:rsidR="00012867" w:rsidRDefault="00770231">
      <w:pPr>
        <w:spacing w:after="0" w:line="240" w:lineRule="auto"/>
        <w:jc w:val="both"/>
        <w:rPr>
          <w:rFonts w:ascii="FlandersArtSans-Regular" w:hAnsi="FlandersArtSans-Regular" w:cstheme="minorHAnsi"/>
          <w:b/>
        </w:rPr>
      </w:pPr>
      <w:r>
        <w:rPr>
          <w:rFonts w:ascii="FlandersArtSans-Regular" w:hAnsi="FlandersArtSans-Regular" w:cstheme="minorHAnsi"/>
          <w:b/>
        </w:rPr>
        <w:t>Hoe verzamelt het Pactportaal de data voor deze doelstelling?</w:t>
      </w:r>
    </w:p>
    <w:p w14:paraId="4F904CB7" w14:textId="77777777" w:rsidR="00012867" w:rsidRDefault="00012867">
      <w:pPr>
        <w:spacing w:after="0" w:line="240" w:lineRule="auto"/>
        <w:jc w:val="both"/>
        <w:rPr>
          <w:rFonts w:ascii="FlandersArtSans-Regular" w:hAnsi="FlandersArtSans-Regular" w:cstheme="minorHAnsi"/>
        </w:rPr>
      </w:pPr>
    </w:p>
    <w:p w14:paraId="661D746E" w14:textId="62FFF11E" w:rsidR="00012867" w:rsidRDefault="00770231">
      <w:pPr>
        <w:spacing w:after="0" w:line="240" w:lineRule="auto"/>
        <w:jc w:val="both"/>
        <w:rPr>
          <w:rFonts w:ascii="FlandersArtSans-Regular" w:hAnsi="FlandersArtSans-Regular"/>
        </w:rPr>
      </w:pPr>
      <w:r>
        <w:rPr>
          <w:rFonts w:ascii="FlandersArtSans-Regular" w:hAnsi="FlandersArtSans-Regular"/>
        </w:rPr>
        <w:t xml:space="preserve">Lokale besturen kunnen aan hun burgers, bedrijven en verenigingen vragen om zelf de bomen op hun privédomein aan te geven. Zelf kunnen de gemeenten bomen op publiek domein invoeren. Lokale besturen en burgers kunnen die bomen aangeven </w:t>
      </w:r>
      <w:r w:rsidR="00E63AAA">
        <w:rPr>
          <w:rFonts w:ascii="FlandersArtSans-Regular" w:hAnsi="FlandersArtSans-Regular"/>
        </w:rPr>
        <w:t xml:space="preserve">en corrigeren </w:t>
      </w:r>
      <w:r>
        <w:rPr>
          <w:rFonts w:ascii="FlandersArtSans-Regular" w:hAnsi="FlandersArtSans-Regular"/>
        </w:rPr>
        <w:t xml:space="preserve">op de online toepassing: </w:t>
      </w:r>
      <w:hyperlink r:id="rId44">
        <w:r>
          <w:rPr>
            <w:rStyle w:val="GevolgdeHyperlink"/>
            <w:rFonts w:ascii="FlandersArtSans-Regular" w:hAnsi="FlandersArtSans-Regular"/>
          </w:rPr>
          <w:t>groenblauwpeil.be</w:t>
        </w:r>
      </w:hyperlink>
      <w:r>
        <w:rPr>
          <w:rFonts w:ascii="FlandersArtSans-Regular" w:hAnsi="FlandersArtSans-Regular"/>
        </w:rPr>
        <w:t xml:space="preserve"> (GBP), die voor iedereen toegankelijk is. Het GBP verzamelt deze data en geeft ze door aan het Pactportaal.</w:t>
      </w:r>
    </w:p>
    <w:p w14:paraId="06971CD3"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3EFF034B"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3C5C75CE" w14:textId="4B3986BA"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45">
              <w:r w:rsidRPr="1C415921">
                <w:rPr>
                  <w:rStyle w:val="Hyperlink"/>
                  <w:rFonts w:ascii="FlandersArtSans-Regular" w:hAnsi="FlandersArtSans-Regular"/>
                  <w:b/>
                  <w:bCs/>
                </w:rPr>
                <w:t>groenblauwpeil.be</w:t>
              </w:r>
            </w:hyperlink>
          </w:p>
          <w:p w14:paraId="3DADF334" w14:textId="55E26AF3" w:rsidR="00012867" w:rsidRDefault="00AD7EF3" w:rsidP="742C18ED">
            <w:pPr>
              <w:spacing w:after="0" w:line="240" w:lineRule="auto"/>
              <w:rPr>
                <w:rFonts w:ascii="FlandersArtSans-Regular" w:eastAsia="FlandersArtSans-Regular" w:hAnsi="FlandersArtSans-Regular" w:cs="FlandersArtSans-Regular"/>
                <w:b/>
                <w:bCs/>
              </w:rPr>
            </w:pPr>
            <w:r>
              <w:rPr>
                <w:rFonts w:ascii="FlandersArtSans-Regular" w:eastAsia="FlandersArtSans-Regular" w:hAnsi="FlandersArtSans-Regular" w:cs="FlandersArtSans-Regular"/>
                <w:b/>
                <w:bCs/>
              </w:rPr>
              <w:t>Metadata</w:t>
            </w:r>
            <w:r w:rsidR="526138E2" w:rsidRPr="742C18ED">
              <w:rPr>
                <w:rFonts w:ascii="FlandersArtSans-Regular" w:eastAsia="FlandersArtSans-Regular" w:hAnsi="FlandersArtSans-Regular" w:cs="FlandersArtSans-Regular"/>
                <w:b/>
                <w:bCs/>
              </w:rPr>
              <w:t xml:space="preserve">: </w:t>
            </w:r>
            <w:hyperlink r:id="rId46" w:history="1">
              <w:r w:rsidR="20E38C99" w:rsidRPr="00AD7EF3">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343B922E"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014318B7"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maandelijks</w:t>
            </w:r>
          </w:p>
        </w:tc>
      </w:tr>
    </w:tbl>
    <w:p w14:paraId="2A1F701D"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76300BC5"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5406DF67"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35434777" w14:textId="290CAED4"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1F4F2BAF"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4161D5CC"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5C5C223E"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Eén boom extra per inwoner tegen 2030 (+6,6 miljoen bomen extra vanaf 2021 t.e.m. 2030)</w:t>
            </w:r>
          </w:p>
        </w:tc>
      </w:tr>
      <w:tr w:rsidR="00AC3A9F" w14:paraId="68B9DE8A" w14:textId="77777777">
        <w:tc>
          <w:tcPr>
            <w:tcW w:w="6123" w:type="dxa"/>
            <w:tcBorders>
              <w:top w:val="single" w:sz="4" w:space="0" w:color="F0D70F"/>
              <w:left w:val="single" w:sz="4" w:space="0" w:color="F0D70F"/>
              <w:bottom w:val="single" w:sz="4" w:space="0" w:color="F0D70F"/>
              <w:right w:val="nil"/>
            </w:tcBorders>
          </w:tcPr>
          <w:p w14:paraId="6DF6B08B"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Extra bomen (vanaf 1/01/2021 tot 1/12/2022)</w:t>
            </w:r>
          </w:p>
        </w:tc>
        <w:tc>
          <w:tcPr>
            <w:tcW w:w="2325" w:type="dxa"/>
            <w:tcBorders>
              <w:top w:val="single" w:sz="4" w:space="0" w:color="F0D70F"/>
              <w:left w:val="nil"/>
              <w:bottom w:val="single" w:sz="4" w:space="0" w:color="F0D70F"/>
              <w:right w:val="nil"/>
            </w:tcBorders>
          </w:tcPr>
          <w:p w14:paraId="63FB1F65"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116</w:t>
            </w:r>
          </w:p>
        </w:tc>
        <w:tc>
          <w:tcPr>
            <w:tcW w:w="2325" w:type="dxa"/>
            <w:tcBorders>
              <w:top w:val="single" w:sz="4" w:space="0" w:color="F0D70F"/>
              <w:left w:val="nil"/>
              <w:bottom w:val="single" w:sz="4" w:space="0" w:color="F0D70F"/>
              <w:right w:val="single" w:sz="4" w:space="0" w:color="F0D70F"/>
            </w:tcBorders>
          </w:tcPr>
          <w:p w14:paraId="65183808"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22.931</w:t>
            </w:r>
          </w:p>
        </w:tc>
      </w:tr>
      <w:tr w:rsidR="00AC3A9F" w14:paraId="4004BE47" w14:textId="77777777">
        <w:tc>
          <w:tcPr>
            <w:tcW w:w="6123" w:type="dxa"/>
            <w:tcBorders>
              <w:top w:val="single" w:sz="4" w:space="0" w:color="F0D70F"/>
              <w:left w:val="single" w:sz="4" w:space="0" w:color="F0D70F"/>
              <w:bottom w:val="single" w:sz="4" w:space="0" w:color="F0D70F"/>
              <w:right w:val="nil"/>
            </w:tcBorders>
          </w:tcPr>
          <w:p w14:paraId="3FD93295"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4D4EBAD8"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61BF4C7E"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6.698.876</w:t>
            </w:r>
          </w:p>
        </w:tc>
      </w:tr>
      <w:tr w:rsidR="00AC3A9F" w14:paraId="2B8E195E" w14:textId="77777777">
        <w:tc>
          <w:tcPr>
            <w:tcW w:w="6123" w:type="dxa"/>
            <w:tcBorders>
              <w:top w:val="single" w:sz="4" w:space="0" w:color="F0D70F"/>
              <w:left w:val="single" w:sz="4" w:space="0" w:color="F0D70F"/>
              <w:bottom w:val="single" w:sz="4" w:space="0" w:color="F0D70F"/>
              <w:right w:val="nil"/>
            </w:tcBorders>
          </w:tcPr>
          <w:p w14:paraId="6DB26860" w14:textId="77777777" w:rsidR="00012867" w:rsidRDefault="00770231">
            <w:pPr>
              <w:spacing w:after="0" w:line="240" w:lineRule="auto"/>
              <w:rPr>
                <w:rFonts w:ascii="FlandersArtSans-Regular" w:hAnsi="FlandersArtSans-Regular"/>
              </w:rPr>
            </w:pPr>
            <w:r>
              <w:rPr>
                <w:rFonts w:ascii="FlandersArtSans-Regular" w:hAnsi="FlandersArtSans-Regular"/>
              </w:rPr>
              <w:t>Aantal extra bomen per inwoner (1/12/2022)</w:t>
            </w:r>
          </w:p>
        </w:tc>
        <w:tc>
          <w:tcPr>
            <w:tcW w:w="2325" w:type="dxa"/>
            <w:tcBorders>
              <w:top w:val="single" w:sz="4" w:space="0" w:color="F0D70F"/>
              <w:left w:val="nil"/>
              <w:bottom w:val="single" w:sz="4" w:space="0" w:color="F0D70F"/>
              <w:right w:val="nil"/>
            </w:tcBorders>
          </w:tcPr>
          <w:p w14:paraId="2F3459F3" w14:textId="55F9A363" w:rsidR="00012867" w:rsidRDefault="00770231">
            <w:pPr>
              <w:spacing w:after="0" w:line="240" w:lineRule="auto"/>
              <w:jc w:val="center"/>
              <w:rPr>
                <w:rFonts w:ascii="FlandersArtSans-Regular" w:hAnsi="FlandersArtSans-Regular"/>
              </w:rPr>
            </w:pPr>
            <w:r>
              <w:rPr>
                <w:rFonts w:ascii="FlandersArtSans-Regular" w:hAnsi="FlandersArtSans-Regular"/>
              </w:rPr>
              <w:t>0,004</w:t>
            </w:r>
          </w:p>
        </w:tc>
        <w:tc>
          <w:tcPr>
            <w:tcW w:w="2325" w:type="dxa"/>
            <w:tcBorders>
              <w:top w:val="single" w:sz="4" w:space="0" w:color="F0D70F"/>
              <w:left w:val="nil"/>
              <w:bottom w:val="single" w:sz="4" w:space="0" w:color="F0D70F"/>
              <w:right w:val="single" w:sz="4" w:space="0" w:color="F0D70F"/>
            </w:tcBorders>
          </w:tcPr>
          <w:p w14:paraId="7581BD3D" w14:textId="3437059C" w:rsidR="00012867" w:rsidRDefault="00770231">
            <w:pPr>
              <w:spacing w:after="0" w:line="240" w:lineRule="auto"/>
              <w:jc w:val="center"/>
              <w:rPr>
                <w:rFonts w:ascii="FlandersArtSans-Regular" w:hAnsi="FlandersArtSans-Regular"/>
              </w:rPr>
            </w:pPr>
            <w:r>
              <w:rPr>
                <w:rFonts w:ascii="FlandersArtSans-Regular" w:hAnsi="FlandersArtSans-Regular"/>
              </w:rPr>
              <w:t>0,003</w:t>
            </w:r>
          </w:p>
        </w:tc>
      </w:tr>
      <w:tr w:rsidR="00AC3A9F" w14:paraId="032F9C3E" w14:textId="77777777">
        <w:tc>
          <w:tcPr>
            <w:tcW w:w="6123" w:type="dxa"/>
            <w:tcBorders>
              <w:top w:val="single" w:sz="4" w:space="0" w:color="F0D70F"/>
              <w:left w:val="single" w:sz="4" w:space="0" w:color="F0D70F"/>
              <w:bottom w:val="single" w:sz="4" w:space="0" w:color="F0D70F"/>
              <w:right w:val="nil"/>
            </w:tcBorders>
          </w:tcPr>
          <w:p w14:paraId="6B04501C" w14:textId="77777777" w:rsidR="00012867" w:rsidRDefault="00770231">
            <w:pPr>
              <w:spacing w:after="0" w:line="240" w:lineRule="auto"/>
              <w:rPr>
                <w:rFonts w:ascii="FlandersArtSans-Regular" w:hAnsi="FlandersArtSans-Regular"/>
              </w:rPr>
            </w:pPr>
            <w:r>
              <w:rPr>
                <w:rFonts w:ascii="FlandersArtSans-Regular" w:hAnsi="FlandersArtSans-Regular"/>
              </w:rPr>
              <w:t>Aantal extra bomen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31D23E11"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31.099</w:t>
            </w:r>
          </w:p>
        </w:tc>
        <w:tc>
          <w:tcPr>
            <w:tcW w:w="2325" w:type="dxa"/>
            <w:tcBorders>
              <w:top w:val="single" w:sz="4" w:space="0" w:color="F0D70F"/>
              <w:left w:val="nil"/>
              <w:bottom w:val="single" w:sz="4" w:space="0" w:color="F0D70F"/>
              <w:right w:val="single" w:sz="4" w:space="0" w:color="F0D70F"/>
            </w:tcBorders>
          </w:tcPr>
          <w:p w14:paraId="017DDE43"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6.600.000</w:t>
            </w:r>
          </w:p>
        </w:tc>
      </w:tr>
    </w:tbl>
    <w:p w14:paraId="03EFCA41" w14:textId="77777777" w:rsidR="00012867" w:rsidRDefault="00012867">
      <w:pPr>
        <w:spacing w:after="0" w:line="240" w:lineRule="auto"/>
        <w:rPr>
          <w:rFonts w:ascii="FlandersArtSans-Regular" w:hAnsi="FlandersArtSans-Regular"/>
        </w:rPr>
      </w:pPr>
    </w:p>
    <w:p w14:paraId="5F96A722" w14:textId="77777777" w:rsidR="00012867" w:rsidRDefault="00770231">
      <w:pPr>
        <w:rPr>
          <w:rFonts w:ascii="FlandersArtSans-Regular" w:hAnsi="FlandersArtSans-Regular"/>
          <w:sz w:val="24"/>
          <w:szCs w:val="24"/>
        </w:rPr>
      </w:pPr>
      <w:r>
        <w:rPr>
          <w:noProof/>
        </w:rPr>
        <w:drawing>
          <wp:inline distT="0" distB="0" distL="0" distR="0" wp14:anchorId="1F3AC42D" wp14:editId="07777777">
            <wp:extent cx="6837680" cy="369570"/>
            <wp:effectExtent l="0" t="0" r="635" b="12065"/>
            <wp:docPr id="13" name="Picture 11" descr="LEKP-rapport_hbar_LB_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LEKP-rapport_hbar_LB_BOM"/>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6838313" cy="369570"/>
                    </a:xfrm>
                    <a:prstGeom prst="rect">
                      <a:avLst/>
                    </a:prstGeom>
                  </pic:spPr>
                </pic:pic>
              </a:graphicData>
            </a:graphic>
          </wp:inline>
        </w:drawing>
      </w:r>
    </w:p>
    <w:p w14:paraId="26D555C6" w14:textId="2DFE3B3B" w:rsidR="00012867" w:rsidRPr="004E4B13" w:rsidRDefault="00770231" w:rsidP="007A0275">
      <w:pPr>
        <w:pBdr>
          <w:top w:val="single" w:sz="4" w:space="1" w:color="auto"/>
          <w:left w:val="single" w:sz="4" w:space="4" w:color="auto"/>
          <w:bottom w:val="single" w:sz="4" w:space="1" w:color="auto"/>
          <w:right w:val="single" w:sz="4" w:space="4" w:color="auto"/>
        </w:pBdr>
        <w:rPr>
          <w:rFonts w:ascii="FlandersArtSans-Regular" w:hAnsi="FlandersArtSans-Regular"/>
          <w:i/>
          <w:sz w:val="21"/>
          <w:szCs w:val="21"/>
        </w:rPr>
      </w:pPr>
      <w:r w:rsidRPr="004E4B13">
        <w:rPr>
          <w:rFonts w:ascii="FlandersArtSans-Regular" w:hAnsi="FlandersArtSans-Regular"/>
        </w:rPr>
        <w:t xml:space="preserve">Toelichting van </w:t>
      </w:r>
      <w:r w:rsidR="00F66ECD">
        <w:rPr>
          <w:rFonts w:ascii="FlandersArtSans-Regular" w:hAnsi="FlandersArtSans-Regular"/>
        </w:rPr>
        <w:t>xx</w:t>
      </w:r>
      <w:r w:rsidRPr="004E4B13">
        <w:rPr>
          <w:rFonts w:ascii="FlandersArtSans-Regular" w:hAnsi="FlandersArtSans-Regular"/>
        </w:rPr>
        <w:t xml:space="preserve"> (Comply or Explain): geen toelichting</w:t>
      </w:r>
    </w:p>
    <w:p w14:paraId="5BB7ED47" w14:textId="0C0C50F7" w:rsidR="00F753F7" w:rsidRPr="004E4B13" w:rsidRDefault="00770231">
      <w:pPr>
        <w:rPr>
          <w:rFonts w:ascii="FlandersArtSans-Regular" w:hAnsi="FlandersArtSans-Regular"/>
          <w:i/>
          <w:iCs/>
          <w:sz w:val="21"/>
          <w:szCs w:val="21"/>
        </w:rPr>
      </w:pPr>
      <w:r w:rsidRPr="004E4B13">
        <w:rPr>
          <w:rFonts w:ascii="FlandersArtSans-Regular" w:hAnsi="FlandersArtSans-Regular"/>
          <w:i/>
          <w:sz w:val="21"/>
          <w:szCs w:val="21"/>
        </w:rPr>
        <w:t xml:space="preserve">De toelichting werd </w:t>
      </w:r>
      <w:r w:rsidR="0096135D">
        <w:rPr>
          <w:rFonts w:ascii="FlandersArtSans-Regular" w:hAnsi="FlandersArtSans-Regular"/>
          <w:i/>
          <w:sz w:val="21"/>
          <w:szCs w:val="21"/>
        </w:rPr>
        <w:t xml:space="preserve">overgenomen </w:t>
      </w:r>
      <w:r w:rsidRPr="004E4B13">
        <w:rPr>
          <w:rFonts w:ascii="FlandersArtSans-Regular" w:hAnsi="FlandersArtSans-Regular"/>
          <w:i/>
          <w:sz w:val="21"/>
          <w:szCs w:val="21"/>
        </w:rPr>
        <w:t xml:space="preserve">zoals ingevoerd op het formulier </w:t>
      </w:r>
      <w:r w:rsidR="000A208A">
        <w:rPr>
          <w:rFonts w:ascii="FlandersArtSans-Regular" w:hAnsi="FlandersArtSans-Regular"/>
          <w:i/>
          <w:sz w:val="21"/>
          <w:szCs w:val="21"/>
        </w:rPr>
        <w:t>“</w:t>
      </w:r>
      <w:r w:rsidRPr="004E4B13">
        <w:rPr>
          <w:rFonts w:ascii="FlandersArtSans-Regular" w:hAnsi="FlandersArtSans-Regular"/>
          <w:i/>
          <w:sz w:val="21"/>
          <w:szCs w:val="21"/>
        </w:rPr>
        <w:t>LEKP-rapport</w:t>
      </w:r>
      <w:r w:rsidR="00B65D85">
        <w:rPr>
          <w:rFonts w:ascii="FlandersArtSans-Regular" w:hAnsi="FlandersArtSans-Regular"/>
          <w:i/>
          <w:sz w:val="21"/>
          <w:szCs w:val="21"/>
        </w:rPr>
        <w:t xml:space="preserve"> – T</w:t>
      </w:r>
      <w:r w:rsidRPr="004E4B13">
        <w:rPr>
          <w:rFonts w:ascii="FlandersArtSans-Regular" w:hAnsi="FlandersArtSans-Regular"/>
          <w:i/>
          <w:sz w:val="21"/>
          <w:szCs w:val="21"/>
        </w:rPr>
        <w:t>oelichting</w:t>
      </w:r>
      <w:r w:rsidR="00B65D85">
        <w:rPr>
          <w:rFonts w:ascii="FlandersArtSans-Regular" w:hAnsi="FlandersArtSans-Regular"/>
          <w:i/>
          <w:sz w:val="21"/>
          <w:szCs w:val="21"/>
        </w:rPr>
        <w:t xml:space="preserve"> Lokaal Bestuur</w:t>
      </w:r>
      <w:r w:rsidR="000A208A">
        <w:rPr>
          <w:rFonts w:ascii="FlandersArtSans-Regular" w:hAnsi="FlandersArtSans-Regular"/>
          <w:i/>
          <w:sz w:val="21"/>
          <w:szCs w:val="21"/>
        </w:rPr>
        <w:t>”</w:t>
      </w:r>
      <w:r w:rsidRPr="004E4B13">
        <w:rPr>
          <w:rFonts w:ascii="FlandersArtSans-Regular" w:hAnsi="FlandersArtSans-Regular"/>
          <w:i/>
          <w:sz w:val="21"/>
          <w:szCs w:val="21"/>
        </w:rPr>
        <w:t xml:space="preserve"> op </w:t>
      </w:r>
      <w:r w:rsidR="004A0119">
        <w:rPr>
          <w:rFonts w:ascii="FlandersArtSans-Regular" w:hAnsi="FlandersArtSans-Regular"/>
          <w:i/>
          <w:sz w:val="21"/>
          <w:szCs w:val="21"/>
        </w:rPr>
        <w:t xml:space="preserve">het </w:t>
      </w:r>
      <w:hyperlink r:id="rId49" w:history="1">
        <w:r w:rsidRPr="004652FC">
          <w:rPr>
            <w:rStyle w:val="Hyperlink"/>
            <w:rFonts w:ascii="FlandersArtSans-Regular" w:hAnsi="FlandersArtSans-Regular"/>
            <w:i/>
            <w:sz w:val="21"/>
            <w:szCs w:val="21"/>
          </w:rPr>
          <w:t>Loket voor Lokale Besturen</w:t>
        </w:r>
      </w:hyperlink>
      <w:r w:rsidRPr="004E4B13">
        <w:rPr>
          <w:rFonts w:ascii="FlandersArtSans-Regular" w:hAnsi="FlandersArtSans-Regular"/>
          <w:i/>
          <w:sz w:val="21"/>
          <w:szCs w:val="21"/>
        </w:rPr>
        <w:t>.</w:t>
      </w:r>
      <w:r w:rsidR="003E67F4" w:rsidRPr="004E4B13">
        <w:rPr>
          <w:rFonts w:ascii="FlandersArtSans-Regular" w:hAnsi="FlandersArtSans-Regular"/>
          <w:i/>
          <w:sz w:val="21"/>
          <w:szCs w:val="21"/>
        </w:rPr>
        <w:t xml:space="preserve"> </w:t>
      </w:r>
      <w:r w:rsidR="00513B1A" w:rsidRPr="004E4B13">
        <w:rPr>
          <w:rFonts w:ascii="FlandersArtSans-Regular" w:hAnsi="FlandersArtSans-Regular"/>
          <w:i/>
          <w:sz w:val="21"/>
          <w:szCs w:val="21"/>
        </w:rPr>
        <w:t xml:space="preserve">Meer info op het </w:t>
      </w:r>
      <w:hyperlink r:id="rId50" w:history="1">
        <w:r w:rsidR="00513B1A" w:rsidRPr="004E4B13">
          <w:rPr>
            <w:rStyle w:val="Hyperlink"/>
            <w:rFonts w:ascii="FlandersArtSans-Regular" w:hAnsi="FlandersArtSans-Regular"/>
            <w:i/>
            <w:sz w:val="21"/>
            <w:szCs w:val="21"/>
          </w:rPr>
          <w:t>Pactportaal – Formulieren</w:t>
        </w:r>
      </w:hyperlink>
      <w:r w:rsidR="00513B1A" w:rsidRPr="004E4B13">
        <w:rPr>
          <w:rFonts w:ascii="FlandersArtSans-Regular" w:hAnsi="FlandersArtSans-Regular"/>
          <w:i/>
          <w:sz w:val="21"/>
          <w:szCs w:val="21"/>
        </w:rPr>
        <w:t>.</w:t>
      </w:r>
    </w:p>
    <w:p w14:paraId="7C872912" w14:textId="3CE05F4C" w:rsidR="00F66ECD" w:rsidRPr="00F66ECD" w:rsidRDefault="00F66ECD" w:rsidP="00F66ECD">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F66ECD" w14:paraId="556E032F" w14:textId="77777777" w:rsidTr="00F66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4100C40D" w14:textId="4CB75E16" w:rsidR="00F66ECD" w:rsidRDefault="00F66ECD"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F66ECD" w14:paraId="69CF745D" w14:textId="77777777" w:rsidTr="00F66ECD">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295B3985" w14:textId="60B7914A" w:rsidR="00F66ECD" w:rsidRDefault="00F66ECD" w:rsidP="00F66ECD">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2BBA6794" w14:textId="05430E82" w:rsidR="00F66ECD" w:rsidRDefault="00F66ECD" w:rsidP="00F66ECD">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363351A2" w14:textId="080EADB4" w:rsidR="00F66ECD" w:rsidRDefault="00B54F14" w:rsidP="00F66ECD">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F66ECD" w14:paraId="635A2640" w14:textId="77777777" w:rsidTr="00F66ECD">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87D0174" w14:textId="77777777" w:rsidR="00F66ECD" w:rsidRDefault="00F66ECD" w:rsidP="00F66ECD">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EADC81B" w14:textId="77777777" w:rsidR="00F66ECD" w:rsidRDefault="00F66ECD" w:rsidP="00F66ECD">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BE2B583"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F66ECD" w14:paraId="7616E147" w14:textId="77777777" w:rsidTr="00F66ECD">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47A3FEB" w14:textId="77777777" w:rsidR="00F66ECD" w:rsidRDefault="00F66ECD" w:rsidP="00F66ECD">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0F2C59B"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C939DBA"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F66ECD" w14:paraId="272E9BB1" w14:textId="77777777" w:rsidTr="00F66ECD">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6CD529B" w14:textId="77777777" w:rsidR="00F66ECD" w:rsidRDefault="00F66ECD" w:rsidP="00F66ECD">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DE70136"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2266CF4"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F66ECD" w14:paraId="3CCC90FB" w14:textId="77777777" w:rsidTr="00F66ECD">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4217A0FB" w14:textId="77777777" w:rsidR="00F66ECD" w:rsidRDefault="00F66ECD" w:rsidP="00F66ECD">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F878232"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2C9A76CE" w14:textId="77777777" w:rsidR="00F66ECD" w:rsidRDefault="00F66ECD" w:rsidP="00F66ECD">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69B3FABB" w14:textId="38BB17A7" w:rsidR="00F66ECD" w:rsidRPr="00F66ECD" w:rsidRDefault="00770231" w:rsidP="00F66ECD">
      <w:pPr>
        <w:ind w:left="360"/>
        <w:rPr>
          <w:rFonts w:ascii="FlandersArtSans-Regular" w:hAnsi="FlandersArtSans-Regular"/>
        </w:rPr>
      </w:pPr>
      <w:r w:rsidRPr="00F66ECD">
        <w:rPr>
          <w:rFonts w:ascii="FlandersArtSans-Regular" w:hAnsi="FlandersArtSans-Regular"/>
        </w:rPr>
        <w:br w:type="page"/>
      </w:r>
    </w:p>
    <w:p w14:paraId="19C00568" w14:textId="77777777" w:rsidR="00012867" w:rsidRDefault="00770231">
      <w:pPr>
        <w:pStyle w:val="Kop2"/>
        <w:ind w:firstLine="720"/>
      </w:pPr>
      <w:bookmarkStart w:id="50" w:name="_Toc7741"/>
      <w:bookmarkStart w:id="51" w:name="_Toc967577204"/>
      <w:bookmarkStart w:id="52" w:name="_Toc419569603"/>
      <w:bookmarkStart w:id="53" w:name="_Toc141177789"/>
      <w:bookmarkStart w:id="54" w:name="_Toc1800897080"/>
      <w:bookmarkStart w:id="55" w:name="_Toc202509490"/>
      <w:bookmarkStart w:id="56" w:name="_Toc982416425"/>
      <w:bookmarkStart w:id="57" w:name="_Toc121096212"/>
      <w:r>
        <w:lastRenderedPageBreak/>
        <w:t>Hagen en Geveltuinbeplanting</w:t>
      </w:r>
      <w:bookmarkEnd w:id="50"/>
      <w:bookmarkEnd w:id="51"/>
      <w:bookmarkEnd w:id="52"/>
      <w:bookmarkEnd w:id="53"/>
      <w:bookmarkEnd w:id="54"/>
      <w:bookmarkEnd w:id="55"/>
      <w:bookmarkEnd w:id="56"/>
      <w:bookmarkEnd w:id="57"/>
    </w:p>
    <w:p w14:paraId="13CB595B" w14:textId="77777777" w:rsidR="00012867" w:rsidRDefault="00012867">
      <w:pPr>
        <w:spacing w:after="0" w:line="240" w:lineRule="auto"/>
        <w:jc w:val="both"/>
        <w:rPr>
          <w:rFonts w:ascii="FlandersArtSans-Regular" w:hAnsi="FlandersArtSans-Regular"/>
          <w:sz w:val="20"/>
          <w:szCs w:val="20"/>
        </w:rPr>
      </w:pPr>
    </w:p>
    <w:p w14:paraId="4BB91277" w14:textId="3D1E6FCF" w:rsidR="00012867" w:rsidRDefault="00770231" w:rsidP="3826F864">
      <w:pPr>
        <w:spacing w:after="0" w:line="240" w:lineRule="auto"/>
        <w:jc w:val="both"/>
        <w:rPr>
          <w:rFonts w:ascii="FlandersArtSans-Regular" w:hAnsi="FlandersArtSans-Regular"/>
          <w:b/>
          <w:bCs/>
        </w:rPr>
      </w:pPr>
      <w:r>
        <w:rPr>
          <w:rFonts w:ascii="FlandersArtSans-Regular" w:hAnsi="FlandersArtSans-Regular"/>
          <w:noProof/>
        </w:rPr>
        <w:drawing>
          <wp:anchor distT="0" distB="0" distL="114300" distR="114300" simplePos="0" relativeHeight="251658242" behindDoc="0" locked="0" layoutInCell="0" allowOverlap="1" wp14:anchorId="5D56CB87" wp14:editId="07777777">
            <wp:simplePos x="0" y="0"/>
            <wp:positionH relativeFrom="margin">
              <wp:align>left</wp:align>
            </wp:positionH>
            <wp:positionV relativeFrom="paragraph">
              <wp:posOffset>8255</wp:posOffset>
            </wp:positionV>
            <wp:extent cx="727075" cy="791845"/>
            <wp:effectExtent l="0" t="0" r="0" b="8255"/>
            <wp:wrapSquare wrapText="bothSides"/>
            <wp:docPr id="20" name="Afbeelding 20" descr="plant met wor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plant met wortels"/>
                    <pic:cNvPicPr>
                      <a:picLocks noChangeAspect="1" noChangeArrowheads="1"/>
                    </pic:cNvPicPr>
                  </pic:nvPicPr>
                  <pic:blipFill>
                    <a:blip r:embed="rId51"/>
                    <a:stretch>
                      <a:fillRect/>
                    </a:stretch>
                  </pic:blipFill>
                  <pic:spPr>
                    <a:xfrm>
                      <a:off x="0" y="0"/>
                      <a:ext cx="727075" cy="791845"/>
                    </a:xfrm>
                    <a:prstGeom prst="rect">
                      <a:avLst/>
                    </a:prstGeom>
                  </pic:spPr>
                </pic:pic>
              </a:graphicData>
            </a:graphic>
          </wp:anchor>
        </w:drawing>
      </w:r>
      <w:r w:rsidR="7BA3BBED">
        <w:rPr>
          <w:rFonts w:ascii="FlandersArtSans-Regular" w:hAnsi="FlandersArtSans-Regular"/>
        </w:rPr>
        <w:t>Hagen en gevelbeplanting verminderen de CO</w:t>
      </w:r>
      <w:r w:rsidR="7BA3BBED">
        <w:rPr>
          <w:rFonts w:ascii="FlandersArtSans-Regular" w:hAnsi="FlandersArtSans-Regular"/>
          <w:vertAlign w:val="subscript"/>
        </w:rPr>
        <w:t>2</w:t>
      </w:r>
      <w:r w:rsidR="7BA3BBED">
        <w:rPr>
          <w:rFonts w:ascii="FlandersArtSans-Regular" w:hAnsi="FlandersArtSans-Regular"/>
        </w:rPr>
        <w:t xml:space="preserve"> in de lucht, zorgen voor verkoeling in de zomer en houden de opgeslagen koolstof vast in de bodem. Dit drieluik aan klimaatvoordelen bezorgt het LEKP genoeg redenen om lokale besturen aan te zetten om extra hagen en gevelbeplanting te planten. Het LEKP wil </w:t>
      </w:r>
      <w:r w:rsidR="7BA3BBED" w:rsidRPr="3826F864">
        <w:rPr>
          <w:rFonts w:ascii="FlandersArtSans-Regular" w:hAnsi="FlandersArtSans-Regular"/>
          <w:b/>
          <w:bCs/>
        </w:rPr>
        <w:t>0,5 meter geveltuin of haag per inwoner extr</w:t>
      </w:r>
      <w:r w:rsidR="1FC55274" w:rsidRPr="3826F864">
        <w:rPr>
          <w:rFonts w:ascii="FlandersArtSans-Regular" w:hAnsi="FlandersArtSans-Regular"/>
          <w:b/>
          <w:bCs/>
        </w:rPr>
        <w:t>a</w:t>
      </w:r>
      <w:r w:rsidR="7BA3BBED" w:rsidRPr="3826F864">
        <w:rPr>
          <w:rFonts w:ascii="FlandersArtSans-Regular" w:hAnsi="FlandersArtSans-Regular"/>
          <w:b/>
          <w:bCs/>
        </w:rPr>
        <w:t xml:space="preserve"> tegen 2030</w:t>
      </w:r>
      <w:r w:rsidR="5F211E75" w:rsidRPr="3826F864">
        <w:rPr>
          <w:rFonts w:ascii="FlandersArtSans-Regular" w:hAnsi="FlandersArtSans-Regular"/>
          <w:b/>
          <w:bCs/>
        </w:rPr>
        <w:t xml:space="preserve"> en dit vanaf 2021.</w:t>
      </w:r>
    </w:p>
    <w:p w14:paraId="6D9C8D39" w14:textId="77777777" w:rsidR="00012867" w:rsidRDefault="00012867">
      <w:pPr>
        <w:spacing w:after="0" w:line="240" w:lineRule="auto"/>
        <w:jc w:val="both"/>
        <w:rPr>
          <w:rFonts w:ascii="FlandersArtSans-Regular" w:hAnsi="FlandersArtSans-Regular"/>
          <w:b/>
        </w:rPr>
      </w:pPr>
    </w:p>
    <w:p w14:paraId="44519800"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65C18B06" w14:textId="77777777" w:rsidR="00012867" w:rsidRDefault="00012867">
      <w:pPr>
        <w:spacing w:after="0" w:line="240" w:lineRule="auto"/>
        <w:jc w:val="both"/>
        <w:rPr>
          <w:rFonts w:ascii="FlandersArtSans-Regular" w:hAnsi="FlandersArtSans-Regular" w:cstheme="minorHAnsi"/>
        </w:rPr>
      </w:pPr>
    </w:p>
    <w:p w14:paraId="58549B68" w14:textId="52472585" w:rsidR="00012867" w:rsidRDefault="00770231">
      <w:pPr>
        <w:spacing w:after="0" w:line="240" w:lineRule="auto"/>
        <w:jc w:val="both"/>
        <w:rPr>
          <w:rFonts w:ascii="FlandersArtSans-Regular" w:hAnsi="FlandersArtSans-Regular" w:cstheme="minorHAnsi"/>
        </w:rPr>
      </w:pPr>
      <w:r>
        <w:rPr>
          <w:rFonts w:ascii="FlandersArtSans-Regular" w:hAnsi="FlandersArtSans-Regular" w:cstheme="minorHAnsi"/>
        </w:rPr>
        <w:t>Lokale besturen kunnen aan hun burgers, bedrijven en verenigingen vragen om zelf de hagen en gevelbeplanting op hun privédomein aan te geven.</w:t>
      </w:r>
      <w:r>
        <w:rPr>
          <w:rFonts w:ascii="FlandersArtSans-Regular" w:hAnsi="FlandersArtSans-Regular"/>
        </w:rPr>
        <w:t xml:space="preserve"> Zelf kunnen de gemeenten hagen en/of geveltuinen op publiek domein invoeren</w:t>
      </w:r>
      <w:r w:rsidR="000853D8">
        <w:rPr>
          <w:rFonts w:ascii="FlandersArtSans-Regular" w:hAnsi="FlandersArtSans-Regular"/>
        </w:rPr>
        <w:t xml:space="preserve"> per </w:t>
      </w:r>
      <w:r w:rsidR="001C1724">
        <w:rPr>
          <w:rFonts w:ascii="FlandersArtSans-Regular" w:hAnsi="FlandersArtSans-Regular"/>
        </w:rPr>
        <w:t>extra meter</w:t>
      </w:r>
      <w:r>
        <w:rPr>
          <w:rFonts w:ascii="FlandersArtSans-Regular" w:hAnsi="FlandersArtSans-Regular"/>
        </w:rPr>
        <w:t xml:space="preserve">. </w:t>
      </w:r>
      <w:r>
        <w:rPr>
          <w:rFonts w:ascii="FlandersArtSans-Regular" w:hAnsi="FlandersArtSans-Regular" w:cstheme="minorHAnsi"/>
        </w:rPr>
        <w:t>De hagen en geveltuinen kunnen de lokale besturen en burgers aangeven</w:t>
      </w:r>
      <w:r w:rsidR="00E63AAA">
        <w:rPr>
          <w:rFonts w:ascii="FlandersArtSans-Regular" w:hAnsi="FlandersArtSans-Regular" w:cstheme="minorHAnsi"/>
        </w:rPr>
        <w:t xml:space="preserve"> en corrigeren</w:t>
      </w:r>
      <w:r>
        <w:rPr>
          <w:rFonts w:ascii="FlandersArtSans-Regular" w:hAnsi="FlandersArtSans-Regular" w:cstheme="minorHAnsi"/>
        </w:rPr>
        <w:t xml:space="preserve"> op de online toepassing: </w:t>
      </w:r>
      <w:hyperlink r:id="rId52">
        <w:r>
          <w:rPr>
            <w:rStyle w:val="GevolgdeHyperlink"/>
            <w:rFonts w:ascii="FlandersArtSans-Regular" w:hAnsi="FlandersArtSans-Regular"/>
          </w:rPr>
          <w:t>groenblauwpeil.be</w:t>
        </w:r>
      </w:hyperlink>
      <w:r>
        <w:rPr>
          <w:rFonts w:ascii="FlandersArtSans-Regular" w:hAnsi="FlandersArtSans-Regular" w:cstheme="minorHAnsi"/>
        </w:rPr>
        <w:t xml:space="preserve"> (GBP), die voor iedereen toegankelijk is. Het GBP verzamelt deze data en geeft ze door aan het Pactportaal.</w:t>
      </w:r>
    </w:p>
    <w:p w14:paraId="2FC17F8B"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11B80A64"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23690642" w14:textId="2FCD8E78"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53">
              <w:r w:rsidRPr="1C415921">
                <w:rPr>
                  <w:rStyle w:val="Hyperlink"/>
                  <w:rFonts w:ascii="FlandersArtSans-Regular" w:hAnsi="FlandersArtSans-Regular"/>
                  <w:b/>
                  <w:bCs/>
                </w:rPr>
                <w:t>groenblauwpeil.be</w:t>
              </w:r>
            </w:hyperlink>
          </w:p>
          <w:p w14:paraId="686B26C8" w14:textId="6CD36DA1" w:rsidR="00012867" w:rsidRDefault="00AD7EF3" w:rsidP="742C18ED">
            <w:pPr>
              <w:spacing w:after="0" w:line="240" w:lineRule="auto"/>
              <w:rPr>
                <w:rFonts w:ascii="FlandersArtSans-Regular" w:eastAsia="FlandersArtSans-Regular" w:hAnsi="FlandersArtSans-Regular" w:cs="FlandersArtSans-Regular"/>
                <w:b/>
                <w:bCs/>
              </w:rPr>
            </w:pPr>
            <w:r>
              <w:rPr>
                <w:rFonts w:ascii="FlandersArtSans-Regular" w:eastAsia="FlandersArtSans-Regular" w:hAnsi="FlandersArtSans-Regular" w:cs="FlandersArtSans-Regular"/>
                <w:b/>
                <w:bCs/>
              </w:rPr>
              <w:t>Metadata</w:t>
            </w:r>
            <w:r w:rsidR="09F57CEE" w:rsidRPr="742C18ED">
              <w:rPr>
                <w:rFonts w:ascii="FlandersArtSans-Regular" w:eastAsia="FlandersArtSans-Regular" w:hAnsi="FlandersArtSans-Regular" w:cs="FlandersArtSans-Regular"/>
                <w:b/>
                <w:bCs/>
              </w:rPr>
              <w:t xml:space="preserve">: </w:t>
            </w:r>
            <w:hyperlink r:id="rId54" w:history="1">
              <w:r w:rsidR="1CE9F481" w:rsidRPr="00AD7EF3">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39BA60C7"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10B1EB88"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maandelijks</w:t>
            </w:r>
          </w:p>
        </w:tc>
      </w:tr>
    </w:tbl>
    <w:p w14:paraId="0A4F7224"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3880749B"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5B405B07"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5C31D8CF" w14:textId="5E07F6AB"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41A4D23F"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B81CD9" w14:paraId="34593B5E" w14:textId="77777777">
        <w:tc>
          <w:tcPr>
            <w:tcW w:w="10773" w:type="dxa"/>
            <w:gridSpan w:val="3"/>
            <w:tcBorders>
              <w:top w:val="single" w:sz="4" w:space="0" w:color="F0D70F"/>
              <w:left w:val="single" w:sz="4" w:space="0" w:color="F0D70F"/>
              <w:bottom w:val="single" w:sz="4" w:space="0" w:color="F0D70F"/>
              <w:right w:val="single" w:sz="4" w:space="0" w:color="F0D70F"/>
            </w:tcBorders>
          </w:tcPr>
          <w:p w14:paraId="1C332521" w14:textId="76B8B12D"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Halve meter haag of geveltuinbeplan</w:t>
            </w:r>
            <w:r w:rsidR="00B3290A">
              <w:rPr>
                <w:rFonts w:ascii="FlandersArtSans-Regular" w:hAnsi="FlandersArtSans-Regular" w:cstheme="minorHAnsi"/>
                <w:b/>
                <w:bCs/>
                <w:szCs w:val="20"/>
              </w:rPr>
              <w:t>t</w:t>
            </w:r>
            <w:r>
              <w:rPr>
                <w:rFonts w:ascii="FlandersArtSans-Regular" w:hAnsi="FlandersArtSans-Regular" w:cstheme="minorHAnsi"/>
                <w:b/>
                <w:bCs/>
                <w:szCs w:val="20"/>
              </w:rPr>
              <w:t xml:space="preserve">ing extra per inwoner tegen 2030 </w:t>
            </w:r>
            <w:r>
              <w:rPr>
                <w:rFonts w:ascii="FlandersArtSans-Regular" w:hAnsi="FlandersArtSans-Regular" w:cstheme="minorHAnsi"/>
                <w:b/>
                <w:bCs/>
                <w:szCs w:val="20"/>
                <w:lang w:eastAsia="zh-CN"/>
              </w:rPr>
              <w:t>(+3.300 km extra vanaf 2021 t.e.m. 2030)</w:t>
            </w:r>
          </w:p>
        </w:tc>
      </w:tr>
      <w:tr w:rsidR="00AC3A9F" w14:paraId="070CA691" w14:textId="77777777">
        <w:tc>
          <w:tcPr>
            <w:tcW w:w="6123" w:type="dxa"/>
            <w:tcBorders>
              <w:top w:val="single" w:sz="4" w:space="0" w:color="F0D70F"/>
              <w:left w:val="single" w:sz="4" w:space="0" w:color="F0D70F"/>
              <w:bottom w:val="single" w:sz="4" w:space="0" w:color="F0D70F"/>
              <w:right w:val="nil"/>
            </w:tcBorders>
          </w:tcPr>
          <w:p w14:paraId="69D15395"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Meters haag of geveltuinbeplanting extra (vanaf 1/01/2021 tot 1/12/2022)</w:t>
            </w:r>
          </w:p>
        </w:tc>
        <w:tc>
          <w:tcPr>
            <w:tcW w:w="2325" w:type="dxa"/>
            <w:tcBorders>
              <w:top w:val="single" w:sz="4" w:space="0" w:color="F0D70F"/>
              <w:left w:val="nil"/>
              <w:bottom w:val="single" w:sz="4" w:space="0" w:color="F0D70F"/>
              <w:right w:val="nil"/>
            </w:tcBorders>
          </w:tcPr>
          <w:p w14:paraId="3BDC8B7F" w14:textId="77777777" w:rsidR="00012867" w:rsidRDefault="00770231">
            <w:pPr>
              <w:spacing w:after="0" w:line="240" w:lineRule="auto"/>
              <w:jc w:val="center"/>
              <w:rPr>
                <w:rFonts w:ascii="FlandersArtSans-Regular" w:hAnsi="FlandersArtSans-Regular"/>
              </w:rPr>
            </w:pPr>
            <w:r>
              <w:rPr>
                <w:rFonts w:ascii="FlandersArtSans-Regular" w:hAnsi="FlandersArtSans-Regular"/>
              </w:rPr>
              <w:t>5.937</w:t>
            </w:r>
          </w:p>
        </w:tc>
        <w:tc>
          <w:tcPr>
            <w:tcW w:w="2325" w:type="dxa"/>
            <w:tcBorders>
              <w:top w:val="single" w:sz="4" w:space="0" w:color="F0D70F"/>
              <w:left w:val="nil"/>
              <w:bottom w:val="single" w:sz="4" w:space="0" w:color="F0D70F"/>
              <w:right w:val="single" w:sz="4" w:space="0" w:color="F0D70F"/>
            </w:tcBorders>
          </w:tcPr>
          <w:p w14:paraId="4CBF7D49" w14:textId="77777777" w:rsidR="00012867" w:rsidRDefault="00770231">
            <w:pPr>
              <w:spacing w:after="0" w:line="240" w:lineRule="auto"/>
              <w:jc w:val="center"/>
              <w:rPr>
                <w:rFonts w:ascii="FlandersArtSans-Regular" w:hAnsi="FlandersArtSans-Regular"/>
              </w:rPr>
            </w:pPr>
            <w:r>
              <w:rPr>
                <w:rFonts w:ascii="FlandersArtSans-Regular" w:hAnsi="FlandersArtSans-Regular"/>
              </w:rPr>
              <w:t>18.665</w:t>
            </w:r>
          </w:p>
        </w:tc>
      </w:tr>
      <w:tr w:rsidR="00AC3A9F" w14:paraId="14AB5778" w14:textId="77777777">
        <w:tc>
          <w:tcPr>
            <w:tcW w:w="6123" w:type="dxa"/>
            <w:tcBorders>
              <w:top w:val="single" w:sz="4" w:space="0" w:color="F0D70F"/>
              <w:left w:val="single" w:sz="4" w:space="0" w:color="F0D70F"/>
              <w:bottom w:val="single" w:sz="4" w:space="0" w:color="F0D70F"/>
              <w:right w:val="nil"/>
            </w:tcBorders>
          </w:tcPr>
          <w:p w14:paraId="06A95BB4"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279A365E"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65250571"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6.698.876</w:t>
            </w:r>
          </w:p>
        </w:tc>
      </w:tr>
      <w:tr w:rsidR="00AC3A9F" w14:paraId="3E0250B4" w14:textId="77777777">
        <w:tc>
          <w:tcPr>
            <w:tcW w:w="6123" w:type="dxa"/>
            <w:tcBorders>
              <w:top w:val="single" w:sz="4" w:space="0" w:color="F0D70F"/>
              <w:left w:val="single" w:sz="4" w:space="0" w:color="F0D70F"/>
              <w:bottom w:val="single" w:sz="4" w:space="0" w:color="F0D70F"/>
              <w:right w:val="nil"/>
            </w:tcBorders>
          </w:tcPr>
          <w:p w14:paraId="7E6AD9F5" w14:textId="77777777" w:rsidR="00012867" w:rsidRDefault="00770231">
            <w:pPr>
              <w:spacing w:after="0" w:line="240" w:lineRule="auto"/>
              <w:rPr>
                <w:rFonts w:ascii="FlandersArtSans-Regular" w:hAnsi="FlandersArtSans-Regular"/>
              </w:rPr>
            </w:pPr>
            <w:r>
              <w:rPr>
                <w:rFonts w:ascii="FlandersArtSans-Regular" w:hAnsi="FlandersArtSans-Regular"/>
              </w:rPr>
              <w:t>Aantal meters haag of geveltuinbeplanting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07CF33C7" w14:textId="77777777" w:rsidR="00012867" w:rsidRDefault="00770231">
            <w:pPr>
              <w:spacing w:after="0" w:line="240" w:lineRule="auto"/>
              <w:jc w:val="center"/>
              <w:rPr>
                <w:rFonts w:ascii="FlandersArtSans-Regular" w:hAnsi="FlandersArtSans-Regular"/>
              </w:rPr>
            </w:pPr>
            <w:r>
              <w:rPr>
                <w:rFonts w:ascii="FlandersArtSans-Regular" w:hAnsi="FlandersArtSans-Regular"/>
              </w:rPr>
              <w:t>15.550</w:t>
            </w:r>
          </w:p>
        </w:tc>
        <w:tc>
          <w:tcPr>
            <w:tcW w:w="2325" w:type="dxa"/>
            <w:tcBorders>
              <w:top w:val="single" w:sz="4" w:space="0" w:color="F0D70F"/>
              <w:left w:val="nil"/>
              <w:bottom w:val="single" w:sz="4" w:space="0" w:color="F0D70F"/>
              <w:right w:val="single" w:sz="4" w:space="0" w:color="F0D70F"/>
            </w:tcBorders>
          </w:tcPr>
          <w:p w14:paraId="1D2A83A2" w14:textId="77777777" w:rsidR="00012867" w:rsidRDefault="00770231">
            <w:pPr>
              <w:spacing w:after="0" w:line="240" w:lineRule="auto"/>
              <w:jc w:val="center"/>
              <w:rPr>
                <w:rFonts w:ascii="FlandersArtSans-Regular" w:hAnsi="FlandersArtSans-Regular"/>
              </w:rPr>
            </w:pPr>
            <w:r>
              <w:rPr>
                <w:rFonts w:ascii="FlandersArtSans-Regular" w:hAnsi="FlandersArtSans-Regular"/>
              </w:rPr>
              <w:t>3.300.000</w:t>
            </w:r>
          </w:p>
        </w:tc>
      </w:tr>
    </w:tbl>
    <w:p w14:paraId="5AE48A43" w14:textId="77777777" w:rsidR="00012867" w:rsidRDefault="00012867">
      <w:pPr>
        <w:spacing w:after="0" w:line="240" w:lineRule="auto"/>
        <w:rPr>
          <w:rFonts w:ascii="FlandersArtSans-Regular" w:hAnsi="FlandersArtSans-Regular"/>
        </w:rPr>
      </w:pPr>
    </w:p>
    <w:p w14:paraId="50F40DEB" w14:textId="77777777" w:rsidR="00012867" w:rsidRDefault="38BB2CC0">
      <w:pPr>
        <w:spacing w:after="0" w:line="240" w:lineRule="auto"/>
        <w:rPr>
          <w:rFonts w:ascii="FlandersArtSans-Regular" w:hAnsi="FlandersArtSans-Regular"/>
          <w:sz w:val="24"/>
          <w:szCs w:val="24"/>
        </w:rPr>
      </w:pPr>
      <w:r>
        <w:rPr>
          <w:noProof/>
        </w:rPr>
        <w:drawing>
          <wp:inline distT="0" distB="0" distL="0" distR="0" wp14:anchorId="29170C18" wp14:editId="600B014C">
            <wp:extent cx="6837682" cy="369570"/>
            <wp:effectExtent l="0" t="0" r="635" b="12065"/>
            <wp:docPr id="43" name="Picture 12" descr="LEKP-rapport_hbar_LB_H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5">
                      <a:extLst>
                        <a:ext uri="{96DAC541-7B7A-43D3-8B79-37D633B846F1}">
                          <asvg:svgBlip xmlns:asvg="http://schemas.microsoft.com/office/drawing/2016/SVG/main" r:embed="rId56"/>
                        </a:ext>
                      </a:extLst>
                    </a:blip>
                    <a:stretch>
                      <a:fillRect/>
                    </a:stretch>
                  </pic:blipFill>
                  <pic:spPr>
                    <a:xfrm>
                      <a:off x="0" y="0"/>
                      <a:ext cx="6837682" cy="369570"/>
                    </a:xfrm>
                    <a:prstGeom prst="rect">
                      <a:avLst/>
                    </a:prstGeom>
                  </pic:spPr>
                </pic:pic>
              </a:graphicData>
            </a:graphic>
          </wp:inline>
        </w:drawing>
      </w:r>
    </w:p>
    <w:p w14:paraId="1D8961CA" w14:textId="0F4D1EAC" w:rsidR="00012867" w:rsidRDefault="00012867" w:rsidP="367F08AB">
      <w:pPr>
        <w:rPr>
          <w:rFonts w:ascii="FlandersArtSans-Regular" w:eastAsia="FlandersArtSans-Regular" w:hAnsi="FlandersArtSans-Regular" w:cs="FlandersArtSans-Regular"/>
          <w:sz w:val="24"/>
          <w:szCs w:val="24"/>
        </w:rPr>
      </w:pPr>
    </w:p>
    <w:p w14:paraId="28721711" w14:textId="009FB3A0" w:rsidR="257F3F52" w:rsidRPr="004E4B13" w:rsidRDefault="257F3F52" w:rsidP="00500757">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4E4B13">
        <w:rPr>
          <w:rFonts w:ascii="FlandersArtSans-Regular" w:eastAsia="Calibri" w:hAnsi="FlandersArtSans-Regular" w:cs="Calibri"/>
        </w:rPr>
        <w:t xml:space="preserve">Toelichting van </w:t>
      </w:r>
      <w:r w:rsidR="00B54F14">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52DD2120" w14:textId="0FFD68DB" w:rsidR="003D7788" w:rsidRPr="004E4B13" w:rsidRDefault="00CE4415" w:rsidP="009F3D78">
      <w:pPr>
        <w:rPr>
          <w:rFonts w:ascii="FlandersArtSans-Regular" w:hAnsi="FlandersArtSans-Regular"/>
          <w:i/>
          <w:iCs/>
          <w:sz w:val="21"/>
          <w:szCs w:val="21"/>
        </w:rPr>
      </w:pPr>
      <w:r w:rsidRPr="004E4B13">
        <w:rPr>
          <w:rFonts w:ascii="FlandersArtSans-Regular" w:hAnsi="FlandersArtSans-Regular"/>
          <w:i/>
          <w:sz w:val="21"/>
          <w:szCs w:val="21"/>
        </w:rPr>
        <w:t xml:space="preserve">De toelichting werd overgenomen zoals ingevoerd op het </w:t>
      </w:r>
      <w:r w:rsidR="007E075A" w:rsidRPr="004E4B13">
        <w:rPr>
          <w:rFonts w:ascii="FlandersArtSans-Regular" w:hAnsi="FlandersArtSans-Regular"/>
          <w:i/>
          <w:sz w:val="21"/>
          <w:szCs w:val="21"/>
        </w:rPr>
        <w:t xml:space="preserve">formulier </w:t>
      </w:r>
      <w:r w:rsidR="000A208A">
        <w:rPr>
          <w:rFonts w:ascii="FlandersArtSans-Regular" w:hAnsi="FlandersArtSans-Regular"/>
          <w:i/>
          <w:sz w:val="21"/>
          <w:szCs w:val="21"/>
        </w:rPr>
        <w:t>“</w:t>
      </w:r>
      <w:r w:rsidR="007E075A" w:rsidRPr="004E4B13">
        <w:rPr>
          <w:rFonts w:ascii="FlandersArtSans-Regular" w:hAnsi="FlandersArtSans-Regular"/>
          <w:i/>
          <w:sz w:val="21"/>
          <w:szCs w:val="21"/>
        </w:rPr>
        <w:t>LEKP-rapport</w:t>
      </w:r>
      <w:r w:rsidR="007E075A">
        <w:rPr>
          <w:rFonts w:ascii="FlandersArtSans-Regular" w:hAnsi="FlandersArtSans-Regular"/>
          <w:i/>
          <w:sz w:val="21"/>
          <w:szCs w:val="21"/>
        </w:rPr>
        <w:t xml:space="preserve"> – T</w:t>
      </w:r>
      <w:r w:rsidR="007E075A" w:rsidRPr="004E4B13">
        <w:rPr>
          <w:rFonts w:ascii="FlandersArtSans-Regular" w:hAnsi="FlandersArtSans-Regular"/>
          <w:i/>
          <w:sz w:val="21"/>
          <w:szCs w:val="21"/>
        </w:rPr>
        <w:t>oelichting</w:t>
      </w:r>
      <w:r w:rsidR="007E075A">
        <w:rPr>
          <w:rFonts w:ascii="FlandersArtSans-Regular" w:hAnsi="FlandersArtSans-Regular"/>
          <w:i/>
          <w:sz w:val="21"/>
          <w:szCs w:val="21"/>
        </w:rPr>
        <w:t xml:space="preserve"> Lokaal Bestuur</w:t>
      </w:r>
      <w:r w:rsidR="000A208A">
        <w:rPr>
          <w:rFonts w:ascii="FlandersArtSans-Regular" w:hAnsi="FlandersArtSans-Regular"/>
          <w:i/>
          <w:sz w:val="21"/>
          <w:szCs w:val="21"/>
        </w:rPr>
        <w:t>”</w:t>
      </w:r>
      <w:r w:rsidR="007E075A" w:rsidRPr="004E4B13">
        <w:rPr>
          <w:rFonts w:ascii="FlandersArtSans-Regular" w:hAnsi="FlandersArtSans-Regular"/>
          <w:i/>
          <w:sz w:val="21"/>
          <w:szCs w:val="21"/>
        </w:rPr>
        <w:t xml:space="preserve"> op </w:t>
      </w:r>
      <w:r w:rsidR="004A0119">
        <w:rPr>
          <w:rFonts w:ascii="FlandersArtSans-Regular" w:hAnsi="FlandersArtSans-Regular"/>
          <w:i/>
          <w:sz w:val="21"/>
          <w:szCs w:val="21"/>
        </w:rPr>
        <w:t xml:space="preserve">het </w:t>
      </w:r>
      <w:hyperlink r:id="rId57" w:history="1">
        <w:r w:rsidR="007E075A" w:rsidRPr="004652FC">
          <w:rPr>
            <w:rStyle w:val="Hyperlink"/>
            <w:rFonts w:ascii="FlandersArtSans-Regular" w:hAnsi="FlandersArtSans-Regular"/>
            <w:i/>
            <w:sz w:val="21"/>
            <w:szCs w:val="21"/>
          </w:rPr>
          <w:t>Loket voor Lokale Besturen</w:t>
        </w:r>
      </w:hyperlink>
      <w:r w:rsidRPr="004E4B13">
        <w:rPr>
          <w:rFonts w:ascii="FlandersArtSans-Regular" w:hAnsi="FlandersArtSans-Regular"/>
          <w:i/>
          <w:sz w:val="21"/>
          <w:szCs w:val="21"/>
        </w:rPr>
        <w:t xml:space="preserve">. Meer info op het </w:t>
      </w:r>
      <w:hyperlink r:id="rId58" w:history="1">
        <w:r w:rsidRPr="004E4B13">
          <w:rPr>
            <w:rStyle w:val="Hyperlink"/>
            <w:rFonts w:ascii="FlandersArtSans-Regular" w:hAnsi="FlandersArtSans-Regular"/>
            <w:i/>
            <w:sz w:val="21"/>
            <w:szCs w:val="21"/>
          </w:rPr>
          <w:t>Pactportaal – Formulieren</w:t>
        </w:r>
      </w:hyperlink>
      <w:r w:rsidRPr="004E4B13">
        <w:rPr>
          <w:rFonts w:ascii="FlandersArtSans-Regular" w:hAnsi="FlandersArtSans-Regular"/>
          <w:i/>
          <w:sz w:val="21"/>
          <w:szCs w:val="21"/>
        </w:rPr>
        <w:t>.</w:t>
      </w:r>
    </w:p>
    <w:p w14:paraId="42249873" w14:textId="77777777" w:rsidR="00B54F14" w:rsidRDefault="00B54F14" w:rsidP="009F3D78">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B54F14" w14:paraId="51F3ED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30268CCA" w14:textId="77777777" w:rsidR="00B54F14" w:rsidRDefault="00B54F14"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B54F14" w14:paraId="301A2DDD"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15DD23B2" w14:textId="77777777" w:rsidR="00B54F14" w:rsidRDefault="00B54F14">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5FAF1E2E"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5C25C598"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B54F14" w14:paraId="2E0EF93A"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75E425C" w14:textId="77777777" w:rsidR="00B54F14" w:rsidRDefault="00B54F14">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624C3C5"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B77629C"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7EF90DA7"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F7BF7F8"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1E4AD07"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CCEA767"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025DE29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38DCDCF"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21D47B4"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854A580"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013197DA"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6C97797"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9FDCE6C"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8E4EBA8"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450EA2D7" w14:textId="421F3442" w:rsidR="00012867" w:rsidRPr="004E4B13" w:rsidRDefault="00770231" w:rsidP="009F3D78">
      <w:pPr>
        <w:rPr>
          <w:rStyle w:val="Hyperlink"/>
          <w:rFonts w:ascii="FlandersArtSans-Regular" w:hAnsi="FlandersArtSans-Regular"/>
          <w:color w:val="auto"/>
          <w:u w:val="none"/>
        </w:rPr>
      </w:pPr>
      <w:r w:rsidRPr="004E4B13">
        <w:rPr>
          <w:rFonts w:ascii="FlandersArtSans-Regular" w:hAnsi="FlandersArtSans-Regular"/>
        </w:rPr>
        <w:br w:type="page"/>
      </w:r>
    </w:p>
    <w:p w14:paraId="3350FE38" w14:textId="77777777" w:rsidR="00012867" w:rsidRDefault="00770231">
      <w:pPr>
        <w:pStyle w:val="Kop2"/>
      </w:pPr>
      <w:bookmarkStart w:id="58" w:name="_Toc141280507"/>
      <w:bookmarkStart w:id="59" w:name="_Toc28874"/>
      <w:bookmarkStart w:id="60" w:name="_Toc10785951"/>
      <w:bookmarkStart w:id="61" w:name="_Toc1326714183"/>
      <w:bookmarkStart w:id="62" w:name="_Toc1682617714"/>
      <w:bookmarkStart w:id="63" w:name="_Toc1559014209"/>
      <w:bookmarkStart w:id="64" w:name="_Toc723538702"/>
      <w:bookmarkStart w:id="65" w:name="_Toc121096213"/>
      <w:r>
        <w:lastRenderedPageBreak/>
        <w:t>Natuurgroenperken</w:t>
      </w:r>
      <w:bookmarkEnd w:id="58"/>
      <w:bookmarkEnd w:id="59"/>
      <w:bookmarkEnd w:id="60"/>
      <w:bookmarkEnd w:id="61"/>
      <w:bookmarkEnd w:id="62"/>
      <w:bookmarkEnd w:id="63"/>
      <w:bookmarkEnd w:id="64"/>
      <w:bookmarkEnd w:id="65"/>
    </w:p>
    <w:p w14:paraId="3DD355C9" w14:textId="77777777" w:rsidR="00012867" w:rsidRDefault="00012867">
      <w:pPr>
        <w:spacing w:after="0" w:line="240" w:lineRule="auto"/>
        <w:jc w:val="both"/>
        <w:rPr>
          <w:rFonts w:ascii="FlandersArtSans-Regular" w:hAnsi="FlandersArtSans-Regular"/>
          <w:sz w:val="20"/>
          <w:szCs w:val="20"/>
        </w:rPr>
      </w:pPr>
    </w:p>
    <w:p w14:paraId="6CFD14D0" w14:textId="7379D9E5" w:rsidR="00012867" w:rsidRDefault="00770231" w:rsidP="3826F864">
      <w:pPr>
        <w:spacing w:after="0" w:line="240" w:lineRule="auto"/>
        <w:jc w:val="both"/>
        <w:rPr>
          <w:rFonts w:ascii="FlandersArtSans-Regular" w:hAnsi="FlandersArtSans-Regular"/>
          <w:b/>
          <w:bCs/>
        </w:rPr>
      </w:pPr>
      <w:r>
        <w:rPr>
          <w:noProof/>
          <w:sz w:val="24"/>
          <w:szCs w:val="24"/>
        </w:rPr>
        <w:drawing>
          <wp:anchor distT="0" distB="0" distL="114300" distR="114300" simplePos="0" relativeHeight="251658243" behindDoc="0" locked="0" layoutInCell="1" allowOverlap="1" wp14:anchorId="0A1E9EF4" wp14:editId="07777777">
            <wp:simplePos x="0" y="0"/>
            <wp:positionH relativeFrom="column">
              <wp:posOffset>3810</wp:posOffset>
            </wp:positionH>
            <wp:positionV relativeFrom="paragraph">
              <wp:posOffset>0</wp:posOffset>
            </wp:positionV>
            <wp:extent cx="813435" cy="713105"/>
            <wp:effectExtent l="0" t="0" r="0" b="0"/>
            <wp:wrapSquare wrapText="bothSides"/>
            <wp:docPr id="987878752" name="Afbeelding 8" descr="PNG_groot-gezondheid welzijn en 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8752" name="Afbeelding 8" descr="PNG_groot-gezondheid welzijn en rust"/>
                    <pic:cNvPicPr>
                      <a:picLocks noChangeAspect="1" noChangeArrowheads="1"/>
                    </pic:cNvPicPr>
                  </pic:nvPicPr>
                  <pic:blipFill>
                    <a:blip r:embed="rId59" cstate="print">
                      <a:extLst>
                        <a:ext uri="{28A0092B-C50C-407E-A947-70E740481C1C}">
                          <a14:useLocalDpi xmlns:a14="http://schemas.microsoft.com/office/drawing/2010/main" val="0"/>
                        </a:ext>
                      </a:extLst>
                    </a:blip>
                    <a:srcRect l="1" r="-6037" b="-5405"/>
                    <a:stretch>
                      <a:fillRect/>
                    </a:stretch>
                  </pic:blipFill>
                  <pic:spPr>
                    <a:xfrm>
                      <a:off x="0" y="0"/>
                      <a:ext cx="813600" cy="712800"/>
                    </a:xfrm>
                    <a:prstGeom prst="rect">
                      <a:avLst/>
                    </a:prstGeom>
                    <a:ln>
                      <a:noFill/>
                    </a:ln>
                  </pic:spPr>
                </pic:pic>
              </a:graphicData>
            </a:graphic>
          </wp:anchor>
        </w:drawing>
      </w:r>
      <w:r w:rsidR="7BA3BBED">
        <w:rPr>
          <w:rFonts w:ascii="FlandersArtSans-Regular" w:hAnsi="FlandersArtSans-Regular"/>
        </w:rPr>
        <w:t>Natuurgroenperken verminderen de CO</w:t>
      </w:r>
      <w:r w:rsidR="7BA3BBED">
        <w:rPr>
          <w:rFonts w:ascii="FlandersArtSans-Regular" w:hAnsi="FlandersArtSans-Regular"/>
          <w:vertAlign w:val="subscript"/>
        </w:rPr>
        <w:t xml:space="preserve">2 </w:t>
      </w:r>
      <w:r w:rsidR="7BA3BBED">
        <w:rPr>
          <w:rFonts w:ascii="FlandersArtSans-Regular" w:hAnsi="FlandersArtSans-Regular"/>
        </w:rPr>
        <w:t xml:space="preserve">in de lucht, bevorderen de biodiversiteit en houden de opgeslagen koolstof vast in de bodem. Dit drieluik aan klimaatvoordelen bezorgt het LEKP genoeg redenen om lokale besturen aan te zetten om extra natuurgroenperken </w:t>
      </w:r>
      <w:r w:rsidR="3E2B72E8">
        <w:rPr>
          <w:rFonts w:ascii="FlandersArtSans-Regular" w:hAnsi="FlandersArtSans-Regular"/>
        </w:rPr>
        <w:t>aan te leggen</w:t>
      </w:r>
      <w:r w:rsidR="7BA3BBED">
        <w:rPr>
          <w:rFonts w:ascii="FlandersArtSans-Regular" w:hAnsi="FlandersArtSans-Regular"/>
        </w:rPr>
        <w:t xml:space="preserve">. Het LEKP wil </w:t>
      </w:r>
      <w:r w:rsidR="7BA3BBED" w:rsidRPr="3826F864">
        <w:rPr>
          <w:rFonts w:ascii="FlandersArtSans-Regular" w:hAnsi="FlandersArtSans-Regular"/>
          <w:b/>
          <w:bCs/>
        </w:rPr>
        <w:t>1 natuurgroenperk (van minstens 10m</w:t>
      </w:r>
      <w:r w:rsidR="7BA3BBED" w:rsidRPr="00C709CB">
        <w:rPr>
          <w:rFonts w:ascii="Cambria" w:hAnsi="Cambria" w:cs="Cambria"/>
          <w:b/>
        </w:rPr>
        <w:t>²</w:t>
      </w:r>
      <w:r w:rsidR="7BA3BBED" w:rsidRPr="00C709CB">
        <w:rPr>
          <w:rFonts w:ascii="FlandersArtSans-Regular" w:hAnsi="FlandersArtSans-Regular"/>
          <w:b/>
        </w:rPr>
        <w:t xml:space="preserve">) </w:t>
      </w:r>
      <w:r w:rsidR="7BA3BBED" w:rsidRPr="3826F864">
        <w:rPr>
          <w:rFonts w:ascii="FlandersArtSans-Regular" w:hAnsi="FlandersArtSans-Regular"/>
          <w:b/>
          <w:bCs/>
        </w:rPr>
        <w:t>extra per 1000 inwoners tegen 2030</w:t>
      </w:r>
      <w:r w:rsidR="4C9FDC69" w:rsidRPr="3826F864">
        <w:rPr>
          <w:rFonts w:ascii="FlandersArtSans-Regular" w:hAnsi="FlandersArtSans-Regular"/>
          <w:b/>
          <w:bCs/>
        </w:rPr>
        <w:t xml:space="preserve"> en dit vanaf 2021</w:t>
      </w:r>
      <w:r w:rsidR="7BA3BBED" w:rsidRPr="3826F864">
        <w:rPr>
          <w:rFonts w:ascii="FlandersArtSans-Regular" w:hAnsi="FlandersArtSans-Regular"/>
          <w:b/>
          <w:bCs/>
        </w:rPr>
        <w:t>.</w:t>
      </w:r>
    </w:p>
    <w:p w14:paraId="1A81F0B1" w14:textId="77777777" w:rsidR="00012867" w:rsidRDefault="00012867">
      <w:pPr>
        <w:spacing w:after="0" w:line="240" w:lineRule="auto"/>
        <w:jc w:val="both"/>
        <w:rPr>
          <w:rFonts w:ascii="FlandersArtSans-Regular" w:hAnsi="FlandersArtSans-Regular"/>
        </w:rPr>
      </w:pPr>
    </w:p>
    <w:p w14:paraId="5EC0BA6B" w14:textId="77777777" w:rsidR="00012867" w:rsidRDefault="00770231">
      <w:pPr>
        <w:spacing w:after="0" w:line="240" w:lineRule="auto"/>
        <w:jc w:val="both"/>
        <w:rPr>
          <w:rFonts w:ascii="FlandersArtSans-Regular" w:hAnsi="FlandersArtSans-Regular"/>
        </w:rPr>
      </w:pPr>
      <w:r>
        <w:rPr>
          <w:rFonts w:ascii="FlandersArtSans-Regular" w:hAnsi="FlandersArtSans-Regular"/>
        </w:rPr>
        <w:t>Vandaag zijn er veel perceeltjes, parkjes en perkjes met kort gemaaid gras en eventueel wat perkplantjes. Door te zorgen dat je minder maait en er bijvoorbeeld veldbloemen of specifieke planten groeien, kan je hier kleine oerwoudjes voor biodiversiteit van maken.</w:t>
      </w:r>
    </w:p>
    <w:p w14:paraId="717AAFBA" w14:textId="77777777" w:rsidR="00012867" w:rsidRPr="006E7B9F" w:rsidRDefault="00012867">
      <w:pPr>
        <w:spacing w:after="0" w:line="240" w:lineRule="auto"/>
        <w:jc w:val="both"/>
        <w:rPr>
          <w:rFonts w:ascii="FlandersArtSans-Regular" w:hAnsi="FlandersArtSans-Regular"/>
        </w:rPr>
      </w:pPr>
    </w:p>
    <w:p w14:paraId="54D5DA94"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56EE48EE" w14:textId="77777777" w:rsidR="00012867" w:rsidRPr="006E7B9F" w:rsidRDefault="00012867">
      <w:pPr>
        <w:spacing w:after="0" w:line="240" w:lineRule="auto"/>
        <w:jc w:val="both"/>
        <w:rPr>
          <w:rFonts w:ascii="FlandersArtSans-Regular" w:hAnsi="FlandersArtSans-Regular"/>
          <w:bCs/>
        </w:rPr>
      </w:pPr>
    </w:p>
    <w:p w14:paraId="38E88256" w14:textId="41E152CE" w:rsidR="00012867" w:rsidRDefault="00770231">
      <w:pPr>
        <w:spacing w:after="0" w:line="240" w:lineRule="auto"/>
        <w:jc w:val="both"/>
        <w:rPr>
          <w:rFonts w:ascii="FlandersArtSans-Regular" w:hAnsi="FlandersArtSans-Regular"/>
        </w:rPr>
      </w:pPr>
      <w:r>
        <w:rPr>
          <w:rFonts w:ascii="FlandersArtSans-Regular" w:hAnsi="FlandersArtSans-Regular"/>
        </w:rPr>
        <w:t>Lokale besturen kunnen aan hun burgers, bedrijven en verenigingen vragen om zelf de natuurgroenperken op hun privédomein aan te geven. Zelf kunnen de gemeenten natuurgroenperken op publiek domein invoeren</w:t>
      </w:r>
      <w:r w:rsidR="001607F2">
        <w:rPr>
          <w:rFonts w:ascii="FlandersArtSans-Regular" w:hAnsi="FlandersArtSans-Regular"/>
        </w:rPr>
        <w:t xml:space="preserve">, wat wordt gemeten in </w:t>
      </w:r>
      <w:r w:rsidR="000A018B">
        <w:rPr>
          <w:rFonts w:ascii="FlandersArtSans-Regular" w:hAnsi="FlandersArtSans-Regular"/>
        </w:rPr>
        <w:t>oppervlakte</w:t>
      </w:r>
      <w:r>
        <w:rPr>
          <w:rFonts w:ascii="FlandersArtSans-Regular" w:hAnsi="FlandersArtSans-Regular"/>
        </w:rPr>
        <w:t xml:space="preserve">. De natuurgroenperken kunnen de lokale besturen en burgers aangeven </w:t>
      </w:r>
      <w:r w:rsidR="00E63AAA">
        <w:rPr>
          <w:rFonts w:ascii="FlandersArtSans-Regular" w:hAnsi="FlandersArtSans-Regular"/>
        </w:rPr>
        <w:t xml:space="preserve">en corrigeren </w:t>
      </w:r>
      <w:r>
        <w:rPr>
          <w:rFonts w:ascii="FlandersArtSans-Regular" w:hAnsi="FlandersArtSans-Regular"/>
        </w:rPr>
        <w:t xml:space="preserve">op de online toepassing: </w:t>
      </w:r>
      <w:hyperlink r:id="rId60">
        <w:r>
          <w:rPr>
            <w:rStyle w:val="GevolgdeHyperlink"/>
            <w:rFonts w:ascii="FlandersArtSans-Regular" w:hAnsi="FlandersArtSans-Regular"/>
          </w:rPr>
          <w:t>groenblauwpeil.be</w:t>
        </w:r>
      </w:hyperlink>
      <w:r>
        <w:rPr>
          <w:rFonts w:ascii="FlandersArtSans-Regular" w:hAnsi="FlandersArtSans-Regular"/>
        </w:rPr>
        <w:t xml:space="preserve"> (GBP). Het GBP verzamelt deze data en geeft ze door aan het Pactportaal.</w:t>
      </w:r>
    </w:p>
    <w:p w14:paraId="2908EB2C"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735393FB" w14:textId="77777777" w:rsidTr="237B987F">
        <w:trPr>
          <w:trHeight w:val="555"/>
        </w:trPr>
        <w:tc>
          <w:tcPr>
            <w:tcW w:w="4253" w:type="dxa"/>
            <w:tcBorders>
              <w:top w:val="single" w:sz="4" w:space="0" w:color="F0D70F"/>
              <w:left w:val="single" w:sz="4" w:space="0" w:color="F0D70F"/>
              <w:bottom w:val="single" w:sz="4" w:space="0" w:color="F0D70F"/>
              <w:right w:val="nil"/>
            </w:tcBorders>
            <w:shd w:val="clear" w:color="auto" w:fill="F0D70F"/>
            <w:vAlign w:val="center"/>
          </w:tcPr>
          <w:p w14:paraId="4F51C5A2" w14:textId="3F4F760C" w:rsidR="00012867" w:rsidRDefault="51B460A3" w:rsidP="1C415921">
            <w:pPr>
              <w:spacing w:after="0" w:line="240" w:lineRule="auto"/>
              <w:rPr>
                <w:rStyle w:val="Hyperlink"/>
                <w:rFonts w:ascii="FlandersArtSans-Regular" w:hAnsi="FlandersArtSans-Regular"/>
                <w:b/>
                <w:bCs/>
              </w:rPr>
            </w:pPr>
            <w:r w:rsidRPr="1C415921">
              <w:rPr>
                <w:rFonts w:ascii="FlandersArtSans-Regular" w:hAnsi="FlandersArtSans-Regular"/>
                <w:b/>
                <w:bCs/>
              </w:rPr>
              <w:t xml:space="preserve">Bron: </w:t>
            </w:r>
            <w:hyperlink r:id="rId61">
              <w:r w:rsidRPr="1C415921">
                <w:rPr>
                  <w:rStyle w:val="Hyperlink"/>
                  <w:rFonts w:ascii="FlandersArtSans-Regular" w:hAnsi="FlandersArtSans-Regular"/>
                  <w:b/>
                  <w:bCs/>
                </w:rPr>
                <w:t>groenblauwpeil.be</w:t>
              </w:r>
            </w:hyperlink>
          </w:p>
          <w:p w14:paraId="7B5F8464" w14:textId="7EA042AE" w:rsidR="00012867" w:rsidRDefault="00AD7EF3" w:rsidP="742C18ED">
            <w:pPr>
              <w:spacing w:after="0" w:line="240" w:lineRule="auto"/>
              <w:rPr>
                <w:rFonts w:ascii="FlandersArtSans-Regular" w:eastAsia="FlandersArtSans-Regular" w:hAnsi="FlandersArtSans-Regular" w:cs="FlandersArtSans-Regular"/>
                <w:b/>
                <w:bCs/>
              </w:rPr>
            </w:pPr>
            <w:r>
              <w:rPr>
                <w:rFonts w:ascii="FlandersArtSans-Regular" w:eastAsia="FlandersArtSans-Regular" w:hAnsi="FlandersArtSans-Regular" w:cs="FlandersArtSans-Regular"/>
                <w:b/>
                <w:bCs/>
              </w:rPr>
              <w:t>Metadata</w:t>
            </w:r>
            <w:r w:rsidR="494C84AD" w:rsidRPr="742C18ED">
              <w:rPr>
                <w:rFonts w:ascii="FlandersArtSans-Regular" w:eastAsia="FlandersArtSans-Regular" w:hAnsi="FlandersArtSans-Regular" w:cs="FlandersArtSans-Regular"/>
                <w:b/>
                <w:bCs/>
              </w:rPr>
              <w:t xml:space="preserve">: </w:t>
            </w:r>
            <w:hyperlink r:id="rId62" w:history="1">
              <w:r w:rsidR="6AB659A3" w:rsidRPr="00AD7EF3">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2BFBE82F"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0A9CF770"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maandelijks</w:t>
            </w:r>
          </w:p>
        </w:tc>
      </w:tr>
    </w:tbl>
    <w:p w14:paraId="121FD38A"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34B1540C"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3A8B5450"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1F293EAC" w14:textId="452CC46E"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4E4D15A7"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2899DAA4"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7AEDFF0C" w14:textId="54277480" w:rsidR="00012867" w:rsidRDefault="00770231" w:rsidP="00D352E1">
            <w:pPr>
              <w:spacing w:after="0" w:line="240" w:lineRule="auto"/>
              <w:rPr>
                <w:rFonts w:ascii="FlandersArtSans-Regular" w:hAnsi="FlandersArtSans-Regular"/>
                <w:b/>
                <w:bCs/>
              </w:rPr>
            </w:pPr>
            <w:r>
              <w:rPr>
                <w:rFonts w:ascii="FlandersArtSans-Regular" w:hAnsi="FlandersArtSans-Regular"/>
                <w:b/>
                <w:bCs/>
              </w:rPr>
              <w:t>Eén natuurgroenperk extra per 1000 inwoners tegen 2030 (</w:t>
            </w:r>
            <w:r w:rsidR="004B25F8">
              <w:rPr>
                <w:rFonts w:ascii="FlandersArtSans-Regular" w:hAnsi="FlandersArtSans-Regular"/>
                <w:b/>
                <w:bCs/>
              </w:rPr>
              <w:t>+</w:t>
            </w:r>
            <w:r>
              <w:rPr>
                <w:rFonts w:ascii="FlandersArtSans-Regular" w:hAnsi="FlandersArtSans-Regular"/>
                <w:b/>
                <w:bCs/>
              </w:rPr>
              <w:t>6.600 perken van 10 m</w:t>
            </w:r>
            <w:r>
              <w:rPr>
                <w:rFonts w:ascii="Cambria" w:hAnsi="Cambria" w:cs="Cambria"/>
                <w:b/>
                <w:bCs/>
              </w:rPr>
              <w:t>²</w:t>
            </w:r>
            <w:r>
              <w:rPr>
                <w:rFonts w:ascii="FlandersArtSans-Regular" w:hAnsi="FlandersArtSans-Regular"/>
                <w:b/>
                <w:bCs/>
              </w:rPr>
              <w:t xml:space="preserve"> extra vanaf 2021</w:t>
            </w:r>
            <w:r w:rsidR="00D352E1">
              <w:rPr>
                <w:rFonts w:ascii="FlandersArtSans-Regular" w:hAnsi="FlandersArtSans-Regular"/>
                <w:b/>
                <w:bCs/>
              </w:rPr>
              <w:t xml:space="preserve"> </w:t>
            </w:r>
            <w:r>
              <w:rPr>
                <w:rFonts w:ascii="FlandersArtSans-Regular" w:hAnsi="FlandersArtSans-Regular"/>
                <w:b/>
                <w:bCs/>
              </w:rPr>
              <w:t>t.e.m. 2030)</w:t>
            </w:r>
          </w:p>
        </w:tc>
      </w:tr>
      <w:tr w:rsidR="00AC3A9F" w14:paraId="78CC18D3" w14:textId="77777777">
        <w:tc>
          <w:tcPr>
            <w:tcW w:w="6123" w:type="dxa"/>
            <w:tcBorders>
              <w:top w:val="single" w:sz="4" w:space="0" w:color="F0D70F"/>
              <w:left w:val="single" w:sz="4" w:space="0" w:color="F0D70F"/>
              <w:bottom w:val="single" w:sz="4" w:space="0" w:color="F0D70F"/>
              <w:right w:val="nil"/>
            </w:tcBorders>
          </w:tcPr>
          <w:p w14:paraId="3B115BBF"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Extra natuurgroenperken (vanaf 1/01/2021 tot 1/12/2022)</w:t>
            </w:r>
          </w:p>
        </w:tc>
        <w:tc>
          <w:tcPr>
            <w:tcW w:w="2325" w:type="dxa"/>
            <w:tcBorders>
              <w:top w:val="single" w:sz="4" w:space="0" w:color="F0D70F"/>
              <w:left w:val="nil"/>
              <w:bottom w:val="single" w:sz="4" w:space="0" w:color="F0D70F"/>
              <w:right w:val="nil"/>
            </w:tcBorders>
          </w:tcPr>
          <w:p w14:paraId="389C542A"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2</w:t>
            </w:r>
          </w:p>
        </w:tc>
        <w:tc>
          <w:tcPr>
            <w:tcW w:w="2325" w:type="dxa"/>
            <w:tcBorders>
              <w:top w:val="single" w:sz="4" w:space="0" w:color="F0D70F"/>
              <w:left w:val="nil"/>
              <w:bottom w:val="single" w:sz="4" w:space="0" w:color="F0D70F"/>
              <w:right w:val="single" w:sz="4" w:space="0" w:color="F0D70F"/>
            </w:tcBorders>
          </w:tcPr>
          <w:p w14:paraId="02D622D5"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96</w:t>
            </w:r>
          </w:p>
        </w:tc>
      </w:tr>
      <w:tr w:rsidR="00D352E1" w14:paraId="550D42E8" w14:textId="77777777" w:rsidTr="006C55A0">
        <w:tc>
          <w:tcPr>
            <w:tcW w:w="6123" w:type="dxa"/>
            <w:tcBorders>
              <w:top w:val="single" w:sz="4" w:space="0" w:color="F0D70F"/>
              <w:left w:val="single" w:sz="4" w:space="0" w:color="F0D70F"/>
              <w:bottom w:val="single" w:sz="4" w:space="0" w:color="F0D70F"/>
              <w:right w:val="nil"/>
            </w:tcBorders>
          </w:tcPr>
          <w:p w14:paraId="33E62D82" w14:textId="76F7FE6F" w:rsidR="00D352E1" w:rsidRDefault="00D352E1" w:rsidP="006C55A0">
            <w:pPr>
              <w:spacing w:after="0" w:line="240" w:lineRule="auto"/>
              <w:rPr>
                <w:rFonts w:ascii="FlandersArtSans-Regular" w:hAnsi="FlandersArtSans-Regular" w:cstheme="minorHAnsi"/>
              </w:rPr>
            </w:pPr>
            <w:r>
              <w:rPr>
                <w:rFonts w:ascii="FlandersArtSans-Regular" w:hAnsi="FlandersArtSans-Regular" w:cstheme="minorHAnsi"/>
              </w:rPr>
              <w:t>Extra m² natuurgroenperken (vanaf 1/01/2021 tot 1/12/2022)</w:t>
            </w:r>
          </w:p>
        </w:tc>
        <w:tc>
          <w:tcPr>
            <w:tcW w:w="2325" w:type="dxa"/>
            <w:tcBorders>
              <w:top w:val="single" w:sz="4" w:space="0" w:color="F0D70F"/>
              <w:left w:val="nil"/>
              <w:bottom w:val="single" w:sz="4" w:space="0" w:color="F0D70F"/>
              <w:right w:val="nil"/>
            </w:tcBorders>
          </w:tcPr>
          <w:p w14:paraId="206CAA2C" w14:textId="3AAA873F" w:rsidR="00D352E1" w:rsidRDefault="00D352E1" w:rsidP="006C55A0">
            <w:pPr>
              <w:spacing w:after="0" w:line="240" w:lineRule="auto"/>
              <w:jc w:val="center"/>
              <w:rPr>
                <w:rFonts w:ascii="FlandersArtSans-Regular" w:hAnsi="FlandersArtSans-Regular" w:cstheme="minorHAnsi"/>
              </w:rPr>
            </w:pPr>
            <w:r>
              <w:rPr>
                <w:rFonts w:ascii="FlandersArtSans-Regular" w:hAnsi="FlandersArtSans-Regular"/>
              </w:rPr>
              <w:t>3.180</w:t>
            </w:r>
          </w:p>
        </w:tc>
        <w:tc>
          <w:tcPr>
            <w:tcW w:w="2325" w:type="dxa"/>
            <w:tcBorders>
              <w:top w:val="single" w:sz="4" w:space="0" w:color="F0D70F"/>
              <w:left w:val="nil"/>
              <w:bottom w:val="single" w:sz="4" w:space="0" w:color="F0D70F"/>
              <w:right w:val="single" w:sz="4" w:space="0" w:color="F0D70F"/>
            </w:tcBorders>
          </w:tcPr>
          <w:p w14:paraId="03C91A94" w14:textId="491B4886" w:rsidR="00D352E1" w:rsidRDefault="00D352E1" w:rsidP="006C55A0">
            <w:pPr>
              <w:spacing w:after="0" w:line="240" w:lineRule="auto"/>
              <w:jc w:val="center"/>
              <w:rPr>
                <w:rFonts w:ascii="FlandersArtSans-Regular" w:hAnsi="FlandersArtSans-Regular" w:cstheme="minorHAnsi"/>
              </w:rPr>
            </w:pPr>
            <w:r>
              <w:rPr>
                <w:rFonts w:ascii="FlandersArtSans-Regular" w:hAnsi="FlandersArtSans-Regular"/>
              </w:rPr>
              <w:t>360.475</w:t>
            </w:r>
          </w:p>
        </w:tc>
      </w:tr>
      <w:tr w:rsidR="00AC3A9F" w14:paraId="50E61EC8" w14:textId="77777777">
        <w:tc>
          <w:tcPr>
            <w:tcW w:w="6123" w:type="dxa"/>
            <w:tcBorders>
              <w:top w:val="single" w:sz="4" w:space="0" w:color="F0D70F"/>
              <w:left w:val="single" w:sz="4" w:space="0" w:color="F0D70F"/>
              <w:bottom w:val="single" w:sz="4" w:space="0" w:color="F0D70F"/>
              <w:right w:val="nil"/>
            </w:tcBorders>
          </w:tcPr>
          <w:p w14:paraId="08CF8DFE"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4EE90CA5"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43C4D481"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6.698.876</w:t>
            </w:r>
          </w:p>
        </w:tc>
      </w:tr>
      <w:tr w:rsidR="00AC3A9F" w14:paraId="050D64E8" w14:textId="77777777">
        <w:tc>
          <w:tcPr>
            <w:tcW w:w="6123" w:type="dxa"/>
            <w:tcBorders>
              <w:top w:val="single" w:sz="4" w:space="0" w:color="F0D70F"/>
              <w:left w:val="single" w:sz="4" w:space="0" w:color="F0D70F"/>
              <w:bottom w:val="single" w:sz="4" w:space="0" w:color="F0D70F"/>
              <w:right w:val="nil"/>
            </w:tcBorders>
          </w:tcPr>
          <w:p w14:paraId="1F4E57BF"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Aantal extra natuurgroenperken (van minstens 10m</w:t>
            </w:r>
            <w:r>
              <w:rPr>
                <w:rFonts w:ascii="Cambria" w:hAnsi="Cambria" w:cs="Cambria"/>
              </w:rPr>
              <w:t>²</w:t>
            </w:r>
            <w:r>
              <w:rPr>
                <w:rFonts w:ascii="FlandersArtSans-Regular" w:hAnsi="FlandersArtSans-Regular" w:cstheme="minorHAnsi"/>
              </w:rPr>
              <w:t xml:space="preserve">) tegen 2030 (proportioneel naar aantal inwoners in de gemeente </w:t>
            </w:r>
            <w:r>
              <w:rPr>
                <w:rFonts w:ascii="FlandersArtSans-Regular" w:hAnsi="FlandersArtSans-Regular" w:cs="FlandersArtSans-Regular"/>
              </w:rPr>
              <w:t>à</w:t>
            </w:r>
            <w:r>
              <w:rPr>
                <w:rFonts w:ascii="FlandersArtSans-Regular" w:hAnsi="FlandersArtSans-Regular" w:cstheme="minorHAnsi"/>
              </w:rPr>
              <w:t xml:space="preserve"> rato van 6,6 miljoen op Vlaams Gewest)</w:t>
            </w:r>
          </w:p>
        </w:tc>
        <w:tc>
          <w:tcPr>
            <w:tcW w:w="2325" w:type="dxa"/>
            <w:tcBorders>
              <w:top w:val="single" w:sz="4" w:space="0" w:color="F0D70F"/>
              <w:left w:val="nil"/>
              <w:bottom w:val="single" w:sz="4" w:space="0" w:color="F0D70F"/>
              <w:right w:val="nil"/>
            </w:tcBorders>
          </w:tcPr>
          <w:p w14:paraId="31BCB952"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311</w:t>
            </w:r>
          </w:p>
        </w:tc>
        <w:tc>
          <w:tcPr>
            <w:tcW w:w="2325" w:type="dxa"/>
            <w:tcBorders>
              <w:top w:val="single" w:sz="4" w:space="0" w:color="F0D70F"/>
              <w:left w:val="nil"/>
              <w:bottom w:val="single" w:sz="4" w:space="0" w:color="F0D70F"/>
              <w:right w:val="single" w:sz="4" w:space="0" w:color="F0D70F"/>
            </w:tcBorders>
          </w:tcPr>
          <w:p w14:paraId="1E1CA6D7"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6.600</w:t>
            </w:r>
          </w:p>
        </w:tc>
      </w:tr>
      <w:tr w:rsidR="00AC3A9F" w14:paraId="6F5A2DDC" w14:textId="77777777">
        <w:tc>
          <w:tcPr>
            <w:tcW w:w="6123" w:type="dxa"/>
            <w:tcBorders>
              <w:top w:val="single" w:sz="4" w:space="0" w:color="F0D70F"/>
              <w:left w:val="single" w:sz="4" w:space="0" w:color="F0D70F"/>
              <w:bottom w:val="single" w:sz="4" w:space="0" w:color="F0D70F"/>
              <w:right w:val="nil"/>
            </w:tcBorders>
          </w:tcPr>
          <w:p w14:paraId="10B05B8C"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Aantal extra m² natuurgroenperken (van minstens 10m</w:t>
            </w:r>
            <w:r>
              <w:rPr>
                <w:rFonts w:ascii="Cambria" w:hAnsi="Cambria" w:cs="Cambria"/>
              </w:rPr>
              <w:t>²</w:t>
            </w:r>
            <w:r>
              <w:rPr>
                <w:rFonts w:ascii="FlandersArtSans-Regular" w:hAnsi="FlandersArtSans-Regular" w:cstheme="minorHAnsi"/>
              </w:rPr>
              <w:t xml:space="preserve">) tegen 2030 (proportioneel naar aantal inwoners in de gemeente </w:t>
            </w:r>
            <w:r>
              <w:rPr>
                <w:rFonts w:ascii="FlandersArtSans-Regular" w:hAnsi="FlandersArtSans-Regular" w:cs="FlandersArtSans-Regular"/>
              </w:rPr>
              <w:t>à</w:t>
            </w:r>
            <w:r>
              <w:rPr>
                <w:rFonts w:ascii="FlandersArtSans-Regular" w:hAnsi="FlandersArtSans-Regular" w:cstheme="minorHAnsi"/>
              </w:rPr>
              <w:t xml:space="preserve"> rato van 6,6 miljoen op Vlaams Gewest)</w:t>
            </w:r>
          </w:p>
        </w:tc>
        <w:tc>
          <w:tcPr>
            <w:tcW w:w="2325" w:type="dxa"/>
            <w:tcBorders>
              <w:top w:val="single" w:sz="4" w:space="0" w:color="F0D70F"/>
              <w:left w:val="nil"/>
              <w:bottom w:val="single" w:sz="4" w:space="0" w:color="F0D70F"/>
              <w:right w:val="nil"/>
            </w:tcBorders>
          </w:tcPr>
          <w:p w14:paraId="5D70AF9B"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3.110</w:t>
            </w:r>
          </w:p>
        </w:tc>
        <w:tc>
          <w:tcPr>
            <w:tcW w:w="2325" w:type="dxa"/>
            <w:tcBorders>
              <w:top w:val="single" w:sz="4" w:space="0" w:color="F0D70F"/>
              <w:left w:val="nil"/>
              <w:bottom w:val="single" w:sz="4" w:space="0" w:color="F0D70F"/>
              <w:right w:val="single" w:sz="4" w:space="0" w:color="F0D70F"/>
            </w:tcBorders>
          </w:tcPr>
          <w:p w14:paraId="233D5A74"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66.000</w:t>
            </w:r>
          </w:p>
        </w:tc>
      </w:tr>
    </w:tbl>
    <w:p w14:paraId="1FE2DD96" w14:textId="77777777" w:rsidR="00012867" w:rsidRDefault="00012867">
      <w:pPr>
        <w:spacing w:after="0" w:line="240" w:lineRule="auto"/>
        <w:rPr>
          <w:rFonts w:ascii="FlandersArtSans-Regular" w:hAnsi="FlandersArtSans-Regular"/>
        </w:rPr>
      </w:pPr>
    </w:p>
    <w:p w14:paraId="27357532" w14:textId="77777777" w:rsidR="00012867" w:rsidRDefault="00770231">
      <w:pPr>
        <w:spacing w:after="0" w:line="240" w:lineRule="auto"/>
        <w:jc w:val="center"/>
        <w:rPr>
          <w:rFonts w:ascii="FlandersArtSans-Regular" w:hAnsi="FlandersArtSans-Regular"/>
        </w:rPr>
      </w:pPr>
      <w:r>
        <w:rPr>
          <w:noProof/>
        </w:rPr>
        <w:drawing>
          <wp:inline distT="0" distB="0" distL="0" distR="0" wp14:anchorId="2F2F134F" wp14:editId="07777777">
            <wp:extent cx="6837680" cy="369570"/>
            <wp:effectExtent l="0" t="0" r="635" b="12065"/>
            <wp:docPr id="50" name="Picture 13" descr="LEKP-rapport_hbar_LB_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3" descr="LEKP-rapport_hbar_LB_NGP"/>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6838313" cy="369570"/>
                    </a:xfrm>
                    <a:prstGeom prst="rect">
                      <a:avLst/>
                    </a:prstGeom>
                  </pic:spPr>
                </pic:pic>
              </a:graphicData>
            </a:graphic>
          </wp:inline>
        </w:drawing>
      </w:r>
    </w:p>
    <w:p w14:paraId="07F023C8" w14:textId="77777777" w:rsidR="00012867" w:rsidRDefault="00012867" w:rsidP="002A43BE">
      <w:pPr>
        <w:spacing w:after="0" w:line="240" w:lineRule="auto"/>
        <w:rPr>
          <w:rFonts w:ascii="FlandersArtSans-Regular" w:hAnsi="FlandersArtSans-Regular"/>
        </w:rPr>
      </w:pPr>
    </w:p>
    <w:p w14:paraId="24251447" w14:textId="2B5A94FA" w:rsidR="1E643A61" w:rsidRPr="004E4B13" w:rsidRDefault="1E643A61" w:rsidP="00500757">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4E4B13">
        <w:rPr>
          <w:rFonts w:ascii="FlandersArtSans-Regular" w:eastAsia="Calibri" w:hAnsi="FlandersArtSans-Regular" w:cs="Calibri"/>
        </w:rPr>
        <w:t xml:space="preserve">Toelichting van </w:t>
      </w:r>
      <w:r w:rsidR="00B54F14">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06F217D2" w14:textId="14428DC7" w:rsidR="003D7788" w:rsidRDefault="00CE4415">
      <w:pPr>
        <w:rPr>
          <w:rFonts w:ascii="FlandersArtSans-Regular" w:hAnsi="FlandersArtSans-Regular"/>
          <w:i/>
          <w:iCs/>
          <w:sz w:val="21"/>
          <w:szCs w:val="21"/>
        </w:rPr>
      </w:pPr>
      <w:r w:rsidRPr="004E4B13">
        <w:rPr>
          <w:rFonts w:ascii="FlandersArtSans-Regular" w:hAnsi="FlandersArtSans-Regular"/>
          <w:i/>
          <w:sz w:val="21"/>
          <w:szCs w:val="21"/>
        </w:rPr>
        <w:t xml:space="preserve">De toelichting werd overgenomen zoals ingevoerd op het </w:t>
      </w:r>
      <w:r w:rsidR="00E21F72" w:rsidRPr="004E4B13">
        <w:rPr>
          <w:rFonts w:ascii="FlandersArtSans-Regular" w:hAnsi="FlandersArtSans-Regular"/>
          <w:i/>
          <w:sz w:val="21"/>
          <w:szCs w:val="21"/>
        </w:rPr>
        <w:t xml:space="preserve">formulier </w:t>
      </w:r>
      <w:r w:rsidR="000A208A">
        <w:rPr>
          <w:rFonts w:ascii="FlandersArtSans-Regular" w:hAnsi="FlandersArtSans-Regular"/>
          <w:i/>
          <w:sz w:val="21"/>
          <w:szCs w:val="21"/>
        </w:rPr>
        <w:t>“</w:t>
      </w:r>
      <w:r w:rsidR="00E21F72" w:rsidRPr="004E4B13">
        <w:rPr>
          <w:rFonts w:ascii="FlandersArtSans-Regular" w:hAnsi="FlandersArtSans-Regular"/>
          <w:i/>
          <w:sz w:val="21"/>
          <w:szCs w:val="21"/>
        </w:rPr>
        <w:t>LEKP-rapport</w:t>
      </w:r>
      <w:r w:rsidR="00E21F72">
        <w:rPr>
          <w:rFonts w:ascii="FlandersArtSans-Regular" w:hAnsi="FlandersArtSans-Regular"/>
          <w:i/>
          <w:sz w:val="21"/>
          <w:szCs w:val="21"/>
        </w:rPr>
        <w:t xml:space="preserve"> – T</w:t>
      </w:r>
      <w:r w:rsidR="00E21F72" w:rsidRPr="004E4B13">
        <w:rPr>
          <w:rFonts w:ascii="FlandersArtSans-Regular" w:hAnsi="FlandersArtSans-Regular"/>
          <w:i/>
          <w:sz w:val="21"/>
          <w:szCs w:val="21"/>
        </w:rPr>
        <w:t>oelichting</w:t>
      </w:r>
      <w:r w:rsidR="00E21F72">
        <w:rPr>
          <w:rFonts w:ascii="FlandersArtSans-Regular" w:hAnsi="FlandersArtSans-Regular"/>
          <w:i/>
          <w:sz w:val="21"/>
          <w:szCs w:val="21"/>
        </w:rPr>
        <w:t xml:space="preserve"> Lokaal Bestuur</w:t>
      </w:r>
      <w:r w:rsidR="000A208A">
        <w:rPr>
          <w:rFonts w:ascii="FlandersArtSans-Regular" w:hAnsi="FlandersArtSans-Regular"/>
          <w:i/>
          <w:sz w:val="21"/>
          <w:szCs w:val="21"/>
        </w:rPr>
        <w:t>”</w:t>
      </w:r>
      <w:r w:rsidR="00E21F72" w:rsidRPr="004E4B13">
        <w:rPr>
          <w:rFonts w:ascii="FlandersArtSans-Regular" w:hAnsi="FlandersArtSans-Regular"/>
          <w:i/>
          <w:sz w:val="21"/>
          <w:szCs w:val="21"/>
        </w:rPr>
        <w:t xml:space="preserve"> op </w:t>
      </w:r>
      <w:r w:rsidR="004A0119">
        <w:rPr>
          <w:rFonts w:ascii="FlandersArtSans-Regular" w:hAnsi="FlandersArtSans-Regular"/>
          <w:i/>
          <w:sz w:val="21"/>
          <w:szCs w:val="21"/>
        </w:rPr>
        <w:t xml:space="preserve">het </w:t>
      </w:r>
      <w:hyperlink r:id="rId65" w:history="1">
        <w:r w:rsidR="00E21F72" w:rsidRPr="004652FC">
          <w:rPr>
            <w:rStyle w:val="Hyperlink"/>
            <w:rFonts w:ascii="FlandersArtSans-Regular" w:hAnsi="FlandersArtSans-Regular"/>
            <w:i/>
            <w:sz w:val="21"/>
            <w:szCs w:val="21"/>
          </w:rPr>
          <w:t>Loket voor Lokale Besturen</w:t>
        </w:r>
      </w:hyperlink>
      <w:r w:rsidRPr="004E4B13">
        <w:rPr>
          <w:rFonts w:ascii="FlandersArtSans-Regular" w:hAnsi="FlandersArtSans-Regular"/>
          <w:i/>
          <w:sz w:val="21"/>
          <w:szCs w:val="21"/>
        </w:rPr>
        <w:t xml:space="preserve">. Meer info op het </w:t>
      </w:r>
      <w:hyperlink r:id="rId66" w:history="1">
        <w:r w:rsidRPr="004E4B13">
          <w:rPr>
            <w:rStyle w:val="Hyperlink"/>
            <w:rFonts w:ascii="FlandersArtSans-Regular" w:hAnsi="FlandersArtSans-Regular"/>
            <w:i/>
            <w:sz w:val="21"/>
            <w:szCs w:val="21"/>
          </w:rPr>
          <w:t>Pactportaal – Formulieren</w:t>
        </w:r>
      </w:hyperlink>
      <w:r w:rsidRPr="004E4B13">
        <w:rPr>
          <w:rFonts w:ascii="FlandersArtSans-Regular" w:hAnsi="FlandersArtSans-Regular"/>
          <w:i/>
          <w:sz w:val="21"/>
          <w:szCs w:val="21"/>
        </w:rPr>
        <w:t>.</w:t>
      </w:r>
    </w:p>
    <w:p w14:paraId="094BB42F" w14:textId="77777777" w:rsidR="00075B2A" w:rsidRPr="004E4B13" w:rsidRDefault="00075B2A">
      <w:pPr>
        <w:rPr>
          <w:rFonts w:ascii="FlandersArtSans-Regular" w:hAnsi="FlandersArtSans-Regular"/>
          <w:i/>
          <w:iCs/>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B54F14" w14:paraId="1321F4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4739E563" w14:textId="77777777" w:rsidR="00B54F14" w:rsidRDefault="00B54F14"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B54F14" w14:paraId="006CFAED"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18AE0E7F" w14:textId="77777777" w:rsidR="00B54F14" w:rsidRDefault="00B54F14">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686EEDDC"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02A7F4F5"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B54F14" w14:paraId="62E94A82"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FE3181C" w14:textId="77777777" w:rsidR="00B54F14" w:rsidRDefault="00B54F14">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620DBFB"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5A415E8"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04063019"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2ADC4647"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F80DE98"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DE84E06"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1D3F2036"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C6FE28E"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B53599E"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7A2024C"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5F419198"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9C3822C"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C65A18E"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1F3C10A"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2916C19D" w14:textId="4D120440" w:rsidR="00012867" w:rsidRPr="004E4B13" w:rsidRDefault="00012867">
      <w:pPr>
        <w:rPr>
          <w:rFonts w:ascii="FlandersArtSans-Regular" w:hAnsi="FlandersArtSans-Regular"/>
        </w:rPr>
      </w:pPr>
    </w:p>
    <w:p w14:paraId="74869460" w14:textId="77777777" w:rsidR="00012867" w:rsidRDefault="00012867"/>
    <w:p w14:paraId="187F57B8" w14:textId="77777777" w:rsidR="00012867" w:rsidRDefault="00012867"/>
    <w:p w14:paraId="54738AF4" w14:textId="77777777" w:rsidR="00012867" w:rsidRDefault="00012867"/>
    <w:p w14:paraId="46ABBD8F" w14:textId="77777777" w:rsidR="00012867" w:rsidRDefault="00012867"/>
    <w:p w14:paraId="06BBA33E" w14:textId="77777777" w:rsidR="00012867" w:rsidRDefault="00012867"/>
    <w:p w14:paraId="464FCBC1" w14:textId="77777777" w:rsidR="00012867" w:rsidRDefault="00012867"/>
    <w:p w14:paraId="4C986FA5" w14:textId="77777777" w:rsidR="00012867" w:rsidRDefault="00770231">
      <w:pPr>
        <w:pStyle w:val="Kop1"/>
      </w:pPr>
      <w:bookmarkStart w:id="66" w:name="_Toc17048"/>
      <w:bookmarkStart w:id="67" w:name="_Toc121096214"/>
      <w:bookmarkStart w:id="68" w:name="_Toc1724261257"/>
      <w:bookmarkStart w:id="69" w:name="_Toc1717756525"/>
      <w:bookmarkStart w:id="70" w:name="_Toc1609184759"/>
      <w:bookmarkStart w:id="71" w:name="_Toc1723477560"/>
      <w:bookmarkStart w:id="72" w:name="_Toc644325735"/>
      <w:bookmarkStart w:id="73" w:name="_Toc1746267059"/>
      <w:r>
        <w:t xml:space="preserve">Werf 2: </w:t>
      </w:r>
      <w:r>
        <w:br/>
        <w:t>Verrijk je wijk</w:t>
      </w:r>
      <w:bookmarkEnd w:id="66"/>
      <w:bookmarkEnd w:id="67"/>
    </w:p>
    <w:p w14:paraId="5C8C6B09" w14:textId="77777777" w:rsidR="00012867" w:rsidRDefault="00012867"/>
    <w:p w14:paraId="27BA60E0" w14:textId="77777777" w:rsidR="00012867" w:rsidRDefault="00770231">
      <w:pPr>
        <w:jc w:val="center"/>
        <w:rPr>
          <w:rFonts w:ascii="FlandersArtSans-Medium" w:hAnsi="FlandersArtSans-Medium" w:cs="FlandersArtSans-Medium"/>
          <w:b/>
          <w:bCs/>
          <w:sz w:val="56"/>
          <w:szCs w:val="56"/>
        </w:rPr>
      </w:pPr>
      <w:r>
        <w:rPr>
          <w:rFonts w:ascii="FlandersArtSans-Medium" w:hAnsi="FlandersArtSans-Medium" w:cs="FlandersArtSans-Medium"/>
          <w:b/>
          <w:bCs/>
          <w:sz w:val="56"/>
          <w:szCs w:val="56"/>
        </w:rPr>
        <w:t>Renovatie &amp; hernieuwbare energie</w:t>
      </w:r>
      <w:bookmarkEnd w:id="68"/>
      <w:bookmarkEnd w:id="69"/>
      <w:bookmarkEnd w:id="70"/>
      <w:bookmarkEnd w:id="71"/>
      <w:bookmarkEnd w:id="72"/>
      <w:bookmarkEnd w:id="73"/>
    </w:p>
    <w:p w14:paraId="3382A365" w14:textId="77777777" w:rsidR="00012867" w:rsidRDefault="00012867"/>
    <w:p w14:paraId="5C71F136" w14:textId="77777777" w:rsidR="00012867" w:rsidRDefault="00012867"/>
    <w:p w14:paraId="62199465" w14:textId="77777777" w:rsidR="00012867" w:rsidRDefault="00012867"/>
    <w:p w14:paraId="0DA123B1" w14:textId="77777777" w:rsidR="00012867" w:rsidRDefault="00770231">
      <w:pPr>
        <w:jc w:val="center"/>
        <w:rPr>
          <w:rStyle w:val="Hyperlink"/>
          <w:color w:val="auto"/>
          <w:u w:val="none"/>
        </w:rPr>
      </w:pPr>
      <w:r>
        <w:rPr>
          <w:noProof/>
        </w:rPr>
        <w:drawing>
          <wp:inline distT="0" distB="0" distL="0" distR="0" wp14:anchorId="7A51EBB4" wp14:editId="07777777">
            <wp:extent cx="3239770" cy="323977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240000" cy="3240000"/>
                    </a:xfrm>
                    <a:prstGeom prst="rect">
                      <a:avLst/>
                    </a:prstGeom>
                    <a:noFill/>
                    <a:ln>
                      <a:noFill/>
                    </a:ln>
                  </pic:spPr>
                </pic:pic>
              </a:graphicData>
            </a:graphic>
          </wp:inline>
        </w:drawing>
      </w:r>
    </w:p>
    <w:p w14:paraId="4C4CEA3D" w14:textId="77777777" w:rsidR="00012867" w:rsidRDefault="00770231">
      <w:pPr>
        <w:suppressAutoHyphens w:val="0"/>
        <w:spacing w:after="0" w:line="240" w:lineRule="auto"/>
        <w:rPr>
          <w:rFonts w:ascii="FlandersArtSans-Medium" w:hAnsi="FlandersArtSans-Medium"/>
          <w:sz w:val="44"/>
          <w:szCs w:val="44"/>
        </w:rPr>
      </w:pPr>
      <w:r>
        <w:br w:type="page"/>
      </w:r>
    </w:p>
    <w:p w14:paraId="48B35D79" w14:textId="77777777" w:rsidR="00012867" w:rsidRDefault="00770231">
      <w:pPr>
        <w:pStyle w:val="Kop2"/>
        <w:rPr>
          <w:rFonts w:cs="FlandersArtSans-Medium"/>
        </w:rPr>
      </w:pPr>
      <w:bookmarkStart w:id="74" w:name="_Toc1219054991"/>
      <w:bookmarkStart w:id="75" w:name="_Toc167527747"/>
      <w:bookmarkStart w:id="76" w:name="_Toc1022154928"/>
      <w:bookmarkStart w:id="77" w:name="_Toc14649"/>
      <w:bookmarkStart w:id="78" w:name="_Toc1409034628"/>
      <w:bookmarkStart w:id="79" w:name="_Toc30320908"/>
      <w:bookmarkStart w:id="80" w:name="_Toc1950252185"/>
      <w:bookmarkStart w:id="81" w:name="_Toc121096215"/>
      <w:r>
        <w:rPr>
          <w:rFonts w:cs="FlandersArtSans-Medium"/>
        </w:rPr>
        <w:lastRenderedPageBreak/>
        <w:t>Collectieve renovaties</w:t>
      </w:r>
      <w:bookmarkEnd w:id="74"/>
      <w:bookmarkEnd w:id="75"/>
      <w:bookmarkEnd w:id="76"/>
      <w:bookmarkEnd w:id="77"/>
      <w:bookmarkEnd w:id="78"/>
      <w:bookmarkEnd w:id="79"/>
      <w:bookmarkEnd w:id="80"/>
      <w:bookmarkEnd w:id="81"/>
    </w:p>
    <w:p w14:paraId="50895670" w14:textId="77777777" w:rsidR="00012867" w:rsidRDefault="00012867">
      <w:pPr>
        <w:spacing w:after="0" w:line="240" w:lineRule="auto"/>
        <w:jc w:val="both"/>
        <w:rPr>
          <w:rFonts w:ascii="FlandersArtSans-Regular" w:hAnsi="FlandersArtSans-Regular"/>
          <w:sz w:val="20"/>
          <w:szCs w:val="20"/>
        </w:rPr>
      </w:pPr>
    </w:p>
    <w:p w14:paraId="61C2C297" w14:textId="338FE2BA" w:rsidR="00012867" w:rsidRDefault="00770231">
      <w:pPr>
        <w:spacing w:after="0" w:line="240" w:lineRule="auto"/>
        <w:jc w:val="both"/>
        <w:rPr>
          <w:rFonts w:ascii="FlandersArtSans-Regular" w:hAnsi="FlandersArtSans-Regular"/>
        </w:rPr>
      </w:pPr>
      <w:r>
        <w:rPr>
          <w:rFonts w:ascii="FlandersArtSans-Regular" w:hAnsi="FlandersArtSans-Regular"/>
          <w:noProof/>
        </w:rPr>
        <w:drawing>
          <wp:anchor distT="0" distB="0" distL="114300" distR="114300" simplePos="0" relativeHeight="251658244" behindDoc="0" locked="0" layoutInCell="0" allowOverlap="1" wp14:anchorId="07A6B28D" wp14:editId="07777777">
            <wp:simplePos x="0" y="0"/>
            <wp:positionH relativeFrom="margin">
              <wp:posOffset>40005</wp:posOffset>
            </wp:positionH>
            <wp:positionV relativeFrom="paragraph">
              <wp:posOffset>9525</wp:posOffset>
            </wp:positionV>
            <wp:extent cx="781050" cy="720090"/>
            <wp:effectExtent l="0" t="0" r="0" b="4445"/>
            <wp:wrapSquare wrapText="bothSides"/>
            <wp:docPr id="987878755" name="Afbeelding 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8755" name="Afbeelding 5" descr="DIY"/>
                    <pic:cNvPicPr>
                      <a:picLocks noChangeAspect="1" noChangeArrowheads="1"/>
                    </pic:cNvPicPr>
                  </pic:nvPicPr>
                  <pic:blipFill>
                    <a:blip r:embed="rId68"/>
                    <a:srcRect l="4412" r="5119"/>
                    <a:stretch>
                      <a:fillRect/>
                    </a:stretch>
                  </pic:blipFill>
                  <pic:spPr>
                    <a:xfrm>
                      <a:off x="0" y="0"/>
                      <a:ext cx="781200" cy="720000"/>
                    </a:xfrm>
                    <a:prstGeom prst="rect">
                      <a:avLst/>
                    </a:prstGeom>
                    <a:ln>
                      <a:noFill/>
                    </a:ln>
                  </pic:spPr>
                </pic:pic>
              </a:graphicData>
            </a:graphic>
          </wp:anchor>
        </w:drawing>
      </w:r>
      <w:r w:rsidR="7BA3BBED">
        <w:rPr>
          <w:rFonts w:ascii="FlandersArtSans-Regular" w:hAnsi="FlandersArtSans-Regular"/>
        </w:rPr>
        <w:t xml:space="preserve">Woningen energiebesparend renoveren zorgt voor meer gezonde, veilige en comfortabele woningen die door hun structurele aanpassingen minder </w:t>
      </w:r>
      <w:r w:rsidR="0CC28329">
        <w:rPr>
          <w:rFonts w:ascii="FlandersArtSans-Regular" w:hAnsi="FlandersArtSans-Regular"/>
        </w:rPr>
        <w:t xml:space="preserve">energie </w:t>
      </w:r>
      <w:r w:rsidR="7BA3BBED">
        <w:rPr>
          <w:rFonts w:ascii="FlandersArtSans-Regular" w:hAnsi="FlandersArtSans-Regular"/>
        </w:rPr>
        <w:t xml:space="preserve">verbruiken. Het verminderde verbruik zal </w:t>
      </w:r>
      <w:r w:rsidR="10B18851">
        <w:rPr>
          <w:rFonts w:ascii="FlandersArtSans-Regular" w:hAnsi="FlandersArtSans-Regular"/>
        </w:rPr>
        <w:t xml:space="preserve">de </w:t>
      </w:r>
      <w:r w:rsidR="7BA3BBED">
        <w:rPr>
          <w:rFonts w:ascii="FlandersArtSans-Regular" w:hAnsi="FlandersArtSans-Regular"/>
        </w:rPr>
        <w:t>CO</w:t>
      </w:r>
      <w:r w:rsidR="7BA3BBED">
        <w:rPr>
          <w:rFonts w:ascii="FlandersArtSans-Regular" w:hAnsi="FlandersArtSans-Regular"/>
          <w:vertAlign w:val="subscript"/>
        </w:rPr>
        <w:t>2</w:t>
      </w:r>
      <w:r w:rsidR="7BA3BBED">
        <w:rPr>
          <w:rFonts w:ascii="FlandersArtSans-Regular" w:hAnsi="FlandersArtSans-Regular"/>
        </w:rPr>
        <w:t xml:space="preserve"> in de atmosfeer </w:t>
      </w:r>
      <w:r w:rsidR="3D8B8C32">
        <w:rPr>
          <w:rFonts w:ascii="FlandersArtSans-Regular" w:hAnsi="FlandersArtSans-Regular"/>
        </w:rPr>
        <w:t>reduceren</w:t>
      </w:r>
      <w:r w:rsidR="7BA3BBED">
        <w:rPr>
          <w:rFonts w:ascii="FlandersArtSans-Regular" w:hAnsi="FlandersArtSans-Regular"/>
        </w:rPr>
        <w:t xml:space="preserve"> en een lagere energiefactuur opleveren. Om energiebesparende renovaties te promoten en het klimaat te verbeteren, streeft het LEKP 1.0 naar </w:t>
      </w:r>
      <w:r w:rsidR="7BA3BBED" w:rsidRPr="3826F864">
        <w:rPr>
          <w:rFonts w:ascii="FlandersArtSans-Regular" w:hAnsi="FlandersArtSans-Regular"/>
          <w:b/>
          <w:bCs/>
        </w:rPr>
        <w:t>50 collectief georganiseerde energiebesparende renovaties per 1000 wooneenheden van 2021 t.e.m. 2030</w:t>
      </w:r>
      <w:r w:rsidR="7BA3BBED">
        <w:rPr>
          <w:rFonts w:ascii="FlandersArtSans-Regular" w:hAnsi="FlandersArtSans-Regular"/>
        </w:rPr>
        <w:t>.</w:t>
      </w:r>
    </w:p>
    <w:p w14:paraId="38C1F859" w14:textId="77777777" w:rsidR="00012867" w:rsidRDefault="00012867">
      <w:pPr>
        <w:spacing w:after="0" w:line="240" w:lineRule="auto"/>
        <w:jc w:val="both"/>
        <w:rPr>
          <w:rFonts w:ascii="FlandersArtSans-Regular" w:hAnsi="FlandersArtSans-Regular"/>
        </w:rPr>
      </w:pPr>
    </w:p>
    <w:p w14:paraId="56B3780F" w14:textId="1934B7CB" w:rsidR="00012867" w:rsidRDefault="7BA3BBED">
      <w:pPr>
        <w:spacing w:after="0" w:line="240" w:lineRule="auto"/>
        <w:jc w:val="both"/>
        <w:rPr>
          <w:rFonts w:ascii="FlandersArtSans-Regular" w:hAnsi="FlandersArtSans-Regular"/>
        </w:rPr>
      </w:pPr>
      <w:r w:rsidRPr="3826F864">
        <w:rPr>
          <w:rFonts w:ascii="FlandersArtSans-Regular" w:hAnsi="FlandersArtSans-Regular"/>
        </w:rPr>
        <w:t>Als we 50 per 1000 wooneenheden collectief energiebesparend renoveren, leidt dit naar schatting tot een energiebesparing van 555GWh in 2030. Voor deze doelstelling tellen alleen deze energiebesparende maatregelen: dak-, zolder-, vloer-</w:t>
      </w:r>
      <w:r w:rsidR="43220CBC" w:rsidRPr="3826F864">
        <w:rPr>
          <w:rFonts w:ascii="FlandersArtSans-Regular" w:hAnsi="FlandersArtSans-Regular"/>
        </w:rPr>
        <w:t xml:space="preserve"> en </w:t>
      </w:r>
      <w:r w:rsidRPr="3826F864">
        <w:rPr>
          <w:rFonts w:ascii="FlandersArtSans-Regular" w:hAnsi="FlandersArtSans-Regular"/>
        </w:rPr>
        <w:t>gevelisolatie, hoogrendementsbeglazing, zonneboiler, ventilatiesysteem, warmtepomp en -boiler.</w:t>
      </w:r>
    </w:p>
    <w:p w14:paraId="0C8FE7CE" w14:textId="77777777" w:rsidR="00012867" w:rsidRDefault="00012867">
      <w:pPr>
        <w:spacing w:after="0" w:line="240" w:lineRule="auto"/>
        <w:jc w:val="both"/>
        <w:rPr>
          <w:rFonts w:ascii="FlandersArtSans-Regular" w:hAnsi="FlandersArtSans-Regular"/>
          <w:lang w:val="nl-NL"/>
        </w:rPr>
      </w:pPr>
    </w:p>
    <w:p w14:paraId="46DF701D" w14:textId="77777777" w:rsidR="00012867" w:rsidRDefault="627A3CFF" w:rsidP="309F9783">
      <w:pPr>
        <w:spacing w:after="0" w:line="240" w:lineRule="auto"/>
        <w:jc w:val="both"/>
        <w:rPr>
          <w:rFonts w:ascii="FlandersArtSans-Regular" w:hAnsi="FlandersArtSans-Regular"/>
          <w:strike/>
          <w:lang w:val="nl-NL"/>
        </w:rPr>
      </w:pPr>
      <w:r w:rsidRPr="309F9783">
        <w:rPr>
          <w:rFonts w:ascii="FlandersArtSans-Regular" w:hAnsi="FlandersArtSans-Regular"/>
          <w:strike/>
          <w:lang w:val="nl-NL"/>
        </w:rPr>
        <w:t xml:space="preserve">De lokale besturen die zich engageren voor het LEKP 2.0, </w:t>
      </w:r>
      <w:r w:rsidRPr="309F9783">
        <w:rPr>
          <w:rFonts w:ascii="FlandersArtSans-Regular" w:hAnsi="FlandersArtSans-Regular"/>
          <w:b/>
          <w:bCs/>
          <w:strike/>
          <w:lang w:val="nl-NL"/>
        </w:rPr>
        <w:t xml:space="preserve">streven naar 25 fossielvrije renovaties binnen de 50 collectieve georganiseerde energiebesparende renovaties per 1000 wooneenheden. </w:t>
      </w:r>
      <w:r w:rsidRPr="309F9783">
        <w:rPr>
          <w:rFonts w:ascii="FlandersArtSans-Regular" w:hAnsi="FlandersArtSans-Regular"/>
          <w:strike/>
          <w:lang w:val="nl-NL"/>
        </w:rPr>
        <w:t xml:space="preserve">Met dergelijke diepgaande renovaties, gaat men een sterke sprong vooruit richting klimaatneutraliteit, en wordt vermeden dat er in verschillende rondes wordt gerenoveerd, wat uiteindelijk leidt tot een hogere kostefficiëntie. </w:t>
      </w:r>
      <w:r w:rsidRPr="309F9783">
        <w:rPr>
          <w:rFonts w:ascii="FlandersArtSans-Regular" w:eastAsia="FlandersArtSans-Regular" w:hAnsi="FlandersArtSans-Regular" w:cs="FlandersArtSans-Regular"/>
          <w:strike/>
          <w:lang w:val="nl-NL"/>
        </w:rPr>
        <w:t>Fossielvrije renovaties worden in dit kader beschouwd als woningen die in hun energiebehoefte voor verwarming, koelen en sanitair warm water worden voorzien via een elektrische warmtepomp of groene boiler en via de aansluiting van een energie-efficiënt warmtenet.</w:t>
      </w:r>
    </w:p>
    <w:p w14:paraId="41004F19" w14:textId="77777777" w:rsidR="00012867" w:rsidRPr="006E7B9F" w:rsidRDefault="00012867">
      <w:pPr>
        <w:spacing w:after="0" w:line="240" w:lineRule="auto"/>
        <w:jc w:val="both"/>
        <w:rPr>
          <w:rFonts w:ascii="FlandersArtSans-Regular" w:hAnsi="FlandersArtSans-Regular"/>
          <w:bCs/>
        </w:rPr>
      </w:pPr>
    </w:p>
    <w:p w14:paraId="6486BCFD"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over deze doelstelling?</w:t>
      </w:r>
    </w:p>
    <w:p w14:paraId="67C0C651" w14:textId="77777777" w:rsidR="00012867" w:rsidRDefault="00012867">
      <w:pPr>
        <w:spacing w:after="0" w:line="240" w:lineRule="auto"/>
        <w:jc w:val="both"/>
        <w:rPr>
          <w:rFonts w:ascii="FlandersArtSans-Regular" w:hAnsi="FlandersArtSans-Regular"/>
        </w:rPr>
      </w:pPr>
    </w:p>
    <w:p w14:paraId="0382B108" w14:textId="3B53D433" w:rsidR="00012867" w:rsidRDefault="00770231">
      <w:pPr>
        <w:spacing w:after="0" w:line="240" w:lineRule="auto"/>
        <w:jc w:val="both"/>
        <w:rPr>
          <w:rFonts w:ascii="FlandersArtSans-Regular" w:hAnsi="FlandersArtSans-Regular"/>
        </w:rPr>
      </w:pPr>
      <w:r w:rsidRPr="237B987F">
        <w:rPr>
          <w:rFonts w:ascii="FlandersArtSans-Regular" w:hAnsi="FlandersArtSans-Regular"/>
        </w:rPr>
        <w:t xml:space="preserve">Burenpremie bezit de data over collectief georganiseerde energiebesparende renovaties. </w:t>
      </w:r>
      <w:hyperlink r:id="rId69">
        <w:r w:rsidRPr="1CF202A3">
          <w:rPr>
            <w:rStyle w:val="Hyperlink"/>
            <w:rFonts w:ascii="FlandersArtSans-Regular" w:hAnsi="FlandersArtSans-Regular"/>
          </w:rPr>
          <w:t>Fluvius</w:t>
        </w:r>
      </w:hyperlink>
      <w:r w:rsidR="70E4FA87" w:rsidRPr="1CF202A3">
        <w:rPr>
          <w:rFonts w:ascii="FlandersArtSans-Regular" w:hAnsi="FlandersArtSans-Regular"/>
        </w:rPr>
        <w:t xml:space="preserve"> </w:t>
      </w:r>
      <w:r w:rsidRPr="237B987F">
        <w:rPr>
          <w:rFonts w:ascii="FlandersArtSans-Regular" w:hAnsi="FlandersArtSans-Regular"/>
        </w:rPr>
        <w:t>beheert de aanvraag van een burenpremie voor een collectief renovatieproject. Fluvius bundelt en bezorgt deze informatie aan het Vlaams Energie- en Klimaatagentschap (VEKA), die de data doorgeeft aan het Pactportaal.</w:t>
      </w:r>
      <w:r w:rsidR="00B54F14">
        <w:rPr>
          <w:rFonts w:ascii="FlandersArtSans-Regular" w:hAnsi="FlandersArtSans-Regular"/>
        </w:rPr>
        <w:t xml:space="preserve"> </w:t>
      </w:r>
      <w:r w:rsidR="00B54F14" w:rsidRPr="00B54F14">
        <w:rPr>
          <w:rFonts w:ascii="FlandersArtSans-Regular" w:hAnsi="FlandersArtSans-Regular"/>
          <w:highlight w:val="yellow"/>
        </w:rPr>
        <w:t>In de toekomst wordt dit aangevuld met bijkomende databronnen.</w:t>
      </w:r>
      <w:r w:rsidR="00B54F14">
        <w:rPr>
          <w:rFonts w:ascii="FlandersArtSans-Regular" w:hAnsi="FlandersArtSans-Regular"/>
        </w:rPr>
        <w:t xml:space="preserve"> </w:t>
      </w:r>
    </w:p>
    <w:p w14:paraId="308D56CC"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14:paraId="49AF7283"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46B3FF91" w14:textId="7BF61309"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70">
              <w:r w:rsidRPr="1C415921">
                <w:rPr>
                  <w:rStyle w:val="Hyperlink"/>
                  <w:rFonts w:ascii="FlandersArtSans-Regular" w:hAnsi="FlandersArtSans-Regular"/>
                  <w:b/>
                  <w:bCs/>
                </w:rPr>
                <w:t>Fluvius</w:t>
              </w:r>
            </w:hyperlink>
          </w:p>
          <w:p w14:paraId="57B40801" w14:textId="570BD936" w:rsidR="00012867" w:rsidRDefault="6617C90F"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Metadata:</w:t>
            </w:r>
            <w:r w:rsidR="2353447C" w:rsidRPr="237B987F">
              <w:rPr>
                <w:rFonts w:ascii="FlandersArtSans-Regular" w:eastAsia="FlandersArtSans-Regular" w:hAnsi="FlandersArtSans-Regular" w:cs="FlandersArtSans-Regular"/>
                <w:b/>
                <w:bCs/>
              </w:rPr>
              <w:t xml:space="preserve"> </w:t>
            </w:r>
            <w:hyperlink r:id="rId71">
              <w:r w:rsidR="2353447C" w:rsidRPr="237B987F">
                <w:rPr>
                  <w:rStyle w:val="Hyperlink"/>
                  <w:rFonts w:ascii="FlandersArtSans-Regular" w:eastAsia="FlandersArtSans-Regular" w:hAnsi="FlandersArtSans-Regular" w:cs="FlandersArtSans-Regular"/>
                  <w:b/>
                  <w:bCs/>
                </w:rPr>
                <w:t>VEKA</w:t>
              </w:r>
            </w:hyperlink>
          </w:p>
        </w:tc>
        <w:tc>
          <w:tcPr>
            <w:tcW w:w="2693" w:type="dxa"/>
            <w:tcBorders>
              <w:top w:val="single" w:sz="4" w:space="0" w:color="F0D70F"/>
              <w:left w:val="nil"/>
              <w:bottom w:val="single" w:sz="4" w:space="0" w:color="F0D70F"/>
              <w:right w:val="nil"/>
            </w:tcBorders>
            <w:shd w:val="clear" w:color="auto" w:fill="F0D70F"/>
            <w:vAlign w:val="center"/>
          </w:tcPr>
          <w:p w14:paraId="06D40C24"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1/06/2022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5F756613"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jaarlijks</w:t>
            </w:r>
          </w:p>
        </w:tc>
      </w:tr>
    </w:tbl>
    <w:p w14:paraId="797E50C6"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0FE81D8B"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1E2763C8"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33539C5D" w14:textId="595BF295"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346FF60F"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550EDD" w14:paraId="00CA3521" w14:textId="77777777">
        <w:tc>
          <w:tcPr>
            <w:tcW w:w="6123" w:type="dxa"/>
            <w:tcBorders>
              <w:top w:val="single" w:sz="4" w:space="0" w:color="F0D70F"/>
              <w:left w:val="single" w:sz="4" w:space="0" w:color="F0D70F"/>
              <w:bottom w:val="single" w:sz="4" w:space="0" w:color="F0D70F"/>
              <w:right w:val="nil"/>
            </w:tcBorders>
            <w:shd w:val="clear" w:color="auto" w:fill="FFFFFF" w:themeFill="background1"/>
          </w:tcPr>
          <w:p w14:paraId="1A990040" w14:textId="77777777" w:rsidR="00012867" w:rsidRDefault="00770231">
            <w:pPr>
              <w:spacing w:after="0" w:line="240" w:lineRule="auto"/>
              <w:rPr>
                <w:rFonts w:ascii="FlandersArtSans-Regular" w:hAnsi="FlandersArtSans-Regular"/>
              </w:rPr>
            </w:pPr>
            <w:r>
              <w:rPr>
                <w:rFonts w:ascii="FlandersArtSans-Regular" w:hAnsi="FlandersArtSans-Regular" w:cstheme="minorHAnsi"/>
              </w:rPr>
              <w:t>Wooneenheden (1/01/2021)</w:t>
            </w:r>
          </w:p>
        </w:tc>
        <w:tc>
          <w:tcPr>
            <w:tcW w:w="2325" w:type="dxa"/>
            <w:tcBorders>
              <w:top w:val="single" w:sz="4" w:space="0" w:color="F0D70F"/>
              <w:left w:val="nil"/>
              <w:bottom w:val="single" w:sz="4" w:space="0" w:color="F0D70F"/>
              <w:right w:val="nil"/>
            </w:tcBorders>
            <w:shd w:val="clear" w:color="auto" w:fill="FFFFFF" w:themeFill="background1"/>
          </w:tcPr>
          <w:p w14:paraId="1008396B" w14:textId="77777777" w:rsidR="00012867" w:rsidRDefault="00770231">
            <w:pPr>
              <w:spacing w:after="0" w:line="240" w:lineRule="auto"/>
              <w:jc w:val="center"/>
              <w:rPr>
                <w:rFonts w:ascii="FlandersArtSans-Regular" w:hAnsi="FlandersArtSans-Regular" w:cstheme="minorHAnsi"/>
                <w:szCs w:val="20"/>
              </w:rPr>
            </w:pPr>
            <w:r>
              <w:rPr>
                <w:rFonts w:ascii="FlandersArtSans-Regular" w:hAnsi="FlandersArtSans-Regular"/>
              </w:rPr>
              <w:t>14.311</w:t>
            </w:r>
          </w:p>
        </w:tc>
        <w:tc>
          <w:tcPr>
            <w:tcW w:w="2325" w:type="dxa"/>
            <w:tcBorders>
              <w:top w:val="single" w:sz="4" w:space="0" w:color="F0D70F"/>
              <w:left w:val="nil"/>
              <w:bottom w:val="single" w:sz="4" w:space="0" w:color="F0D70F"/>
              <w:right w:val="single" w:sz="4" w:space="0" w:color="F0D70F"/>
            </w:tcBorders>
            <w:shd w:val="clear" w:color="auto" w:fill="FFFFFF" w:themeFill="background1"/>
          </w:tcPr>
          <w:p w14:paraId="552A1C00" w14:textId="77777777" w:rsidR="00012867" w:rsidRDefault="00770231">
            <w:pPr>
              <w:spacing w:after="0" w:line="240" w:lineRule="auto"/>
              <w:jc w:val="center"/>
              <w:rPr>
                <w:rFonts w:ascii="FlandersArtSans-Regular" w:hAnsi="FlandersArtSans-Regular" w:cstheme="minorHAnsi"/>
                <w:szCs w:val="20"/>
              </w:rPr>
            </w:pPr>
            <w:r>
              <w:rPr>
                <w:rFonts w:ascii="FlandersArtSans-Regular" w:hAnsi="FlandersArtSans-Regular"/>
              </w:rPr>
              <w:t>3.288.816</w:t>
            </w:r>
          </w:p>
        </w:tc>
      </w:tr>
      <w:tr w:rsidR="002E6DBE" w14:paraId="28368231"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63DD5A6E" w14:textId="45E7F982"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LEKP 1.0: 50 collectief georganiseerde energiebesparende renovaties per 1000 wooneenheden</w:t>
            </w:r>
          </w:p>
        </w:tc>
      </w:tr>
      <w:tr w:rsidR="00AC3A9F" w14:paraId="0BA05D46" w14:textId="77777777">
        <w:tc>
          <w:tcPr>
            <w:tcW w:w="6123" w:type="dxa"/>
            <w:tcBorders>
              <w:top w:val="single" w:sz="4" w:space="0" w:color="F0D70F"/>
              <w:left w:val="single" w:sz="4" w:space="0" w:color="F0D70F"/>
              <w:bottom w:val="single" w:sz="4" w:space="0" w:color="F0D70F"/>
              <w:right w:val="nil"/>
            </w:tcBorders>
          </w:tcPr>
          <w:p w14:paraId="2984ECF3" w14:textId="77777777" w:rsidR="00012867" w:rsidRDefault="00770231">
            <w:pPr>
              <w:spacing w:after="0" w:line="240" w:lineRule="auto"/>
              <w:rPr>
                <w:rFonts w:ascii="FlandersArtSans-Regular" w:hAnsi="FlandersArtSans-Regular"/>
              </w:rPr>
            </w:pPr>
            <w:r>
              <w:rPr>
                <w:rFonts w:ascii="FlandersArtSans-Regular" w:hAnsi="FlandersArtSans-Regular"/>
              </w:rPr>
              <w:t>Collectief georganiseerde energiebesparende renovaties (vanaf 1/01/2021 tot 1/06/2022)</w:t>
            </w:r>
          </w:p>
        </w:tc>
        <w:tc>
          <w:tcPr>
            <w:tcW w:w="2325" w:type="dxa"/>
            <w:tcBorders>
              <w:top w:val="single" w:sz="4" w:space="0" w:color="F0D70F"/>
              <w:left w:val="nil"/>
              <w:bottom w:val="single" w:sz="4" w:space="0" w:color="F0D70F"/>
              <w:right w:val="nil"/>
            </w:tcBorders>
          </w:tcPr>
          <w:p w14:paraId="667DE2B4"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16</w:t>
            </w:r>
          </w:p>
        </w:tc>
        <w:tc>
          <w:tcPr>
            <w:tcW w:w="2325" w:type="dxa"/>
            <w:tcBorders>
              <w:top w:val="single" w:sz="4" w:space="0" w:color="F0D70F"/>
              <w:left w:val="nil"/>
              <w:bottom w:val="single" w:sz="4" w:space="0" w:color="F0D70F"/>
              <w:right w:val="single" w:sz="4" w:space="0" w:color="F0D70F"/>
            </w:tcBorders>
          </w:tcPr>
          <w:p w14:paraId="39A63A0B"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1.374</w:t>
            </w:r>
          </w:p>
        </w:tc>
      </w:tr>
      <w:tr w:rsidR="00AC3A9F" w14:paraId="4F6DB549" w14:textId="77777777">
        <w:tc>
          <w:tcPr>
            <w:tcW w:w="6123" w:type="dxa"/>
            <w:tcBorders>
              <w:top w:val="single" w:sz="4" w:space="0" w:color="F0D70F"/>
              <w:left w:val="single" w:sz="4" w:space="0" w:color="F0D70F"/>
              <w:bottom w:val="single" w:sz="4" w:space="0" w:color="F0D70F"/>
              <w:right w:val="nil"/>
            </w:tcBorders>
          </w:tcPr>
          <w:p w14:paraId="0F1811FD" w14:textId="77777777" w:rsidR="00012867" w:rsidRPr="00A8475C" w:rsidRDefault="00770231">
            <w:pPr>
              <w:spacing w:after="0" w:line="240" w:lineRule="auto"/>
              <w:rPr>
                <w:rFonts w:ascii="FlandersArtSans-Regular" w:hAnsi="FlandersArtSans-Regular" w:cstheme="minorHAnsi"/>
                <w:highlight w:val="red"/>
              </w:rPr>
            </w:pPr>
            <w:r w:rsidRPr="00ED0B84">
              <w:rPr>
                <w:rFonts w:ascii="FlandersArtSans-Regular" w:hAnsi="FlandersArtSans-Regular" w:cstheme="minorHAnsi"/>
              </w:rPr>
              <w:t>Collectief georganiseerde energiebesparende renovaties per 1000 wooneenheden tegen 2030</w:t>
            </w:r>
          </w:p>
        </w:tc>
        <w:tc>
          <w:tcPr>
            <w:tcW w:w="2325" w:type="dxa"/>
            <w:tcBorders>
              <w:top w:val="single" w:sz="4" w:space="0" w:color="F0D70F"/>
              <w:left w:val="nil"/>
              <w:bottom w:val="single" w:sz="4" w:space="0" w:color="F0D70F"/>
              <w:right w:val="nil"/>
            </w:tcBorders>
          </w:tcPr>
          <w:p w14:paraId="722EDC10" w14:textId="3863F7E2" w:rsidR="00012867" w:rsidRPr="00A8475C" w:rsidRDefault="00770231">
            <w:pPr>
              <w:spacing w:after="0" w:line="240" w:lineRule="auto"/>
              <w:jc w:val="center"/>
              <w:rPr>
                <w:rFonts w:ascii="FlandersArtSans-Regular" w:hAnsi="FlandersArtSans-Regular" w:cstheme="minorHAnsi"/>
                <w:highlight w:val="red"/>
              </w:rPr>
            </w:pPr>
            <w:r w:rsidRPr="00ED0B84">
              <w:rPr>
                <w:rFonts w:ascii="FlandersArtSans-Regular" w:hAnsi="FlandersArtSans-Regular" w:cstheme="minorHAnsi"/>
              </w:rPr>
              <w:t>0</w:t>
            </w:r>
          </w:p>
        </w:tc>
        <w:tc>
          <w:tcPr>
            <w:tcW w:w="2325" w:type="dxa"/>
            <w:tcBorders>
              <w:top w:val="single" w:sz="4" w:space="0" w:color="F0D70F"/>
              <w:left w:val="nil"/>
              <w:bottom w:val="single" w:sz="4" w:space="0" w:color="F0D70F"/>
              <w:right w:val="single" w:sz="4" w:space="0" w:color="F0D70F"/>
            </w:tcBorders>
          </w:tcPr>
          <w:p w14:paraId="68861898"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50</w:t>
            </w:r>
          </w:p>
        </w:tc>
      </w:tr>
    </w:tbl>
    <w:p w14:paraId="087684A2" w14:textId="77777777" w:rsidR="00043A20" w:rsidRDefault="00043A20" w:rsidP="00043A20">
      <w:pPr>
        <w:spacing w:after="0" w:line="240" w:lineRule="auto"/>
        <w:rPr>
          <w:rFonts w:ascii="FlandersArtSans-Regular" w:hAnsi="FlandersArtSans-Regular"/>
        </w:rPr>
      </w:pPr>
    </w:p>
    <w:p w14:paraId="26F66198" w14:textId="544E0A19" w:rsidR="00043A20" w:rsidRPr="00043A20" w:rsidRDefault="00043A20" w:rsidP="00043A20">
      <w:pPr>
        <w:spacing w:after="0" w:line="240" w:lineRule="auto"/>
        <w:rPr>
          <w:rFonts w:ascii="FlandersArtSans-Regular" w:hAnsi="FlandersArtSans-Regular"/>
        </w:rPr>
      </w:pPr>
      <w:r w:rsidRPr="00043A20">
        <w:rPr>
          <w:rFonts w:ascii="FlandersArtSans-Regular" w:hAnsi="FlandersArtSans-Regular"/>
          <w:noProof/>
        </w:rPr>
        <w:drawing>
          <wp:inline distT="0" distB="0" distL="0" distR="0" wp14:anchorId="3B7F4355" wp14:editId="1C46DD89">
            <wp:extent cx="6837680" cy="369570"/>
            <wp:effectExtent l="0" t="0" r="635" b="12065"/>
            <wp:docPr id="14" name="Picture 59" descr="LEKP-rapport_hbar_LB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descr="LEKP-rapport_hbar_LB_COR"/>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6838313" cy="369570"/>
                    </a:xfrm>
                    <a:prstGeom prst="rect">
                      <a:avLst/>
                    </a:prstGeom>
                  </pic:spPr>
                </pic:pic>
              </a:graphicData>
            </a:graphic>
          </wp:inline>
        </w:drawing>
      </w:r>
    </w:p>
    <w:p w14:paraId="23032D3B" w14:textId="4BEB010E" w:rsidR="00043A20" w:rsidRDefault="00043A20" w:rsidP="004C2FD2">
      <w:pPr>
        <w:spacing w:after="0" w:line="240" w:lineRule="auto"/>
        <w:jc w:val="both"/>
        <w:rPr>
          <w:rFonts w:ascii="FlandersArtSans-Regular" w:hAnsi="FlandersArtSans-Regular"/>
        </w:rPr>
      </w:pPr>
    </w:p>
    <w:tbl>
      <w:tblPr>
        <w:tblW w:w="10773" w:type="dxa"/>
        <w:tblLayout w:type="fixed"/>
        <w:tblLook w:val="04A0" w:firstRow="1" w:lastRow="0" w:firstColumn="1" w:lastColumn="0" w:noHBand="0" w:noVBand="1"/>
      </w:tblPr>
      <w:tblGrid>
        <w:gridCol w:w="6123"/>
        <w:gridCol w:w="2325"/>
        <w:gridCol w:w="2325"/>
      </w:tblGrid>
      <w:tr w:rsidR="00043A20" w14:paraId="1BD29608" w14:textId="77777777">
        <w:tc>
          <w:tcPr>
            <w:tcW w:w="10773" w:type="dxa"/>
            <w:gridSpan w:val="3"/>
            <w:shd w:val="clear" w:color="auto" w:fill="FFF2CC" w:themeFill="accent4" w:themeFillTint="33"/>
          </w:tcPr>
          <w:p w14:paraId="045A6B4A" w14:textId="65ECA9E8" w:rsidR="00043A20" w:rsidRPr="00B54F14" w:rsidRDefault="00043A20">
            <w:pPr>
              <w:spacing w:after="0" w:line="240" w:lineRule="auto"/>
              <w:rPr>
                <w:rFonts w:ascii="FlandersArtSans-Regular" w:hAnsi="FlandersArtSans-Regular" w:cstheme="minorHAnsi"/>
                <w:strike/>
              </w:rPr>
            </w:pPr>
            <w:r w:rsidRPr="00B54F14">
              <w:rPr>
                <w:rFonts w:ascii="FlandersArtSans-Regular" w:hAnsi="FlandersArtSans-Regular"/>
                <w:b/>
                <w:bCs/>
                <w:strike/>
                <w:lang w:val="nl-NL"/>
              </w:rPr>
              <w:t>LEKP 2.0: 25 fossielvrije renovaties binnen de 50 collectieve georganiseerde energiebesparende renovaties per 1000 wooneenheden</w:t>
            </w:r>
          </w:p>
        </w:tc>
      </w:tr>
      <w:tr w:rsidR="0073771C" w14:paraId="7E93F00B" w14:textId="77777777">
        <w:tc>
          <w:tcPr>
            <w:tcW w:w="6123" w:type="dxa"/>
            <w:tcBorders>
              <w:top w:val="single" w:sz="4" w:space="0" w:color="F0D70F"/>
              <w:left w:val="single" w:sz="4" w:space="0" w:color="F0D70F"/>
              <w:bottom w:val="single" w:sz="4" w:space="0" w:color="F0D70F"/>
              <w:right w:val="nil"/>
            </w:tcBorders>
          </w:tcPr>
          <w:p w14:paraId="2A891AE4" w14:textId="0C6CE4E3" w:rsidR="0073771C" w:rsidRPr="00B54F14" w:rsidRDefault="0073771C">
            <w:pPr>
              <w:spacing w:after="0" w:line="240" w:lineRule="auto"/>
              <w:rPr>
                <w:rFonts w:ascii="FlandersArtSans-Regular" w:hAnsi="FlandersArtSans-Regular"/>
                <w:strike/>
              </w:rPr>
            </w:pPr>
            <w:r w:rsidRPr="00B54F14">
              <w:rPr>
                <w:rFonts w:ascii="FlandersArtSans-Regular" w:hAnsi="FlandersArtSans-Regular"/>
                <w:strike/>
              </w:rPr>
              <w:t>Cijfers volgen van zodra (meer) data beschikbaar komt</w:t>
            </w:r>
          </w:p>
        </w:tc>
        <w:tc>
          <w:tcPr>
            <w:tcW w:w="2325" w:type="dxa"/>
            <w:tcBorders>
              <w:top w:val="single" w:sz="4" w:space="0" w:color="F0D70F"/>
              <w:left w:val="nil"/>
              <w:bottom w:val="single" w:sz="4" w:space="0" w:color="F0D70F"/>
              <w:right w:val="nil"/>
            </w:tcBorders>
          </w:tcPr>
          <w:p w14:paraId="68D964E8" w14:textId="77777777" w:rsidR="0073771C" w:rsidRPr="00B54F14" w:rsidRDefault="0073771C">
            <w:pPr>
              <w:spacing w:after="0" w:line="240" w:lineRule="auto"/>
              <w:jc w:val="center"/>
              <w:rPr>
                <w:rFonts w:ascii="FlandersArtSans-Regular" w:hAnsi="FlandersArtSans-Regular"/>
                <w:strike/>
              </w:rPr>
            </w:pPr>
          </w:p>
        </w:tc>
        <w:tc>
          <w:tcPr>
            <w:tcW w:w="2325" w:type="dxa"/>
            <w:tcBorders>
              <w:top w:val="single" w:sz="4" w:space="0" w:color="F0D70F"/>
              <w:left w:val="nil"/>
              <w:bottom w:val="single" w:sz="4" w:space="0" w:color="F0D70F"/>
              <w:right w:val="single" w:sz="4" w:space="0" w:color="F0D70F"/>
            </w:tcBorders>
          </w:tcPr>
          <w:p w14:paraId="77010E71" w14:textId="77777777" w:rsidR="0073771C" w:rsidRPr="00B54F14" w:rsidRDefault="0073771C">
            <w:pPr>
              <w:spacing w:after="0" w:line="240" w:lineRule="auto"/>
              <w:jc w:val="center"/>
              <w:rPr>
                <w:rFonts w:ascii="FlandersArtSans-Regular" w:hAnsi="FlandersArtSans-Regular"/>
                <w:strike/>
              </w:rPr>
            </w:pPr>
          </w:p>
        </w:tc>
      </w:tr>
      <w:tr w:rsidR="00043A20" w14:paraId="64DE697A" w14:textId="77777777">
        <w:tc>
          <w:tcPr>
            <w:tcW w:w="6123" w:type="dxa"/>
            <w:tcBorders>
              <w:top w:val="single" w:sz="4" w:space="0" w:color="F0D70F"/>
              <w:left w:val="single" w:sz="4" w:space="0" w:color="F0D70F"/>
              <w:bottom w:val="single" w:sz="4" w:space="0" w:color="F0D70F"/>
              <w:right w:val="nil"/>
            </w:tcBorders>
          </w:tcPr>
          <w:p w14:paraId="78D26175" w14:textId="1FD7F05B" w:rsidR="00043A20" w:rsidRPr="00B54F14" w:rsidRDefault="00043A20">
            <w:pPr>
              <w:spacing w:after="0" w:line="240" w:lineRule="auto"/>
              <w:rPr>
                <w:rFonts w:ascii="FlandersArtSans-Regular" w:hAnsi="FlandersArtSans-Regular" w:cstheme="minorHAnsi"/>
                <w:strike/>
              </w:rPr>
            </w:pPr>
            <w:r w:rsidRPr="00B54F14">
              <w:rPr>
                <w:rFonts w:ascii="FlandersArtSans-Regular" w:hAnsi="FlandersArtSans-Regular"/>
                <w:strike/>
              </w:rPr>
              <w:t>Fossiel vrije renovaties</w:t>
            </w:r>
            <w:r w:rsidR="004052A4" w:rsidRPr="00B54F14">
              <w:rPr>
                <w:rFonts w:ascii="FlandersArtSans-Regular" w:hAnsi="FlandersArtSans-Regular"/>
                <w:strike/>
              </w:rPr>
              <w:t xml:space="preserve"> (vanaf 8/07/2022)</w:t>
            </w:r>
          </w:p>
        </w:tc>
        <w:tc>
          <w:tcPr>
            <w:tcW w:w="2325" w:type="dxa"/>
            <w:tcBorders>
              <w:top w:val="single" w:sz="4" w:space="0" w:color="F0D70F"/>
              <w:left w:val="nil"/>
              <w:bottom w:val="single" w:sz="4" w:space="0" w:color="F0D70F"/>
              <w:right w:val="nil"/>
            </w:tcBorders>
          </w:tcPr>
          <w:p w14:paraId="39F1BA51" w14:textId="77777777" w:rsidR="00043A20" w:rsidRPr="00B54F14" w:rsidRDefault="00043A20">
            <w:pPr>
              <w:spacing w:after="0" w:line="240" w:lineRule="auto"/>
              <w:jc w:val="center"/>
              <w:rPr>
                <w:rFonts w:ascii="FlandersArtSans-Regular" w:hAnsi="FlandersArtSans-Regular" w:cstheme="minorHAnsi"/>
                <w:strike/>
              </w:rPr>
            </w:pPr>
          </w:p>
        </w:tc>
        <w:tc>
          <w:tcPr>
            <w:tcW w:w="2325" w:type="dxa"/>
            <w:tcBorders>
              <w:top w:val="single" w:sz="4" w:space="0" w:color="F0D70F"/>
              <w:left w:val="nil"/>
              <w:bottom w:val="single" w:sz="4" w:space="0" w:color="F0D70F"/>
              <w:right w:val="single" w:sz="4" w:space="0" w:color="F0D70F"/>
            </w:tcBorders>
          </w:tcPr>
          <w:p w14:paraId="09859629" w14:textId="77777777" w:rsidR="00043A20" w:rsidRPr="00B54F14" w:rsidRDefault="00043A20">
            <w:pPr>
              <w:spacing w:after="0" w:line="240" w:lineRule="auto"/>
              <w:jc w:val="center"/>
              <w:rPr>
                <w:rFonts w:ascii="FlandersArtSans-Regular" w:hAnsi="FlandersArtSans-Regular" w:cstheme="minorHAnsi"/>
                <w:strike/>
              </w:rPr>
            </w:pPr>
          </w:p>
        </w:tc>
      </w:tr>
      <w:tr w:rsidR="00043A20" w14:paraId="6C2F9259" w14:textId="77777777">
        <w:tc>
          <w:tcPr>
            <w:tcW w:w="6123" w:type="dxa"/>
            <w:tcBorders>
              <w:top w:val="single" w:sz="4" w:space="0" w:color="F0D70F"/>
              <w:left w:val="single" w:sz="4" w:space="0" w:color="F0D70F"/>
              <w:bottom w:val="single" w:sz="4" w:space="0" w:color="F0D70F"/>
              <w:right w:val="nil"/>
            </w:tcBorders>
          </w:tcPr>
          <w:p w14:paraId="43814B35" w14:textId="77777777" w:rsidR="00043A20" w:rsidRPr="00B54F14" w:rsidRDefault="00043A20">
            <w:pPr>
              <w:spacing w:after="0" w:line="240" w:lineRule="auto"/>
              <w:rPr>
                <w:rFonts w:ascii="FlandersArtSans-Regular" w:hAnsi="FlandersArtSans-Regular" w:cstheme="minorHAnsi"/>
                <w:strike/>
              </w:rPr>
            </w:pPr>
            <w:r w:rsidRPr="00B54F14">
              <w:rPr>
                <w:rFonts w:ascii="FlandersArtSans-Regular" w:hAnsi="FlandersArtSans-Regular" w:cstheme="minorHAnsi"/>
                <w:strike/>
              </w:rPr>
              <w:t>Fossiel vrije renovaties binnen de collectief georganiseerde energiebesparende renovaties per 1000 wooneenheden tegen 2030</w:t>
            </w:r>
          </w:p>
        </w:tc>
        <w:tc>
          <w:tcPr>
            <w:tcW w:w="2325" w:type="dxa"/>
            <w:tcBorders>
              <w:top w:val="single" w:sz="4" w:space="0" w:color="F0D70F"/>
              <w:left w:val="nil"/>
              <w:bottom w:val="single" w:sz="4" w:space="0" w:color="F0D70F"/>
              <w:right w:val="nil"/>
            </w:tcBorders>
          </w:tcPr>
          <w:p w14:paraId="522EFA95" w14:textId="77777777" w:rsidR="00043A20" w:rsidRPr="00B54F14" w:rsidRDefault="00043A20">
            <w:pPr>
              <w:spacing w:after="0" w:line="240" w:lineRule="auto"/>
              <w:jc w:val="center"/>
              <w:rPr>
                <w:rFonts w:ascii="FlandersArtSans-Regular" w:hAnsi="FlandersArtSans-Regular" w:cstheme="minorHAnsi"/>
                <w:strike/>
              </w:rPr>
            </w:pPr>
          </w:p>
        </w:tc>
        <w:tc>
          <w:tcPr>
            <w:tcW w:w="2325" w:type="dxa"/>
            <w:tcBorders>
              <w:top w:val="single" w:sz="4" w:space="0" w:color="F0D70F"/>
              <w:left w:val="nil"/>
              <w:bottom w:val="single" w:sz="4" w:space="0" w:color="F0D70F"/>
              <w:right w:val="single" w:sz="4" w:space="0" w:color="F0D70F"/>
            </w:tcBorders>
          </w:tcPr>
          <w:p w14:paraId="6F500729" w14:textId="77777777" w:rsidR="00043A20" w:rsidRPr="00B54F14" w:rsidRDefault="00043A20">
            <w:pPr>
              <w:spacing w:after="0" w:line="240" w:lineRule="auto"/>
              <w:jc w:val="center"/>
              <w:rPr>
                <w:rFonts w:ascii="FlandersArtSans-Regular" w:hAnsi="FlandersArtSans-Regular" w:cstheme="minorHAnsi"/>
                <w:strike/>
              </w:rPr>
            </w:pPr>
            <w:r w:rsidRPr="00B54F14">
              <w:rPr>
                <w:rFonts w:ascii="FlandersArtSans-Regular" w:hAnsi="FlandersArtSans-Regular" w:cstheme="minorHAnsi"/>
                <w:strike/>
              </w:rPr>
              <w:t>25</w:t>
            </w:r>
          </w:p>
        </w:tc>
      </w:tr>
    </w:tbl>
    <w:p w14:paraId="780E543E" w14:textId="77777777" w:rsidR="00043A20" w:rsidRDefault="00043A20" w:rsidP="00043A20">
      <w:pPr>
        <w:spacing w:after="0" w:line="240" w:lineRule="auto"/>
        <w:rPr>
          <w:rFonts w:ascii="FlandersArtSans-Regular" w:hAnsi="FlandersArtSans-Regular"/>
        </w:rPr>
      </w:pPr>
    </w:p>
    <w:p w14:paraId="58C2CEB9" w14:textId="77777777" w:rsidR="00043A20" w:rsidRDefault="00043A20" w:rsidP="00043A20">
      <w:pPr>
        <w:spacing w:after="0" w:line="240" w:lineRule="auto"/>
        <w:jc w:val="center"/>
        <w:rPr>
          <w:rFonts w:ascii="FlandersArtSans-Regular" w:hAnsi="FlandersArtSans-Regular"/>
        </w:rPr>
      </w:pPr>
      <w:r>
        <w:rPr>
          <w:rFonts w:ascii="FlandersArtSans-Regular" w:hAnsi="FlandersArtSans-Regular"/>
          <w:noProof/>
        </w:rPr>
        <w:drawing>
          <wp:inline distT="0" distB="0" distL="114300" distR="114300" wp14:anchorId="38310EC9" wp14:editId="4D10FF20">
            <wp:extent cx="6838315" cy="369570"/>
            <wp:effectExtent l="0" t="0" r="635" b="12065"/>
            <wp:docPr id="59" name="Picture 59" descr="LEKP-rapport_hbar_LB_CO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EKP-rapport_hbar_LB_COR_2.0"/>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0" y="0"/>
                      <a:ext cx="6838315" cy="369570"/>
                    </a:xfrm>
                    <a:prstGeom prst="rect">
                      <a:avLst/>
                    </a:prstGeom>
                  </pic:spPr>
                </pic:pic>
              </a:graphicData>
            </a:graphic>
          </wp:inline>
        </w:drawing>
      </w:r>
    </w:p>
    <w:p w14:paraId="155CD466" w14:textId="2D5E9867" w:rsidR="0087074C" w:rsidRDefault="0087074C">
      <w:pPr>
        <w:suppressAutoHyphens w:val="0"/>
        <w:spacing w:after="0" w:line="240" w:lineRule="auto"/>
        <w:rPr>
          <w:rFonts w:ascii="FlandersArtSans-Regular" w:hAnsi="FlandersArtSans-Regular"/>
        </w:rPr>
      </w:pPr>
      <w:r>
        <w:rPr>
          <w:rFonts w:ascii="FlandersArtSans-Regular" w:hAnsi="FlandersArtSans-Regular"/>
        </w:rPr>
        <w:br w:type="page"/>
      </w:r>
    </w:p>
    <w:p w14:paraId="21096323" w14:textId="77777777" w:rsidR="00CE4415" w:rsidRDefault="00CE4415" w:rsidP="004C2FD2">
      <w:pPr>
        <w:spacing w:after="0" w:line="240" w:lineRule="auto"/>
        <w:rPr>
          <w:rFonts w:ascii="FlandersArtSans-Regular" w:hAnsi="FlandersArtSans-Regular"/>
        </w:rPr>
      </w:pPr>
    </w:p>
    <w:p w14:paraId="2BDCD1EA" w14:textId="2FF98A38" w:rsidR="03A097B1" w:rsidRPr="004E4B13" w:rsidRDefault="03A097B1" w:rsidP="00500757">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4E4B13">
        <w:rPr>
          <w:rFonts w:ascii="FlandersArtSans-Regular" w:eastAsia="Calibri" w:hAnsi="FlandersArtSans-Regular" w:cs="Calibri"/>
        </w:rPr>
        <w:t xml:space="preserve">Toelichting van </w:t>
      </w:r>
      <w:r w:rsidR="00B54F14">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47115DC5" w14:textId="133851BA" w:rsidR="000A208A" w:rsidRDefault="000A208A" w:rsidP="000A208A">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4A0119">
        <w:rPr>
          <w:rFonts w:ascii="FlandersArtSans-Regular" w:hAnsi="FlandersArtSans-Regular"/>
          <w:i/>
          <w:sz w:val="21"/>
          <w:szCs w:val="21"/>
        </w:rPr>
        <w:t xml:space="preserve">het </w:t>
      </w:r>
      <w:hyperlink r:id="rId76"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77"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72A3F5B4" w14:textId="1715EFE2" w:rsidR="00B54F14" w:rsidRDefault="00B54F14" w:rsidP="000A208A">
      <w:pPr>
        <w:rPr>
          <w:rFonts w:ascii="FlandersArtSans-Regular" w:hAnsi="FlandersArtSans-Regular"/>
          <w:i/>
          <w:iCs/>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B54F14" w14:paraId="490913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062B5FDB" w14:textId="77777777" w:rsidR="00B54F14" w:rsidRDefault="00B54F14"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B54F14" w14:paraId="3D53EBBE"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7C40BF06" w14:textId="77777777" w:rsidR="00B54F14" w:rsidRDefault="00B54F14">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5AED341A"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58F4AB13"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B54F14" w14:paraId="4DE9E9D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787AAD1" w14:textId="77777777" w:rsidR="00B54F14" w:rsidRDefault="00B54F14">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AB1091E" w14:textId="77777777" w:rsidR="00B54F14" w:rsidRDefault="00B54F14">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4B77AAC"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2BB378D7"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21BD5A71"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8435965"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AC9684F"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641C9AD6"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F2F974A"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FCBBAC9"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5C9A71B"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B54F14" w14:paraId="570B9A67"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86CF064" w14:textId="77777777" w:rsidR="00B54F14" w:rsidRDefault="00B54F14">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464EEE57"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D1A5A6B" w14:textId="77777777" w:rsidR="00B54F14" w:rsidRDefault="00B54F14">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3FA05D62" w14:textId="77777777" w:rsidR="00B54F14" w:rsidRPr="004E4B13" w:rsidRDefault="00B54F14" w:rsidP="000A208A">
      <w:pPr>
        <w:rPr>
          <w:rFonts w:ascii="FlandersArtSans-Regular" w:hAnsi="FlandersArtSans-Regular"/>
          <w:i/>
          <w:iCs/>
          <w:sz w:val="21"/>
          <w:szCs w:val="21"/>
        </w:rPr>
      </w:pPr>
    </w:p>
    <w:p w14:paraId="37151D6F" w14:textId="6153D18C" w:rsidR="00012867" w:rsidRPr="00B54F14" w:rsidRDefault="00770231" w:rsidP="00BC6B34">
      <w:pPr>
        <w:pStyle w:val="Kop2"/>
        <w:rPr>
          <w:strike/>
        </w:rPr>
      </w:pPr>
      <w:r w:rsidRPr="00C709CB">
        <w:rPr>
          <w:rFonts w:ascii="FlandersArtSans-Regular" w:hAnsi="FlandersArtSans-Regular"/>
          <w:sz w:val="22"/>
          <w:szCs w:val="22"/>
        </w:rPr>
        <w:br w:type="page"/>
      </w:r>
      <w:bookmarkStart w:id="82" w:name="_Toc121096216"/>
      <w:r w:rsidRPr="00B54F14">
        <w:rPr>
          <w:strike/>
        </w:rPr>
        <w:lastRenderedPageBreak/>
        <w:t>Klimaattafels</w:t>
      </w:r>
      <w:bookmarkEnd w:id="82"/>
    </w:p>
    <w:p w14:paraId="36AF6883" w14:textId="77777777" w:rsidR="00012867" w:rsidRPr="00B54F14" w:rsidRDefault="00012867">
      <w:pPr>
        <w:spacing w:after="0" w:line="240" w:lineRule="auto"/>
        <w:jc w:val="both"/>
        <w:rPr>
          <w:rFonts w:ascii="FlandersArtSans-Regular" w:hAnsi="FlandersArtSans-Regular"/>
          <w:strike/>
          <w:sz w:val="20"/>
          <w:szCs w:val="20"/>
        </w:rPr>
      </w:pPr>
    </w:p>
    <w:p w14:paraId="4F51CFBB" w14:textId="77777777" w:rsidR="00012867" w:rsidRPr="00B54F14" w:rsidRDefault="00770231">
      <w:pPr>
        <w:spacing w:after="0" w:line="240" w:lineRule="auto"/>
        <w:jc w:val="both"/>
        <w:rPr>
          <w:rFonts w:ascii="FlandersArtSans-Regular" w:hAnsi="FlandersArtSans-Regular"/>
          <w:strike/>
        </w:rPr>
      </w:pPr>
      <w:r w:rsidRPr="00B54F14">
        <w:rPr>
          <w:strike/>
          <w:noProof/>
          <w:sz w:val="24"/>
          <w:szCs w:val="24"/>
        </w:rPr>
        <w:drawing>
          <wp:anchor distT="0" distB="0" distL="114300" distR="114300" simplePos="0" relativeHeight="251658245" behindDoc="1" locked="0" layoutInCell="1" allowOverlap="1" wp14:anchorId="473318D0" wp14:editId="07777777">
            <wp:simplePos x="0" y="0"/>
            <wp:positionH relativeFrom="column">
              <wp:align>left</wp:align>
            </wp:positionH>
            <wp:positionV relativeFrom="paragraph">
              <wp:posOffset>0</wp:posOffset>
            </wp:positionV>
            <wp:extent cx="899795" cy="575945"/>
            <wp:effectExtent l="0" t="0" r="0" b="0"/>
            <wp:wrapTight wrapText="bothSides">
              <wp:wrapPolygon edited="0">
                <wp:start x="0" y="0"/>
                <wp:lineTo x="0" y="15718"/>
                <wp:lineTo x="1829" y="20719"/>
                <wp:lineTo x="19207" y="20719"/>
                <wp:lineTo x="21036" y="15718"/>
                <wp:lineTo x="21036" y="0"/>
                <wp:lineTo x="0" y="0"/>
              </wp:wrapPolygon>
            </wp:wrapTight>
            <wp:docPr id="1291464525" name="Afbeelding 987878752" descr="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64525" name="Afbeelding 987878752" descr="auditorium"/>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99795" cy="575945"/>
                    </a:xfrm>
                    <a:prstGeom prst="rect">
                      <a:avLst/>
                    </a:prstGeom>
                  </pic:spPr>
                </pic:pic>
              </a:graphicData>
            </a:graphic>
          </wp:anchor>
        </w:drawing>
      </w:r>
      <w:r w:rsidRPr="00B54F14">
        <w:rPr>
          <w:rFonts w:ascii="FlandersArtSans-Regular" w:hAnsi="FlandersArtSans-Regular"/>
          <w:strike/>
        </w:rPr>
        <w:t>Het LEKP wil het klimaat verbeteren door op het lokaal niveau te werken. Zo wil het LEKP 2.0 dat burgers en lokale besturen samenzitten aan klimaattafels om een samenwerking te bekomen. De klimaattafels bekijkt en bespreekt de aanpassingen die in de wijken kunnen leiden tot een beter klimaat.</w:t>
      </w:r>
    </w:p>
    <w:p w14:paraId="54C529ED" w14:textId="77777777" w:rsidR="00012867" w:rsidRPr="00B54F14" w:rsidRDefault="00012867">
      <w:pPr>
        <w:spacing w:after="0" w:line="240" w:lineRule="auto"/>
        <w:jc w:val="both"/>
        <w:rPr>
          <w:rFonts w:ascii="FlandersArtSans-Regular" w:hAnsi="FlandersArtSans-Regular"/>
          <w:strike/>
        </w:rPr>
      </w:pPr>
    </w:p>
    <w:p w14:paraId="48003BF9" w14:textId="77777777" w:rsidR="00012867" w:rsidRPr="00B54F14" w:rsidRDefault="00770231">
      <w:pPr>
        <w:spacing w:after="0" w:line="240" w:lineRule="auto"/>
        <w:jc w:val="both"/>
        <w:rPr>
          <w:rFonts w:ascii="FlandersArtSans-Regular" w:hAnsi="FlandersArtSans-Regular"/>
          <w:strike/>
        </w:rPr>
      </w:pPr>
      <w:r w:rsidRPr="00B54F14">
        <w:rPr>
          <w:rFonts w:ascii="FlandersArtSans-Regular" w:hAnsi="FlandersArtSans-Regular"/>
          <w:strike/>
        </w:rPr>
        <w:t xml:space="preserve">Een wijkgerichte aanpak voorziet een plan en samenwerking op lokaal niveau. Hierbij krijgt de burger de kans om mee aan het bestuur te werken op het meest lokale niveau: hun woonomgeving. Om de burger een stem te geven, wil het LEKP 2.0 dat </w:t>
      </w:r>
      <w:r w:rsidRPr="00B54F14">
        <w:rPr>
          <w:rFonts w:ascii="FlandersArtSans-Regular" w:hAnsi="FlandersArtSans-Regular"/>
          <w:b/>
          <w:strike/>
        </w:rPr>
        <w:t>50 per 1.000 wooneenheden worden uitgenodigd voor een klimaattafel ter bespreking van een wijkgerichte aanpak (met een focus op de verduurzaming van de warmtevraag en de synergie tussen de vier werven) voor einde 2024.</w:t>
      </w:r>
    </w:p>
    <w:p w14:paraId="1C0157D6" w14:textId="77777777" w:rsidR="00012867" w:rsidRPr="00B54F14" w:rsidRDefault="00012867">
      <w:pPr>
        <w:spacing w:after="0" w:line="240" w:lineRule="auto"/>
        <w:jc w:val="both"/>
        <w:rPr>
          <w:rFonts w:ascii="FlandersArtSans-Regular" w:hAnsi="FlandersArtSans-Regular"/>
          <w:strike/>
        </w:rPr>
      </w:pPr>
    </w:p>
    <w:p w14:paraId="24628B29" w14:textId="77777777" w:rsidR="00012867" w:rsidRPr="00B54F14" w:rsidRDefault="00770231">
      <w:pPr>
        <w:spacing w:after="0" w:line="240" w:lineRule="auto"/>
        <w:jc w:val="both"/>
        <w:rPr>
          <w:rFonts w:ascii="FlandersArtSans-Regular" w:hAnsi="FlandersArtSans-Regular"/>
          <w:b/>
          <w:strike/>
        </w:rPr>
      </w:pPr>
      <w:r w:rsidRPr="00B54F14">
        <w:rPr>
          <w:rFonts w:ascii="FlandersArtSans-Regular" w:hAnsi="FlandersArtSans-Regular"/>
          <w:b/>
          <w:strike/>
        </w:rPr>
        <w:t>Hoe verzamelt het Pactportaal de data voor deze doelstelling?</w:t>
      </w:r>
    </w:p>
    <w:p w14:paraId="3691E7B2" w14:textId="77777777" w:rsidR="00012867" w:rsidRPr="00B54F14" w:rsidRDefault="00012867">
      <w:pPr>
        <w:spacing w:after="0" w:line="240" w:lineRule="auto"/>
        <w:jc w:val="both"/>
        <w:rPr>
          <w:rFonts w:ascii="FlandersArtSans-Regular" w:hAnsi="FlandersArtSans-Regular"/>
          <w:strike/>
        </w:rPr>
      </w:pPr>
    </w:p>
    <w:p w14:paraId="1FD0EFBA" w14:textId="320D935B" w:rsidR="00012867" w:rsidRPr="00B54F14" w:rsidRDefault="00770231">
      <w:pPr>
        <w:spacing w:after="0" w:line="240" w:lineRule="auto"/>
        <w:jc w:val="both"/>
        <w:rPr>
          <w:rFonts w:ascii="FlandersArtSans-Regular" w:hAnsi="FlandersArtSans-Regular"/>
          <w:strike/>
        </w:rPr>
      </w:pPr>
      <w:r w:rsidRPr="00B54F14">
        <w:rPr>
          <w:rFonts w:ascii="FlandersArtSans-Regular" w:hAnsi="FlandersArtSans-Regular"/>
          <w:strike/>
        </w:rPr>
        <w:t xml:space="preserve">De gemeenteraad van het lokaal bestuur neemt beslissingen over </w:t>
      </w:r>
      <w:r w:rsidR="5CD2C6A2" w:rsidRPr="00B54F14">
        <w:rPr>
          <w:rFonts w:ascii="FlandersArtSans-Regular" w:hAnsi="FlandersArtSans-Regular"/>
          <w:strike/>
        </w:rPr>
        <w:t xml:space="preserve">het organiseren van </w:t>
      </w:r>
      <w:r w:rsidRPr="00B54F14">
        <w:rPr>
          <w:rFonts w:ascii="FlandersArtSans-Regular" w:hAnsi="FlandersArtSans-Regular"/>
          <w:strike/>
        </w:rPr>
        <w:t xml:space="preserve">deze </w:t>
      </w:r>
      <w:r w:rsidR="5CD2C6A2" w:rsidRPr="00B54F14">
        <w:rPr>
          <w:rFonts w:ascii="FlandersArtSans-Regular" w:hAnsi="FlandersArtSans-Regular"/>
          <w:strike/>
        </w:rPr>
        <w:t>klimaattafels</w:t>
      </w:r>
      <w:r w:rsidR="51B460A3" w:rsidRPr="00B54F14">
        <w:rPr>
          <w:rFonts w:ascii="FlandersArtSans-Regular" w:hAnsi="FlandersArtSans-Regular"/>
          <w:strike/>
        </w:rPr>
        <w:t>.</w:t>
      </w:r>
      <w:r w:rsidRPr="00B54F14">
        <w:rPr>
          <w:rFonts w:ascii="FlandersArtSans-Regular" w:hAnsi="FlandersArtSans-Regular"/>
          <w:strike/>
        </w:rPr>
        <w:t xml:space="preserve"> Lokale besturen zijn wettelijk verplicht alle beslissingen van de gemeenteraad te publiceren en te melden bij het </w:t>
      </w:r>
      <w:hyperlink r:id="rId79">
        <w:r w:rsidR="007838A0" w:rsidRPr="00B54F14">
          <w:rPr>
            <w:rStyle w:val="Hyperlink"/>
            <w:rFonts w:ascii="FlandersArtSans-Regular" w:hAnsi="FlandersArtSans-Regular"/>
            <w:strike/>
          </w:rPr>
          <w:t>Loket voor Lokale Besturen</w:t>
        </w:r>
      </w:hyperlink>
      <w:r w:rsidR="007838A0" w:rsidRPr="00B54F14">
        <w:rPr>
          <w:rFonts w:ascii="FlandersArtSans-Regular" w:hAnsi="FlandersArtSans-Regular"/>
          <w:strike/>
        </w:rPr>
        <w:t xml:space="preserve"> van het Agentschap Binnenlands Bestuur (ABB</w:t>
      </w:r>
      <w:r w:rsidR="51B460A3" w:rsidRPr="00B54F14">
        <w:rPr>
          <w:rFonts w:ascii="FlandersArtSans-Regular" w:hAnsi="FlandersArtSans-Regular"/>
          <w:strike/>
        </w:rPr>
        <w:t>)</w:t>
      </w:r>
      <w:r w:rsidR="5BFA7F45" w:rsidRPr="00B54F14">
        <w:rPr>
          <w:rFonts w:ascii="FlandersArtSans-Regular" w:hAnsi="FlandersArtSans-Regular"/>
          <w:strike/>
        </w:rPr>
        <w:t>, bij de functie “toezicht”</w:t>
      </w:r>
      <w:r w:rsidR="51B460A3" w:rsidRPr="00B54F14">
        <w:rPr>
          <w:rFonts w:ascii="FlandersArtSans-Regular" w:hAnsi="FlandersArtSans-Regular"/>
          <w:strike/>
        </w:rPr>
        <w:t>.</w:t>
      </w:r>
      <w:r w:rsidR="007838A0" w:rsidRPr="00B54F14">
        <w:rPr>
          <w:rFonts w:ascii="FlandersArtSans-Regular" w:hAnsi="FlandersArtSans-Regular"/>
          <w:strike/>
        </w:rPr>
        <w:t xml:space="preserve"> </w:t>
      </w:r>
      <w:r w:rsidR="3913218C" w:rsidRPr="00B54F14">
        <w:rPr>
          <w:rFonts w:ascii="FlandersArtSans-Regular" w:hAnsi="FlandersArtSans-Regular"/>
          <w:strike/>
        </w:rPr>
        <w:t xml:space="preserve">Het Loket voor Lokale Besturen </w:t>
      </w:r>
      <w:r w:rsidR="007838A0" w:rsidRPr="00B54F14">
        <w:rPr>
          <w:rFonts w:ascii="FlandersArtSans-Regular" w:hAnsi="FlandersArtSans-Regular"/>
          <w:strike/>
        </w:rPr>
        <w:t>stuurt</w:t>
      </w:r>
      <w:r w:rsidRPr="00B54F14">
        <w:rPr>
          <w:rFonts w:ascii="FlandersArtSans-Regular" w:hAnsi="FlandersArtSans-Regular"/>
          <w:strike/>
        </w:rPr>
        <w:t xml:space="preserve"> de data automatisch door naar het Pactportaal.</w:t>
      </w:r>
    </w:p>
    <w:p w14:paraId="526770CE" w14:textId="77777777" w:rsidR="00012867" w:rsidRPr="00B54F14" w:rsidRDefault="00012867">
      <w:pPr>
        <w:spacing w:after="0" w:line="240" w:lineRule="auto"/>
        <w:jc w:val="both"/>
        <w:rPr>
          <w:rFonts w:ascii="FlandersArtSans-Regular" w:hAnsi="FlandersArtSans-Regular"/>
          <w:strike/>
        </w:rPr>
      </w:pPr>
    </w:p>
    <w:tbl>
      <w:tblPr>
        <w:tblStyle w:val="Tabelrasterlicht1"/>
        <w:tblW w:w="10773" w:type="dxa"/>
        <w:tblInd w:w="-5" w:type="dxa"/>
        <w:tblLayout w:type="fixed"/>
        <w:tblLook w:val="04A0" w:firstRow="1" w:lastRow="0" w:firstColumn="1" w:lastColumn="0" w:noHBand="0" w:noVBand="1"/>
      </w:tblPr>
      <w:tblGrid>
        <w:gridCol w:w="4620"/>
        <w:gridCol w:w="2326"/>
        <w:gridCol w:w="3827"/>
      </w:tblGrid>
      <w:tr w:rsidR="00550EDD" w:rsidRPr="00B54F14" w14:paraId="4F680ACB" w14:textId="77777777" w:rsidTr="237B987F">
        <w:tc>
          <w:tcPr>
            <w:tcW w:w="4620" w:type="dxa"/>
            <w:tcBorders>
              <w:top w:val="single" w:sz="4" w:space="0" w:color="F0D70F"/>
              <w:left w:val="single" w:sz="4" w:space="0" w:color="F0D70F"/>
              <w:bottom w:val="single" w:sz="4" w:space="0" w:color="F0D70F"/>
              <w:right w:val="nil"/>
            </w:tcBorders>
            <w:shd w:val="clear" w:color="auto" w:fill="F0D70F"/>
            <w:vAlign w:val="center"/>
          </w:tcPr>
          <w:p w14:paraId="76F61CFC" w14:textId="6BAE51EC" w:rsidR="00012867" w:rsidRPr="00B54F14" w:rsidRDefault="2249A963" w:rsidP="76FAE71B">
            <w:pPr>
              <w:spacing w:after="0" w:line="240" w:lineRule="auto"/>
              <w:rPr>
                <w:rFonts w:ascii="FlandersArtSans-Regular" w:hAnsi="FlandersArtSans-Regular"/>
                <w:strike/>
              </w:rPr>
            </w:pPr>
            <w:r w:rsidRPr="00B54F14">
              <w:rPr>
                <w:rFonts w:ascii="FlandersArtSans-Regular" w:hAnsi="FlandersArtSans-Regular"/>
                <w:strike/>
              </w:rPr>
              <w:t xml:space="preserve">Bron: </w:t>
            </w:r>
            <w:hyperlink r:id="rId80">
              <w:r w:rsidR="5D2C18C7" w:rsidRPr="00B54F14">
                <w:rPr>
                  <w:rStyle w:val="Hyperlink"/>
                  <w:rFonts w:ascii="FlandersArtSans-Regular" w:hAnsi="FlandersArtSans-Regular"/>
                  <w:b/>
                  <w:bCs/>
                  <w:strike/>
                </w:rPr>
                <w:t>ABB Loket voor Lokale Besturen</w:t>
              </w:r>
            </w:hyperlink>
          </w:p>
          <w:p w14:paraId="452A8774" w14:textId="0C30461C" w:rsidR="00012867" w:rsidRPr="00B54F14" w:rsidRDefault="5FACEDBC" w:rsidP="742C18ED">
            <w:pPr>
              <w:spacing w:after="0" w:line="240" w:lineRule="auto"/>
              <w:rPr>
                <w:rFonts w:ascii="FlandersArtSans-Regular" w:eastAsia="FlandersArtSans-Regular" w:hAnsi="FlandersArtSans-Regular" w:cs="FlandersArtSans-Regular"/>
                <w:b/>
                <w:bCs/>
                <w:strike/>
              </w:rPr>
            </w:pPr>
            <w:r w:rsidRPr="00B54F14">
              <w:rPr>
                <w:rFonts w:ascii="FlandersArtSans-Regular" w:eastAsia="FlandersArtSans-Regular" w:hAnsi="FlandersArtSans-Regular" w:cs="FlandersArtSans-Regular"/>
                <w:b/>
                <w:bCs/>
                <w:strike/>
              </w:rPr>
              <w:t>Metadata</w:t>
            </w:r>
            <w:r w:rsidR="7786FAFE" w:rsidRPr="00B54F14">
              <w:rPr>
                <w:rFonts w:ascii="FlandersArtSans-Regular" w:eastAsia="FlandersArtSans-Regular" w:hAnsi="FlandersArtSans-Regular" w:cs="FlandersArtSans-Regular"/>
                <w:b/>
                <w:bCs/>
                <w:strike/>
              </w:rPr>
              <w:t>:</w:t>
            </w:r>
            <w:r w:rsidRPr="00B54F14">
              <w:rPr>
                <w:rFonts w:ascii="FlandersArtSans-Regular" w:eastAsia="FlandersArtSans-Regular" w:hAnsi="FlandersArtSans-Regular" w:cs="FlandersArtSans-Regular"/>
                <w:b/>
                <w:bCs/>
                <w:strike/>
              </w:rPr>
              <w:t xml:space="preserve"> </w:t>
            </w:r>
            <w:hyperlink r:id="rId81">
              <w:r w:rsidR="1EEF1766" w:rsidRPr="00B54F14">
                <w:rPr>
                  <w:rStyle w:val="Hyperlink"/>
                  <w:rFonts w:ascii="FlandersArtSans-Regular" w:eastAsia="FlandersArtSans-Regular" w:hAnsi="FlandersArtSans-Regular" w:cs="FlandersArtSans-Regular"/>
                  <w:b/>
                  <w:bCs/>
                  <w:strike/>
                </w:rPr>
                <w:t>Pactportaal</w:t>
              </w:r>
            </w:hyperlink>
          </w:p>
        </w:tc>
        <w:tc>
          <w:tcPr>
            <w:tcW w:w="2326" w:type="dxa"/>
            <w:tcBorders>
              <w:top w:val="single" w:sz="4" w:space="0" w:color="F0D70F"/>
              <w:left w:val="nil"/>
              <w:bottom w:val="single" w:sz="4" w:space="0" w:color="F0D70F"/>
              <w:right w:val="nil"/>
            </w:tcBorders>
            <w:shd w:val="clear" w:color="auto" w:fill="F0D70F"/>
            <w:vAlign w:val="center"/>
          </w:tcPr>
          <w:p w14:paraId="18EE4B6D" w14:textId="77777777" w:rsidR="00012867" w:rsidRPr="00B54F14" w:rsidRDefault="4F40FB6E" w:rsidP="76FAE71B">
            <w:pPr>
              <w:spacing w:after="0" w:line="240" w:lineRule="auto"/>
              <w:rPr>
                <w:rFonts w:ascii="FlandersArtSans-Medium" w:hAnsi="FlandersArtSans-Medium"/>
                <w:b/>
                <w:bCs/>
                <w:strike/>
              </w:rPr>
            </w:pPr>
            <w:r w:rsidRPr="00B54F14">
              <w:rPr>
                <w:rFonts w:ascii="FlandersArtSans-Medium" w:hAnsi="FlandersArtSans-Medium"/>
                <w:b/>
                <w:bCs/>
                <w:strike/>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2F241506" w14:textId="77777777" w:rsidR="00012867" w:rsidRPr="00B54F14" w:rsidRDefault="4F40FB6E" w:rsidP="76FAE71B">
            <w:pPr>
              <w:spacing w:after="0" w:line="240" w:lineRule="auto"/>
              <w:rPr>
                <w:rFonts w:ascii="FlandersArtSans-Medium" w:hAnsi="FlandersArtSans-Medium"/>
                <w:b/>
                <w:bCs/>
                <w:strike/>
              </w:rPr>
            </w:pPr>
            <w:r w:rsidRPr="00B54F14">
              <w:rPr>
                <w:rFonts w:ascii="FlandersArtSans-Medium" w:hAnsi="FlandersArtSans-Medium"/>
                <w:b/>
                <w:bCs/>
                <w:strike/>
              </w:rPr>
              <w:t>Frequentie update: maandelijks</w:t>
            </w:r>
          </w:p>
        </w:tc>
      </w:tr>
    </w:tbl>
    <w:p w14:paraId="7CBEED82" w14:textId="77777777" w:rsidR="00012867" w:rsidRPr="00B54F14" w:rsidRDefault="00012867">
      <w:pPr>
        <w:spacing w:after="0" w:line="240" w:lineRule="auto"/>
        <w:jc w:val="both"/>
        <w:rPr>
          <w:rFonts w:ascii="FlandersArtSans-Regular" w:hAnsi="FlandersArtSans-Regular"/>
          <w:strike/>
        </w:rPr>
      </w:pPr>
    </w:p>
    <w:tbl>
      <w:tblPr>
        <w:tblStyle w:val="Tabelrasterlicht1"/>
        <w:tblW w:w="10773" w:type="dxa"/>
        <w:tblInd w:w="-5" w:type="dxa"/>
        <w:tblLayout w:type="fixed"/>
        <w:tblLook w:val="04A0" w:firstRow="1" w:lastRow="0" w:firstColumn="1" w:lastColumn="0" w:noHBand="0" w:noVBand="1"/>
      </w:tblPr>
      <w:tblGrid>
        <w:gridCol w:w="6123"/>
        <w:gridCol w:w="2325"/>
        <w:gridCol w:w="2325"/>
      </w:tblGrid>
      <w:tr w:rsidR="00550EDD" w:rsidRPr="00B54F14" w14:paraId="17289698"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36A81C9D" w14:textId="77777777" w:rsidR="00012867" w:rsidRPr="00B54F14" w:rsidRDefault="00770231">
            <w:pPr>
              <w:spacing w:after="0" w:line="240" w:lineRule="auto"/>
              <w:rPr>
                <w:rFonts w:ascii="FlandersArtSans-Medium" w:hAnsi="FlandersArtSans-Medium"/>
                <w:b/>
                <w:bCs/>
                <w:strike/>
              </w:rPr>
            </w:pPr>
            <w:r w:rsidRPr="00B54F14">
              <w:rPr>
                <w:rFonts w:ascii="FlandersArtSans-Medium" w:hAnsi="FlandersArtSans-Medium"/>
                <w:b/>
                <w:bCs/>
                <w:strike/>
              </w:rPr>
              <w:t>Doelstelling LEKP 2.0</w:t>
            </w:r>
          </w:p>
        </w:tc>
        <w:tc>
          <w:tcPr>
            <w:tcW w:w="2325" w:type="dxa"/>
            <w:tcBorders>
              <w:top w:val="single" w:sz="4" w:space="0" w:color="F0D70F"/>
              <w:left w:val="nil"/>
              <w:bottom w:val="single" w:sz="4" w:space="0" w:color="F0D70F"/>
              <w:right w:val="nil"/>
            </w:tcBorders>
            <w:shd w:val="clear" w:color="auto" w:fill="F0D70F"/>
            <w:vAlign w:val="center"/>
          </w:tcPr>
          <w:p w14:paraId="6EEAC57D" w14:textId="68A89F4C" w:rsidR="00012867" w:rsidRPr="00B54F14" w:rsidRDefault="007B2DFA">
            <w:pPr>
              <w:spacing w:after="0" w:line="240" w:lineRule="auto"/>
              <w:jc w:val="center"/>
              <w:rPr>
                <w:rFonts w:ascii="FlandersArtSans-Medium" w:hAnsi="FlandersArtSans-Medium" w:cstheme="minorHAnsi"/>
                <w:b/>
                <w:bCs/>
                <w:strike/>
                <w:szCs w:val="20"/>
              </w:rPr>
            </w:pPr>
            <w:r>
              <w:rPr>
                <w:rFonts w:ascii="FlandersArtSans-Medium" w:hAnsi="FlandersArtSans-Medium" w:cstheme="minorHAnsi"/>
                <w:b/>
                <w:bCs/>
                <w:strike/>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6419F9C1" w14:textId="77777777" w:rsidR="00012867" w:rsidRPr="00B54F14" w:rsidRDefault="00770231">
            <w:pPr>
              <w:spacing w:after="0" w:line="240" w:lineRule="auto"/>
              <w:jc w:val="center"/>
              <w:rPr>
                <w:rFonts w:ascii="FlandersArtSans-Medium" w:hAnsi="FlandersArtSans-Medium" w:cstheme="minorHAnsi"/>
                <w:b/>
                <w:bCs/>
                <w:strike/>
                <w:szCs w:val="20"/>
              </w:rPr>
            </w:pPr>
            <w:r w:rsidRPr="00B54F14">
              <w:rPr>
                <w:rFonts w:ascii="FlandersArtSans-Medium" w:hAnsi="FlandersArtSans-Medium" w:cstheme="minorHAnsi"/>
                <w:b/>
                <w:bCs/>
                <w:strike/>
                <w:szCs w:val="20"/>
              </w:rPr>
              <w:t>Vlaams Gewest</w:t>
            </w:r>
          </w:p>
        </w:tc>
      </w:tr>
      <w:tr w:rsidR="00550EDD" w:rsidRPr="00B54F14" w14:paraId="7FAC4A55" w14:textId="77777777">
        <w:tc>
          <w:tcPr>
            <w:tcW w:w="6123" w:type="dxa"/>
            <w:tcBorders>
              <w:top w:val="single" w:sz="4" w:space="0" w:color="F0D70F"/>
              <w:left w:val="single" w:sz="4" w:space="0" w:color="F0D70F"/>
              <w:bottom w:val="single" w:sz="4" w:space="0" w:color="F0D70F"/>
              <w:right w:val="nil"/>
            </w:tcBorders>
            <w:shd w:val="clear" w:color="auto" w:fill="FFFFFF" w:themeFill="background1"/>
            <w:vAlign w:val="center"/>
          </w:tcPr>
          <w:p w14:paraId="1F5429F6" w14:textId="77777777" w:rsidR="00012867" w:rsidRPr="00B54F14" w:rsidRDefault="00770231">
            <w:pPr>
              <w:spacing w:after="0" w:line="240" w:lineRule="auto"/>
              <w:rPr>
                <w:rFonts w:ascii="FlandersArtSans-Regular" w:hAnsi="FlandersArtSans-Regular"/>
                <w:strike/>
              </w:rPr>
            </w:pPr>
            <w:r w:rsidRPr="00B54F14">
              <w:rPr>
                <w:rFonts w:ascii="FlandersArtSans-Regular" w:hAnsi="FlandersArtSans-Regular"/>
                <w:strike/>
              </w:rPr>
              <w:t>Wooneenheden</w:t>
            </w:r>
          </w:p>
        </w:tc>
        <w:tc>
          <w:tcPr>
            <w:tcW w:w="2325" w:type="dxa"/>
            <w:tcBorders>
              <w:top w:val="single" w:sz="4" w:space="0" w:color="F0D70F"/>
              <w:left w:val="nil"/>
              <w:bottom w:val="single" w:sz="4" w:space="0" w:color="F0D70F"/>
              <w:right w:val="nil"/>
            </w:tcBorders>
            <w:shd w:val="clear" w:color="auto" w:fill="FFFFFF" w:themeFill="background1"/>
          </w:tcPr>
          <w:p w14:paraId="7E85BA18" w14:textId="77777777" w:rsidR="00012867" w:rsidRPr="00B54F14" w:rsidRDefault="00770231">
            <w:pPr>
              <w:spacing w:after="0" w:line="240" w:lineRule="auto"/>
              <w:jc w:val="center"/>
              <w:rPr>
                <w:rFonts w:ascii="FlandersArtSans-Medium" w:hAnsi="FlandersArtSans-Medium" w:cstheme="minorHAnsi"/>
                <w:strike/>
                <w:szCs w:val="20"/>
              </w:rPr>
            </w:pPr>
            <w:r w:rsidRPr="00B54F14">
              <w:rPr>
                <w:rFonts w:ascii="FlandersArtSans-Regular" w:hAnsi="FlandersArtSans-Regular"/>
                <w:strike/>
              </w:rPr>
              <w:t>14.311</w:t>
            </w:r>
          </w:p>
        </w:tc>
        <w:tc>
          <w:tcPr>
            <w:tcW w:w="2325" w:type="dxa"/>
            <w:tcBorders>
              <w:top w:val="single" w:sz="4" w:space="0" w:color="F0D70F"/>
              <w:left w:val="nil"/>
              <w:bottom w:val="single" w:sz="4" w:space="0" w:color="F0D70F"/>
              <w:right w:val="single" w:sz="4" w:space="0" w:color="F0D70F"/>
            </w:tcBorders>
            <w:shd w:val="clear" w:color="auto" w:fill="FFFFFF" w:themeFill="background1"/>
          </w:tcPr>
          <w:p w14:paraId="3A69BA72" w14:textId="77777777" w:rsidR="00012867" w:rsidRPr="00B54F14" w:rsidRDefault="00770231">
            <w:pPr>
              <w:spacing w:after="0" w:line="240" w:lineRule="auto"/>
              <w:jc w:val="center"/>
              <w:rPr>
                <w:rFonts w:ascii="FlandersArtSans-Medium" w:hAnsi="FlandersArtSans-Medium" w:cstheme="minorHAnsi"/>
                <w:strike/>
                <w:szCs w:val="20"/>
              </w:rPr>
            </w:pPr>
            <w:r w:rsidRPr="00B54F14">
              <w:rPr>
                <w:rFonts w:ascii="FlandersArtSans-Regular" w:hAnsi="FlandersArtSans-Regular"/>
                <w:strike/>
              </w:rPr>
              <w:t>3.288.816</w:t>
            </w:r>
          </w:p>
        </w:tc>
      </w:tr>
      <w:tr w:rsidR="002E6DBE" w:rsidRPr="00B54F14" w14:paraId="1DE0E4B3"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2E9EF438" w14:textId="77777777" w:rsidR="00012867" w:rsidRPr="00B54F14" w:rsidRDefault="00770231">
            <w:pPr>
              <w:spacing w:after="0" w:line="240" w:lineRule="auto"/>
              <w:rPr>
                <w:rFonts w:ascii="FlandersArtSans-Medium" w:hAnsi="FlandersArtSans-Medium" w:cstheme="minorHAnsi"/>
                <w:b/>
                <w:strike/>
                <w:szCs w:val="20"/>
              </w:rPr>
            </w:pPr>
            <w:r w:rsidRPr="00B54F14">
              <w:rPr>
                <w:rFonts w:ascii="FlandersArtSans-Regular" w:hAnsi="FlandersArtSans-Regular"/>
                <w:b/>
                <w:strike/>
              </w:rPr>
              <w:t>50 per 1.000 wooneenheden uitnodigen voor klimaattafel</w:t>
            </w:r>
          </w:p>
        </w:tc>
      </w:tr>
    </w:tbl>
    <w:tbl>
      <w:tblPr>
        <w:tblW w:w="10773" w:type="dxa"/>
        <w:tblInd w:w="-5" w:type="dxa"/>
        <w:tblLayout w:type="fixed"/>
        <w:tblLook w:val="04A0" w:firstRow="1" w:lastRow="0" w:firstColumn="1" w:lastColumn="0" w:noHBand="0" w:noVBand="1"/>
      </w:tblPr>
      <w:tblGrid>
        <w:gridCol w:w="6123"/>
        <w:gridCol w:w="2325"/>
        <w:gridCol w:w="2325"/>
      </w:tblGrid>
      <w:tr w:rsidR="008039E2" w:rsidRPr="00B54F14" w14:paraId="33C27173" w14:textId="77777777" w:rsidTr="006C55A0">
        <w:tc>
          <w:tcPr>
            <w:tcW w:w="6123" w:type="dxa"/>
            <w:tcBorders>
              <w:top w:val="single" w:sz="4" w:space="0" w:color="F0D70F"/>
              <w:left w:val="single" w:sz="4" w:space="0" w:color="F0D70F"/>
              <w:bottom w:val="single" w:sz="4" w:space="0" w:color="F0D70F"/>
              <w:right w:val="nil"/>
            </w:tcBorders>
          </w:tcPr>
          <w:p w14:paraId="70BD774D" w14:textId="1865D3F5" w:rsidR="008039E2" w:rsidRPr="00B54F14" w:rsidRDefault="008039E2" w:rsidP="006C55A0">
            <w:pPr>
              <w:spacing w:after="0" w:line="240" w:lineRule="auto"/>
              <w:rPr>
                <w:rFonts w:ascii="FlandersArtSans-Regular" w:hAnsi="FlandersArtSans-Regular"/>
                <w:strike/>
              </w:rPr>
            </w:pPr>
            <w:r w:rsidRPr="00B54F14">
              <w:rPr>
                <w:rFonts w:ascii="FlandersArtSans-Regular" w:hAnsi="FlandersArtSans-Regular"/>
                <w:strike/>
              </w:rPr>
              <w:t xml:space="preserve">Georganiseerde klimaattafels (vanaf </w:t>
            </w:r>
            <w:r w:rsidR="00846D06" w:rsidRPr="00B54F14">
              <w:rPr>
                <w:rFonts w:ascii="FlandersArtSans-Regular" w:hAnsi="FlandersArtSans-Regular"/>
                <w:strike/>
              </w:rPr>
              <w:t>8</w:t>
            </w:r>
            <w:r w:rsidRPr="00B54F14">
              <w:rPr>
                <w:rFonts w:ascii="FlandersArtSans-Regular" w:hAnsi="FlandersArtSans-Regular"/>
                <w:strike/>
              </w:rPr>
              <w:t>/07/2022 tot 1/12/2022)</w:t>
            </w:r>
          </w:p>
        </w:tc>
        <w:tc>
          <w:tcPr>
            <w:tcW w:w="2325" w:type="dxa"/>
            <w:tcBorders>
              <w:top w:val="single" w:sz="4" w:space="0" w:color="F0D70F"/>
              <w:left w:val="nil"/>
              <w:bottom w:val="single" w:sz="4" w:space="0" w:color="F0D70F"/>
              <w:right w:val="nil"/>
            </w:tcBorders>
          </w:tcPr>
          <w:p w14:paraId="2F96BD62" w14:textId="53FD2177" w:rsidR="008039E2" w:rsidRPr="00B54F14" w:rsidRDefault="008039E2" w:rsidP="006C55A0">
            <w:pPr>
              <w:spacing w:after="0" w:line="240" w:lineRule="auto"/>
              <w:jc w:val="center"/>
              <w:rPr>
                <w:rFonts w:ascii="FlandersArtSans-Regular" w:hAnsi="FlandersArtSans-Regular" w:cstheme="minorHAnsi"/>
                <w:strike/>
              </w:rPr>
            </w:pPr>
            <w:r w:rsidRPr="00B54F14">
              <w:rPr>
                <w:rFonts w:ascii="FlandersArtSans-Regular" w:hAnsi="FlandersArtSans-Regular"/>
                <w:strike/>
              </w:rPr>
              <w:t>0</w:t>
            </w:r>
          </w:p>
        </w:tc>
        <w:tc>
          <w:tcPr>
            <w:tcW w:w="2325" w:type="dxa"/>
            <w:tcBorders>
              <w:top w:val="single" w:sz="4" w:space="0" w:color="F0D70F"/>
              <w:left w:val="nil"/>
              <w:bottom w:val="single" w:sz="4" w:space="0" w:color="F0D70F"/>
              <w:right w:val="single" w:sz="4" w:space="0" w:color="F0D70F"/>
            </w:tcBorders>
          </w:tcPr>
          <w:p w14:paraId="44EC2E8B" w14:textId="5BF274F2" w:rsidR="008039E2" w:rsidRPr="00B54F14" w:rsidRDefault="008039E2" w:rsidP="006C55A0">
            <w:pPr>
              <w:spacing w:after="0" w:line="240" w:lineRule="auto"/>
              <w:jc w:val="center"/>
              <w:rPr>
                <w:rFonts w:ascii="FlandersArtSans-Regular" w:hAnsi="FlandersArtSans-Regular" w:cstheme="minorHAnsi"/>
                <w:strike/>
              </w:rPr>
            </w:pPr>
            <w:r w:rsidRPr="00B54F14">
              <w:rPr>
                <w:rFonts w:ascii="FlandersArtSans-Regular" w:hAnsi="FlandersArtSans-Regular"/>
                <w:strike/>
              </w:rPr>
              <w:t>0</w:t>
            </w:r>
          </w:p>
        </w:tc>
      </w:tr>
      <w:tr w:rsidR="008039E2" w:rsidRPr="00B54F14" w14:paraId="661A0C7B" w14:textId="77777777" w:rsidTr="006C55A0">
        <w:tc>
          <w:tcPr>
            <w:tcW w:w="6123" w:type="dxa"/>
            <w:tcBorders>
              <w:top w:val="single" w:sz="4" w:space="0" w:color="F0D70F"/>
              <w:left w:val="single" w:sz="4" w:space="0" w:color="F0D70F"/>
              <w:bottom w:val="single" w:sz="4" w:space="0" w:color="F0D70F"/>
              <w:right w:val="nil"/>
            </w:tcBorders>
          </w:tcPr>
          <w:p w14:paraId="45871248" w14:textId="256AA291" w:rsidR="008039E2" w:rsidRPr="00B54F14" w:rsidRDefault="0034719C" w:rsidP="006C55A0">
            <w:pPr>
              <w:spacing w:after="0" w:line="240" w:lineRule="auto"/>
              <w:rPr>
                <w:rFonts w:ascii="FlandersArtSans-Regular" w:hAnsi="FlandersArtSans-Regular" w:cstheme="minorHAnsi"/>
                <w:strike/>
              </w:rPr>
            </w:pPr>
            <w:r w:rsidRPr="00B54F14">
              <w:rPr>
                <w:rFonts w:ascii="FlandersArtSans-Regular" w:hAnsi="FlandersArtSans-Regular" w:cstheme="minorHAnsi"/>
                <w:strike/>
              </w:rPr>
              <w:t>G</w:t>
            </w:r>
            <w:r w:rsidR="008039E2" w:rsidRPr="00B54F14">
              <w:rPr>
                <w:rFonts w:ascii="FlandersArtSans-Regular" w:hAnsi="FlandersArtSans-Regular" w:cstheme="minorHAnsi"/>
                <w:strike/>
              </w:rPr>
              <w:t xml:space="preserve">eorganiseerde </w:t>
            </w:r>
            <w:r w:rsidRPr="00B54F14">
              <w:rPr>
                <w:rFonts w:ascii="FlandersArtSans-Regular" w:hAnsi="FlandersArtSans-Regular" w:cstheme="minorHAnsi"/>
                <w:strike/>
              </w:rPr>
              <w:t xml:space="preserve">klimaattafels </w:t>
            </w:r>
            <w:r w:rsidR="008039E2" w:rsidRPr="00B54F14">
              <w:rPr>
                <w:rFonts w:ascii="FlandersArtSans-Regular" w:hAnsi="FlandersArtSans-Regular" w:cstheme="minorHAnsi"/>
                <w:strike/>
              </w:rPr>
              <w:t>per 1000 wooneenheden tegen 2030</w:t>
            </w:r>
          </w:p>
        </w:tc>
        <w:tc>
          <w:tcPr>
            <w:tcW w:w="2325" w:type="dxa"/>
            <w:tcBorders>
              <w:top w:val="single" w:sz="4" w:space="0" w:color="F0D70F"/>
              <w:left w:val="nil"/>
              <w:bottom w:val="single" w:sz="4" w:space="0" w:color="F0D70F"/>
              <w:right w:val="nil"/>
            </w:tcBorders>
          </w:tcPr>
          <w:p w14:paraId="69D53543" w14:textId="3160E196" w:rsidR="008039E2" w:rsidRPr="00B54F14" w:rsidRDefault="008039E2" w:rsidP="006C55A0">
            <w:pPr>
              <w:spacing w:after="0" w:line="240" w:lineRule="auto"/>
              <w:jc w:val="center"/>
              <w:rPr>
                <w:rFonts w:ascii="FlandersArtSans-Regular" w:hAnsi="FlandersArtSans-Regular" w:cstheme="minorHAnsi"/>
                <w:strike/>
              </w:rPr>
            </w:pPr>
            <w:r w:rsidRPr="00B54F14">
              <w:rPr>
                <w:rFonts w:ascii="FlandersArtSans-Regular" w:hAnsi="FlandersArtSans-Regular" w:cstheme="minorHAnsi"/>
                <w:strike/>
              </w:rPr>
              <w:t>0</w:t>
            </w:r>
          </w:p>
        </w:tc>
        <w:tc>
          <w:tcPr>
            <w:tcW w:w="2325" w:type="dxa"/>
            <w:tcBorders>
              <w:top w:val="single" w:sz="4" w:space="0" w:color="F0D70F"/>
              <w:left w:val="nil"/>
              <w:bottom w:val="single" w:sz="4" w:space="0" w:color="F0D70F"/>
              <w:right w:val="single" w:sz="4" w:space="0" w:color="F0D70F"/>
            </w:tcBorders>
          </w:tcPr>
          <w:p w14:paraId="336934C4" w14:textId="77777777" w:rsidR="008039E2" w:rsidRPr="00B54F14" w:rsidRDefault="008039E2" w:rsidP="006C55A0">
            <w:pPr>
              <w:spacing w:after="0" w:line="240" w:lineRule="auto"/>
              <w:jc w:val="center"/>
              <w:rPr>
                <w:rFonts w:ascii="FlandersArtSans-Regular" w:hAnsi="FlandersArtSans-Regular" w:cstheme="minorHAnsi"/>
                <w:strike/>
              </w:rPr>
            </w:pPr>
            <w:r w:rsidRPr="00B54F14">
              <w:rPr>
                <w:rFonts w:ascii="FlandersArtSans-Regular" w:hAnsi="FlandersArtSans-Regular" w:cstheme="minorHAnsi"/>
                <w:strike/>
              </w:rPr>
              <w:t>50</w:t>
            </w:r>
          </w:p>
        </w:tc>
      </w:tr>
    </w:tbl>
    <w:p w14:paraId="6E36661F" w14:textId="77777777" w:rsidR="00012867" w:rsidRPr="00B54F14" w:rsidRDefault="00012867">
      <w:pPr>
        <w:spacing w:after="0" w:line="240" w:lineRule="auto"/>
        <w:jc w:val="both"/>
        <w:rPr>
          <w:rFonts w:ascii="FlandersArtSans-Regular" w:hAnsi="FlandersArtSans-Regular"/>
          <w:strike/>
        </w:rPr>
      </w:pPr>
    </w:p>
    <w:p w14:paraId="38645DC7" w14:textId="68F04241" w:rsidR="00012867" w:rsidRPr="00B54F14" w:rsidRDefault="00143BCE">
      <w:pPr>
        <w:spacing w:after="0" w:line="240" w:lineRule="auto"/>
        <w:jc w:val="both"/>
        <w:rPr>
          <w:rFonts w:ascii="FlandersArtSans-Regular" w:hAnsi="FlandersArtSans-Regular"/>
          <w:strike/>
        </w:rPr>
      </w:pPr>
      <w:r w:rsidRPr="00B54F14">
        <w:rPr>
          <w:rFonts w:ascii="FlandersArtSans-Regular" w:hAnsi="FlandersArtSans-Regular"/>
          <w:strike/>
          <w:noProof/>
        </w:rPr>
        <w:drawing>
          <wp:inline distT="0" distB="0" distL="0" distR="0" wp14:anchorId="0778C513" wp14:editId="642A97AB">
            <wp:extent cx="6840220" cy="369570"/>
            <wp:effectExtent l="0" t="0" r="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6840220" cy="369570"/>
                    </a:xfrm>
                    <a:prstGeom prst="rect">
                      <a:avLst/>
                    </a:prstGeom>
                  </pic:spPr>
                </pic:pic>
              </a:graphicData>
            </a:graphic>
          </wp:inline>
        </w:drawing>
      </w:r>
    </w:p>
    <w:p w14:paraId="4DF94A9A" w14:textId="61F1DA71" w:rsidR="00012867" w:rsidRPr="00B54F14" w:rsidRDefault="00012867">
      <w:pPr>
        <w:spacing w:after="0" w:line="240" w:lineRule="auto"/>
        <w:jc w:val="both"/>
        <w:rPr>
          <w:rFonts w:ascii="FlandersArtSans-Regular" w:eastAsia="Calibri" w:hAnsi="FlandersArtSans-Regular" w:cs="Arial"/>
          <w:strike/>
        </w:rPr>
      </w:pPr>
    </w:p>
    <w:p w14:paraId="02501061" w14:textId="2BB6E6FC" w:rsidR="628DE6EE" w:rsidRPr="00B54F14" w:rsidRDefault="628DE6EE" w:rsidP="007C232C">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strike/>
        </w:rPr>
      </w:pPr>
      <w:r w:rsidRPr="00B54F14">
        <w:rPr>
          <w:rFonts w:ascii="FlandersArtSans-Regular" w:eastAsia="Calibri" w:hAnsi="FlandersArtSans-Regular" w:cs="Calibri"/>
          <w:strike/>
        </w:rPr>
        <w:t xml:space="preserve">Toelichting van </w:t>
      </w:r>
      <w:r w:rsidR="00B54F14">
        <w:rPr>
          <w:rFonts w:ascii="FlandersArtSans-Regular" w:eastAsia="Calibri" w:hAnsi="FlandersArtSans-Regular" w:cs="Calibri"/>
          <w:strike/>
        </w:rPr>
        <w:t>xx</w:t>
      </w:r>
      <w:r w:rsidRPr="00B54F14">
        <w:rPr>
          <w:rFonts w:ascii="FlandersArtSans-Regular" w:eastAsia="Calibri" w:hAnsi="FlandersArtSans-Regular" w:cs="Calibri"/>
          <w:strike/>
        </w:rPr>
        <w:t xml:space="preserve"> (Comply or Explain): geen toelichting</w:t>
      </w:r>
    </w:p>
    <w:p w14:paraId="2540865D" w14:textId="54FFD05B" w:rsidR="00512A94" w:rsidRPr="00B54F14" w:rsidRDefault="00512A94" w:rsidP="00512A94">
      <w:pPr>
        <w:rPr>
          <w:rFonts w:ascii="FlandersArtSans-Regular" w:hAnsi="FlandersArtSans-Regular"/>
          <w:i/>
          <w:iCs/>
          <w:strike/>
          <w:sz w:val="21"/>
          <w:szCs w:val="21"/>
        </w:rPr>
      </w:pPr>
      <w:r w:rsidRPr="00B54F14">
        <w:rPr>
          <w:rFonts w:ascii="FlandersArtSans-Regular" w:hAnsi="FlandersArtSans-Regular"/>
          <w:i/>
          <w:iCs/>
          <w:strike/>
          <w:sz w:val="21"/>
          <w:szCs w:val="21"/>
        </w:rPr>
        <w:t xml:space="preserve">De toelichting werd overgenomen zoals ingevoerd op het </w:t>
      </w:r>
      <w:r w:rsidRPr="00B54F14">
        <w:rPr>
          <w:rFonts w:ascii="FlandersArtSans-Regular" w:hAnsi="FlandersArtSans-Regular"/>
          <w:i/>
          <w:strike/>
          <w:sz w:val="21"/>
          <w:szCs w:val="21"/>
        </w:rPr>
        <w:t xml:space="preserve">formulier “LEKP-rapport – Toelichting Lokaal Bestuur” op </w:t>
      </w:r>
      <w:r w:rsidR="004A0119" w:rsidRPr="00B54F14">
        <w:rPr>
          <w:rFonts w:ascii="FlandersArtSans-Regular" w:hAnsi="FlandersArtSans-Regular"/>
          <w:i/>
          <w:strike/>
          <w:sz w:val="21"/>
          <w:szCs w:val="21"/>
        </w:rPr>
        <w:t xml:space="preserve">het </w:t>
      </w:r>
      <w:hyperlink r:id="rId84" w:history="1">
        <w:r w:rsidRPr="00B54F14">
          <w:rPr>
            <w:rStyle w:val="Hyperlink"/>
            <w:rFonts w:ascii="FlandersArtSans-Regular" w:hAnsi="FlandersArtSans-Regular"/>
            <w:i/>
            <w:strike/>
            <w:sz w:val="21"/>
            <w:szCs w:val="21"/>
          </w:rPr>
          <w:t>Loket voor Lokale Besturen</w:t>
        </w:r>
      </w:hyperlink>
      <w:r w:rsidRPr="00B54F14">
        <w:rPr>
          <w:rFonts w:ascii="FlandersArtSans-Regular" w:hAnsi="FlandersArtSans-Regular"/>
          <w:i/>
          <w:strike/>
          <w:sz w:val="21"/>
          <w:szCs w:val="21"/>
        </w:rPr>
        <w:t>.</w:t>
      </w:r>
      <w:r w:rsidRPr="00B54F14">
        <w:rPr>
          <w:rFonts w:ascii="FlandersArtSans-Regular" w:hAnsi="FlandersArtSans-Regular"/>
          <w:i/>
          <w:iCs/>
          <w:strike/>
          <w:sz w:val="21"/>
          <w:szCs w:val="21"/>
        </w:rPr>
        <w:t xml:space="preserve"> Correcties voor deze databron worden ingevoerd via het formulier “LEKP-rapport – Melding correctie authentieke bron” op het Loket. Meer info op het </w:t>
      </w:r>
      <w:hyperlink r:id="rId85" w:history="1">
        <w:r w:rsidRPr="00B54F14">
          <w:rPr>
            <w:rStyle w:val="Hyperlink"/>
            <w:rFonts w:ascii="FlandersArtSans-Regular" w:hAnsi="FlandersArtSans-Regular"/>
            <w:i/>
            <w:iCs/>
            <w:strike/>
            <w:sz w:val="21"/>
            <w:szCs w:val="21"/>
          </w:rPr>
          <w:t>Pactportaal – Formulieren</w:t>
        </w:r>
      </w:hyperlink>
      <w:r w:rsidRPr="00B54F14">
        <w:rPr>
          <w:rFonts w:ascii="FlandersArtSans-Regular" w:hAnsi="FlandersArtSans-Regular"/>
          <w:i/>
          <w:iCs/>
          <w:strike/>
          <w:sz w:val="21"/>
          <w:szCs w:val="21"/>
        </w:rPr>
        <w:t>.</w:t>
      </w:r>
    </w:p>
    <w:p w14:paraId="62EBF9A1" w14:textId="3DAD1BBB" w:rsidR="00012867" w:rsidRPr="004E4B13" w:rsidRDefault="00770231">
      <w:pPr>
        <w:rPr>
          <w:rFonts w:ascii="FlandersArtSans-Regular" w:hAnsi="FlandersArtSans-Regular"/>
        </w:rPr>
      </w:pPr>
      <w:r w:rsidRPr="004E4B13">
        <w:rPr>
          <w:rFonts w:ascii="FlandersArtSans-Regular" w:hAnsi="FlandersArtSans-Regular"/>
        </w:rPr>
        <w:br w:type="page"/>
      </w:r>
    </w:p>
    <w:p w14:paraId="0C6C2CD5" w14:textId="77777777" w:rsidR="00012867" w:rsidRDefault="00012867"/>
    <w:p w14:paraId="0F0A8A50" w14:textId="7D4F30FA" w:rsidR="00012867" w:rsidRDefault="7BA3BBED">
      <w:pPr>
        <w:pStyle w:val="Kop2"/>
      </w:pPr>
      <w:bookmarkStart w:id="83" w:name="_Toc291200580"/>
      <w:bookmarkStart w:id="84" w:name="_Toc180587622"/>
      <w:bookmarkStart w:id="85" w:name="_Toc30697"/>
      <w:bookmarkStart w:id="86" w:name="_Toc220802601"/>
      <w:bookmarkStart w:id="87" w:name="_Toc520195564"/>
      <w:bookmarkStart w:id="88" w:name="_Toc2030070089"/>
      <w:bookmarkStart w:id="89" w:name="_Toc1300676746"/>
      <w:bookmarkStart w:id="90" w:name="_Toc121096217"/>
      <w:r>
        <w:t>Coöperatieve</w:t>
      </w:r>
      <w:r w:rsidR="383976DB">
        <w:t>/participatieve</w:t>
      </w:r>
      <w:r>
        <w:t xml:space="preserve"> hernieuwbare energieproject</w:t>
      </w:r>
      <w:bookmarkEnd w:id="83"/>
      <w:r>
        <w:t>en</w:t>
      </w:r>
      <w:bookmarkEnd w:id="84"/>
      <w:bookmarkEnd w:id="85"/>
      <w:bookmarkEnd w:id="86"/>
      <w:bookmarkEnd w:id="87"/>
      <w:bookmarkEnd w:id="88"/>
      <w:bookmarkEnd w:id="89"/>
      <w:bookmarkEnd w:id="90"/>
    </w:p>
    <w:p w14:paraId="709E88E4" w14:textId="77777777" w:rsidR="00012867" w:rsidRDefault="00012867">
      <w:pPr>
        <w:spacing w:after="0" w:line="240" w:lineRule="auto"/>
        <w:jc w:val="both"/>
        <w:rPr>
          <w:rFonts w:ascii="FlandersArtSans-Regular" w:hAnsi="FlandersArtSans-Regular"/>
        </w:rPr>
      </w:pPr>
    </w:p>
    <w:p w14:paraId="678B2A18" w14:textId="77777777" w:rsidR="00012867" w:rsidRDefault="00770231">
      <w:pPr>
        <w:spacing w:after="0" w:line="240" w:lineRule="auto"/>
        <w:jc w:val="both"/>
        <w:rPr>
          <w:rFonts w:ascii="FlandersArtSans-Regular" w:hAnsi="FlandersArtSans-Regular"/>
        </w:rPr>
      </w:pPr>
      <w:r>
        <w:rPr>
          <w:noProof/>
          <w:sz w:val="24"/>
          <w:szCs w:val="24"/>
        </w:rPr>
        <w:drawing>
          <wp:anchor distT="0" distB="0" distL="114300" distR="114300" simplePos="0" relativeHeight="251658246" behindDoc="1" locked="0" layoutInCell="1" allowOverlap="1" wp14:anchorId="00ABD1A8" wp14:editId="07777777">
            <wp:simplePos x="0" y="0"/>
            <wp:positionH relativeFrom="margin">
              <wp:align>left</wp:align>
            </wp:positionH>
            <wp:positionV relativeFrom="paragraph">
              <wp:posOffset>28575</wp:posOffset>
            </wp:positionV>
            <wp:extent cx="813435" cy="813435"/>
            <wp:effectExtent l="0" t="0" r="5715" b="5715"/>
            <wp:wrapTight wrapText="bothSides">
              <wp:wrapPolygon edited="0">
                <wp:start x="15176" y="0"/>
                <wp:lineTo x="2529" y="7588"/>
                <wp:lineTo x="0" y="10623"/>
                <wp:lineTo x="0" y="21246"/>
                <wp:lineTo x="18717" y="21246"/>
                <wp:lineTo x="19222" y="11129"/>
                <wp:lineTo x="17199" y="8094"/>
                <wp:lineTo x="21246" y="7082"/>
                <wp:lineTo x="21246" y="1012"/>
                <wp:lineTo x="20234" y="0"/>
                <wp:lineTo x="15176" y="0"/>
              </wp:wrapPolygon>
            </wp:wrapTight>
            <wp:docPr id="987878756" name="Afbeelding 98787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8756" name="Afbeelding 9878787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813600" cy="813600"/>
                    </a:xfrm>
                    <a:prstGeom prst="rect">
                      <a:avLst/>
                    </a:prstGeom>
                    <a:noFill/>
                    <a:ln>
                      <a:noFill/>
                    </a:ln>
                  </pic:spPr>
                </pic:pic>
              </a:graphicData>
            </a:graphic>
          </wp:anchor>
        </w:drawing>
      </w:r>
      <w:r>
        <w:rPr>
          <w:rFonts w:ascii="FlandersArtSans-Regular" w:hAnsi="FlandersArtSans-Regular"/>
        </w:rPr>
        <w:t>Energie wordt steeds duurder en is onmisbaar in het dagelijks leven. Een groot deel van onze energie is afhankelijk van fossiele brandstof die bij vervoer en verbruik het klimaat negatief beïnvloedt. Hoog tijd om over te schakelen naar hernieuwbare energie die beter is voor het klimaat en de portemonnee.</w:t>
      </w:r>
    </w:p>
    <w:p w14:paraId="508C98E9" w14:textId="77777777" w:rsidR="00012867" w:rsidRDefault="00012867">
      <w:pPr>
        <w:spacing w:after="0" w:line="240" w:lineRule="auto"/>
        <w:jc w:val="both"/>
        <w:rPr>
          <w:rFonts w:ascii="FlandersArtSans-Regular" w:hAnsi="FlandersArtSans-Regular"/>
        </w:rPr>
      </w:pPr>
    </w:p>
    <w:p w14:paraId="48A49874" w14:textId="064EC23E" w:rsidR="00012867" w:rsidRDefault="7BA3BBED">
      <w:pPr>
        <w:spacing w:after="0" w:line="240" w:lineRule="auto"/>
        <w:jc w:val="both"/>
        <w:rPr>
          <w:rFonts w:ascii="FlandersArtSans-Regular" w:eastAsia="FlandersArtSans-Regular" w:hAnsi="FlandersArtSans-Regular" w:cs="FlandersArtSans-Regular"/>
          <w:b/>
          <w:bCs/>
        </w:rPr>
      </w:pPr>
      <w:r w:rsidRPr="3826F864">
        <w:rPr>
          <w:rFonts w:ascii="FlandersArtSans-Regular" w:hAnsi="FlandersArtSans-Regular"/>
        </w:rPr>
        <w:t>Door in te zetten op coöperatieve/participatieve hernieuwbare energieprojecten kan de eindgebruiker zowel winst</w:t>
      </w:r>
      <w:r w:rsidR="430734CF" w:rsidRPr="3826F864">
        <w:rPr>
          <w:rFonts w:ascii="FlandersArtSans-Regular" w:hAnsi="FlandersArtSans-Regular"/>
        </w:rPr>
        <w:t>,</w:t>
      </w:r>
      <w:r w:rsidRPr="3826F864">
        <w:rPr>
          <w:rFonts w:ascii="FlandersArtSans-Regular" w:hAnsi="FlandersArtSans-Regular"/>
        </w:rPr>
        <w:t xml:space="preserve"> boeken als geld besparen. Om deze dubbele winst te promoten zet het LEKP in op </w:t>
      </w:r>
      <w:r w:rsidRPr="3826F864">
        <w:rPr>
          <w:rFonts w:ascii="FlandersArtSans-Regular" w:hAnsi="FlandersArtSans-Regular"/>
          <w:b/>
          <w:bCs/>
        </w:rPr>
        <w:t>1 coöperatief/participatief he</w:t>
      </w:r>
      <w:r w:rsidRPr="3826F864">
        <w:rPr>
          <w:rFonts w:ascii="FlandersArtSans-Regular" w:eastAsia="FlandersArtSans-Regular" w:hAnsi="FlandersArtSans-Regular" w:cs="FlandersArtSans-Regular"/>
          <w:b/>
          <w:bCs/>
        </w:rPr>
        <w:t>rnieuwbaar energieproject per 500 inwoners tegen 2030 die samen voor een totaal geïnstalleerd vermogen zorgen van 2</w:t>
      </w:r>
      <w:r w:rsidR="2743AF2C" w:rsidRPr="3826F864">
        <w:rPr>
          <w:rFonts w:ascii="FlandersArtSans-Regular" w:eastAsia="FlandersArtSans-Regular" w:hAnsi="FlandersArtSans-Regular" w:cs="FlandersArtSans-Regular"/>
          <w:b/>
          <w:bCs/>
        </w:rPr>
        <w:t>37,6</w:t>
      </w:r>
      <w:r w:rsidRPr="3826F864">
        <w:rPr>
          <w:rFonts w:ascii="FlandersArtSans-Regular" w:eastAsia="FlandersArtSans-Regular" w:hAnsi="FlandersArtSans-Regular" w:cs="FlandersArtSans-Regular"/>
          <w:b/>
          <w:bCs/>
        </w:rPr>
        <w:t xml:space="preserve"> MW vanaf 2021 t.e.m. 2030. Volgens de schatting zou elk project moeten resulteren in een vermogen van een extra 18 kWp.</w:t>
      </w:r>
    </w:p>
    <w:p w14:paraId="134EA4F8" w14:textId="77777777" w:rsidR="00012867" w:rsidRPr="006E7B9F" w:rsidRDefault="00770231" w:rsidP="006E7B9F">
      <w:pPr>
        <w:spacing w:after="0" w:line="240" w:lineRule="auto"/>
        <w:jc w:val="both"/>
        <w:rPr>
          <w:rFonts w:ascii="FlandersArtSans-Regular" w:hAnsi="FlandersArtSans-Regular"/>
        </w:rPr>
      </w:pPr>
      <w:r w:rsidRPr="006E7B9F">
        <w:rPr>
          <w:rFonts w:ascii="FlandersArtSans-Regular" w:hAnsi="FlandersArtSans-Regular"/>
        </w:rPr>
        <w:t>Lokale besturen gaan met hun burgers coöperaties aan die bijvoorbeeld windturbines bezitten om energie te produceren, of die samen zonnepanelen op een schoolgebouw hebben om zonne-energie op te wekken. Lokale overheden en kleine ondernemingen kunnen samen energie opwekken, delen en verkopen via een coöperatie of een project. Dit is gericht naar de burger, aangezien burgers aandelen kunnen kopen van deze coöperaties. Als aandeelhouder is de burger mede-eigenaar van alle installaties van de betreffende coöperatie.</w:t>
      </w:r>
    </w:p>
    <w:p w14:paraId="779F8E76" w14:textId="77777777" w:rsidR="00012867" w:rsidRDefault="00012867">
      <w:pPr>
        <w:spacing w:after="0" w:line="240" w:lineRule="auto"/>
        <w:jc w:val="both"/>
        <w:rPr>
          <w:rFonts w:ascii="FlandersArtSans-Regular" w:hAnsi="FlandersArtSans-Regular"/>
        </w:rPr>
      </w:pPr>
    </w:p>
    <w:p w14:paraId="50E9DA29"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7818863E" w14:textId="77777777" w:rsidR="00012867" w:rsidRDefault="00012867">
      <w:pPr>
        <w:spacing w:after="0" w:line="240" w:lineRule="auto"/>
        <w:jc w:val="both"/>
        <w:rPr>
          <w:rFonts w:ascii="FlandersArtSans-Regular" w:hAnsi="FlandersArtSans-Regular"/>
        </w:rPr>
      </w:pPr>
    </w:p>
    <w:p w14:paraId="05E1F6E7" w14:textId="28C40A16" w:rsidR="00012867" w:rsidRDefault="00770231">
      <w:pPr>
        <w:spacing w:after="0" w:line="240" w:lineRule="auto"/>
        <w:jc w:val="both"/>
        <w:rPr>
          <w:rFonts w:ascii="FlandersArtSans-Regular" w:hAnsi="FlandersArtSans-Regular"/>
        </w:rPr>
      </w:pPr>
      <w:r>
        <w:rPr>
          <w:rFonts w:ascii="FlandersArtSans-Regular" w:hAnsi="FlandersArtSans-Regular"/>
        </w:rPr>
        <w:t xml:space="preserve">De </w:t>
      </w:r>
      <w:hyperlink r:id="rId87">
        <w:r>
          <w:rPr>
            <w:rStyle w:val="Hyperlink"/>
            <w:rFonts w:ascii="FlandersArtSans-Regular" w:hAnsi="FlandersArtSans-Regular"/>
          </w:rPr>
          <w:t>energiekaart van het Vlaams Energie- en Klimaatagentschap (VEKA)</w:t>
        </w:r>
      </w:hyperlink>
      <w:r>
        <w:rPr>
          <w:rFonts w:ascii="FlandersArtSans-Regular" w:hAnsi="FlandersArtSans-Regular"/>
        </w:rPr>
        <w:t xml:space="preserve"> verzamelt de hernieuwbare energieprojecten en stuurt de </w:t>
      </w:r>
      <w:hyperlink r:id="rId88">
        <w:r w:rsidR="041138D1" w:rsidRPr="1C415921">
          <w:rPr>
            <w:rStyle w:val="Hyperlink"/>
            <w:rFonts w:ascii="FlandersArtSans-Regular" w:hAnsi="FlandersArtSans-Regular"/>
          </w:rPr>
          <w:t>data</w:t>
        </w:r>
      </w:hyperlink>
      <w:r w:rsidR="20AEB0C2" w:rsidRPr="6EFA6034">
        <w:rPr>
          <w:rFonts w:ascii="FlandersArtSans-Regular" w:hAnsi="FlandersArtSans-Regular"/>
        </w:rPr>
        <w:t xml:space="preserve"> </w:t>
      </w:r>
      <w:r>
        <w:rPr>
          <w:rFonts w:ascii="FlandersArtSans-Regular" w:hAnsi="FlandersArtSans-Regular"/>
        </w:rPr>
        <w:t>door naar het Pactportaal. Lokale besturen kunnen alle hernieuwbare energieprojecten melden aan VEKA.</w:t>
      </w:r>
      <w:r w:rsidR="00053CE2">
        <w:rPr>
          <w:rFonts w:ascii="FlandersArtSans-Regular" w:hAnsi="FlandersArtSans-Regular"/>
        </w:rPr>
        <w:t xml:space="preserve"> </w:t>
      </w:r>
      <w:r w:rsidR="00053CE2" w:rsidRPr="00053CE2">
        <w:rPr>
          <w:rFonts w:ascii="FlandersArtSans-Regular" w:hAnsi="FlandersArtSans-Regular"/>
          <w:highlight w:val="yellow"/>
        </w:rPr>
        <w:t>Momenteel gebeurt in het pactportaal nog geen herschaling in het aantal projecten voor het geïnstalleerd vermogen (1 groot project kan immers gerekend worden voor verschillende kleinere projecten).</w:t>
      </w:r>
      <w:r w:rsidR="00053CE2">
        <w:rPr>
          <w:rFonts w:ascii="FlandersArtSans-Regular" w:hAnsi="FlandersArtSans-Regular"/>
        </w:rPr>
        <w:t xml:space="preserve"> </w:t>
      </w:r>
    </w:p>
    <w:p w14:paraId="44F69B9A" w14:textId="77777777" w:rsidR="00012867" w:rsidRDefault="00012867">
      <w:pPr>
        <w:spacing w:after="0" w:line="240" w:lineRule="auto"/>
        <w:jc w:val="both"/>
        <w:rPr>
          <w:rFonts w:ascii="FlandersArtSans-Regular" w:hAnsi="FlandersArtSans-Regular"/>
        </w:rPr>
      </w:pPr>
    </w:p>
    <w:tbl>
      <w:tblPr>
        <w:tblStyle w:val="Tabelrasterlicht1"/>
        <w:tblW w:w="10773" w:type="dxa"/>
        <w:tblInd w:w="-5" w:type="dxa"/>
        <w:tblLayout w:type="fixed"/>
        <w:tblLook w:val="04A0" w:firstRow="1" w:lastRow="0" w:firstColumn="1" w:lastColumn="0" w:noHBand="0" w:noVBand="1"/>
      </w:tblPr>
      <w:tblGrid>
        <w:gridCol w:w="4253"/>
        <w:gridCol w:w="2693"/>
        <w:gridCol w:w="3827"/>
      </w:tblGrid>
      <w:tr w:rsidR="00550EDD" w14:paraId="77A3B4F2"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6E15F386" w14:textId="23D50514" w:rsidR="00012867" w:rsidRDefault="4F40FB6E">
            <w:pPr>
              <w:spacing w:after="0" w:line="240" w:lineRule="auto"/>
              <w:rPr>
                <w:rFonts w:ascii="FlandersArtSans-Regular" w:hAnsi="FlandersArtSans-Regular"/>
                <w:b/>
                <w:bCs/>
              </w:rPr>
            </w:pPr>
            <w:r w:rsidRPr="76FAE71B">
              <w:rPr>
                <w:rFonts w:ascii="FlandersArtSans-Regular" w:hAnsi="FlandersArtSans-Regular"/>
                <w:b/>
                <w:bCs/>
              </w:rPr>
              <w:t>Bron</w:t>
            </w:r>
            <w:r w:rsidR="1681A44A" w:rsidRPr="76FAE71B">
              <w:rPr>
                <w:rFonts w:ascii="FlandersArtSans-Regular" w:hAnsi="FlandersArtSans-Regular"/>
                <w:b/>
                <w:bCs/>
              </w:rPr>
              <w:t>:</w:t>
            </w:r>
            <w:r w:rsidRPr="76FAE71B">
              <w:rPr>
                <w:rFonts w:ascii="FlandersArtSans-Regular" w:hAnsi="FlandersArtSans-Regular"/>
                <w:b/>
                <w:bCs/>
              </w:rPr>
              <w:t xml:space="preserve"> </w:t>
            </w:r>
            <w:hyperlink r:id="rId89">
              <w:r w:rsidRPr="76FAE71B">
                <w:rPr>
                  <w:rStyle w:val="Hyperlink"/>
                  <w:rFonts w:ascii="FlandersArtSans-Regular" w:hAnsi="FlandersArtSans-Regular"/>
                  <w:b/>
                  <w:bCs/>
                </w:rPr>
                <w:t>VEKA</w:t>
              </w:r>
            </w:hyperlink>
          </w:p>
          <w:p w14:paraId="390DF8EC" w14:textId="636E46DE" w:rsidR="00012867" w:rsidRDefault="00770231">
            <w:pPr>
              <w:spacing w:after="0" w:line="240" w:lineRule="auto"/>
              <w:rPr>
                <w:rFonts w:ascii="FlandersArtSans-Regular" w:hAnsi="FlandersArtSans-Regular"/>
                <w:b/>
                <w:bCs/>
              </w:rPr>
            </w:pPr>
            <w:r w:rsidRPr="237B987F">
              <w:rPr>
                <w:rFonts w:ascii="FlandersArtSans-Regular" w:hAnsi="FlandersArtSans-Regular"/>
                <w:b/>
                <w:bCs/>
              </w:rPr>
              <w:t>Metadata</w:t>
            </w:r>
            <w:r w:rsidR="51B460A3" w:rsidRPr="237B987F">
              <w:rPr>
                <w:rFonts w:ascii="FlandersArtSans-Regular" w:hAnsi="FlandersArtSans-Regular"/>
                <w:b/>
                <w:bCs/>
              </w:rPr>
              <w:t>:</w:t>
            </w:r>
            <w:r w:rsidRPr="237B987F">
              <w:rPr>
                <w:rFonts w:ascii="FlandersArtSans-Regular" w:hAnsi="FlandersArtSans-Regular"/>
                <w:b/>
                <w:bCs/>
              </w:rPr>
              <w:t xml:space="preserve"> </w:t>
            </w:r>
            <w:hyperlink r:id="rId90">
              <w:r w:rsidRPr="237B987F">
                <w:rPr>
                  <w:rStyle w:val="Hyperlink"/>
                  <w:rFonts w:ascii="FlandersArtSans-Regular" w:hAnsi="FlandersArtSans-Regular"/>
                  <w:b/>
                  <w:bCs/>
                </w:rPr>
                <w:t>Energiekaart</w:t>
              </w:r>
            </w:hyperlink>
          </w:p>
        </w:tc>
        <w:tc>
          <w:tcPr>
            <w:tcW w:w="2693" w:type="dxa"/>
            <w:tcBorders>
              <w:top w:val="single" w:sz="4" w:space="0" w:color="F0D70F"/>
              <w:left w:val="nil"/>
              <w:bottom w:val="single" w:sz="4" w:space="0" w:color="F0D70F"/>
              <w:right w:val="nil"/>
            </w:tcBorders>
            <w:shd w:val="clear" w:color="auto" w:fill="F0D70F"/>
            <w:vAlign w:val="center"/>
          </w:tcPr>
          <w:p w14:paraId="4E4CE866"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3A55EF57"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jaarlijks</w:t>
            </w:r>
          </w:p>
        </w:tc>
      </w:tr>
    </w:tbl>
    <w:p w14:paraId="5F07D11E"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35FF4398" w14:textId="77777777" w:rsidTr="0705F9B5">
        <w:tc>
          <w:tcPr>
            <w:tcW w:w="6123" w:type="dxa"/>
            <w:tcBorders>
              <w:top w:val="single" w:sz="4" w:space="0" w:color="F0D70F"/>
              <w:left w:val="single" w:sz="4" w:space="0" w:color="F0D70F"/>
              <w:bottom w:val="single" w:sz="4" w:space="0" w:color="F0D70F"/>
              <w:right w:val="nil"/>
            </w:tcBorders>
            <w:shd w:val="clear" w:color="auto" w:fill="F0D70F"/>
            <w:vAlign w:val="center"/>
          </w:tcPr>
          <w:p w14:paraId="688B0C09"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72D20BA3" w14:textId="3BCE7CA5"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7BAEE2C9"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587C2540" w14:textId="77777777" w:rsidTr="0705F9B5">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2BC51B7C"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1 coöperatief/participatief hernieuwbaar energieproject per 500 inwoners tegen 2030</w:t>
            </w:r>
          </w:p>
        </w:tc>
      </w:tr>
      <w:tr w:rsidR="00E508AD" w14:paraId="61EA3490" w14:textId="77777777">
        <w:tc>
          <w:tcPr>
            <w:tcW w:w="6123" w:type="dxa"/>
            <w:tcBorders>
              <w:top w:val="single" w:sz="4" w:space="0" w:color="F0D70F"/>
              <w:left w:val="single" w:sz="4" w:space="0" w:color="F0D70F"/>
              <w:bottom w:val="single" w:sz="4" w:space="0" w:color="F0D70F"/>
              <w:right w:val="nil"/>
            </w:tcBorders>
          </w:tcPr>
          <w:p w14:paraId="61B09BF9" w14:textId="58EFB52B" w:rsidR="00E508AD" w:rsidRDefault="00E508AD">
            <w:pPr>
              <w:spacing w:after="0" w:line="240" w:lineRule="auto"/>
              <w:rPr>
                <w:rFonts w:ascii="FlandersArtSans-Regular" w:hAnsi="FlandersArtSans-Regular"/>
              </w:rPr>
            </w:pPr>
            <w:r>
              <w:rPr>
                <w:rFonts w:ascii="FlandersArtSans-Regular" w:hAnsi="FlandersArtSans-Regular"/>
              </w:rPr>
              <w:t>Coöperatieve/participatieve hernieuwbare energieprojecten (vanaf 1/01/2021 tot 1/12/2022)</w:t>
            </w:r>
          </w:p>
        </w:tc>
        <w:tc>
          <w:tcPr>
            <w:tcW w:w="2325" w:type="dxa"/>
            <w:tcBorders>
              <w:top w:val="single" w:sz="4" w:space="0" w:color="F0D70F"/>
              <w:left w:val="nil"/>
              <w:bottom w:val="single" w:sz="4" w:space="0" w:color="F0D70F"/>
              <w:right w:val="nil"/>
            </w:tcBorders>
          </w:tcPr>
          <w:p w14:paraId="4F5C9ADD" w14:textId="017B5702" w:rsidR="00E508AD" w:rsidRDefault="00E508AD">
            <w:pPr>
              <w:spacing w:after="0" w:line="240" w:lineRule="auto"/>
              <w:jc w:val="center"/>
              <w:rPr>
                <w:rFonts w:ascii="FlandersArtSans-Regular" w:hAnsi="FlandersArtSans-Regular"/>
              </w:rPr>
            </w:pPr>
            <w:r>
              <w:rPr>
                <w:rFonts w:ascii="FlandersArtSans-Regular" w:hAnsi="FlandersArtSans-Regular"/>
              </w:rPr>
              <w:t>0</w:t>
            </w:r>
          </w:p>
        </w:tc>
        <w:tc>
          <w:tcPr>
            <w:tcW w:w="2325" w:type="dxa"/>
            <w:tcBorders>
              <w:top w:val="single" w:sz="4" w:space="0" w:color="F0D70F"/>
              <w:left w:val="nil"/>
              <w:bottom w:val="single" w:sz="4" w:space="0" w:color="F0D70F"/>
              <w:right w:val="single" w:sz="4" w:space="0" w:color="F0D70F"/>
            </w:tcBorders>
          </w:tcPr>
          <w:p w14:paraId="2EADF058" w14:textId="772BF800" w:rsidR="00E508AD" w:rsidRDefault="00E508AD">
            <w:pPr>
              <w:spacing w:after="0" w:line="240" w:lineRule="auto"/>
              <w:jc w:val="center"/>
              <w:rPr>
                <w:rFonts w:ascii="FlandersArtSans-Regular" w:hAnsi="FlandersArtSans-Regular"/>
              </w:rPr>
            </w:pPr>
            <w:r>
              <w:rPr>
                <w:rFonts w:ascii="FlandersArtSans-Regular" w:hAnsi="FlandersArtSans-Regular"/>
              </w:rPr>
              <w:t>380</w:t>
            </w:r>
          </w:p>
        </w:tc>
      </w:tr>
      <w:tr w:rsidR="00AC3A9F" w14:paraId="217C74B4" w14:textId="77777777" w:rsidTr="0705F9B5">
        <w:tc>
          <w:tcPr>
            <w:tcW w:w="6123" w:type="dxa"/>
            <w:tcBorders>
              <w:top w:val="single" w:sz="4" w:space="0" w:color="F0D70F"/>
              <w:left w:val="single" w:sz="4" w:space="0" w:color="F0D70F"/>
              <w:bottom w:val="single" w:sz="4" w:space="0" w:color="F0D70F"/>
              <w:right w:val="nil"/>
            </w:tcBorders>
          </w:tcPr>
          <w:p w14:paraId="58AB9EAA" w14:textId="3DB3AB9B" w:rsidR="00012867" w:rsidRDefault="00770231">
            <w:pPr>
              <w:spacing w:after="0" w:line="240" w:lineRule="auto"/>
              <w:rPr>
                <w:rFonts w:ascii="FlandersArtSans-Regular" w:hAnsi="FlandersArtSans-Regular"/>
              </w:rPr>
            </w:pPr>
            <w:r>
              <w:rPr>
                <w:rFonts w:ascii="FlandersArtSans-Regular" w:hAnsi="FlandersArtSans-Regular"/>
              </w:rPr>
              <w:t>Coöperatieve/participatieve hernieuwbare energieprojecten per 500 inwoners tegen 2030</w:t>
            </w:r>
            <w:r w:rsidR="00DD6EFA">
              <w:rPr>
                <w:rFonts w:ascii="FlandersArtSans-Regular" w:hAnsi="FlandersArtSans-Regular"/>
              </w:rPr>
              <w:t xml:space="preserve"> (vanaf 1/01/2021 tot 1/12/2022)</w:t>
            </w:r>
          </w:p>
        </w:tc>
        <w:tc>
          <w:tcPr>
            <w:tcW w:w="2325" w:type="dxa"/>
            <w:tcBorders>
              <w:top w:val="single" w:sz="4" w:space="0" w:color="F0D70F"/>
              <w:left w:val="nil"/>
              <w:bottom w:val="single" w:sz="4" w:space="0" w:color="F0D70F"/>
              <w:right w:val="nil"/>
            </w:tcBorders>
          </w:tcPr>
          <w:p w14:paraId="3DFB8C23" w14:textId="77777777" w:rsidR="00012867" w:rsidRDefault="00770231">
            <w:pPr>
              <w:spacing w:after="0" w:line="240" w:lineRule="auto"/>
              <w:jc w:val="center"/>
              <w:rPr>
                <w:rFonts w:ascii="FlandersArtSans-Regular" w:hAnsi="FlandersArtSans-Regular"/>
              </w:rPr>
            </w:pPr>
            <w:r>
              <w:rPr>
                <w:rFonts w:ascii="FlandersArtSans-Regular" w:hAnsi="FlandersArtSans-Regular"/>
              </w:rPr>
              <w:t>0,000</w:t>
            </w:r>
          </w:p>
        </w:tc>
        <w:tc>
          <w:tcPr>
            <w:tcW w:w="2325" w:type="dxa"/>
            <w:tcBorders>
              <w:top w:val="single" w:sz="4" w:space="0" w:color="F0D70F"/>
              <w:left w:val="nil"/>
              <w:bottom w:val="single" w:sz="4" w:space="0" w:color="F0D70F"/>
              <w:right w:val="single" w:sz="4" w:space="0" w:color="F0D70F"/>
            </w:tcBorders>
          </w:tcPr>
          <w:p w14:paraId="792D2118" w14:textId="02138B39" w:rsidR="00012867" w:rsidRDefault="00EE2937">
            <w:pPr>
              <w:spacing w:after="0" w:line="240" w:lineRule="auto"/>
              <w:jc w:val="center"/>
              <w:rPr>
                <w:rFonts w:ascii="FlandersArtSans-Regular" w:hAnsi="FlandersArtSans-Regular"/>
              </w:rPr>
            </w:pPr>
            <w:r>
              <w:rPr>
                <w:rFonts w:ascii="FlandersArtSans-Regular" w:hAnsi="FlandersArtSans-Regular"/>
              </w:rPr>
              <w:t>0,000</w:t>
            </w:r>
          </w:p>
        </w:tc>
      </w:tr>
      <w:tr w:rsidR="00AC3A9F" w14:paraId="75D3917D" w14:textId="77777777" w:rsidTr="0705F9B5">
        <w:tc>
          <w:tcPr>
            <w:tcW w:w="6123" w:type="dxa"/>
            <w:tcBorders>
              <w:top w:val="single" w:sz="4" w:space="0" w:color="F0D70F"/>
              <w:left w:val="single" w:sz="4" w:space="0" w:color="F0D70F"/>
              <w:bottom w:val="single" w:sz="4" w:space="0" w:color="F0D70F"/>
              <w:right w:val="nil"/>
            </w:tcBorders>
          </w:tcPr>
          <w:p w14:paraId="0FD720C3" w14:textId="18B6C064" w:rsidR="00012867" w:rsidRDefault="00770231">
            <w:pPr>
              <w:spacing w:line="240" w:lineRule="auto"/>
              <w:rPr>
                <w:rFonts w:ascii="FlandersArtSans-Regular" w:hAnsi="FlandersArtSans-Regular"/>
              </w:rPr>
            </w:pPr>
            <w:r>
              <w:rPr>
                <w:rFonts w:ascii="FlandersArtSans-Regular" w:hAnsi="FlandersArtSans-Regular"/>
              </w:rPr>
              <w:t>Geïnstalleerd vermogen</w:t>
            </w:r>
            <w:r w:rsidR="00180422">
              <w:rPr>
                <w:rFonts w:ascii="FlandersArtSans-Regular" w:hAnsi="FlandersArtSans-Regular"/>
              </w:rPr>
              <w:t xml:space="preserve"> (MW)</w:t>
            </w:r>
          </w:p>
        </w:tc>
        <w:tc>
          <w:tcPr>
            <w:tcW w:w="2325" w:type="dxa"/>
            <w:tcBorders>
              <w:top w:val="single" w:sz="4" w:space="0" w:color="F0D70F"/>
              <w:left w:val="nil"/>
              <w:bottom w:val="single" w:sz="4" w:space="0" w:color="F0D70F"/>
              <w:right w:val="nil"/>
            </w:tcBorders>
          </w:tcPr>
          <w:p w14:paraId="7F4408F2" w14:textId="77777777" w:rsidR="00012867" w:rsidRDefault="00770231">
            <w:pPr>
              <w:spacing w:line="240" w:lineRule="auto"/>
              <w:jc w:val="center"/>
              <w:rPr>
                <w:rFonts w:ascii="FlandersArtSans-Regular" w:hAnsi="FlandersArtSans-Regular"/>
              </w:rPr>
            </w:pPr>
            <w:r>
              <w:rPr>
                <w:rFonts w:ascii="FlandersArtSans-Regular" w:hAnsi="FlandersArtSans-Regular"/>
              </w:rPr>
              <w:t>0</w:t>
            </w:r>
          </w:p>
        </w:tc>
        <w:tc>
          <w:tcPr>
            <w:tcW w:w="2325" w:type="dxa"/>
            <w:tcBorders>
              <w:top w:val="single" w:sz="4" w:space="0" w:color="F0D70F"/>
              <w:left w:val="nil"/>
              <w:bottom w:val="single" w:sz="4" w:space="0" w:color="F0D70F"/>
              <w:right w:val="single" w:sz="4" w:space="0" w:color="F0D70F"/>
            </w:tcBorders>
          </w:tcPr>
          <w:p w14:paraId="289CD5BC" w14:textId="77777777" w:rsidR="00012867" w:rsidRDefault="00770231">
            <w:pPr>
              <w:spacing w:line="240" w:lineRule="auto"/>
              <w:jc w:val="center"/>
              <w:rPr>
                <w:rFonts w:ascii="FlandersArtSans-Regular" w:hAnsi="FlandersArtSans-Regular"/>
              </w:rPr>
            </w:pPr>
            <w:r>
              <w:rPr>
                <w:rFonts w:ascii="FlandersArtSans-Regular" w:hAnsi="FlandersArtSans-Regular"/>
              </w:rPr>
              <w:t>582</w:t>
            </w:r>
          </w:p>
        </w:tc>
      </w:tr>
    </w:tbl>
    <w:p w14:paraId="41508A3C" w14:textId="77777777" w:rsidR="00012867" w:rsidRDefault="00012867">
      <w:pPr>
        <w:spacing w:after="0" w:line="240" w:lineRule="auto"/>
        <w:rPr>
          <w:rFonts w:ascii="FlandersArtSans-Regular" w:hAnsi="FlandersArtSans-Regular"/>
        </w:rPr>
      </w:pPr>
    </w:p>
    <w:p w14:paraId="43D6B1D6" w14:textId="77777777" w:rsidR="00012867" w:rsidRDefault="00770231">
      <w:pPr>
        <w:spacing w:after="0" w:line="240" w:lineRule="auto"/>
        <w:jc w:val="center"/>
        <w:rPr>
          <w:rFonts w:ascii="FlandersArtSans-Regular" w:hAnsi="FlandersArtSans-Regular"/>
        </w:rPr>
      </w:pPr>
      <w:r>
        <w:rPr>
          <w:noProof/>
        </w:rPr>
        <w:drawing>
          <wp:inline distT="0" distB="0" distL="114300" distR="114300" wp14:anchorId="07AF5B88" wp14:editId="07777777">
            <wp:extent cx="6837680" cy="369570"/>
            <wp:effectExtent l="0" t="0" r="635" b="12065"/>
            <wp:docPr id="60" name="Picture 15" descr="LEKP-rapport_hbar_LB_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5" descr="LEKP-rapport_hbar_LB_HEP"/>
                    <pic:cNvPicPr>
                      <a:picLocks noChangeAspect="1"/>
                    </pic:cNvPicPr>
                  </pic:nvPicPr>
                  <pic:blipFill>
                    <a:blip r:embed="rId91">
                      <a:extLst>
                        <a:ext uri="{96DAC541-7B7A-43D3-8B79-37D633B846F1}">
                          <asvg:svgBlip xmlns:asvg="http://schemas.microsoft.com/office/drawing/2016/SVG/main" r:embed="rId92"/>
                        </a:ext>
                      </a:extLst>
                    </a:blip>
                    <a:stretch>
                      <a:fillRect/>
                    </a:stretch>
                  </pic:blipFill>
                  <pic:spPr>
                    <a:xfrm>
                      <a:off x="0" y="0"/>
                      <a:ext cx="6838313" cy="369570"/>
                    </a:xfrm>
                    <a:prstGeom prst="rect">
                      <a:avLst/>
                    </a:prstGeom>
                  </pic:spPr>
                </pic:pic>
              </a:graphicData>
            </a:graphic>
          </wp:inline>
        </w:drawing>
      </w:r>
      <w:r>
        <w:rPr>
          <w:rFonts w:ascii="FlandersArtSans-Regular" w:hAnsi="FlandersArtSans-Regular"/>
          <w:noProof/>
        </w:rPr>
        <w:drawing>
          <wp:inline distT="0" distB="0" distL="114300" distR="114300" wp14:anchorId="1BCBA723" wp14:editId="07777777">
            <wp:extent cx="6838315" cy="369570"/>
            <wp:effectExtent l="0" t="0" r="635" b="12065"/>
            <wp:docPr id="72" name="Picture 72" descr="LEKP-rapport_hbar_LB_HEP_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EKP-rapport_hbar_LB_HEP_MW"/>
                    <pic:cNvPicPr>
                      <a:picLocks noChangeAspect="1"/>
                    </pic:cNvPicPr>
                  </pic:nvPicPr>
                  <pic:blipFill>
                    <a:blip r:embed="rId93">
                      <a:extLst>
                        <a:ext uri="{96DAC541-7B7A-43D3-8B79-37D633B846F1}">
                          <asvg:svgBlip xmlns:asvg="http://schemas.microsoft.com/office/drawing/2016/SVG/main" r:embed="rId94"/>
                        </a:ext>
                      </a:extLst>
                    </a:blip>
                    <a:stretch>
                      <a:fillRect/>
                    </a:stretch>
                  </pic:blipFill>
                  <pic:spPr>
                    <a:xfrm>
                      <a:off x="0" y="0"/>
                      <a:ext cx="6838315" cy="369570"/>
                    </a:xfrm>
                    <a:prstGeom prst="rect">
                      <a:avLst/>
                    </a:prstGeom>
                  </pic:spPr>
                </pic:pic>
              </a:graphicData>
            </a:graphic>
          </wp:inline>
        </w:drawing>
      </w:r>
    </w:p>
    <w:p w14:paraId="63DD4919" w14:textId="3D293DF3" w:rsidR="00012867" w:rsidRPr="004E4B13" w:rsidRDefault="00012867">
      <w:pPr>
        <w:spacing w:after="0" w:line="240" w:lineRule="auto"/>
        <w:jc w:val="both"/>
        <w:rPr>
          <w:rFonts w:ascii="FlandersArtSans-Regular" w:eastAsia="Calibri" w:hAnsi="FlandersArtSans-Regular" w:cs="Arial"/>
        </w:rPr>
      </w:pPr>
    </w:p>
    <w:p w14:paraId="2CCB760B" w14:textId="3D7EE2AC" w:rsidR="00420DA9" w:rsidRPr="00AB703A" w:rsidRDefault="00420DA9" w:rsidP="00420DA9">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AB703A">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AB703A">
        <w:rPr>
          <w:rFonts w:ascii="FlandersArtSans-Regular" w:eastAsia="Calibri" w:hAnsi="FlandersArtSans-Regular" w:cs="Calibri"/>
        </w:rPr>
        <w:t xml:space="preserve"> (Comply or Explain): geen toelichting</w:t>
      </w:r>
    </w:p>
    <w:p w14:paraId="6396FE2A" w14:textId="14DDB0E8" w:rsidR="00512A94" w:rsidRPr="004E4B13" w:rsidRDefault="00512A94" w:rsidP="00512A94">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w:t>
      </w:r>
      <w:r w:rsidR="004A0119">
        <w:rPr>
          <w:rFonts w:ascii="FlandersArtSans-Regular" w:hAnsi="FlandersArtSans-Regular"/>
          <w:i/>
          <w:sz w:val="21"/>
          <w:szCs w:val="21"/>
        </w:rPr>
        <w:t xml:space="preserve"> het</w:t>
      </w:r>
      <w:r w:rsidRPr="004E4B13">
        <w:rPr>
          <w:rFonts w:ascii="FlandersArtSans-Regular" w:hAnsi="FlandersArtSans-Regular"/>
          <w:i/>
          <w:sz w:val="21"/>
          <w:szCs w:val="21"/>
        </w:rPr>
        <w:t xml:space="preserve"> </w:t>
      </w:r>
      <w:hyperlink r:id="rId95"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96"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243F4E51" w14:textId="77777777" w:rsidR="00075B2A" w:rsidRPr="004E4B13" w:rsidRDefault="00075B2A" w:rsidP="009F3D78">
      <w:pPr>
        <w:rPr>
          <w:rFonts w:ascii="FlandersArtSans-Regular" w:hAnsi="FlandersArtSans-Regular"/>
          <w:i/>
          <w:iCs/>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102AB2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47FEAC74"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3EC07328"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511A92C7"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037DC57F"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0B0E4D84"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6E5D513A"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80E93D4"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24A2519"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17E1E4D"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63A9F4EE"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D02156F"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3FD0470"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CA0109C"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4D4F4E60"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A263A83"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79F643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8D48DC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30E542FC"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67E9F39"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2AF528D"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AFEED5F"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6F8BD81B" w14:textId="47CABE98" w:rsidR="00012867" w:rsidRDefault="00012867" w:rsidP="009F3D78"/>
    <w:p w14:paraId="2613E9C1" w14:textId="1BAAB7F9" w:rsidR="00053CE2" w:rsidRDefault="00053CE2">
      <w:pPr>
        <w:suppressAutoHyphens w:val="0"/>
        <w:spacing w:after="0" w:line="240" w:lineRule="auto"/>
      </w:pPr>
      <w:r>
        <w:br w:type="page"/>
      </w:r>
    </w:p>
    <w:p w14:paraId="7F608659" w14:textId="77777777" w:rsidR="00012867" w:rsidRDefault="00012867"/>
    <w:p w14:paraId="1037B8A3" w14:textId="77777777" w:rsidR="00012867" w:rsidRDefault="00012867"/>
    <w:p w14:paraId="687C6DE0" w14:textId="77777777" w:rsidR="00012867" w:rsidRDefault="00012867"/>
    <w:p w14:paraId="5B2F9378" w14:textId="77777777" w:rsidR="00012867" w:rsidRDefault="00012867"/>
    <w:p w14:paraId="58E6DD4E" w14:textId="77777777" w:rsidR="00012867" w:rsidRDefault="00012867"/>
    <w:p w14:paraId="7D3BEE8F" w14:textId="77777777" w:rsidR="00012867" w:rsidRDefault="00012867"/>
    <w:p w14:paraId="27331C1B" w14:textId="77777777" w:rsidR="00012867" w:rsidRDefault="00770231">
      <w:pPr>
        <w:pStyle w:val="Kop1"/>
      </w:pPr>
      <w:bookmarkStart w:id="91" w:name="_Toc24594"/>
      <w:bookmarkStart w:id="92" w:name="_Toc121096218"/>
      <w:bookmarkStart w:id="93" w:name="_Toc332492088"/>
      <w:bookmarkStart w:id="94" w:name="_Toc1747863990"/>
      <w:bookmarkStart w:id="95" w:name="_Toc139682961"/>
      <w:bookmarkStart w:id="96" w:name="_Toc841090753"/>
      <w:bookmarkStart w:id="97" w:name="_Toc283733400"/>
      <w:bookmarkStart w:id="98" w:name="_Toc984244905"/>
      <w:r>
        <w:t xml:space="preserve">Werf 3: </w:t>
      </w:r>
      <w:r>
        <w:br/>
        <w:t>Elke buurt deelt en is duurzaam bereikbaar</w:t>
      </w:r>
      <w:bookmarkEnd w:id="91"/>
      <w:bookmarkEnd w:id="92"/>
    </w:p>
    <w:p w14:paraId="3B88899E" w14:textId="77777777" w:rsidR="00012867" w:rsidRDefault="00012867"/>
    <w:p w14:paraId="62450206" w14:textId="77777777" w:rsidR="00012867" w:rsidRDefault="00770231">
      <w:pPr>
        <w:jc w:val="center"/>
        <w:rPr>
          <w:rFonts w:ascii="FlandersArtSans-Medium" w:hAnsi="FlandersArtSans-Medium" w:cs="FlandersArtSans-Medium"/>
          <w:b/>
          <w:bCs/>
          <w:sz w:val="56"/>
          <w:szCs w:val="56"/>
        </w:rPr>
      </w:pPr>
      <w:r>
        <w:rPr>
          <w:rFonts w:ascii="FlandersArtSans-Medium" w:hAnsi="FlandersArtSans-Medium" w:cs="FlandersArtSans-Medium"/>
          <w:b/>
          <w:bCs/>
          <w:sz w:val="56"/>
          <w:szCs w:val="56"/>
        </w:rPr>
        <w:t>Koolstofvrije (deel)mobiliteit</w:t>
      </w:r>
      <w:bookmarkEnd w:id="93"/>
      <w:bookmarkEnd w:id="94"/>
      <w:bookmarkEnd w:id="95"/>
      <w:bookmarkEnd w:id="96"/>
      <w:bookmarkEnd w:id="97"/>
      <w:bookmarkEnd w:id="98"/>
    </w:p>
    <w:p w14:paraId="69E2BB2B" w14:textId="77777777" w:rsidR="00012867" w:rsidRDefault="00012867"/>
    <w:p w14:paraId="57C0D796" w14:textId="77777777" w:rsidR="00012867" w:rsidRDefault="00012867"/>
    <w:p w14:paraId="0D142F6F" w14:textId="77777777" w:rsidR="00012867" w:rsidRDefault="00012867"/>
    <w:p w14:paraId="4475AD14" w14:textId="77777777" w:rsidR="00012867" w:rsidRDefault="00770231">
      <w:pPr>
        <w:jc w:val="center"/>
        <w:rPr>
          <w:rStyle w:val="Hyperlink"/>
          <w:color w:val="auto"/>
          <w:u w:val="none"/>
        </w:rPr>
      </w:pPr>
      <w:r>
        <w:rPr>
          <w:noProof/>
        </w:rPr>
        <w:drawing>
          <wp:inline distT="0" distB="0" distL="0" distR="0" wp14:anchorId="6BC6592A" wp14:editId="07777777">
            <wp:extent cx="3599815" cy="3599815"/>
            <wp:effectExtent l="0" t="0" r="63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p>
    <w:p w14:paraId="120C4E94" w14:textId="77777777" w:rsidR="00012867" w:rsidRDefault="00770231">
      <w:r>
        <w:br w:type="page"/>
      </w:r>
    </w:p>
    <w:p w14:paraId="59C82A36" w14:textId="77777777" w:rsidR="00012867" w:rsidRDefault="00770231">
      <w:pPr>
        <w:pStyle w:val="Kop2"/>
      </w:pPr>
      <w:bookmarkStart w:id="99" w:name="_Toc452645998"/>
      <w:bookmarkStart w:id="100" w:name="_Toc874365379"/>
      <w:bookmarkStart w:id="101" w:name="_Toc2026556407"/>
      <w:bookmarkStart w:id="102" w:name="_Toc22300"/>
      <w:bookmarkStart w:id="103" w:name="_Toc497428372"/>
      <w:bookmarkStart w:id="104" w:name="_Toc2137640652"/>
      <w:bookmarkStart w:id="105" w:name="_Toc2077097813"/>
      <w:bookmarkStart w:id="106" w:name="_Toc121096219"/>
      <w:r>
        <w:lastRenderedPageBreak/>
        <w:t>Deelsystemen</w:t>
      </w:r>
      <w:bookmarkEnd w:id="99"/>
      <w:bookmarkEnd w:id="100"/>
      <w:bookmarkEnd w:id="101"/>
      <w:bookmarkEnd w:id="102"/>
      <w:bookmarkEnd w:id="103"/>
      <w:bookmarkEnd w:id="104"/>
      <w:bookmarkEnd w:id="105"/>
      <w:bookmarkEnd w:id="106"/>
    </w:p>
    <w:p w14:paraId="42AFC42D" w14:textId="77777777" w:rsidR="00012867" w:rsidRDefault="00012867">
      <w:pPr>
        <w:spacing w:after="0" w:line="240" w:lineRule="auto"/>
        <w:jc w:val="both"/>
        <w:rPr>
          <w:rFonts w:ascii="FlandersArtSans-Regular" w:hAnsi="FlandersArtSans-Regular"/>
          <w:sz w:val="20"/>
          <w:szCs w:val="20"/>
        </w:rPr>
      </w:pPr>
    </w:p>
    <w:p w14:paraId="77DA1515" w14:textId="74AE81C2" w:rsidR="00012867" w:rsidRDefault="00770231">
      <w:pPr>
        <w:spacing w:after="0" w:line="240" w:lineRule="auto"/>
        <w:jc w:val="both"/>
        <w:rPr>
          <w:rFonts w:ascii="FlandersArtSans-Regular" w:hAnsi="FlandersArtSans-Regular"/>
          <w:b/>
        </w:rPr>
      </w:pPr>
      <w:r>
        <w:rPr>
          <w:noProof/>
          <w:sz w:val="24"/>
          <w:szCs w:val="24"/>
        </w:rPr>
        <w:drawing>
          <wp:anchor distT="0" distB="0" distL="114300" distR="114300" simplePos="0" relativeHeight="251658247" behindDoc="0" locked="0" layoutInCell="1" allowOverlap="1" wp14:anchorId="105ACF87" wp14:editId="07777777">
            <wp:simplePos x="0" y="0"/>
            <wp:positionH relativeFrom="margin">
              <wp:align>left</wp:align>
            </wp:positionH>
            <wp:positionV relativeFrom="paragraph">
              <wp:posOffset>5080</wp:posOffset>
            </wp:positionV>
            <wp:extent cx="828040" cy="82804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828040" cy="828040"/>
                    </a:xfrm>
                    <a:prstGeom prst="rect">
                      <a:avLst/>
                    </a:prstGeom>
                    <a:noFill/>
                    <a:ln>
                      <a:noFill/>
                    </a:ln>
                  </pic:spPr>
                </pic:pic>
              </a:graphicData>
            </a:graphic>
          </wp:anchor>
        </w:drawing>
      </w:r>
      <w:r>
        <w:rPr>
          <w:rFonts w:ascii="FlandersArtSans-Regular" w:hAnsi="FlandersArtSans-Regular"/>
        </w:rPr>
        <w:t xml:space="preserve">De maatschappij is steeds in verandering: thuiswerk wordt de norm, brandstof wordt duurder en huizen worden kleiner. Voor veel gezinnen is de prijs van een eerste of tweede wagen daarom moeilijker te verantwoorden. Toch heeft de wagen in sommige gevallen voordelen tegenover andere vervoersmiddelen. Om burgers, verenigingen en bedrijven toch de voordelen te geven van een wagen bestaan er verschillende deelwagensystemen. Om de voordelen van een deelwagensysteem te promoten wil het LEKP </w:t>
      </w:r>
      <w:r w:rsidR="009F4221">
        <w:rPr>
          <w:rFonts w:ascii="FlandersArtSans-Regular" w:hAnsi="FlandersArtSans-Regular"/>
          <w:b/>
        </w:rPr>
        <w:t xml:space="preserve">2 deelwagens per </w:t>
      </w:r>
      <w:r w:rsidR="009F4221" w:rsidRPr="00AC324E">
        <w:rPr>
          <w:rFonts w:ascii="FlandersArtSans-Regular" w:hAnsi="FlandersArtSans-Regular"/>
          <w:b/>
        </w:rPr>
        <w:t>1.0</w:t>
      </w:r>
      <w:r w:rsidR="009F4221">
        <w:rPr>
          <w:rFonts w:ascii="FlandersArtSans-Regular" w:hAnsi="FlandersArtSans-Regular"/>
          <w:b/>
        </w:rPr>
        <w:t>00 inwoners voor een (koolstofvrij) deelsysteem tegen 2030</w:t>
      </w:r>
      <w:r>
        <w:rPr>
          <w:rFonts w:ascii="FlandersArtSans-Regular" w:hAnsi="FlandersArtSans-Regular"/>
          <w:b/>
        </w:rPr>
        <w:t>.</w:t>
      </w:r>
    </w:p>
    <w:p w14:paraId="271CA723" w14:textId="77777777" w:rsidR="00012867" w:rsidRDefault="00012867">
      <w:pPr>
        <w:spacing w:after="0" w:line="240" w:lineRule="auto"/>
        <w:jc w:val="both"/>
        <w:rPr>
          <w:rFonts w:ascii="FlandersArtSans-Regular" w:hAnsi="FlandersArtSans-Regular"/>
        </w:rPr>
      </w:pPr>
    </w:p>
    <w:p w14:paraId="50B44040" w14:textId="43DDA524" w:rsidR="00AC249B" w:rsidRDefault="009F4221">
      <w:pPr>
        <w:spacing w:after="0" w:line="240" w:lineRule="auto"/>
        <w:jc w:val="both"/>
        <w:rPr>
          <w:rFonts w:ascii="FlandersArtSans-Regular" w:hAnsi="FlandersArtSans-Regular"/>
        </w:rPr>
      </w:pPr>
      <w:r>
        <w:rPr>
          <w:rFonts w:ascii="FlandersArtSans-Regular" w:hAnsi="FlandersArtSans-Regular"/>
        </w:rPr>
        <w:t>Volgens het LEKP</w:t>
      </w:r>
      <w:r w:rsidR="0025038A">
        <w:rPr>
          <w:rStyle w:val="Voetnootmarkering"/>
          <w:rFonts w:ascii="FlandersArtSans-Regular" w:hAnsi="FlandersArtSans-Regular"/>
          <w:b/>
        </w:rPr>
        <w:footnoteReference w:id="2"/>
      </w:r>
      <w:r>
        <w:rPr>
          <w:rFonts w:ascii="FlandersArtSans-Regular" w:hAnsi="FlandersArtSans-Regular"/>
        </w:rPr>
        <w:t xml:space="preserve"> is een toegangspunt te interpreteren als toegang tot twee deelwagens. Dit zijn zowel deelwagens in een roundtrip systeem (waarbij de deelwagen wordt opgepikt en teruggebracht naar dezelfde plaats) als free floating systemen (waarbij de deelwagen wordt opgepikt en kan achtergelaten worden in een andere zone) en het delen van privé-wagens </w:t>
      </w:r>
      <w:r w:rsidR="007E07D2">
        <w:rPr>
          <w:rFonts w:ascii="FlandersArtSans-Regular" w:hAnsi="FlandersArtSans-Regular"/>
        </w:rPr>
        <w:t xml:space="preserve">(peer-to-peer ofte P2P) </w:t>
      </w:r>
      <w:r>
        <w:rPr>
          <w:rFonts w:ascii="FlandersArtSans-Regular" w:hAnsi="FlandersArtSans-Regular"/>
        </w:rPr>
        <w:t>in een kost</w:t>
      </w:r>
      <w:r w:rsidR="00212A07">
        <w:rPr>
          <w:rFonts w:ascii="FlandersArtSans-Regular" w:hAnsi="FlandersArtSans-Regular"/>
        </w:rPr>
        <w:t>en</w:t>
      </w:r>
      <w:r>
        <w:rPr>
          <w:rFonts w:ascii="FlandersArtSans-Regular" w:hAnsi="FlandersArtSans-Regular"/>
        </w:rPr>
        <w:t>delend systeem. Het LEKP beoogt hiermee een deelsysteem dat een multimodale vervoersstructuur zal hebben in Vlaanderen.</w:t>
      </w:r>
      <w:r w:rsidR="007E07D2">
        <w:rPr>
          <w:rFonts w:ascii="FlandersArtSans-Regular" w:hAnsi="FlandersArtSans-Regular"/>
        </w:rPr>
        <w:t xml:space="preserve"> </w:t>
      </w:r>
      <w:r w:rsidR="007E07D2" w:rsidRPr="007E07D2">
        <w:rPr>
          <w:rFonts w:ascii="FlandersArtSans-Regular" w:hAnsi="FlandersArtSans-Regular"/>
          <w:bCs/>
        </w:rPr>
        <w:t xml:space="preserve">Alle systemen, buiten de autoverhuur (verwarrend genoeg </w:t>
      </w:r>
      <w:r w:rsidR="00F646B1">
        <w:rPr>
          <w:rFonts w:ascii="FlandersArtSans-Regular" w:hAnsi="FlandersArtSans-Regular"/>
          <w:bCs/>
        </w:rPr>
        <w:t xml:space="preserve">soms </w:t>
      </w:r>
      <w:r w:rsidR="007E07D2">
        <w:rPr>
          <w:rFonts w:ascii="FlandersArtSans-Regular" w:hAnsi="FlandersArtSans-Regular"/>
          <w:bCs/>
        </w:rPr>
        <w:t xml:space="preserve">ook </w:t>
      </w:r>
      <w:r w:rsidR="007E07D2" w:rsidRPr="007E07D2">
        <w:rPr>
          <w:rFonts w:ascii="FlandersArtSans-Regular" w:hAnsi="FlandersArtSans-Regular"/>
          <w:bCs/>
        </w:rPr>
        <w:t>P2P genaamd), tellen mee.</w:t>
      </w:r>
    </w:p>
    <w:p w14:paraId="50F25122" w14:textId="77777777" w:rsidR="00AC249B" w:rsidRDefault="00AC249B">
      <w:pPr>
        <w:spacing w:after="0" w:line="240" w:lineRule="auto"/>
        <w:jc w:val="both"/>
        <w:rPr>
          <w:rFonts w:ascii="FlandersArtSans-Regular" w:hAnsi="FlandersArtSans-Regular"/>
        </w:rPr>
      </w:pPr>
    </w:p>
    <w:p w14:paraId="2214B4F6"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2D3F0BEC" w14:textId="77777777" w:rsidR="00012867" w:rsidRDefault="00012867">
      <w:pPr>
        <w:spacing w:after="0" w:line="240" w:lineRule="auto"/>
        <w:jc w:val="both"/>
        <w:rPr>
          <w:rFonts w:ascii="FlandersArtSans-Regular" w:hAnsi="FlandersArtSans-Regular"/>
        </w:rPr>
      </w:pPr>
    </w:p>
    <w:p w14:paraId="75CF4315" w14:textId="077559EB" w:rsidR="00012867" w:rsidRDefault="00000000">
      <w:pPr>
        <w:spacing w:after="0" w:line="240" w:lineRule="auto"/>
        <w:jc w:val="both"/>
        <w:rPr>
          <w:rFonts w:ascii="FlandersArtSans-Regular" w:hAnsi="FlandersArtSans-Regular"/>
        </w:rPr>
      </w:pPr>
      <w:hyperlink r:id="rId99">
        <w:r w:rsidR="4F40FB6E" w:rsidRPr="76FAE71B">
          <w:rPr>
            <w:rStyle w:val="Hyperlink"/>
            <w:rFonts w:ascii="FlandersArtSans-Regular" w:hAnsi="FlandersArtSans-Regular"/>
          </w:rPr>
          <w:t>Autodelen.net</w:t>
        </w:r>
      </w:hyperlink>
      <w:r w:rsidR="4F40FB6E" w:rsidRPr="76FAE71B">
        <w:rPr>
          <w:rFonts w:ascii="FlandersArtSans-Regular" w:hAnsi="FlandersArtSans-Regular"/>
        </w:rPr>
        <w:t xml:space="preserve"> werkt samen met deelwagenaanbieders en lokale besturen om autodeelsystemen correct te integreren in de bestaande omgeving. Autodelen.net verzamelt data per gemeente en stuurt de data door naar het Pactportaal.</w:t>
      </w:r>
    </w:p>
    <w:p w14:paraId="3CB648E9" w14:textId="77777777" w:rsidR="00012867" w:rsidRDefault="00012867">
      <w:pPr>
        <w:spacing w:after="0" w:line="240" w:lineRule="auto"/>
        <w:jc w:val="both"/>
        <w:rPr>
          <w:rFonts w:ascii="FlandersArtSans-Regular" w:hAnsi="FlandersArtSans-Regular"/>
        </w:rPr>
      </w:pPr>
    </w:p>
    <w:tbl>
      <w:tblPr>
        <w:tblStyle w:val="Tabelrasterlicht1"/>
        <w:tblW w:w="0" w:type="auto"/>
        <w:tblInd w:w="-5" w:type="dxa"/>
        <w:tblLook w:val="04A0" w:firstRow="1" w:lastRow="0" w:firstColumn="1" w:lastColumn="0" w:noHBand="0" w:noVBand="1"/>
      </w:tblPr>
      <w:tblGrid>
        <w:gridCol w:w="4250"/>
        <w:gridCol w:w="2692"/>
        <w:gridCol w:w="3825"/>
      </w:tblGrid>
      <w:tr w:rsidR="00550EDD" w14:paraId="5D3EC0CC"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64D49E69" w14:textId="0E6132CD" w:rsidR="76FAE71B" w:rsidRDefault="76FAE71B" w:rsidP="76FAE71B">
            <w:pPr>
              <w:spacing w:after="0" w:line="240" w:lineRule="auto"/>
              <w:rPr>
                <w:rFonts w:ascii="FlandersArtSans-Regular" w:hAnsi="FlandersArtSans-Regular"/>
                <w:b/>
                <w:bCs/>
              </w:rPr>
            </w:pPr>
            <w:r w:rsidRPr="76FAE71B">
              <w:rPr>
                <w:rFonts w:ascii="FlandersArtSans-Regular" w:hAnsi="FlandersArtSans-Regular"/>
                <w:b/>
                <w:bCs/>
              </w:rPr>
              <w:t xml:space="preserve">Bron: </w:t>
            </w:r>
            <w:hyperlink r:id="rId100">
              <w:r w:rsidR="495A9099" w:rsidRPr="76FAE71B">
                <w:rPr>
                  <w:rStyle w:val="Hyperlink"/>
                  <w:rFonts w:ascii="FlandersArtSans-Regular" w:hAnsi="FlandersArtSans-Regular"/>
                  <w:b/>
                  <w:bCs/>
                </w:rPr>
                <w:t>Autodelen.net</w:t>
              </w:r>
            </w:hyperlink>
          </w:p>
          <w:p w14:paraId="2329849C" w14:textId="0E0C6A3C" w:rsidR="76FAE71B" w:rsidRDefault="1C8EB95D" w:rsidP="76FAE71B">
            <w:pPr>
              <w:spacing w:after="0" w:line="240" w:lineRule="auto"/>
              <w:rPr>
                <w:rFonts w:ascii="FlandersArtSans-Regular" w:hAnsi="FlandersArtSans-Regular"/>
                <w:b/>
                <w:bCs/>
              </w:rPr>
            </w:pPr>
            <w:r w:rsidRPr="237B987F">
              <w:rPr>
                <w:rFonts w:ascii="FlandersArtSans-Regular" w:hAnsi="FlandersArtSans-Regular"/>
                <w:b/>
                <w:bCs/>
              </w:rPr>
              <w:t xml:space="preserve">Metadata: </w:t>
            </w:r>
            <w:hyperlink r:id="rId101">
              <w:r w:rsidR="3C680750" w:rsidRPr="237B987F">
                <w:rPr>
                  <w:rStyle w:val="Hyperlink"/>
                  <w:rFonts w:ascii="FlandersArtSans-Regular" w:hAnsi="FlandersArtSans-Regular"/>
                  <w:b/>
                  <w:bCs/>
                </w:rPr>
                <w:t>Vormen van autodelen</w:t>
              </w:r>
            </w:hyperlink>
          </w:p>
        </w:tc>
        <w:tc>
          <w:tcPr>
            <w:tcW w:w="2693" w:type="dxa"/>
            <w:tcBorders>
              <w:top w:val="single" w:sz="4" w:space="0" w:color="F0D70F"/>
              <w:left w:val="nil"/>
              <w:bottom w:val="single" w:sz="4" w:space="0" w:color="F0D70F"/>
              <w:right w:val="nil"/>
            </w:tcBorders>
            <w:shd w:val="clear" w:color="auto" w:fill="F0D70F"/>
            <w:vAlign w:val="center"/>
          </w:tcPr>
          <w:p w14:paraId="0D8248AD" w14:textId="05BDEBB6" w:rsidR="76FAE71B" w:rsidRDefault="76FAE71B" w:rsidP="76FAE71B">
            <w:pPr>
              <w:spacing w:after="0" w:line="240" w:lineRule="auto"/>
              <w:rPr>
                <w:rFonts w:ascii="FlandersArtSans-Regular" w:hAnsi="FlandersArtSans-Regular"/>
                <w:b/>
                <w:bCs/>
              </w:rPr>
            </w:pPr>
            <w:r w:rsidRPr="76FAE71B">
              <w:rPr>
                <w:rFonts w:ascii="FlandersArtSans-Regular" w:hAnsi="FlandersArtSans-Regular"/>
                <w:b/>
                <w:bCs/>
              </w:rPr>
              <w:t>Laatste update: 31/10/2022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2DF6498E" w14:textId="505A47CD" w:rsidR="76FAE71B" w:rsidRDefault="76FAE71B" w:rsidP="76FAE71B">
            <w:pPr>
              <w:spacing w:after="0" w:line="240" w:lineRule="auto"/>
              <w:rPr>
                <w:rFonts w:ascii="FlandersArtSans-Regular" w:hAnsi="FlandersArtSans-Regular"/>
                <w:b/>
                <w:bCs/>
              </w:rPr>
            </w:pPr>
            <w:r w:rsidRPr="76FAE71B">
              <w:rPr>
                <w:rFonts w:ascii="FlandersArtSans-Regular" w:hAnsi="FlandersArtSans-Regular"/>
                <w:b/>
                <w:bCs/>
              </w:rPr>
              <w:t>Frequentie update: 6 maandelijks</w:t>
            </w:r>
          </w:p>
        </w:tc>
      </w:tr>
    </w:tbl>
    <w:p w14:paraId="0C178E9E" w14:textId="0C939AB3" w:rsidR="00012867" w:rsidRDefault="00012867" w:rsidP="76FAE71B">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6123"/>
        <w:gridCol w:w="2325"/>
        <w:gridCol w:w="2325"/>
      </w:tblGrid>
      <w:tr w:rsidR="00550EDD" w14:paraId="45A8A01D"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0B492E90" w14:textId="77777777" w:rsidR="00012867" w:rsidRDefault="00770231">
            <w:pPr>
              <w:spacing w:after="0" w:line="240" w:lineRule="auto"/>
              <w:rPr>
                <w:rFonts w:ascii="FlandersArtSans-Regular" w:hAnsi="FlandersArtSans-Regular"/>
                <w:b/>
              </w:rPr>
            </w:pPr>
            <w:r>
              <w:rPr>
                <w:rFonts w:ascii="FlandersArtSans-Regular" w:hAnsi="FlandersArtSans-Regular"/>
                <w:b/>
              </w:rPr>
              <w:t>Doelstelling</w:t>
            </w:r>
          </w:p>
        </w:tc>
        <w:tc>
          <w:tcPr>
            <w:tcW w:w="2325" w:type="dxa"/>
            <w:tcBorders>
              <w:top w:val="single" w:sz="4" w:space="0" w:color="F0D70F"/>
              <w:left w:val="nil"/>
              <w:bottom w:val="single" w:sz="4" w:space="0" w:color="F0D70F"/>
              <w:right w:val="nil"/>
            </w:tcBorders>
            <w:shd w:val="clear" w:color="auto" w:fill="F0D70F"/>
            <w:vAlign w:val="center"/>
          </w:tcPr>
          <w:p w14:paraId="17AFD667" w14:textId="67996448" w:rsidR="00012867" w:rsidRDefault="007B2DFA">
            <w:pPr>
              <w:spacing w:after="0" w:line="240" w:lineRule="auto"/>
              <w:jc w:val="center"/>
              <w:rPr>
                <w:rFonts w:ascii="FlandersArtSans-Regular" w:hAnsi="FlandersArtSans-Regular" w:cstheme="minorHAnsi"/>
                <w:b/>
                <w:szCs w:val="20"/>
              </w:rPr>
            </w:pPr>
            <w:r>
              <w:rPr>
                <w:rFonts w:ascii="FlandersArtSans-Regular" w:hAnsi="FlandersArtSans-Regular" w:cstheme="minorHAnsi"/>
                <w:b/>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571D406A" w14:textId="77777777" w:rsidR="00012867" w:rsidRDefault="00770231">
            <w:pPr>
              <w:spacing w:after="0" w:line="240" w:lineRule="auto"/>
              <w:jc w:val="center"/>
              <w:rPr>
                <w:rFonts w:ascii="FlandersArtSans-Regular" w:hAnsi="FlandersArtSans-Regular" w:cstheme="minorHAnsi"/>
                <w:b/>
                <w:szCs w:val="20"/>
              </w:rPr>
            </w:pPr>
            <w:r>
              <w:rPr>
                <w:rFonts w:ascii="FlandersArtSans-Regular" w:hAnsi="FlandersArtSans-Regular" w:cstheme="minorHAnsi"/>
                <w:b/>
                <w:szCs w:val="20"/>
              </w:rPr>
              <w:t>Vlaams Gewest</w:t>
            </w:r>
          </w:p>
        </w:tc>
      </w:tr>
      <w:tr w:rsidR="002E6DBE" w14:paraId="047A2F77"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20CAC6F9" w14:textId="407B2A3C" w:rsidR="00012867" w:rsidRDefault="00881435">
            <w:pPr>
              <w:spacing w:after="0" w:line="240" w:lineRule="auto"/>
              <w:rPr>
                <w:rFonts w:ascii="FlandersArtSans-Regular" w:hAnsi="FlandersArtSans-Regular" w:cstheme="minorHAnsi"/>
                <w:b/>
                <w:szCs w:val="20"/>
              </w:rPr>
            </w:pPr>
            <w:r>
              <w:rPr>
                <w:rFonts w:ascii="FlandersArtSans-Regular" w:hAnsi="FlandersArtSans-Regular" w:cstheme="minorHAnsi"/>
                <w:b/>
                <w:szCs w:val="20"/>
              </w:rPr>
              <w:t>2 deelwagens</w:t>
            </w:r>
            <w:r w:rsidR="00770231">
              <w:rPr>
                <w:rFonts w:ascii="FlandersArtSans-Regular" w:hAnsi="FlandersArtSans-Regular" w:cstheme="minorHAnsi"/>
                <w:b/>
                <w:szCs w:val="20"/>
              </w:rPr>
              <w:t xml:space="preserve"> voor </w:t>
            </w:r>
            <w:r w:rsidR="00451195">
              <w:rPr>
                <w:rFonts w:ascii="FlandersArtSans-Regular" w:hAnsi="FlandersArtSans-Regular" w:cstheme="minorHAnsi"/>
                <w:b/>
                <w:szCs w:val="20"/>
              </w:rPr>
              <w:t>e</w:t>
            </w:r>
            <w:r w:rsidR="00770231">
              <w:rPr>
                <w:rFonts w:ascii="FlandersArtSans-Regular" w:hAnsi="FlandersArtSans-Regular" w:cstheme="minorHAnsi"/>
                <w:b/>
                <w:szCs w:val="20"/>
              </w:rPr>
              <w:t>en (koolstofvrij) deelsysteem per 1000 inwoners tegen 2030</w:t>
            </w:r>
          </w:p>
        </w:tc>
      </w:tr>
      <w:tr w:rsidR="0068749D" w14:paraId="318B0FE0" w14:textId="77777777">
        <w:tc>
          <w:tcPr>
            <w:tcW w:w="6123" w:type="dxa"/>
            <w:tcBorders>
              <w:top w:val="single" w:sz="4" w:space="0" w:color="F0D70F"/>
              <w:left w:val="single" w:sz="4" w:space="0" w:color="F0D70F"/>
              <w:bottom w:val="single" w:sz="4" w:space="0" w:color="F0D70F"/>
              <w:right w:val="nil"/>
            </w:tcBorders>
          </w:tcPr>
          <w:p w14:paraId="1C439B87" w14:textId="75F5516A" w:rsidR="0068749D" w:rsidRDefault="0068749D">
            <w:pPr>
              <w:spacing w:after="0" w:line="240" w:lineRule="auto"/>
              <w:rPr>
                <w:rFonts w:ascii="FlandersArtSans-Regular" w:hAnsi="FlandersArtSans-Regular"/>
              </w:rPr>
            </w:pPr>
            <w:r>
              <w:rPr>
                <w:rFonts w:ascii="FlandersArtSans-Regular" w:hAnsi="FlandersArtSans-Regular"/>
              </w:rPr>
              <w:t>Aantal deelwagens voor een (koolstofvrij) deelsysteem tegen 2030</w:t>
            </w:r>
            <w:r w:rsidR="00C00E85">
              <w:rPr>
                <w:rFonts w:ascii="FlandersArtSans-Regular" w:hAnsi="FlandersArtSans-Regular" w:cstheme="minorHAnsi"/>
              </w:rPr>
              <w:t xml:space="preserve"> (31/10/2022)</w:t>
            </w:r>
          </w:p>
        </w:tc>
        <w:tc>
          <w:tcPr>
            <w:tcW w:w="2325" w:type="dxa"/>
            <w:tcBorders>
              <w:top w:val="single" w:sz="4" w:space="0" w:color="F0D70F"/>
              <w:left w:val="nil"/>
              <w:bottom w:val="single" w:sz="4" w:space="0" w:color="F0D70F"/>
              <w:right w:val="nil"/>
            </w:tcBorders>
          </w:tcPr>
          <w:p w14:paraId="68B255CB" w14:textId="7CAF6FDD" w:rsidR="0068749D" w:rsidRDefault="0068749D">
            <w:pPr>
              <w:spacing w:after="0" w:line="240" w:lineRule="auto"/>
              <w:jc w:val="center"/>
              <w:rPr>
                <w:rFonts w:ascii="FlandersArtSans-Regular" w:hAnsi="FlandersArtSans-Regular"/>
              </w:rPr>
            </w:pPr>
            <w:r>
              <w:rPr>
                <w:rFonts w:ascii="FlandersArtSans-Regular" w:hAnsi="FlandersArtSans-Regular"/>
              </w:rPr>
              <w:t>5</w:t>
            </w:r>
          </w:p>
        </w:tc>
        <w:tc>
          <w:tcPr>
            <w:tcW w:w="2325" w:type="dxa"/>
            <w:tcBorders>
              <w:top w:val="single" w:sz="4" w:space="0" w:color="F0D70F"/>
              <w:left w:val="nil"/>
              <w:bottom w:val="single" w:sz="4" w:space="0" w:color="F0D70F"/>
              <w:right w:val="single" w:sz="4" w:space="0" w:color="F0D70F"/>
            </w:tcBorders>
          </w:tcPr>
          <w:p w14:paraId="1C923F17" w14:textId="0F50E5ED" w:rsidR="0068749D" w:rsidRDefault="0068749D">
            <w:pPr>
              <w:spacing w:after="0" w:line="240" w:lineRule="auto"/>
              <w:jc w:val="center"/>
              <w:rPr>
                <w:rFonts w:ascii="FlandersArtSans-Regular" w:hAnsi="FlandersArtSans-Regular"/>
              </w:rPr>
            </w:pPr>
            <w:r>
              <w:rPr>
                <w:rFonts w:ascii="FlandersArtSans-Regular" w:hAnsi="FlandersArtSans-Regular"/>
              </w:rPr>
              <w:t>3.162</w:t>
            </w:r>
          </w:p>
        </w:tc>
      </w:tr>
      <w:tr w:rsidR="00AC3A9F" w14:paraId="7719D98A" w14:textId="77777777">
        <w:tc>
          <w:tcPr>
            <w:tcW w:w="6123" w:type="dxa"/>
            <w:tcBorders>
              <w:top w:val="single" w:sz="4" w:space="0" w:color="F0D70F"/>
              <w:left w:val="single" w:sz="4" w:space="0" w:color="F0D70F"/>
              <w:bottom w:val="single" w:sz="4" w:space="0" w:color="F0D70F"/>
              <w:right w:val="nil"/>
            </w:tcBorders>
          </w:tcPr>
          <w:p w14:paraId="0A1E8F25"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21BC149D"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1BD2E583"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6.698.876</w:t>
            </w:r>
          </w:p>
        </w:tc>
      </w:tr>
      <w:tr w:rsidR="004C5120" w14:paraId="024BB449" w14:textId="77777777">
        <w:tc>
          <w:tcPr>
            <w:tcW w:w="6123" w:type="dxa"/>
            <w:tcBorders>
              <w:top w:val="single" w:sz="4" w:space="0" w:color="F0D70F"/>
              <w:left w:val="single" w:sz="4" w:space="0" w:color="F0D70F"/>
              <w:bottom w:val="single" w:sz="4" w:space="0" w:color="F0D70F"/>
              <w:right w:val="nil"/>
            </w:tcBorders>
          </w:tcPr>
          <w:p w14:paraId="74CCDF29" w14:textId="18179D91" w:rsidR="004C5120" w:rsidRDefault="004C5120">
            <w:pPr>
              <w:spacing w:after="0" w:line="240" w:lineRule="auto"/>
              <w:rPr>
                <w:rFonts w:ascii="FlandersArtSans-Regular" w:hAnsi="FlandersArtSans-Regular" w:cstheme="minorHAnsi"/>
              </w:rPr>
            </w:pPr>
            <w:r>
              <w:rPr>
                <w:rFonts w:ascii="FlandersArtSans-Regular" w:hAnsi="FlandersArtSans-Regular"/>
              </w:rPr>
              <w:t xml:space="preserve">Aantal deelwagens </w:t>
            </w:r>
            <w:r>
              <w:rPr>
                <w:rFonts w:ascii="FlandersArtSans-Regular" w:hAnsi="FlandersArtSans-Regular" w:cstheme="minorHAnsi"/>
              </w:rPr>
              <w:t>per inwoner (31/10/2022)</w:t>
            </w:r>
          </w:p>
        </w:tc>
        <w:tc>
          <w:tcPr>
            <w:tcW w:w="2325" w:type="dxa"/>
            <w:tcBorders>
              <w:top w:val="single" w:sz="4" w:space="0" w:color="F0D70F"/>
              <w:left w:val="nil"/>
              <w:bottom w:val="single" w:sz="4" w:space="0" w:color="F0D70F"/>
              <w:right w:val="nil"/>
            </w:tcBorders>
          </w:tcPr>
          <w:p w14:paraId="729A24DF" w14:textId="53DC8419" w:rsidR="004C5120" w:rsidRDefault="004C5120">
            <w:pPr>
              <w:spacing w:after="0" w:line="240" w:lineRule="auto"/>
              <w:jc w:val="center"/>
              <w:rPr>
                <w:rFonts w:ascii="FlandersArtSans-Regular" w:hAnsi="FlandersArtSans-Regular"/>
              </w:rPr>
            </w:pPr>
            <w:r>
              <w:rPr>
                <w:rFonts w:ascii="FlandersArtSans-Regular" w:hAnsi="FlandersArtSans-Regular"/>
              </w:rPr>
              <w:t>0,000</w:t>
            </w:r>
          </w:p>
        </w:tc>
        <w:tc>
          <w:tcPr>
            <w:tcW w:w="2325" w:type="dxa"/>
            <w:tcBorders>
              <w:top w:val="single" w:sz="4" w:space="0" w:color="F0D70F"/>
              <w:left w:val="nil"/>
              <w:bottom w:val="single" w:sz="4" w:space="0" w:color="F0D70F"/>
              <w:right w:val="single" w:sz="4" w:space="0" w:color="F0D70F"/>
            </w:tcBorders>
          </w:tcPr>
          <w:p w14:paraId="1E857E51" w14:textId="7BCDE938" w:rsidR="004C5120" w:rsidRDefault="004C5120">
            <w:pPr>
              <w:spacing w:after="0" w:line="240" w:lineRule="auto"/>
              <w:jc w:val="center"/>
              <w:rPr>
                <w:rFonts w:ascii="FlandersArtSans-Regular" w:hAnsi="FlandersArtSans-Regular"/>
              </w:rPr>
            </w:pPr>
            <w:r>
              <w:rPr>
                <w:rFonts w:ascii="FlandersArtSans-Regular" w:hAnsi="FlandersArtSans-Regular"/>
              </w:rPr>
              <w:t>0,000</w:t>
            </w:r>
          </w:p>
        </w:tc>
      </w:tr>
      <w:tr w:rsidR="00AC3A9F" w14:paraId="42C63534" w14:textId="77777777">
        <w:tc>
          <w:tcPr>
            <w:tcW w:w="6123" w:type="dxa"/>
            <w:tcBorders>
              <w:top w:val="single" w:sz="4" w:space="0" w:color="F0D70F"/>
              <w:left w:val="single" w:sz="4" w:space="0" w:color="F0D70F"/>
              <w:bottom w:val="single" w:sz="4" w:space="0" w:color="F0D70F"/>
              <w:right w:val="nil"/>
            </w:tcBorders>
          </w:tcPr>
          <w:p w14:paraId="747CF7C5" w14:textId="517DBBF2" w:rsidR="00012867" w:rsidRDefault="00770231">
            <w:pPr>
              <w:spacing w:after="0" w:line="240" w:lineRule="auto"/>
              <w:rPr>
                <w:rFonts w:ascii="FlandersArtSans-Regular" w:hAnsi="FlandersArtSans-Regular"/>
              </w:rPr>
            </w:pPr>
            <w:r>
              <w:rPr>
                <w:rFonts w:ascii="FlandersArtSans-Regular" w:hAnsi="FlandersArtSans-Regular"/>
              </w:rPr>
              <w:t xml:space="preserve">Aantal </w:t>
            </w:r>
            <w:r w:rsidR="00881435">
              <w:rPr>
                <w:rFonts w:ascii="FlandersArtSans-Regular" w:hAnsi="FlandersArtSans-Regular"/>
              </w:rPr>
              <w:t xml:space="preserve">deelwagens </w:t>
            </w:r>
            <w:r>
              <w:rPr>
                <w:rFonts w:ascii="FlandersArtSans-Regular" w:hAnsi="FlandersArtSans-Regular"/>
              </w:rPr>
              <w:t>voor e</w:t>
            </w:r>
            <w:r w:rsidR="00677016">
              <w:rPr>
                <w:rFonts w:ascii="FlandersArtSans-Regular" w:hAnsi="FlandersArtSans-Regular"/>
              </w:rPr>
              <w:t>e</w:t>
            </w:r>
            <w:r>
              <w:rPr>
                <w:rFonts w:ascii="FlandersArtSans-Regular" w:hAnsi="FlandersArtSans-Regular"/>
              </w:rPr>
              <w:t>n (koolstofvrij) deelsysteem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5D63EABD" w14:textId="77777777" w:rsidR="00012867" w:rsidRDefault="00770231">
            <w:pPr>
              <w:spacing w:after="0" w:line="240" w:lineRule="auto"/>
              <w:jc w:val="center"/>
              <w:rPr>
                <w:rFonts w:ascii="FlandersArtSans-Regular" w:hAnsi="FlandersArtSans-Regular"/>
              </w:rPr>
            </w:pPr>
            <w:r>
              <w:rPr>
                <w:rFonts w:ascii="FlandersArtSans-Regular" w:hAnsi="FlandersArtSans-Regular"/>
              </w:rPr>
              <w:t>62</w:t>
            </w:r>
          </w:p>
        </w:tc>
        <w:tc>
          <w:tcPr>
            <w:tcW w:w="2325" w:type="dxa"/>
            <w:tcBorders>
              <w:top w:val="single" w:sz="4" w:space="0" w:color="F0D70F"/>
              <w:left w:val="nil"/>
              <w:bottom w:val="single" w:sz="4" w:space="0" w:color="F0D70F"/>
              <w:right w:val="single" w:sz="4" w:space="0" w:color="F0D70F"/>
            </w:tcBorders>
          </w:tcPr>
          <w:p w14:paraId="51214CDB" w14:textId="29482E1E" w:rsidR="00012867" w:rsidRDefault="00216630">
            <w:pPr>
              <w:spacing w:after="0" w:line="240" w:lineRule="auto"/>
              <w:jc w:val="center"/>
              <w:rPr>
                <w:rFonts w:ascii="FlandersArtSans-Regular" w:hAnsi="FlandersArtSans-Regular"/>
              </w:rPr>
            </w:pPr>
            <w:r>
              <w:rPr>
                <w:rFonts w:ascii="FlandersArtSans-Regular" w:hAnsi="FlandersArtSans-Regular"/>
              </w:rPr>
              <w:t>13</w:t>
            </w:r>
            <w:r w:rsidR="00770231">
              <w:rPr>
                <w:rFonts w:ascii="FlandersArtSans-Regular" w:hAnsi="FlandersArtSans-Regular"/>
              </w:rPr>
              <w:t>.</w:t>
            </w:r>
            <w:r>
              <w:rPr>
                <w:rFonts w:ascii="FlandersArtSans-Regular" w:hAnsi="FlandersArtSans-Regular"/>
              </w:rPr>
              <w:t>2</w:t>
            </w:r>
            <w:r w:rsidR="00770231">
              <w:rPr>
                <w:rFonts w:ascii="FlandersArtSans-Regular" w:hAnsi="FlandersArtSans-Regular"/>
              </w:rPr>
              <w:t>00</w:t>
            </w:r>
          </w:p>
        </w:tc>
      </w:tr>
    </w:tbl>
    <w:p w14:paraId="651E9592" w14:textId="77777777" w:rsidR="00012867" w:rsidRDefault="00012867">
      <w:pPr>
        <w:spacing w:after="0" w:line="240" w:lineRule="auto"/>
        <w:rPr>
          <w:rFonts w:ascii="FlandersArtSans-Regular" w:hAnsi="FlandersArtSans-Regular"/>
        </w:rPr>
      </w:pPr>
    </w:p>
    <w:p w14:paraId="269E314A" w14:textId="77777777" w:rsidR="00012867" w:rsidRDefault="00770231">
      <w:pPr>
        <w:spacing w:after="0" w:line="240" w:lineRule="auto"/>
        <w:jc w:val="center"/>
        <w:rPr>
          <w:rFonts w:ascii="FlandersArtSans-Regular" w:hAnsi="FlandersArtSans-Regular"/>
        </w:rPr>
      </w:pPr>
      <w:r>
        <w:rPr>
          <w:rFonts w:ascii="FlandersArtSans-Regular" w:hAnsi="FlandersArtSans-Regular"/>
          <w:noProof/>
        </w:rPr>
        <w:drawing>
          <wp:inline distT="0" distB="0" distL="114300" distR="114300" wp14:anchorId="23645AF1" wp14:editId="07777777">
            <wp:extent cx="6838315" cy="369570"/>
            <wp:effectExtent l="0" t="0" r="635" b="12065"/>
            <wp:docPr id="61" name="Picture 16" descr="LEKP-rapport_hbar_LB_D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6" descr="LEKP-rapport_hbar_LB_DSY"/>
                    <pic:cNvPicPr>
                      <a:picLocks noChangeAspect="1"/>
                    </pic:cNvPicPr>
                  </pic:nvPicPr>
                  <pic:blipFill>
                    <a:blip r:embed="rId102">
                      <a:extLst>
                        <a:ext uri="{96DAC541-7B7A-43D3-8B79-37D633B846F1}">
                          <asvg:svgBlip xmlns:asvg="http://schemas.microsoft.com/office/drawing/2016/SVG/main" r:embed="rId103"/>
                        </a:ext>
                      </a:extLst>
                    </a:blip>
                    <a:stretch>
                      <a:fillRect/>
                    </a:stretch>
                  </pic:blipFill>
                  <pic:spPr>
                    <a:xfrm>
                      <a:off x="0" y="0"/>
                      <a:ext cx="6838315" cy="369570"/>
                    </a:xfrm>
                    <a:prstGeom prst="rect">
                      <a:avLst/>
                    </a:prstGeom>
                  </pic:spPr>
                </pic:pic>
              </a:graphicData>
            </a:graphic>
          </wp:inline>
        </w:drawing>
      </w:r>
    </w:p>
    <w:p w14:paraId="11BB5E11" w14:textId="0FBCC25E" w:rsidR="00012867" w:rsidRPr="004E4B13" w:rsidRDefault="00012867" w:rsidP="002A43BE">
      <w:pPr>
        <w:spacing w:after="0" w:line="240" w:lineRule="auto"/>
        <w:rPr>
          <w:rFonts w:ascii="FlandersArtSans-Regular" w:eastAsia="Calibri" w:hAnsi="FlandersArtSans-Regular" w:cs="Arial"/>
        </w:rPr>
      </w:pPr>
    </w:p>
    <w:p w14:paraId="332A8D75" w14:textId="4FBD5236" w:rsidR="6F449AD1" w:rsidRPr="008B77A0" w:rsidRDefault="6F449AD1" w:rsidP="00656BD7">
      <w:pPr>
        <w:pBdr>
          <w:top w:val="single" w:sz="4" w:space="1" w:color="auto"/>
          <w:left w:val="single" w:sz="4" w:space="4" w:color="auto"/>
          <w:bottom w:val="single" w:sz="4" w:space="1" w:color="auto"/>
          <w:right w:val="single" w:sz="4" w:space="4" w:color="auto"/>
        </w:pBdr>
        <w:spacing w:line="257" w:lineRule="auto"/>
        <w:rPr>
          <w:rFonts w:ascii="FlandersArtSans-Regular" w:eastAsia="Calibri" w:hAnsi="FlandersArtSans-Regular" w:cs="Calibri"/>
        </w:rPr>
      </w:pPr>
      <w:r w:rsidRPr="008B77A0">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8B77A0">
        <w:rPr>
          <w:rFonts w:ascii="FlandersArtSans-Regular" w:eastAsia="Calibri" w:hAnsi="FlandersArtSans-Regular" w:cs="Calibri"/>
        </w:rPr>
        <w:t xml:space="preserve"> (Comply or Explain): geen toelichting</w:t>
      </w:r>
    </w:p>
    <w:p w14:paraId="2E2E6E24" w14:textId="79C5F13E" w:rsidR="00512A94" w:rsidRPr="004E4B13" w:rsidRDefault="00512A94" w:rsidP="00512A94">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4A0119">
        <w:rPr>
          <w:rFonts w:ascii="FlandersArtSans-Regular" w:hAnsi="FlandersArtSans-Regular"/>
          <w:i/>
          <w:sz w:val="21"/>
          <w:szCs w:val="21"/>
        </w:rPr>
        <w:t xml:space="preserve">het </w:t>
      </w:r>
      <w:hyperlink r:id="rId104"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05"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6DECDEDF" w14:textId="77777777" w:rsidR="00053CE2" w:rsidRDefault="00053CE2">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2BD489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332EF75D"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7666CCEF"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13A8B786"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4A954780"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5BE4DFB3"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3DFF73E4"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0D0F724"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4BA605E8"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B3D695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22678E8"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C0DD5A3"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9C97F9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230B89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50907E35"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48F94661"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E0DD8DF"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445B07E"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64DEC369"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2468614"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6928A66"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ED462C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42EF2083" w14:textId="21FC7A4F" w:rsidR="00012867" w:rsidRPr="004E4B13" w:rsidRDefault="00770231">
      <w:pPr>
        <w:rPr>
          <w:rFonts w:ascii="FlandersArtSans-Regular" w:hAnsi="FlandersArtSans-Regular"/>
        </w:rPr>
      </w:pPr>
      <w:r w:rsidRPr="004E4B13">
        <w:rPr>
          <w:rFonts w:ascii="FlandersArtSans-Regular" w:hAnsi="FlandersArtSans-Regular"/>
        </w:rPr>
        <w:br w:type="page"/>
      </w:r>
    </w:p>
    <w:p w14:paraId="22C99C17" w14:textId="77777777" w:rsidR="00012867" w:rsidRDefault="00770231">
      <w:pPr>
        <w:pStyle w:val="Kop2"/>
      </w:pPr>
      <w:bookmarkStart w:id="107" w:name="_Toc1916388755"/>
      <w:bookmarkStart w:id="108" w:name="_Toc1997181754"/>
      <w:bookmarkStart w:id="109" w:name="_Toc1994963557"/>
      <w:bookmarkStart w:id="110" w:name="_Toc707801222"/>
      <w:bookmarkStart w:id="111" w:name="_Toc83328144"/>
      <w:bookmarkStart w:id="112" w:name="_Toc20192"/>
      <w:bookmarkStart w:id="113" w:name="_Toc870542923"/>
      <w:bookmarkStart w:id="114" w:name="_Toc121096220"/>
      <w:r>
        <w:lastRenderedPageBreak/>
        <w:t>Laadpunten</w:t>
      </w:r>
      <w:bookmarkEnd w:id="107"/>
      <w:bookmarkEnd w:id="108"/>
      <w:bookmarkEnd w:id="109"/>
      <w:bookmarkEnd w:id="110"/>
      <w:bookmarkEnd w:id="111"/>
      <w:bookmarkEnd w:id="112"/>
      <w:bookmarkEnd w:id="113"/>
      <w:bookmarkEnd w:id="114"/>
    </w:p>
    <w:p w14:paraId="7B40C951" w14:textId="77777777" w:rsidR="00012867" w:rsidRDefault="00012867">
      <w:pPr>
        <w:spacing w:after="0" w:line="240" w:lineRule="auto"/>
        <w:jc w:val="both"/>
        <w:rPr>
          <w:rFonts w:ascii="FlandersArtSans-Regular" w:hAnsi="FlandersArtSans-Regular"/>
          <w:sz w:val="20"/>
          <w:szCs w:val="20"/>
        </w:rPr>
      </w:pPr>
    </w:p>
    <w:p w14:paraId="49430622" w14:textId="53E4B399" w:rsidR="00012867" w:rsidRDefault="00770231">
      <w:pPr>
        <w:spacing w:after="0" w:line="240" w:lineRule="auto"/>
        <w:jc w:val="both"/>
        <w:rPr>
          <w:rFonts w:ascii="FlandersArtSans-Regular" w:hAnsi="FlandersArtSans-Regular"/>
        </w:rPr>
      </w:pPr>
      <w:r>
        <w:rPr>
          <w:noProof/>
          <w:sz w:val="24"/>
          <w:szCs w:val="24"/>
        </w:rPr>
        <w:drawing>
          <wp:anchor distT="0" distB="0" distL="114300" distR="114300" simplePos="0" relativeHeight="251658248" behindDoc="0" locked="0" layoutInCell="1" allowOverlap="1" wp14:anchorId="057A5865" wp14:editId="07777777">
            <wp:simplePos x="0" y="0"/>
            <wp:positionH relativeFrom="margin">
              <wp:align>left</wp:align>
            </wp:positionH>
            <wp:positionV relativeFrom="paragraph">
              <wp:posOffset>13335</wp:posOffset>
            </wp:positionV>
            <wp:extent cx="788670" cy="78867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788400" cy="788400"/>
                    </a:xfrm>
                    <a:prstGeom prst="rect">
                      <a:avLst/>
                    </a:prstGeom>
                    <a:noFill/>
                    <a:ln>
                      <a:noFill/>
                    </a:ln>
                  </pic:spPr>
                </pic:pic>
              </a:graphicData>
            </a:graphic>
          </wp:anchor>
        </w:drawing>
      </w:r>
      <w:r w:rsidR="50FA2B9D">
        <w:rPr>
          <w:rFonts w:ascii="FlandersArtSans-Regular" w:hAnsi="FlandersArtSans-Regular"/>
        </w:rPr>
        <w:t xml:space="preserve">Sinds 2015 rijden er steeds minder dieselwagens in Vlaanderen, terwijl het aandeel van de elektrische wagens jaarlijks stijgt. Deze (r)evolutie is goed voor het klimaat en de luchtkwaliteit, en kan enkel toegejuicht worden. Toch stellen veel gezinnen de aankoop van een elektrische wagen uit omdat ze geen plaats in hun gemeente hebben om hun elektrische wagen op te laden. Om de positieve evolutie van elektrische wagens te vergroten wil het LEKP 1.0 </w:t>
      </w:r>
      <w:r w:rsidR="50FA2B9D">
        <w:rPr>
          <w:rFonts w:ascii="FlandersArtSans-Regular" w:hAnsi="FlandersArtSans-Regular"/>
          <w:b/>
          <w:bCs/>
        </w:rPr>
        <w:t>minstens 1 laadpunt per 100 inwoners tegen 2030</w:t>
      </w:r>
      <w:r w:rsidR="50FA2B9D">
        <w:rPr>
          <w:rFonts w:ascii="FlandersArtSans-Regular" w:hAnsi="FlandersArtSans-Regular"/>
        </w:rPr>
        <w:t xml:space="preserve">. Deze doelstelling is verscherpt in het LEKP 2.0 tot </w:t>
      </w:r>
      <w:r w:rsidR="50FA2B9D">
        <w:rPr>
          <w:rFonts w:ascii="FlandersArtSans-Regular" w:hAnsi="FlandersArtSans-Regular"/>
          <w:b/>
          <w:bCs/>
        </w:rPr>
        <w:t xml:space="preserve">minstens 1,5 laadpunten per 100 inwoners. </w:t>
      </w:r>
      <w:r w:rsidR="50FA2B9D" w:rsidRPr="50FA2B9D">
        <w:rPr>
          <w:rFonts w:ascii="FlandersArtSans-Regular" w:hAnsi="FlandersArtSans-Regular"/>
        </w:rPr>
        <w:t>De pacten spreken hier over (semi-)publieke laadpunten, of laadpunten die voor alle gebruikers, al dan niet verbonden aan een bedrijf of entiteit, toegankelijk zijn.</w:t>
      </w:r>
    </w:p>
    <w:p w14:paraId="4B4D7232" w14:textId="77777777" w:rsidR="00012867" w:rsidRDefault="00012867">
      <w:pPr>
        <w:spacing w:after="0" w:line="240" w:lineRule="auto"/>
        <w:jc w:val="both"/>
        <w:rPr>
          <w:rFonts w:ascii="FlandersArtSans-Regular" w:hAnsi="FlandersArtSans-Regular"/>
          <w:lang w:val="nl-NL"/>
        </w:rPr>
      </w:pPr>
    </w:p>
    <w:p w14:paraId="6A32C1EF" w14:textId="5BFF07BB" w:rsidR="00012867" w:rsidRPr="006E7B9F" w:rsidRDefault="50FA2B9D" w:rsidP="006E7B9F">
      <w:pPr>
        <w:spacing w:after="0"/>
        <w:jc w:val="both"/>
        <w:rPr>
          <w:rFonts w:ascii="FlandersArtSans-Regular" w:hAnsi="FlandersArtSans-Regular"/>
          <w:lang w:val="nl-NL"/>
        </w:rPr>
      </w:pPr>
      <w:r w:rsidRPr="50FA2B9D">
        <w:rPr>
          <w:rFonts w:ascii="FlandersArtSans-Regular" w:eastAsia="FlandersArtSans-Regular" w:hAnsi="FlandersArtSans-Regular" w:cs="FlandersArtSans-Regular"/>
          <w:lang w:val="nl"/>
        </w:rPr>
        <w:t xml:space="preserve">Doorgaans heeft een publieke laadpaal met een normaal vermogen (≤ 22 kW) twee laadpunten. Afhankelijk van de toegankelijkheid en het laadvermogen telt een laadpunt als één of meerdere laadequivalenten of ‘Charge Point Equivalent (CPE)’. </w:t>
      </w:r>
      <w:r w:rsidRPr="50FA2B9D">
        <w:rPr>
          <w:rFonts w:ascii="FlandersArtSans-Regular" w:eastAsia="FlandersArtSans-Regular" w:hAnsi="FlandersArtSans-Regular" w:cs="FlandersArtSans-Regular"/>
        </w:rPr>
        <w:t xml:space="preserve">De berekening van laadequivalenten wordt toegelicht op de website </w:t>
      </w:r>
      <w:hyperlink r:id="rId107" w:anchor="streefcijfers" w:history="1">
        <w:r w:rsidRPr="50FA2B9D">
          <w:rPr>
            <w:rStyle w:val="Hyperlink"/>
            <w:rFonts w:ascii="FlandersArtSans-Regular" w:eastAsia="FlandersArtSans-Regular" w:hAnsi="FlandersArtSans-Regular" w:cs="FlandersArtSans-Regular"/>
          </w:rPr>
          <w:t>Milieuvriendelijke Voertuigen</w:t>
        </w:r>
      </w:hyperlink>
      <w:r w:rsidRPr="50FA2B9D">
        <w:rPr>
          <w:rFonts w:ascii="FlandersArtSans-Regular" w:eastAsia="FlandersArtSans-Regular" w:hAnsi="FlandersArtSans-Regular" w:cs="FlandersArtSans-Regular"/>
        </w:rPr>
        <w:t xml:space="preserve"> van het departement Mobiliteit en Openbare Werken (dMOW). In afwachting van beschikbaarheid van de data in </w:t>
      </w:r>
      <w:r w:rsidRPr="006E7B9F">
        <w:rPr>
          <w:rFonts w:ascii="FlandersArtSans-Regular" w:hAnsi="FlandersArtSans-Regular"/>
          <w:lang w:val="nl-NL"/>
        </w:rPr>
        <w:t>laadequivalenten, gebeurt de opvolging in het pactportaal in aantal laadpunten.</w:t>
      </w:r>
    </w:p>
    <w:p w14:paraId="2093CA67" w14:textId="77777777" w:rsidR="00012867" w:rsidRDefault="00012867">
      <w:pPr>
        <w:spacing w:after="0" w:line="240" w:lineRule="auto"/>
        <w:jc w:val="both"/>
        <w:rPr>
          <w:rFonts w:ascii="FlandersArtSans-Regular" w:hAnsi="FlandersArtSans-Regular"/>
          <w:lang w:val="nl-NL"/>
        </w:rPr>
      </w:pPr>
    </w:p>
    <w:p w14:paraId="2E834AB3"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2503B197" w14:textId="77777777" w:rsidR="00012867" w:rsidRDefault="00012867">
      <w:pPr>
        <w:spacing w:after="0" w:line="240" w:lineRule="auto"/>
        <w:jc w:val="both"/>
        <w:rPr>
          <w:rFonts w:ascii="FlandersArtSans-Regular" w:hAnsi="FlandersArtSans-Regular"/>
        </w:rPr>
      </w:pPr>
    </w:p>
    <w:p w14:paraId="09AC3C8D" w14:textId="77777777" w:rsidR="00012867" w:rsidRDefault="00770231">
      <w:pPr>
        <w:jc w:val="both"/>
        <w:rPr>
          <w:rFonts w:ascii="FlandersArtSans-Regular" w:eastAsia="FlandersArtSans-Regular" w:hAnsi="FlandersArtSans-Regular" w:cs="FlandersArtSans-Regular"/>
        </w:rPr>
      </w:pPr>
      <w:r>
        <w:rPr>
          <w:rFonts w:ascii="FlandersArtSans-Regular" w:eastAsia="FlandersArtSans-Regular" w:hAnsi="FlandersArtSans-Regular" w:cs="FlandersArtSans-Regular"/>
        </w:rPr>
        <w:t xml:space="preserve">Het departement MOW catalogeert en brengt alle laadpunten in Vlaanderen in kaart. Lokale besturen, burgers en bedrijven moeten geen laadpunten melden bij het Pactportaal. Lokale besturen kunnen een </w:t>
      </w:r>
      <w:hyperlink r:id="rId108" w:history="1">
        <w:r>
          <w:rPr>
            <w:rStyle w:val="Hyperlink"/>
            <w:rFonts w:ascii="FlandersArtSans-Regular" w:eastAsia="FlandersArtSans-Regular" w:hAnsi="FlandersArtSans-Regular" w:cs="FlandersArtSans-Regular"/>
          </w:rPr>
          <w:t>GIS-datalaag</w:t>
        </w:r>
      </w:hyperlink>
      <w:r>
        <w:rPr>
          <w:rFonts w:ascii="FlandersArtSans-Regular" w:eastAsia="FlandersArtSans-Regular" w:hAnsi="FlandersArtSans-Regular" w:cs="FlandersArtSans-Regular"/>
        </w:rPr>
        <w:t xml:space="preserve"> met publieke laadpunten raadplegen en gebruiken.</w:t>
      </w:r>
    </w:p>
    <w:p w14:paraId="38288749"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14:paraId="6A7C7962"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73EF0343" w14:textId="54349AA0" w:rsidR="00012867" w:rsidRPr="00B6666C" w:rsidRDefault="4F40FB6E">
            <w:pPr>
              <w:spacing w:after="0" w:line="240" w:lineRule="auto"/>
              <w:jc w:val="both"/>
              <w:rPr>
                <w:rStyle w:val="Hyperlink"/>
                <w:rFonts w:ascii="FlandersArtSans-Regular" w:hAnsi="FlandersArtSans-Regular"/>
                <w:b/>
                <w:lang w:val="en-AU"/>
              </w:rPr>
            </w:pPr>
            <w:r w:rsidRPr="00B6666C">
              <w:rPr>
                <w:rFonts w:ascii="FlandersArtSans-Regular" w:hAnsi="FlandersArtSans-Regular"/>
                <w:b/>
                <w:lang w:val="en-AU"/>
              </w:rPr>
              <w:t xml:space="preserve">Bron: </w:t>
            </w:r>
            <w:hyperlink r:id="rId109">
              <w:r w:rsidRPr="00B6666C">
                <w:rPr>
                  <w:rStyle w:val="Hyperlink"/>
                  <w:rFonts w:ascii="FlandersArtSans-Regular" w:hAnsi="FlandersArtSans-Regular"/>
                  <w:b/>
                  <w:lang w:val="en-AU"/>
                </w:rPr>
                <w:t>dMOW</w:t>
              </w:r>
            </w:hyperlink>
          </w:p>
          <w:p w14:paraId="3338CBE9" w14:textId="70FDE495" w:rsidR="00012867" w:rsidRPr="00B6666C" w:rsidRDefault="5838E75C" w:rsidP="76FAE71B">
            <w:pPr>
              <w:spacing w:after="0" w:line="240" w:lineRule="auto"/>
              <w:jc w:val="both"/>
              <w:rPr>
                <w:rFonts w:ascii="FlandersArtSans-Regular" w:eastAsia="FlandersArtSans-Regular" w:hAnsi="FlandersArtSans-Regular" w:cs="FlandersArtSans-Regular"/>
                <w:b/>
                <w:lang w:val="en-AU"/>
              </w:rPr>
            </w:pPr>
            <w:r w:rsidRPr="00B6666C">
              <w:rPr>
                <w:rFonts w:ascii="FlandersArtSans-Regular" w:eastAsia="FlandersArtSans-Regular" w:hAnsi="FlandersArtSans-Regular" w:cs="FlandersArtSans-Regular"/>
                <w:b/>
                <w:lang w:val="en-AU"/>
              </w:rPr>
              <w:t xml:space="preserve">Metadata: </w:t>
            </w:r>
            <w:hyperlink r:id="rId110">
              <w:r w:rsidR="0EF002B6" w:rsidRPr="00B6666C">
                <w:rPr>
                  <w:rStyle w:val="Hyperlink"/>
                  <w:rFonts w:ascii="FlandersArtSans-Regular" w:eastAsia="FlandersArtSans-Regular" w:hAnsi="FlandersArtSans-Regular" w:cs="FlandersArtSans-Regular"/>
                  <w:b/>
                  <w:lang w:val="en-AU"/>
                </w:rPr>
                <w:t xml:space="preserve">Catalogus </w:t>
              </w:r>
              <w:r w:rsidRPr="00B6666C">
                <w:rPr>
                  <w:rStyle w:val="Hyperlink"/>
                  <w:rFonts w:ascii="FlandersArtSans-Regular" w:eastAsia="FlandersArtSans-Regular" w:hAnsi="FlandersArtSans-Regular" w:cs="FlandersArtSans-Regular"/>
                  <w:b/>
                  <w:lang w:val="en-AU"/>
                </w:rPr>
                <w:t>dMOW</w:t>
              </w:r>
            </w:hyperlink>
          </w:p>
        </w:tc>
        <w:tc>
          <w:tcPr>
            <w:tcW w:w="2693" w:type="dxa"/>
            <w:tcBorders>
              <w:top w:val="single" w:sz="4" w:space="0" w:color="F0D70F"/>
              <w:left w:val="nil"/>
              <w:bottom w:val="single" w:sz="4" w:space="0" w:color="F0D70F"/>
              <w:right w:val="nil"/>
            </w:tcBorders>
            <w:shd w:val="clear" w:color="auto" w:fill="F0D70F"/>
            <w:vAlign w:val="center"/>
          </w:tcPr>
          <w:p w14:paraId="5C009A9F"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2901B75D"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Frequentie update: maandelijks</w:t>
            </w:r>
          </w:p>
        </w:tc>
      </w:tr>
    </w:tbl>
    <w:p w14:paraId="20BD9A1A"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6123"/>
        <w:gridCol w:w="2325"/>
        <w:gridCol w:w="2325"/>
      </w:tblGrid>
      <w:tr w:rsidR="00550EDD" w14:paraId="40685503"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5F693F12"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4CFB3421" w14:textId="27682C43"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52D555F8"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550EDD" w14:paraId="2CE37720" w14:textId="77777777">
        <w:tc>
          <w:tcPr>
            <w:tcW w:w="6123" w:type="dxa"/>
            <w:tcBorders>
              <w:top w:val="single" w:sz="4" w:space="0" w:color="F0D70F"/>
              <w:left w:val="single" w:sz="4" w:space="0" w:color="F0D70F"/>
              <w:bottom w:val="single" w:sz="4" w:space="0" w:color="F0D70F"/>
              <w:right w:val="nil"/>
            </w:tcBorders>
            <w:shd w:val="clear" w:color="auto" w:fill="FFFFFF" w:themeFill="background1"/>
          </w:tcPr>
          <w:p w14:paraId="07E2AF3B" w14:textId="07DC1DFF" w:rsidR="00012867" w:rsidRDefault="00770231">
            <w:pPr>
              <w:spacing w:after="0" w:line="240" w:lineRule="auto"/>
              <w:rPr>
                <w:rFonts w:ascii="FlandersArtSans-Regular" w:hAnsi="FlandersArtSans-Regular"/>
              </w:rPr>
            </w:pPr>
            <w:r>
              <w:rPr>
                <w:rFonts w:ascii="FlandersArtSans-Regular" w:hAnsi="FlandersArtSans-Regular"/>
              </w:rPr>
              <w:t>Aantal laadpunten (als laadpunt)</w:t>
            </w:r>
            <w:r w:rsidR="001F58CA">
              <w:rPr>
                <w:rFonts w:ascii="FlandersArtSans-Regular" w:hAnsi="FlandersArtSans-Regular" w:cstheme="minorHAnsi"/>
              </w:rPr>
              <w:t xml:space="preserve"> (1/12/2022)</w:t>
            </w:r>
          </w:p>
        </w:tc>
        <w:tc>
          <w:tcPr>
            <w:tcW w:w="2325" w:type="dxa"/>
            <w:tcBorders>
              <w:top w:val="single" w:sz="4" w:space="0" w:color="F0D70F"/>
              <w:left w:val="nil"/>
              <w:bottom w:val="single" w:sz="4" w:space="0" w:color="F0D70F"/>
              <w:right w:val="nil"/>
            </w:tcBorders>
            <w:shd w:val="clear" w:color="auto" w:fill="FFFFFF" w:themeFill="background1"/>
          </w:tcPr>
          <w:p w14:paraId="4CDA1022" w14:textId="77777777" w:rsidR="00012867" w:rsidRDefault="00770231">
            <w:pPr>
              <w:spacing w:after="0" w:line="240" w:lineRule="auto"/>
              <w:jc w:val="center"/>
              <w:rPr>
                <w:rFonts w:ascii="FlandersArtSans-Regular" w:hAnsi="FlandersArtSans-Regular"/>
              </w:rPr>
            </w:pPr>
            <w:r>
              <w:rPr>
                <w:rFonts w:ascii="FlandersArtSans-Regular" w:hAnsi="FlandersArtSans-Regular"/>
              </w:rPr>
              <w:t>74</w:t>
            </w:r>
          </w:p>
        </w:tc>
        <w:tc>
          <w:tcPr>
            <w:tcW w:w="2325" w:type="dxa"/>
            <w:tcBorders>
              <w:top w:val="single" w:sz="4" w:space="0" w:color="F0D70F"/>
              <w:left w:val="nil"/>
              <w:bottom w:val="single" w:sz="4" w:space="0" w:color="F0D70F"/>
              <w:right w:val="single" w:sz="4" w:space="0" w:color="F0D70F"/>
            </w:tcBorders>
            <w:shd w:val="clear" w:color="auto" w:fill="FFFFFF" w:themeFill="background1"/>
          </w:tcPr>
          <w:p w14:paraId="7B21C23E" w14:textId="77777777" w:rsidR="00012867" w:rsidRDefault="00770231">
            <w:pPr>
              <w:spacing w:after="0" w:line="240" w:lineRule="auto"/>
              <w:jc w:val="center"/>
            </w:pPr>
            <w:r>
              <w:rPr>
                <w:rFonts w:ascii="FlandersArtSans-Regular" w:hAnsi="FlandersArtSans-Regular"/>
              </w:rPr>
              <w:t>16.015</w:t>
            </w:r>
          </w:p>
        </w:tc>
      </w:tr>
      <w:tr w:rsidR="002E6DBE" w14:paraId="14EFF41B"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FFFFF" w:themeFill="background1"/>
          </w:tcPr>
          <w:p w14:paraId="73AD500A" w14:textId="77777777" w:rsidR="00012867" w:rsidRDefault="00770231">
            <w:pPr>
              <w:spacing w:after="0" w:line="240" w:lineRule="auto"/>
              <w:rPr>
                <w:rFonts w:ascii="FlandersArtSans-Regular" w:hAnsi="FlandersArtSans-Regular"/>
              </w:rPr>
            </w:pPr>
            <w:r>
              <w:rPr>
                <w:rFonts w:ascii="FlandersArtSans-Regular" w:hAnsi="FlandersArtSans-Regular"/>
              </w:rPr>
              <w:t>Aantal laadpunten als CPE (Cijfers volgen van zodra (meer) data beschikbaar komt)</w:t>
            </w:r>
          </w:p>
        </w:tc>
      </w:tr>
      <w:tr w:rsidR="004A1552" w14:paraId="23AC12A1" w14:textId="77777777">
        <w:tc>
          <w:tcPr>
            <w:tcW w:w="6123" w:type="dxa"/>
            <w:tcBorders>
              <w:top w:val="single" w:sz="4" w:space="0" w:color="F0D70F"/>
              <w:left w:val="single" w:sz="4" w:space="0" w:color="F0D70F"/>
              <w:bottom w:val="single" w:sz="4" w:space="0" w:color="F0D70F"/>
              <w:right w:val="nil"/>
            </w:tcBorders>
            <w:shd w:val="clear" w:color="auto" w:fill="FFFFFF" w:themeFill="background1"/>
          </w:tcPr>
          <w:p w14:paraId="1F3D30A2" w14:textId="77777777" w:rsidR="004A1552" w:rsidRDefault="004A1552">
            <w:pPr>
              <w:spacing w:after="0" w:line="240" w:lineRule="auto"/>
              <w:rPr>
                <w:rFonts w:ascii="FlandersArtSans-Regular" w:hAnsi="FlandersArtSans-Regular"/>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shd w:val="clear" w:color="auto" w:fill="FFFFFF" w:themeFill="background1"/>
          </w:tcPr>
          <w:p w14:paraId="097F6FF3" w14:textId="77777777" w:rsidR="004A1552" w:rsidRDefault="004A1552">
            <w:pPr>
              <w:spacing w:after="0" w:line="240" w:lineRule="auto"/>
              <w:jc w:val="center"/>
              <w:rPr>
                <w:rFonts w:ascii="FlandersArtSans-Regular" w:hAnsi="FlandersArtSans-Regular" w:cstheme="minorHAnsi"/>
                <w:szCs w:val="20"/>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shd w:val="clear" w:color="auto" w:fill="FFFFFF" w:themeFill="background1"/>
          </w:tcPr>
          <w:p w14:paraId="78F6807C" w14:textId="77777777" w:rsidR="004A1552" w:rsidRDefault="004A1552">
            <w:pPr>
              <w:spacing w:after="0" w:line="240" w:lineRule="auto"/>
              <w:jc w:val="center"/>
              <w:rPr>
                <w:rFonts w:ascii="FlandersArtSans-Regular" w:hAnsi="FlandersArtSans-Regular" w:cstheme="minorHAnsi"/>
                <w:szCs w:val="20"/>
              </w:rPr>
            </w:pPr>
            <w:r>
              <w:rPr>
                <w:rFonts w:ascii="FlandersArtSans-Regular" w:hAnsi="FlandersArtSans-Regular"/>
              </w:rPr>
              <w:t>6.698.876</w:t>
            </w:r>
          </w:p>
        </w:tc>
      </w:tr>
      <w:tr w:rsidR="002E6DBE" w14:paraId="7B2EA341"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33975442"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LEKP 1.0: per 100 inwoners 1 laadpunt tegen 2030</w:t>
            </w:r>
          </w:p>
        </w:tc>
      </w:tr>
      <w:tr w:rsidR="00AC3A9F" w14:paraId="1ECF92A7" w14:textId="77777777">
        <w:tc>
          <w:tcPr>
            <w:tcW w:w="6123" w:type="dxa"/>
            <w:tcBorders>
              <w:top w:val="single" w:sz="4" w:space="0" w:color="F0D70F"/>
              <w:left w:val="single" w:sz="4" w:space="0" w:color="F0D70F"/>
              <w:bottom w:val="single" w:sz="4" w:space="0" w:color="F0D70F"/>
              <w:right w:val="nil"/>
            </w:tcBorders>
          </w:tcPr>
          <w:p w14:paraId="2F71D228" w14:textId="77777777" w:rsidR="00012867" w:rsidRDefault="00770231">
            <w:pPr>
              <w:spacing w:after="0" w:line="240" w:lineRule="auto"/>
              <w:rPr>
                <w:rFonts w:ascii="FlandersArtSans-Regular" w:hAnsi="FlandersArtSans-Regular"/>
              </w:rPr>
            </w:pPr>
            <w:r>
              <w:rPr>
                <w:rFonts w:ascii="FlandersArtSans-Regular" w:hAnsi="FlandersArtSans-Regular"/>
              </w:rPr>
              <w:t>Aantal laadpunten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099C3B0F" w14:textId="5B8F2978" w:rsidR="00012867" w:rsidRDefault="00770231">
            <w:pPr>
              <w:spacing w:after="0" w:line="240" w:lineRule="auto"/>
              <w:jc w:val="center"/>
              <w:rPr>
                <w:rFonts w:ascii="FlandersArtSans-Regular" w:hAnsi="FlandersArtSans-Regular"/>
              </w:rPr>
            </w:pPr>
            <w:r>
              <w:rPr>
                <w:rFonts w:ascii="FlandersArtSans-Regular" w:hAnsi="FlandersArtSans-Regular"/>
              </w:rPr>
              <w:t>311</w:t>
            </w:r>
          </w:p>
        </w:tc>
        <w:tc>
          <w:tcPr>
            <w:tcW w:w="2325" w:type="dxa"/>
            <w:tcBorders>
              <w:top w:val="single" w:sz="4" w:space="0" w:color="F0D70F"/>
              <w:left w:val="nil"/>
              <w:bottom w:val="single" w:sz="4" w:space="0" w:color="F0D70F"/>
              <w:right w:val="single" w:sz="4" w:space="0" w:color="F0D70F"/>
            </w:tcBorders>
          </w:tcPr>
          <w:p w14:paraId="53E3E12E"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66.000</w:t>
            </w:r>
          </w:p>
        </w:tc>
      </w:tr>
      <w:tr w:rsidR="00F74600" w14:paraId="25C91722" w14:textId="77777777">
        <w:tc>
          <w:tcPr>
            <w:tcW w:w="6123" w:type="dxa"/>
            <w:tcBorders>
              <w:top w:val="single" w:sz="4" w:space="0" w:color="F0D70F"/>
              <w:left w:val="single" w:sz="4" w:space="0" w:color="F0D70F"/>
              <w:bottom w:val="single" w:sz="4" w:space="0" w:color="F0D70F"/>
              <w:right w:val="nil"/>
            </w:tcBorders>
          </w:tcPr>
          <w:p w14:paraId="1AFA5ECE" w14:textId="77777777" w:rsidR="00F74600" w:rsidRDefault="00F74600">
            <w:pPr>
              <w:spacing w:after="0" w:line="240" w:lineRule="auto"/>
              <w:rPr>
                <w:rFonts w:ascii="FlandersArtSans-Regular" w:hAnsi="FlandersArtSans-Regular" w:cstheme="minorHAnsi"/>
              </w:rPr>
            </w:pPr>
            <w:r>
              <w:rPr>
                <w:rFonts w:ascii="FlandersArtSans-Regular" w:hAnsi="FlandersArtSans-Regular"/>
              </w:rPr>
              <w:t xml:space="preserve">Aantal laadpunten </w:t>
            </w:r>
            <w:r>
              <w:rPr>
                <w:rFonts w:ascii="FlandersArtSans-Regular" w:hAnsi="FlandersArtSans-Regular" w:cstheme="minorHAnsi"/>
              </w:rPr>
              <w:t>per inwoner (1/12/2022)</w:t>
            </w:r>
          </w:p>
        </w:tc>
        <w:tc>
          <w:tcPr>
            <w:tcW w:w="2325" w:type="dxa"/>
            <w:tcBorders>
              <w:top w:val="single" w:sz="4" w:space="0" w:color="F0D70F"/>
              <w:left w:val="nil"/>
              <w:bottom w:val="single" w:sz="4" w:space="0" w:color="F0D70F"/>
              <w:right w:val="nil"/>
            </w:tcBorders>
          </w:tcPr>
          <w:p w14:paraId="1213C667" w14:textId="77777777" w:rsidR="00F74600" w:rsidRDefault="00F74600">
            <w:pPr>
              <w:spacing w:after="0" w:line="240" w:lineRule="auto"/>
              <w:jc w:val="center"/>
              <w:rPr>
                <w:rFonts w:ascii="FlandersArtSans-Regular" w:hAnsi="FlandersArtSans-Regular"/>
              </w:rPr>
            </w:pPr>
            <w:r>
              <w:rPr>
                <w:rFonts w:ascii="FlandersArtSans-Regular" w:hAnsi="FlandersArtSans-Regular"/>
              </w:rPr>
              <w:t>0,234</w:t>
            </w:r>
          </w:p>
        </w:tc>
        <w:tc>
          <w:tcPr>
            <w:tcW w:w="2325" w:type="dxa"/>
            <w:tcBorders>
              <w:top w:val="single" w:sz="4" w:space="0" w:color="F0D70F"/>
              <w:left w:val="nil"/>
              <w:bottom w:val="single" w:sz="4" w:space="0" w:color="F0D70F"/>
              <w:right w:val="single" w:sz="4" w:space="0" w:color="F0D70F"/>
            </w:tcBorders>
          </w:tcPr>
          <w:p w14:paraId="1BAF0E6C" w14:textId="77777777" w:rsidR="00F74600" w:rsidRDefault="00F74600">
            <w:pPr>
              <w:spacing w:after="0" w:line="240" w:lineRule="auto"/>
              <w:jc w:val="center"/>
              <w:rPr>
                <w:rFonts w:ascii="FlandersArtSans-Regular" w:hAnsi="FlandersArtSans-Regular"/>
              </w:rPr>
            </w:pPr>
            <w:r>
              <w:rPr>
                <w:rFonts w:ascii="FlandersArtSans-Regular" w:hAnsi="FlandersArtSans-Regular"/>
              </w:rPr>
              <w:t>0,002</w:t>
            </w:r>
          </w:p>
        </w:tc>
      </w:tr>
      <w:tr w:rsidR="002E6DBE" w:rsidRPr="00053CE2" w14:paraId="2FEA6240"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FF2CC" w:themeFill="accent4" w:themeFillTint="33"/>
          </w:tcPr>
          <w:p w14:paraId="101526FF" w14:textId="77777777" w:rsidR="00012867" w:rsidRPr="00053CE2" w:rsidRDefault="00770231">
            <w:pPr>
              <w:spacing w:after="0" w:line="240" w:lineRule="auto"/>
              <w:rPr>
                <w:rFonts w:ascii="FlandersArtSans-Regular" w:hAnsi="FlandersArtSans-Regular"/>
                <w:strike/>
              </w:rPr>
            </w:pPr>
            <w:r w:rsidRPr="00053CE2">
              <w:rPr>
                <w:rFonts w:ascii="FlandersArtSans-Regular" w:hAnsi="FlandersArtSans-Regular" w:cstheme="minorHAnsi"/>
                <w:b/>
                <w:bCs/>
                <w:strike/>
                <w:szCs w:val="20"/>
              </w:rPr>
              <w:t>LEKP 2.0: per 100 inwoners 1,5 laadpunt tegen 2030</w:t>
            </w:r>
          </w:p>
        </w:tc>
      </w:tr>
      <w:tr w:rsidR="00AC3A9F" w:rsidRPr="00053CE2" w14:paraId="7715BAE2" w14:textId="77777777">
        <w:tc>
          <w:tcPr>
            <w:tcW w:w="6123" w:type="dxa"/>
            <w:tcBorders>
              <w:top w:val="single" w:sz="4" w:space="0" w:color="F0D70F"/>
              <w:left w:val="single" w:sz="4" w:space="0" w:color="F0D70F"/>
              <w:bottom w:val="single" w:sz="4" w:space="0" w:color="F0D70F"/>
              <w:right w:val="nil"/>
            </w:tcBorders>
          </w:tcPr>
          <w:p w14:paraId="382207F5" w14:textId="77777777" w:rsidR="00012867" w:rsidRPr="00053CE2" w:rsidRDefault="00770231">
            <w:pPr>
              <w:spacing w:after="0" w:line="240" w:lineRule="auto"/>
              <w:rPr>
                <w:rFonts w:ascii="FlandersArtSans-Regular" w:hAnsi="FlandersArtSans-Regular"/>
                <w:strike/>
              </w:rPr>
            </w:pPr>
            <w:r w:rsidRPr="00053CE2">
              <w:rPr>
                <w:rFonts w:ascii="FlandersArtSans-Regular" w:hAnsi="FlandersArtSans-Regular"/>
                <w:strike/>
              </w:rPr>
              <w:t>Aantal laadpunten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6F3874B4" w14:textId="77777777" w:rsidR="00012867" w:rsidRPr="00053CE2" w:rsidRDefault="00770231">
            <w:pPr>
              <w:spacing w:after="0" w:line="240" w:lineRule="auto"/>
              <w:jc w:val="center"/>
              <w:rPr>
                <w:rFonts w:ascii="FlandersArtSans-Regular" w:hAnsi="FlandersArtSans-Regular"/>
                <w:strike/>
              </w:rPr>
            </w:pPr>
            <w:r w:rsidRPr="00053CE2">
              <w:rPr>
                <w:rFonts w:ascii="FlandersArtSans-Regular" w:hAnsi="FlandersArtSans-Regular"/>
                <w:strike/>
              </w:rPr>
              <w:t>466</w:t>
            </w:r>
          </w:p>
        </w:tc>
        <w:tc>
          <w:tcPr>
            <w:tcW w:w="2325" w:type="dxa"/>
            <w:tcBorders>
              <w:top w:val="single" w:sz="4" w:space="0" w:color="F0D70F"/>
              <w:left w:val="nil"/>
              <w:bottom w:val="single" w:sz="4" w:space="0" w:color="F0D70F"/>
              <w:right w:val="single" w:sz="4" w:space="0" w:color="F0D70F"/>
            </w:tcBorders>
          </w:tcPr>
          <w:p w14:paraId="171AC31D" w14:textId="77777777" w:rsidR="00012867" w:rsidRPr="00053CE2" w:rsidRDefault="00770231">
            <w:pPr>
              <w:spacing w:after="0" w:line="240" w:lineRule="auto"/>
              <w:jc w:val="center"/>
              <w:rPr>
                <w:rFonts w:ascii="FlandersArtSans-Regular" w:hAnsi="FlandersArtSans-Regular"/>
                <w:strike/>
              </w:rPr>
            </w:pPr>
            <w:r w:rsidRPr="00053CE2">
              <w:rPr>
                <w:rFonts w:ascii="FlandersArtSans-Regular" w:hAnsi="FlandersArtSans-Regular"/>
                <w:strike/>
              </w:rPr>
              <w:t>99.000</w:t>
            </w:r>
          </w:p>
        </w:tc>
      </w:tr>
    </w:tbl>
    <w:p w14:paraId="0C136CF1" w14:textId="77777777" w:rsidR="00012867" w:rsidRDefault="00012867">
      <w:pPr>
        <w:spacing w:after="0" w:line="240" w:lineRule="auto"/>
        <w:rPr>
          <w:rFonts w:ascii="FlandersArtSans-Regular" w:hAnsi="FlandersArtSans-Regular"/>
        </w:rPr>
      </w:pPr>
    </w:p>
    <w:p w14:paraId="0A392C6A" w14:textId="1CB9F09F" w:rsidR="00012867" w:rsidRDefault="38BB2CC0">
      <w:pPr>
        <w:spacing w:after="0" w:line="240" w:lineRule="auto"/>
        <w:rPr>
          <w:rFonts w:ascii="FlandersArtSans-Regular" w:hAnsi="FlandersArtSans-Regular"/>
        </w:rPr>
      </w:pPr>
      <w:r>
        <w:rPr>
          <w:noProof/>
        </w:rPr>
        <w:drawing>
          <wp:inline distT="0" distB="0" distL="0" distR="0" wp14:anchorId="287AADD2" wp14:editId="2B8495A6">
            <wp:extent cx="6837682" cy="369570"/>
            <wp:effectExtent l="0" t="0" r="635" b="12065"/>
            <wp:docPr id="35" name="Picture 62" descr="LEKP-rapport_hbar_LB_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1">
                      <a:extLst>
                        <a:ext uri="{96DAC541-7B7A-43D3-8B79-37D633B846F1}">
                          <asvg:svgBlip xmlns:asvg="http://schemas.microsoft.com/office/drawing/2016/SVG/main" r:embed="rId112"/>
                        </a:ext>
                      </a:extLst>
                    </a:blip>
                    <a:stretch>
                      <a:fillRect/>
                    </a:stretch>
                  </pic:blipFill>
                  <pic:spPr>
                    <a:xfrm>
                      <a:off x="0" y="0"/>
                      <a:ext cx="6837682" cy="369570"/>
                    </a:xfrm>
                    <a:prstGeom prst="rect">
                      <a:avLst/>
                    </a:prstGeom>
                  </pic:spPr>
                </pic:pic>
              </a:graphicData>
            </a:graphic>
          </wp:inline>
        </w:drawing>
      </w:r>
    </w:p>
    <w:p w14:paraId="2450B717" w14:textId="77777777" w:rsidR="002A43BE" w:rsidRDefault="002A43BE">
      <w:pPr>
        <w:spacing w:after="0" w:line="240" w:lineRule="auto"/>
        <w:rPr>
          <w:rFonts w:ascii="FlandersArtSans-Regular" w:hAnsi="FlandersArtSans-Regular"/>
        </w:rPr>
      </w:pPr>
    </w:p>
    <w:p w14:paraId="66C80504" w14:textId="0933C440" w:rsidR="00012867" w:rsidRPr="004E4B13" w:rsidRDefault="00770231" w:rsidP="00523B6D">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4E4B13">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3B7498D2" w14:textId="49FF94ED" w:rsidR="00512A94" w:rsidRPr="004E4B13" w:rsidRDefault="00512A94" w:rsidP="00512A94">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13"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14"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5DA23A1B" w14:textId="77777777" w:rsidR="00053CE2" w:rsidRDefault="00053CE2" w:rsidP="00CE4415">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0560BF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339C11B9"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12751521"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6BB17E28"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1341C868"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5DB20BA1"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11BCC62D"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0B84D35"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976C944"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D13F57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64CF793F"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20B6E10"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B8A1AC0"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C3127C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41937E1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66B4713"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C92479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2D07132"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62FFA088"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2599DDC"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309E8C6"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E33C45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68F21D90" w14:textId="7788FEC1" w:rsidR="00523B6D" w:rsidRPr="004E4B13" w:rsidRDefault="00523B6D" w:rsidP="00CE4415">
      <w:pPr>
        <w:rPr>
          <w:rFonts w:ascii="FlandersArtSans-Regular" w:hAnsi="FlandersArtSans-Regular"/>
        </w:rPr>
      </w:pPr>
      <w:r w:rsidRPr="004E4B13">
        <w:rPr>
          <w:rFonts w:ascii="FlandersArtSans-Regular" w:hAnsi="FlandersArtSans-Regular"/>
        </w:rPr>
        <w:br w:type="page"/>
      </w:r>
    </w:p>
    <w:p w14:paraId="080C606D" w14:textId="77777777" w:rsidR="00012867" w:rsidRDefault="00012867" w:rsidP="00E01870">
      <w:pPr>
        <w:spacing w:after="0" w:line="240" w:lineRule="auto"/>
      </w:pPr>
    </w:p>
    <w:p w14:paraId="4CAB0323" w14:textId="77777777" w:rsidR="00012867" w:rsidRDefault="00770231">
      <w:pPr>
        <w:pStyle w:val="Kop2"/>
      </w:pPr>
      <w:bookmarkStart w:id="115" w:name="_Toc20122"/>
      <w:bookmarkStart w:id="116" w:name="_Toc923390795"/>
      <w:bookmarkStart w:id="117" w:name="_Toc303134717"/>
      <w:bookmarkStart w:id="118" w:name="_Toc1878203502"/>
      <w:bookmarkStart w:id="119" w:name="_Toc478840961"/>
      <w:bookmarkStart w:id="120" w:name="_Toc1716351340"/>
      <w:bookmarkStart w:id="121" w:name="_Toc1119442650"/>
      <w:bookmarkStart w:id="122" w:name="_Toc121096221"/>
      <w:r>
        <w:t>Fietspaden</w:t>
      </w:r>
      <w:bookmarkEnd w:id="115"/>
      <w:bookmarkEnd w:id="116"/>
      <w:bookmarkEnd w:id="117"/>
      <w:bookmarkEnd w:id="118"/>
      <w:bookmarkEnd w:id="119"/>
      <w:bookmarkEnd w:id="120"/>
      <w:bookmarkEnd w:id="121"/>
      <w:bookmarkEnd w:id="122"/>
    </w:p>
    <w:p w14:paraId="13C326F3" w14:textId="77777777" w:rsidR="00012867" w:rsidRDefault="00012867">
      <w:pPr>
        <w:spacing w:after="0" w:line="240" w:lineRule="auto"/>
        <w:jc w:val="both"/>
        <w:rPr>
          <w:rFonts w:ascii="FlandersArtSans-Regular" w:hAnsi="FlandersArtSans-Regular"/>
          <w:sz w:val="20"/>
          <w:szCs w:val="20"/>
        </w:rPr>
      </w:pPr>
    </w:p>
    <w:p w14:paraId="0504E982" w14:textId="77777777" w:rsidR="00012867" w:rsidRDefault="00770231">
      <w:pPr>
        <w:spacing w:after="0" w:line="240" w:lineRule="auto"/>
        <w:jc w:val="both"/>
        <w:rPr>
          <w:rFonts w:ascii="FlandersArtSans-Regular" w:hAnsi="FlandersArtSans-Regular"/>
          <w:b/>
        </w:rPr>
      </w:pPr>
      <w:r>
        <w:rPr>
          <w:noProof/>
          <w:sz w:val="24"/>
          <w:szCs w:val="24"/>
        </w:rPr>
        <w:drawing>
          <wp:anchor distT="0" distB="0" distL="114300" distR="114300" simplePos="0" relativeHeight="251658249" behindDoc="0" locked="0" layoutInCell="1" allowOverlap="1" wp14:anchorId="76D90525" wp14:editId="07777777">
            <wp:simplePos x="0" y="0"/>
            <wp:positionH relativeFrom="margin">
              <wp:align>left</wp:align>
            </wp:positionH>
            <wp:positionV relativeFrom="paragraph">
              <wp:posOffset>8255</wp:posOffset>
            </wp:positionV>
            <wp:extent cx="813435" cy="813435"/>
            <wp:effectExtent l="0" t="0" r="5715" b="571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813435" cy="813435"/>
                    </a:xfrm>
                    <a:prstGeom prst="rect">
                      <a:avLst/>
                    </a:prstGeom>
                    <a:noFill/>
                    <a:ln>
                      <a:noFill/>
                    </a:ln>
                  </pic:spPr>
                </pic:pic>
              </a:graphicData>
            </a:graphic>
          </wp:anchor>
        </w:drawing>
      </w:r>
      <w:r>
        <w:rPr>
          <w:rFonts w:ascii="FlandersArtSans-Regular" w:hAnsi="FlandersArtSans-Regular"/>
        </w:rPr>
        <w:t xml:space="preserve">In Vlaanderen is de wagen de koning van de baan en dat merkt de Vlaming dagelijks aan de files op de weg. Om de files te omzeilen, herontdekten veel Vlamingen de fiets als alternatief voor de wagen. De fiets is niet enkel gezond voor lichaam en geest, maar ook goed voor het klimaat. Om de Vlaamse fietsers aan te moedigen en veilig te houden wil het LEKP </w:t>
      </w:r>
      <w:r>
        <w:rPr>
          <w:rFonts w:ascii="FlandersArtSans-Regular" w:hAnsi="FlandersArtSans-Regular"/>
          <w:b/>
        </w:rPr>
        <w:t>1 meter nieuw of structureel opgewaardeerd fietspad extra per inwoner vanaf 2021 t.e.m. 2030.</w:t>
      </w:r>
    </w:p>
    <w:p w14:paraId="4853B841" w14:textId="77777777" w:rsidR="00012867" w:rsidRDefault="00012867">
      <w:pPr>
        <w:spacing w:after="0" w:line="240" w:lineRule="auto"/>
        <w:jc w:val="both"/>
        <w:rPr>
          <w:rFonts w:ascii="FlandersArtSans-Regular" w:hAnsi="FlandersArtSans-Regular"/>
        </w:rPr>
      </w:pPr>
    </w:p>
    <w:p w14:paraId="1B3753AD" w14:textId="77777777" w:rsidR="00012867" w:rsidRDefault="00770231">
      <w:pPr>
        <w:spacing w:after="0" w:line="240" w:lineRule="auto"/>
        <w:jc w:val="both"/>
        <w:rPr>
          <w:rFonts w:ascii="FlandersArtSans-Regular" w:hAnsi="FlandersArtSans-Regular"/>
        </w:rPr>
      </w:pPr>
      <w:r>
        <w:rPr>
          <w:rFonts w:ascii="FlandersArtSans-Regular" w:hAnsi="FlandersArtSans-Regular"/>
        </w:rPr>
        <w:t>Volgens het LEKP komen fietssuggestiestroken, fietsstraten en fietszones niet in aanmerking. Om de veiligheid van de fietser te vergroten waar het nodig is, komt enkel de aanleg en het structureel onderhoud van fietspaden in aanmerking voor het LEKP.</w:t>
      </w:r>
    </w:p>
    <w:p w14:paraId="50125231" w14:textId="77777777" w:rsidR="00012867" w:rsidRDefault="00012867">
      <w:pPr>
        <w:spacing w:after="0" w:line="240" w:lineRule="auto"/>
        <w:jc w:val="both"/>
        <w:rPr>
          <w:rFonts w:ascii="FlandersArtSans-Regular" w:hAnsi="FlandersArtSans-Regular"/>
        </w:rPr>
      </w:pPr>
    </w:p>
    <w:p w14:paraId="25B97BA0"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5A25747A" w14:textId="77777777" w:rsidR="00012867" w:rsidRDefault="00012867">
      <w:pPr>
        <w:spacing w:after="0" w:line="240" w:lineRule="auto"/>
        <w:jc w:val="both"/>
        <w:rPr>
          <w:rFonts w:ascii="FlandersArtSans-Regular" w:hAnsi="FlandersArtSans-Regular"/>
        </w:rPr>
      </w:pPr>
    </w:p>
    <w:p w14:paraId="09B8D95D" w14:textId="0F856C05" w:rsidR="00012867" w:rsidRDefault="00770231">
      <w:pPr>
        <w:spacing w:after="0" w:line="240" w:lineRule="auto"/>
        <w:jc w:val="both"/>
        <w:rPr>
          <w:rFonts w:ascii="FlandersArtSans-Regular" w:hAnsi="FlandersArtSans-Regular"/>
        </w:rPr>
      </w:pPr>
      <w:r w:rsidRPr="237B987F">
        <w:rPr>
          <w:rFonts w:ascii="FlandersArtSans-Regular" w:hAnsi="FlandersArtSans-Regular"/>
        </w:rPr>
        <w:t>MOW (departement Mobiliteit en Openbare Werken) begeleidt lokale besturen bij de aanleg van gemeentelijke fietspaden. Bij deze samenwerking verzamelt MOW de data over nieuwe of structureel opgewaardeerde fietspaden. MOW deelt deze data met het Pactportaal</w:t>
      </w:r>
      <w:r>
        <w:rPr>
          <w:rFonts w:ascii="FlandersArtSans-Regular" w:hAnsi="FlandersArtSans-Regular"/>
        </w:rPr>
        <w:t>.</w:t>
      </w:r>
      <w:r w:rsidR="00053CE2">
        <w:rPr>
          <w:rFonts w:ascii="FlandersArtSans-Regular" w:hAnsi="FlandersArtSans-Regular"/>
        </w:rPr>
        <w:t xml:space="preserve"> </w:t>
      </w:r>
      <w:r w:rsidR="00053CE2" w:rsidRPr="00053CE2">
        <w:rPr>
          <w:rFonts w:ascii="FlandersArtSans-Regular" w:hAnsi="FlandersArtSans-Regular"/>
          <w:highlight w:val="yellow"/>
        </w:rPr>
        <w:t>De monitoring voor fietspaden is nog niet opgenomen in het pactportaal.</w:t>
      </w:r>
      <w:r w:rsidR="00053CE2">
        <w:rPr>
          <w:rFonts w:ascii="FlandersArtSans-Regular" w:hAnsi="FlandersArtSans-Regular"/>
        </w:rPr>
        <w:t xml:space="preserve">  </w:t>
      </w:r>
    </w:p>
    <w:p w14:paraId="78BEFD2A"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14:paraId="5C8DD72A"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4E1B54F0" w14:textId="3044078B" w:rsidR="00012867" w:rsidRDefault="7BA3BBED" w:rsidP="1C415921">
            <w:pPr>
              <w:spacing w:after="0" w:line="240" w:lineRule="auto"/>
              <w:rPr>
                <w:rFonts w:ascii="FlandersArtSans-Regular" w:hAnsi="FlandersArtSans-Regular"/>
                <w:b/>
                <w:bCs/>
              </w:rPr>
            </w:pPr>
            <w:r w:rsidRPr="3826F864">
              <w:rPr>
                <w:rFonts w:ascii="FlandersArtSans-Regular" w:hAnsi="FlandersArtSans-Regular"/>
                <w:b/>
                <w:bCs/>
              </w:rPr>
              <w:t xml:space="preserve">Bron: </w:t>
            </w:r>
            <w:hyperlink r:id="rId116">
              <w:r w:rsidR="27F1D9BA" w:rsidRPr="3826F864">
                <w:rPr>
                  <w:rStyle w:val="Hyperlink"/>
                  <w:rFonts w:ascii="FlandersArtSans-Regular" w:hAnsi="FlandersArtSans-Regular"/>
                  <w:b/>
                  <w:bCs/>
                </w:rPr>
                <w:t>d</w:t>
              </w:r>
              <w:r w:rsidR="581FC91E" w:rsidRPr="3826F864">
                <w:rPr>
                  <w:rStyle w:val="Hyperlink"/>
                  <w:rFonts w:ascii="FlandersArtSans-Regular" w:hAnsi="FlandersArtSans-Regular"/>
                  <w:b/>
                  <w:bCs/>
                </w:rPr>
                <w:t>MOW</w:t>
              </w:r>
            </w:hyperlink>
          </w:p>
          <w:p w14:paraId="2146FB45" w14:textId="1DF27865" w:rsidR="00012867" w:rsidRDefault="24A9ADB4"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Metadata:</w:t>
            </w:r>
            <w:r w:rsidR="14107B3A" w:rsidRPr="237B987F">
              <w:rPr>
                <w:rFonts w:ascii="FlandersArtSans-Regular" w:eastAsia="FlandersArtSans-Regular" w:hAnsi="FlandersArtSans-Regular" w:cs="FlandersArtSans-Regular"/>
                <w:b/>
                <w:bCs/>
              </w:rPr>
              <w:t xml:space="preserve"> </w:t>
            </w:r>
            <w:hyperlink r:id="rId117">
              <w:r w:rsidR="14107B3A" w:rsidRPr="237B987F">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372F63BA"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Laatste update: volgt</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31794B44"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Frequentie update: volgt</w:t>
            </w:r>
          </w:p>
        </w:tc>
      </w:tr>
    </w:tbl>
    <w:p w14:paraId="27A76422"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71EDA44E"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65FDFF76"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6FDAFD29" w14:textId="37518021"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68DA0FA7"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06FDB023"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7136EBFB"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1 meter nieuw of structureel opgewaardeerd fietspad extra per inwoner vanaf 2021 t.e.m. 2030</w:t>
            </w:r>
          </w:p>
        </w:tc>
      </w:tr>
      <w:tr w:rsidR="006535F5" w14:paraId="20EA3362" w14:textId="77777777">
        <w:tc>
          <w:tcPr>
            <w:tcW w:w="6123" w:type="dxa"/>
            <w:tcBorders>
              <w:top w:val="single" w:sz="4" w:space="0" w:color="F0D70F"/>
              <w:left w:val="single" w:sz="4" w:space="0" w:color="F0D70F"/>
              <w:bottom w:val="single" w:sz="4" w:space="0" w:color="F0D70F"/>
              <w:right w:val="nil"/>
            </w:tcBorders>
          </w:tcPr>
          <w:p w14:paraId="1AE53A0C" w14:textId="77777777" w:rsidR="006535F5" w:rsidRDefault="006535F5">
            <w:pPr>
              <w:spacing w:after="0" w:line="240" w:lineRule="auto"/>
              <w:rPr>
                <w:rFonts w:ascii="FlandersArtSans-Regular" w:hAnsi="FlandersArtSans-Regular"/>
              </w:rPr>
            </w:pPr>
            <w:r>
              <w:rPr>
                <w:rFonts w:ascii="FlandersArtSans-Regular" w:hAnsi="FlandersArtSans-Regular"/>
              </w:rPr>
              <w:t>Cijfers volgen van zodra (meer) data beschikbaar komt</w:t>
            </w:r>
          </w:p>
        </w:tc>
        <w:tc>
          <w:tcPr>
            <w:tcW w:w="2325" w:type="dxa"/>
            <w:tcBorders>
              <w:top w:val="single" w:sz="4" w:space="0" w:color="F0D70F"/>
              <w:left w:val="nil"/>
              <w:bottom w:val="single" w:sz="4" w:space="0" w:color="F0D70F"/>
              <w:right w:val="nil"/>
            </w:tcBorders>
          </w:tcPr>
          <w:p w14:paraId="66F0AADC" w14:textId="0FFED9CD" w:rsidR="006535F5" w:rsidRDefault="006535F5">
            <w:pPr>
              <w:spacing w:after="0" w:line="240" w:lineRule="auto"/>
              <w:jc w:val="center"/>
              <w:rPr>
                <w:rFonts w:ascii="FlandersArtSans-Regular" w:hAnsi="FlandersArtSans-Regular" w:cstheme="minorHAnsi"/>
              </w:rPr>
            </w:pPr>
          </w:p>
        </w:tc>
        <w:tc>
          <w:tcPr>
            <w:tcW w:w="2325" w:type="dxa"/>
            <w:tcBorders>
              <w:top w:val="single" w:sz="4" w:space="0" w:color="F0D70F"/>
              <w:left w:val="nil"/>
              <w:bottom w:val="single" w:sz="4" w:space="0" w:color="F0D70F"/>
              <w:right w:val="single" w:sz="4" w:space="0" w:color="F0D70F"/>
            </w:tcBorders>
          </w:tcPr>
          <w:p w14:paraId="39D7A538" w14:textId="3EF63C01" w:rsidR="006535F5" w:rsidRDefault="006535F5">
            <w:pPr>
              <w:spacing w:after="0" w:line="240" w:lineRule="auto"/>
              <w:jc w:val="center"/>
              <w:rPr>
                <w:rFonts w:ascii="FlandersArtSans-Regular" w:hAnsi="FlandersArtSans-Regular" w:cstheme="minorHAnsi"/>
              </w:rPr>
            </w:pPr>
          </w:p>
        </w:tc>
      </w:tr>
      <w:tr w:rsidR="005E67A7" w14:paraId="5A01E666" w14:textId="77777777">
        <w:tc>
          <w:tcPr>
            <w:tcW w:w="6123" w:type="dxa"/>
            <w:tcBorders>
              <w:top w:val="single" w:sz="4" w:space="0" w:color="F0D70F"/>
              <w:left w:val="single" w:sz="4" w:space="0" w:color="F0D70F"/>
              <w:bottom w:val="single" w:sz="4" w:space="0" w:color="F0D70F"/>
              <w:right w:val="nil"/>
            </w:tcBorders>
          </w:tcPr>
          <w:p w14:paraId="27DF4033" w14:textId="0CA3E96B" w:rsidR="005E67A7" w:rsidRDefault="006535F5" w:rsidP="005E67A7">
            <w:pPr>
              <w:spacing w:after="0" w:line="240" w:lineRule="auto"/>
              <w:rPr>
                <w:rFonts w:ascii="FlandersArtSans-Regular" w:hAnsi="FlandersArtSans-Regular"/>
              </w:rPr>
            </w:pPr>
            <w:r>
              <w:rPr>
                <w:rFonts w:ascii="FlandersArtSans-Regular" w:hAnsi="FlandersArtSans-Regular"/>
              </w:rPr>
              <w:t xml:space="preserve">Aantal meter nieuw of structureel opgewaardeerd fietspad extra </w:t>
            </w:r>
            <w:r>
              <w:rPr>
                <w:rFonts w:ascii="FlandersArtSans-Regular" w:hAnsi="FlandersArtSans-Regular" w:cstheme="minorHAnsi"/>
              </w:rPr>
              <w:t>per inwoner (volgt)</w:t>
            </w:r>
          </w:p>
        </w:tc>
        <w:tc>
          <w:tcPr>
            <w:tcW w:w="2325" w:type="dxa"/>
            <w:tcBorders>
              <w:top w:val="single" w:sz="4" w:space="0" w:color="F0D70F"/>
              <w:left w:val="nil"/>
              <w:bottom w:val="single" w:sz="4" w:space="0" w:color="F0D70F"/>
              <w:right w:val="nil"/>
            </w:tcBorders>
          </w:tcPr>
          <w:p w14:paraId="49206A88" w14:textId="5CCB8A60" w:rsidR="005E67A7" w:rsidRDefault="005E67A7" w:rsidP="005E67A7">
            <w:pPr>
              <w:spacing w:after="0" w:line="240" w:lineRule="auto"/>
              <w:jc w:val="center"/>
              <w:rPr>
                <w:rFonts w:ascii="FlandersArtSans-Regular" w:hAnsi="FlandersArtSans-Regular" w:cstheme="minorHAnsi"/>
              </w:rPr>
            </w:pPr>
          </w:p>
        </w:tc>
        <w:tc>
          <w:tcPr>
            <w:tcW w:w="2325" w:type="dxa"/>
            <w:tcBorders>
              <w:top w:val="single" w:sz="4" w:space="0" w:color="F0D70F"/>
              <w:left w:val="nil"/>
              <w:bottom w:val="single" w:sz="4" w:space="0" w:color="F0D70F"/>
              <w:right w:val="single" w:sz="4" w:space="0" w:color="F0D70F"/>
            </w:tcBorders>
          </w:tcPr>
          <w:p w14:paraId="67B7A70C" w14:textId="7CC870EA" w:rsidR="005E67A7" w:rsidRDefault="005E67A7" w:rsidP="005E67A7">
            <w:pPr>
              <w:spacing w:after="0" w:line="240" w:lineRule="auto"/>
              <w:jc w:val="center"/>
              <w:rPr>
                <w:rFonts w:ascii="FlandersArtSans-Regular" w:hAnsi="FlandersArtSans-Regular" w:cstheme="minorHAnsi"/>
              </w:rPr>
            </w:pPr>
          </w:p>
        </w:tc>
      </w:tr>
      <w:tr w:rsidR="004A1552" w14:paraId="0D7257C3" w14:textId="77777777">
        <w:tc>
          <w:tcPr>
            <w:tcW w:w="6123" w:type="dxa"/>
            <w:tcBorders>
              <w:top w:val="single" w:sz="4" w:space="0" w:color="F0D70F"/>
              <w:left w:val="single" w:sz="4" w:space="0" w:color="F0D70F"/>
              <w:bottom w:val="single" w:sz="4" w:space="0" w:color="F0D70F"/>
              <w:right w:val="nil"/>
            </w:tcBorders>
          </w:tcPr>
          <w:p w14:paraId="67A473F8" w14:textId="77777777" w:rsidR="004A1552" w:rsidRDefault="004A1552">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2B01E78F" w14:textId="77777777" w:rsidR="004A1552" w:rsidRDefault="004A1552">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031D1319" w14:textId="77777777" w:rsidR="004A1552" w:rsidRDefault="004A1552">
            <w:pPr>
              <w:spacing w:after="0" w:line="240" w:lineRule="auto"/>
              <w:jc w:val="center"/>
              <w:rPr>
                <w:rFonts w:ascii="FlandersArtSans-Regular" w:hAnsi="FlandersArtSans-Regular"/>
              </w:rPr>
            </w:pPr>
            <w:r>
              <w:rPr>
                <w:rFonts w:ascii="FlandersArtSans-Regular" w:hAnsi="FlandersArtSans-Regular"/>
              </w:rPr>
              <w:t>6.698.876</w:t>
            </w:r>
          </w:p>
        </w:tc>
      </w:tr>
      <w:tr w:rsidR="009C71CB" w14:paraId="788DD56B" w14:textId="77777777">
        <w:tc>
          <w:tcPr>
            <w:tcW w:w="6123" w:type="dxa"/>
            <w:tcBorders>
              <w:top w:val="single" w:sz="4" w:space="0" w:color="F0D70F"/>
              <w:left w:val="single" w:sz="4" w:space="0" w:color="F0D70F"/>
              <w:bottom w:val="single" w:sz="4" w:space="0" w:color="F0D70F"/>
              <w:right w:val="nil"/>
            </w:tcBorders>
          </w:tcPr>
          <w:p w14:paraId="2A9059F3" w14:textId="40F9E5B6" w:rsidR="009C71CB" w:rsidRDefault="009C71CB">
            <w:pPr>
              <w:spacing w:after="0" w:line="240" w:lineRule="auto"/>
              <w:rPr>
                <w:rFonts w:ascii="FlandersArtSans-Regular" w:hAnsi="FlandersArtSans-Regular" w:cstheme="minorHAnsi"/>
              </w:rPr>
            </w:pPr>
            <w:r>
              <w:rPr>
                <w:rFonts w:ascii="FlandersArtSans-Regular" w:hAnsi="FlandersArtSans-Regular"/>
              </w:rPr>
              <w:t xml:space="preserve">Aantal meter nieuw of structureel opgewaardeerd fietspad extra </w:t>
            </w:r>
            <w:r>
              <w:rPr>
                <w:rFonts w:ascii="FlandersArtSans-Regular" w:hAnsi="FlandersArtSans-Regular" w:cstheme="minorHAnsi"/>
              </w:rPr>
              <w:t>per inwoner (volgt)</w:t>
            </w:r>
          </w:p>
        </w:tc>
        <w:tc>
          <w:tcPr>
            <w:tcW w:w="2325" w:type="dxa"/>
            <w:tcBorders>
              <w:top w:val="single" w:sz="4" w:space="0" w:color="F0D70F"/>
              <w:left w:val="nil"/>
              <w:bottom w:val="single" w:sz="4" w:space="0" w:color="F0D70F"/>
              <w:right w:val="nil"/>
            </w:tcBorders>
          </w:tcPr>
          <w:p w14:paraId="7ED790F2" w14:textId="323B8BBE" w:rsidR="009C71CB" w:rsidRDefault="009C71CB">
            <w:pPr>
              <w:spacing w:after="0" w:line="240" w:lineRule="auto"/>
              <w:jc w:val="center"/>
              <w:rPr>
                <w:rFonts w:ascii="FlandersArtSans-Regular" w:hAnsi="FlandersArtSans-Regular"/>
              </w:rPr>
            </w:pPr>
          </w:p>
        </w:tc>
        <w:tc>
          <w:tcPr>
            <w:tcW w:w="2325" w:type="dxa"/>
            <w:tcBorders>
              <w:top w:val="single" w:sz="4" w:space="0" w:color="F0D70F"/>
              <w:left w:val="nil"/>
              <w:bottom w:val="single" w:sz="4" w:space="0" w:color="F0D70F"/>
              <w:right w:val="single" w:sz="4" w:space="0" w:color="F0D70F"/>
            </w:tcBorders>
          </w:tcPr>
          <w:p w14:paraId="2EE093AB" w14:textId="06AE4AB5" w:rsidR="009C71CB" w:rsidRDefault="009C71CB">
            <w:pPr>
              <w:spacing w:after="0" w:line="240" w:lineRule="auto"/>
              <w:jc w:val="center"/>
              <w:rPr>
                <w:rFonts w:ascii="FlandersArtSans-Regular" w:hAnsi="FlandersArtSans-Regular"/>
              </w:rPr>
            </w:pPr>
          </w:p>
        </w:tc>
      </w:tr>
      <w:tr w:rsidR="005E67A7" w14:paraId="5A619048" w14:textId="77777777">
        <w:tc>
          <w:tcPr>
            <w:tcW w:w="6123" w:type="dxa"/>
            <w:tcBorders>
              <w:top w:val="single" w:sz="4" w:space="0" w:color="F0D70F"/>
              <w:left w:val="single" w:sz="4" w:space="0" w:color="F0D70F"/>
              <w:bottom w:val="single" w:sz="4" w:space="0" w:color="F0D70F"/>
              <w:right w:val="nil"/>
            </w:tcBorders>
          </w:tcPr>
          <w:p w14:paraId="6B3E625F" w14:textId="77777777" w:rsidR="005E67A7" w:rsidRDefault="005E67A7" w:rsidP="005E67A7">
            <w:pPr>
              <w:spacing w:after="0" w:line="240" w:lineRule="auto"/>
              <w:rPr>
                <w:rFonts w:ascii="FlandersArtSans-Regular" w:hAnsi="FlandersArtSans-Regular"/>
              </w:rPr>
            </w:pPr>
            <w:r>
              <w:rPr>
                <w:rFonts w:ascii="FlandersArtSans-Regular" w:hAnsi="FlandersArtSans-Regular"/>
              </w:rPr>
              <w:t>Aantal meter nieuw of structureel opgewaardeerd fietspad extra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25B0E607" w14:textId="77777777" w:rsidR="005E67A7" w:rsidRDefault="005E67A7" w:rsidP="005E67A7">
            <w:pPr>
              <w:spacing w:after="0" w:line="240" w:lineRule="auto"/>
              <w:jc w:val="center"/>
              <w:rPr>
                <w:rFonts w:ascii="FlandersArtSans-Regular" w:hAnsi="FlandersArtSans-Regular"/>
              </w:rPr>
            </w:pPr>
            <w:r>
              <w:rPr>
                <w:rFonts w:ascii="FlandersArtSans-Regular" w:hAnsi="FlandersArtSans-Regular"/>
              </w:rPr>
              <w:t>31.099</w:t>
            </w:r>
          </w:p>
        </w:tc>
        <w:tc>
          <w:tcPr>
            <w:tcW w:w="2325" w:type="dxa"/>
            <w:tcBorders>
              <w:top w:val="single" w:sz="4" w:space="0" w:color="F0D70F"/>
              <w:left w:val="nil"/>
              <w:bottom w:val="single" w:sz="4" w:space="0" w:color="F0D70F"/>
              <w:right w:val="single" w:sz="4" w:space="0" w:color="F0D70F"/>
            </w:tcBorders>
          </w:tcPr>
          <w:p w14:paraId="482EADCF" w14:textId="77777777" w:rsidR="005E67A7" w:rsidRDefault="005E67A7" w:rsidP="005E67A7">
            <w:pPr>
              <w:spacing w:after="0" w:line="240" w:lineRule="auto"/>
              <w:jc w:val="center"/>
              <w:rPr>
                <w:rFonts w:ascii="FlandersArtSans-Regular" w:hAnsi="FlandersArtSans-Regular"/>
              </w:rPr>
            </w:pPr>
            <w:r>
              <w:rPr>
                <w:rFonts w:ascii="FlandersArtSans-Regular" w:hAnsi="FlandersArtSans-Regular"/>
              </w:rPr>
              <w:t>6.600.000</w:t>
            </w:r>
          </w:p>
        </w:tc>
      </w:tr>
    </w:tbl>
    <w:p w14:paraId="71887C79" w14:textId="77777777" w:rsidR="00012867" w:rsidRDefault="00012867">
      <w:pPr>
        <w:spacing w:after="0" w:line="240" w:lineRule="auto"/>
        <w:rPr>
          <w:rFonts w:ascii="FlandersArtSans-Regular" w:hAnsi="FlandersArtSans-Regular"/>
        </w:rPr>
      </w:pPr>
    </w:p>
    <w:p w14:paraId="3B7FD67C" w14:textId="77777777" w:rsidR="00012867" w:rsidRDefault="00770231">
      <w:pPr>
        <w:spacing w:after="0" w:line="240" w:lineRule="auto"/>
        <w:jc w:val="center"/>
        <w:rPr>
          <w:rFonts w:ascii="FlandersArtSans-Regular" w:hAnsi="FlandersArtSans-Regular"/>
        </w:rPr>
      </w:pPr>
      <w:r>
        <w:rPr>
          <w:rFonts w:ascii="FlandersArtSans-Regular" w:hAnsi="FlandersArtSans-Regular"/>
          <w:noProof/>
        </w:rPr>
        <w:drawing>
          <wp:inline distT="0" distB="0" distL="114300" distR="114300" wp14:anchorId="491860DF" wp14:editId="07777777">
            <wp:extent cx="6838315" cy="369570"/>
            <wp:effectExtent l="0" t="0" r="635" b="12065"/>
            <wp:docPr id="63" name="Picture 18" descr="LEKP-rapport_hbar_LB_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8" descr="LEKP-rapport_hbar_LB_FI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0" y="0"/>
                      <a:ext cx="6838315" cy="369570"/>
                    </a:xfrm>
                    <a:prstGeom prst="rect">
                      <a:avLst/>
                    </a:prstGeom>
                  </pic:spPr>
                </pic:pic>
              </a:graphicData>
            </a:graphic>
          </wp:inline>
        </w:drawing>
      </w:r>
    </w:p>
    <w:p w14:paraId="2CE81AA6" w14:textId="1DBD562B" w:rsidR="367F08AB" w:rsidRPr="008B77A0" w:rsidRDefault="367F08AB" w:rsidP="001C17D8">
      <w:pPr>
        <w:rPr>
          <w:rFonts w:ascii="FlandersArtSans-Regular" w:eastAsia="FlandersArtSans-Regular" w:hAnsi="FlandersArtSans-Regular" w:cs="FlandersArtSans-Regular"/>
        </w:rPr>
      </w:pPr>
    </w:p>
    <w:p w14:paraId="5A161CEC" w14:textId="4CA43A01" w:rsidR="00FB4270" w:rsidRPr="008B77A0" w:rsidRDefault="00770231" w:rsidP="001C17D8">
      <w:pPr>
        <w:pBdr>
          <w:top w:val="single" w:sz="4" w:space="1" w:color="auto"/>
          <w:left w:val="single" w:sz="4" w:space="4" w:color="auto"/>
          <w:bottom w:val="single" w:sz="4" w:space="1" w:color="auto"/>
          <w:right w:val="single" w:sz="4" w:space="4" w:color="auto"/>
        </w:pBdr>
        <w:spacing w:line="257" w:lineRule="auto"/>
        <w:rPr>
          <w:rFonts w:ascii="FlandersArtSans-Regular" w:eastAsia="Calibri" w:hAnsi="FlandersArtSans-Regular" w:cs="Calibri"/>
        </w:rPr>
      </w:pPr>
      <w:r w:rsidRPr="008B77A0">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8B77A0">
        <w:rPr>
          <w:rFonts w:ascii="FlandersArtSans-Regular" w:eastAsia="Calibri" w:hAnsi="FlandersArtSans-Regular" w:cs="Calibri"/>
        </w:rPr>
        <w:t xml:space="preserve"> (Comply or Explain): geen toelichting</w:t>
      </w:r>
    </w:p>
    <w:p w14:paraId="126AC916" w14:textId="3ABD3F80" w:rsidR="00512A94" w:rsidRPr="004E4B13" w:rsidRDefault="00512A94" w:rsidP="00512A94">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20"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21"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tbl>
      <w:tblPr>
        <w:tblStyle w:val="Tabelraster"/>
        <w:tblW w:w="0" w:type="auto"/>
        <w:tblInd w:w="360" w:type="dxa"/>
        <w:tblLook w:val="04A0" w:firstRow="1" w:lastRow="0" w:firstColumn="1" w:lastColumn="0" w:noHBand="0" w:noVBand="1"/>
      </w:tblPr>
      <w:tblGrid>
        <w:gridCol w:w="3465"/>
        <w:gridCol w:w="39"/>
        <w:gridCol w:w="3427"/>
        <w:gridCol w:w="19"/>
        <w:gridCol w:w="3447"/>
      </w:tblGrid>
      <w:tr w:rsidR="00053CE2" w14:paraId="12095E9B" w14:textId="77777777" w:rsidTr="00053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5352295B"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3C7BC13D" w14:textId="77777777" w:rsidTr="00053CE2">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0C7F0BEC"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00F90546"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6C4C0C2B"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62BE7665" w14:textId="77777777" w:rsidTr="00053CE2">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2B10AA9"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CF2FCDE"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0DB93B5"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E73232A" w14:textId="77777777" w:rsidTr="00053CE2">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FD0F342"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4E10FA66"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C630992"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4C96057B" w14:textId="77777777" w:rsidTr="00053CE2">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22190FA6"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67A23D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06BE462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149B6DB6" w14:textId="77777777" w:rsidTr="00053CE2">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25D2C2E"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B74BB26"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083C83DD"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493EF259" w14:textId="1B7F3752" w:rsidR="001C17D8" w:rsidRPr="008B77A0" w:rsidRDefault="001C17D8" w:rsidP="009F3D78">
      <w:pPr>
        <w:rPr>
          <w:rFonts w:ascii="FlandersArtSans-Regular" w:hAnsi="FlandersArtSans-Regular"/>
          <w:i/>
          <w:iCs/>
          <w:sz w:val="21"/>
          <w:szCs w:val="21"/>
        </w:rPr>
      </w:pPr>
      <w:r w:rsidRPr="008B77A0">
        <w:rPr>
          <w:rFonts w:ascii="FlandersArtSans-Regular" w:hAnsi="FlandersArtSans-Regular"/>
          <w:i/>
          <w:iCs/>
          <w:sz w:val="21"/>
          <w:szCs w:val="21"/>
        </w:rPr>
        <w:br w:type="page"/>
      </w:r>
    </w:p>
    <w:p w14:paraId="33E57DB3" w14:textId="77777777" w:rsidR="00FB4270" w:rsidRDefault="00FB4270" w:rsidP="00FB4270">
      <w:pPr>
        <w:rPr>
          <w:sz w:val="24"/>
          <w:szCs w:val="24"/>
        </w:rPr>
      </w:pPr>
    </w:p>
    <w:p w14:paraId="7BC1BAF2" w14:textId="77777777" w:rsidR="00012867" w:rsidRDefault="00012867"/>
    <w:p w14:paraId="61C988F9" w14:textId="0EE42B09" w:rsidR="00012867" w:rsidRDefault="00012867"/>
    <w:p w14:paraId="62539E8E" w14:textId="77777777" w:rsidR="001C17D8" w:rsidRDefault="001C17D8"/>
    <w:p w14:paraId="3B22BB7D" w14:textId="77777777" w:rsidR="00012867" w:rsidRDefault="00012867"/>
    <w:p w14:paraId="5C3E0E74" w14:textId="77777777" w:rsidR="00012867" w:rsidRDefault="00012867"/>
    <w:p w14:paraId="2F8EA1F9" w14:textId="77777777" w:rsidR="00012867" w:rsidRDefault="00770231">
      <w:pPr>
        <w:pStyle w:val="Kop1"/>
      </w:pPr>
      <w:bookmarkStart w:id="123" w:name="_Toc24909"/>
      <w:bookmarkStart w:id="124" w:name="_Toc121096222"/>
      <w:bookmarkStart w:id="125" w:name="_Toc181393106"/>
      <w:bookmarkStart w:id="126" w:name="_Toc1072126538"/>
      <w:bookmarkStart w:id="127" w:name="_Toc1169853733"/>
      <w:bookmarkStart w:id="128" w:name="_Toc242860435"/>
      <w:bookmarkStart w:id="129" w:name="_Toc1227646861"/>
      <w:bookmarkStart w:id="130" w:name="_Toc1195604154"/>
      <w:r>
        <w:t xml:space="preserve">Werf 4: </w:t>
      </w:r>
      <w:r>
        <w:br/>
        <w:t>Water. Het nieuwe goud</w:t>
      </w:r>
      <w:bookmarkEnd w:id="123"/>
      <w:bookmarkEnd w:id="124"/>
    </w:p>
    <w:p w14:paraId="66A1FAB9" w14:textId="77777777" w:rsidR="00012867" w:rsidRDefault="00012867"/>
    <w:p w14:paraId="08636C66" w14:textId="77777777" w:rsidR="00012867" w:rsidRDefault="00770231">
      <w:pPr>
        <w:jc w:val="center"/>
        <w:rPr>
          <w:rFonts w:ascii="FlandersArtSans-Medium" w:hAnsi="FlandersArtSans-Medium" w:cs="FlandersArtSans-Medium"/>
          <w:b/>
          <w:bCs/>
          <w:sz w:val="56"/>
          <w:szCs w:val="56"/>
        </w:rPr>
      </w:pPr>
      <w:r>
        <w:rPr>
          <w:rFonts w:ascii="FlandersArtSans-Medium" w:hAnsi="FlandersArtSans-Medium" w:cs="FlandersArtSans-Medium"/>
          <w:b/>
          <w:bCs/>
          <w:sz w:val="56"/>
          <w:szCs w:val="56"/>
        </w:rPr>
        <w:t>Droogteproblematiek</w:t>
      </w:r>
      <w:bookmarkEnd w:id="125"/>
      <w:bookmarkEnd w:id="126"/>
      <w:bookmarkEnd w:id="127"/>
      <w:bookmarkEnd w:id="128"/>
      <w:bookmarkEnd w:id="129"/>
      <w:bookmarkEnd w:id="130"/>
    </w:p>
    <w:p w14:paraId="76BB753C" w14:textId="77777777" w:rsidR="00012867" w:rsidRDefault="00012867"/>
    <w:p w14:paraId="513DA1E0" w14:textId="77777777" w:rsidR="00012867" w:rsidRDefault="00012867"/>
    <w:p w14:paraId="75CAC6F5" w14:textId="77777777" w:rsidR="00012867" w:rsidRDefault="00012867"/>
    <w:p w14:paraId="66060428" w14:textId="77777777" w:rsidR="00012867" w:rsidRDefault="5C8C1506">
      <w:pPr>
        <w:jc w:val="center"/>
      </w:pPr>
      <w:r>
        <w:rPr>
          <w:noProof/>
        </w:rPr>
        <w:drawing>
          <wp:inline distT="0" distB="0" distL="0" distR="0" wp14:anchorId="6450DF11" wp14:editId="19DD84DC">
            <wp:extent cx="3599815" cy="359981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122">
                      <a:extLst>
                        <a:ext uri="{28A0092B-C50C-407E-A947-70E740481C1C}">
                          <a14:useLocalDpi xmlns:a14="http://schemas.microsoft.com/office/drawing/2010/main" val="0"/>
                        </a:ext>
                      </a:extLst>
                    </a:blip>
                    <a:srcRect l="25731" t="25211" r="26761" b="25398"/>
                    <a:stretch>
                      <a:fillRect/>
                    </a:stretch>
                  </pic:blipFill>
                  <pic:spPr>
                    <a:xfrm>
                      <a:off x="0" y="0"/>
                      <a:ext cx="3599815" cy="3599815"/>
                    </a:xfrm>
                    <a:prstGeom prst="rect">
                      <a:avLst/>
                    </a:prstGeom>
                  </pic:spPr>
                </pic:pic>
              </a:graphicData>
            </a:graphic>
          </wp:inline>
        </w:drawing>
      </w:r>
    </w:p>
    <w:p w14:paraId="1D0656FE" w14:textId="77777777" w:rsidR="00012867" w:rsidRDefault="00770231">
      <w:r>
        <w:br w:type="page"/>
      </w:r>
    </w:p>
    <w:p w14:paraId="25566C7D" w14:textId="77777777" w:rsidR="00AD7EF3" w:rsidRDefault="00AD7EF3" w:rsidP="00AD7EF3">
      <w:pPr>
        <w:pStyle w:val="Kop2"/>
      </w:pPr>
      <w:bookmarkStart w:id="131" w:name="_Toc121096223"/>
      <w:r>
        <w:lastRenderedPageBreak/>
        <w:t>Ontharding</w:t>
      </w:r>
      <w:bookmarkEnd w:id="131"/>
    </w:p>
    <w:p w14:paraId="7F8CCED9" w14:textId="77777777" w:rsidR="00AD7EF3" w:rsidRDefault="00AD7EF3" w:rsidP="00AD7EF3">
      <w:pPr>
        <w:spacing w:after="0" w:line="240" w:lineRule="auto"/>
        <w:jc w:val="both"/>
        <w:rPr>
          <w:rFonts w:ascii="FlandersArtSans-Regular" w:hAnsi="FlandersArtSans-Regular"/>
          <w:sz w:val="20"/>
          <w:szCs w:val="20"/>
        </w:rPr>
      </w:pPr>
    </w:p>
    <w:p w14:paraId="57E85A0F" w14:textId="77777777" w:rsidR="00AD7EF3" w:rsidRDefault="00AD7EF3" w:rsidP="00AD7EF3">
      <w:pPr>
        <w:spacing w:after="0" w:line="240" w:lineRule="auto"/>
        <w:jc w:val="both"/>
        <w:rPr>
          <w:rFonts w:ascii="FlandersArtSans-Regular" w:hAnsi="FlandersArtSans-Regular"/>
        </w:rPr>
      </w:pPr>
      <w:r>
        <w:rPr>
          <w:noProof/>
          <w:sz w:val="24"/>
          <w:szCs w:val="24"/>
        </w:rPr>
        <w:drawing>
          <wp:anchor distT="0" distB="0" distL="114300" distR="114300" simplePos="0" relativeHeight="251658269" behindDoc="0" locked="0" layoutInCell="0" allowOverlap="1" wp14:anchorId="61FDB3BE" wp14:editId="5CE57C41">
            <wp:simplePos x="0" y="0"/>
            <wp:positionH relativeFrom="margin">
              <wp:align>left</wp:align>
            </wp:positionH>
            <wp:positionV relativeFrom="paragraph">
              <wp:posOffset>9525</wp:posOffset>
            </wp:positionV>
            <wp:extent cx="767080" cy="767080"/>
            <wp:effectExtent l="0" t="0" r="0" b="0"/>
            <wp:wrapSquare wrapText="bothSides"/>
            <wp:docPr id="23" name="Afbeelding 6" descr="waterinfil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6" descr="waterinfiltratie"/>
                    <pic:cNvPicPr>
                      <a:picLocks noChangeAspect="1" noChangeArrowheads="1"/>
                    </pic:cNvPicPr>
                  </pic:nvPicPr>
                  <pic:blipFill>
                    <a:blip r:embed="rId123"/>
                    <a:stretch>
                      <a:fillRect/>
                    </a:stretch>
                  </pic:blipFill>
                  <pic:spPr>
                    <a:xfrm>
                      <a:off x="0" y="0"/>
                      <a:ext cx="766800" cy="766800"/>
                    </a:xfrm>
                    <a:prstGeom prst="rect">
                      <a:avLst/>
                    </a:prstGeom>
                  </pic:spPr>
                </pic:pic>
              </a:graphicData>
            </a:graphic>
          </wp:anchor>
        </w:drawing>
      </w:r>
      <w:r>
        <w:rPr>
          <w:rFonts w:ascii="FlandersArtSans-Regular" w:hAnsi="FlandersArtSans-Regular"/>
        </w:rPr>
        <w:t>Vlaanderen is een van de meest verharde gebieden in Europa. Een verhard bodemoppervlak houdt de warme temperatuur vast in steden en gemeenten, neemt geen water op waardoor het risico op overstroming vergroot, en vermindert de kans op biodiversiteit in Vlaanderen. De ontharding van de bodem is een win-winsituatie voor mens en klimaat. Door de ontharding zal de bodem meer water en hitte verwerken en kan de biodiversiteit vergroten. Om de ontharding in Vlaanderen te promoten wil het LEKP</w:t>
      </w:r>
      <w:r>
        <w:rPr>
          <w:rFonts w:ascii="FlandersArtSans-Regular" w:hAnsi="FlandersArtSans-Regular"/>
          <w:b/>
        </w:rPr>
        <w:t xml:space="preserve"> 1 m² ontharding per inwoner vanaf 2021 t.e.m. 2030</w:t>
      </w:r>
      <w:r>
        <w:rPr>
          <w:rFonts w:ascii="FlandersArtSans-Regular" w:hAnsi="FlandersArtSans-Regular"/>
        </w:rPr>
        <w:t>.</w:t>
      </w:r>
    </w:p>
    <w:p w14:paraId="07D3DBC7" w14:textId="77777777" w:rsidR="00AD7EF3" w:rsidRDefault="00AD7EF3" w:rsidP="00AD7EF3">
      <w:pPr>
        <w:spacing w:after="0" w:line="240" w:lineRule="auto"/>
        <w:jc w:val="both"/>
        <w:rPr>
          <w:rFonts w:ascii="FlandersArtSans-Regular" w:hAnsi="FlandersArtSans-Regular"/>
        </w:rPr>
      </w:pPr>
    </w:p>
    <w:p w14:paraId="65A30B1A" w14:textId="77777777" w:rsidR="00AD7EF3" w:rsidRDefault="00AD7EF3" w:rsidP="00AD7EF3">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3AEDCBEC" w14:textId="77777777" w:rsidR="00AD7EF3" w:rsidRDefault="00AD7EF3" w:rsidP="00AD7EF3">
      <w:pPr>
        <w:spacing w:after="0" w:line="240" w:lineRule="auto"/>
        <w:jc w:val="both"/>
        <w:rPr>
          <w:rFonts w:ascii="FlandersArtSans-Regular" w:hAnsi="FlandersArtSans-Regular"/>
        </w:rPr>
      </w:pPr>
    </w:p>
    <w:p w14:paraId="4FB4F0A7" w14:textId="77777777" w:rsidR="00AD7EF3" w:rsidRDefault="00AD7EF3" w:rsidP="00AD7EF3">
      <w:pPr>
        <w:spacing w:after="0" w:line="240" w:lineRule="auto"/>
        <w:jc w:val="both"/>
        <w:rPr>
          <w:rFonts w:ascii="FlandersArtSans-Regular" w:hAnsi="FlandersArtSans-Regular"/>
        </w:rPr>
      </w:pPr>
      <w:r>
        <w:rPr>
          <w:rFonts w:ascii="FlandersArtSans-Regular" w:hAnsi="FlandersArtSans-Regular"/>
        </w:rPr>
        <w:t xml:space="preserve">Lokale besturen kunnen aan hun burgers, bedrijven en verenigingen vragen om zelf de ontharding op hun privédomein aan te geven. Zelf kunnen de gemeenten ontharding op publiek domein invoeren. De ontharde bodem kunnen de lokale besturen en burgers aangeven of corrigeren op de online toepassing: </w:t>
      </w:r>
      <w:hyperlink r:id="rId124">
        <w:r>
          <w:rPr>
            <w:rStyle w:val="GevolgdeHyperlink"/>
            <w:rFonts w:ascii="FlandersArtSans-Regular" w:hAnsi="FlandersArtSans-Regular"/>
          </w:rPr>
          <w:t>groenblauwpeil.be</w:t>
        </w:r>
      </w:hyperlink>
      <w:r>
        <w:rPr>
          <w:rFonts w:ascii="FlandersArtSans-Regular" w:hAnsi="FlandersArtSans-Regular"/>
        </w:rPr>
        <w:t xml:space="preserve"> (GBP). Het GBP verzamelt deze data en geeft ze door aan het Pactportaal.</w:t>
      </w:r>
    </w:p>
    <w:p w14:paraId="6B81214A" w14:textId="77777777" w:rsidR="00AD7EF3" w:rsidRDefault="00AD7EF3" w:rsidP="00AD7EF3">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4666E0CE" w14:textId="77777777" w:rsidTr="002C3723">
        <w:tc>
          <w:tcPr>
            <w:tcW w:w="4253" w:type="dxa"/>
            <w:tcBorders>
              <w:top w:val="single" w:sz="4" w:space="0" w:color="F0D70F"/>
              <w:left w:val="single" w:sz="4" w:space="0" w:color="F0D70F"/>
              <w:bottom w:val="single" w:sz="4" w:space="0" w:color="F0D70F"/>
              <w:right w:val="nil"/>
            </w:tcBorders>
            <w:shd w:val="clear" w:color="auto" w:fill="F0D70F"/>
            <w:vAlign w:val="center"/>
          </w:tcPr>
          <w:p w14:paraId="53E6FFEE" w14:textId="77777777" w:rsidR="00AD7EF3" w:rsidRDefault="00AD7EF3" w:rsidP="00614B44">
            <w:pPr>
              <w:spacing w:after="0" w:line="240" w:lineRule="auto"/>
              <w:rPr>
                <w:rFonts w:ascii="FlandersArtSans-Regular" w:hAnsi="FlandersArtSans-Regular"/>
                <w:b/>
                <w:bCs/>
              </w:rPr>
            </w:pPr>
            <w:bookmarkStart w:id="132" w:name="_Toc17454"/>
            <w:bookmarkStart w:id="133" w:name="_Toc378861235"/>
            <w:bookmarkStart w:id="134" w:name="_Toc998611419"/>
            <w:bookmarkStart w:id="135" w:name="_Toc303885584"/>
            <w:bookmarkStart w:id="136" w:name="_Toc917363127"/>
            <w:bookmarkStart w:id="137" w:name="_Toc1893823359"/>
            <w:bookmarkStart w:id="138" w:name="_Toc2084566212"/>
            <w:r w:rsidRPr="1C415921">
              <w:rPr>
                <w:rFonts w:ascii="FlandersArtSans-Regular" w:hAnsi="FlandersArtSans-Regular"/>
                <w:b/>
                <w:bCs/>
              </w:rPr>
              <w:t xml:space="preserve">Bron: </w:t>
            </w:r>
            <w:hyperlink r:id="rId125">
              <w:r w:rsidRPr="1C415921">
                <w:rPr>
                  <w:rStyle w:val="Hyperlink"/>
                  <w:rFonts w:ascii="FlandersArtSans-Regular" w:hAnsi="FlandersArtSans-Regular"/>
                  <w:b/>
                  <w:bCs/>
                </w:rPr>
                <w:t>groenblauwpeil.be</w:t>
              </w:r>
            </w:hyperlink>
          </w:p>
          <w:p w14:paraId="5FF5249A" w14:textId="2741F2E3" w:rsidR="00AD7EF3" w:rsidRDefault="00AD7EF3" w:rsidP="00614B44">
            <w:pPr>
              <w:spacing w:after="0" w:line="240" w:lineRule="auto"/>
              <w:rPr>
                <w:rFonts w:ascii="FlandersArtSans-Regular" w:eastAsia="FlandersArtSans-Regular" w:hAnsi="FlandersArtSans-Regular" w:cs="FlandersArtSans-Regular"/>
                <w:b/>
              </w:rPr>
            </w:pPr>
            <w:r>
              <w:rPr>
                <w:rFonts w:ascii="FlandersArtSans-Regular" w:eastAsia="FlandersArtSans-Regular" w:hAnsi="FlandersArtSans-Regular" w:cs="FlandersArtSans-Regular"/>
                <w:b/>
                <w:bCs/>
              </w:rPr>
              <w:t>Metadata</w:t>
            </w:r>
            <w:r w:rsidRPr="564B168F">
              <w:rPr>
                <w:rFonts w:ascii="FlandersArtSans-Regular" w:eastAsia="FlandersArtSans-Regular" w:hAnsi="FlandersArtSans-Regular" w:cs="FlandersArtSans-Regular"/>
                <w:b/>
                <w:bCs/>
              </w:rPr>
              <w:t xml:space="preserve">: </w:t>
            </w:r>
            <w:hyperlink r:id="rId126">
              <w:r w:rsidRPr="564B168F">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5A8A0B4D" w14:textId="77777777" w:rsidR="00AD7EF3" w:rsidRDefault="00AD7EF3" w:rsidP="00614B44">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7CE05D43" w14:textId="77777777" w:rsidR="00AD7EF3" w:rsidRDefault="00AD7EF3" w:rsidP="00614B44">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maandelijks</w:t>
            </w:r>
          </w:p>
        </w:tc>
      </w:tr>
    </w:tbl>
    <w:p w14:paraId="73CB1646" w14:textId="77777777" w:rsidR="00AD7EF3" w:rsidRDefault="00AD7EF3" w:rsidP="00AD7EF3">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0CA2F6EA" w14:textId="77777777" w:rsidTr="002C3723">
        <w:tc>
          <w:tcPr>
            <w:tcW w:w="6123" w:type="dxa"/>
            <w:tcBorders>
              <w:top w:val="single" w:sz="4" w:space="0" w:color="F0D70F"/>
              <w:left w:val="single" w:sz="4" w:space="0" w:color="F0D70F"/>
              <w:bottom w:val="single" w:sz="4" w:space="0" w:color="F0D70F"/>
              <w:right w:val="nil"/>
            </w:tcBorders>
            <w:shd w:val="clear" w:color="auto" w:fill="F0D70F"/>
            <w:vAlign w:val="center"/>
          </w:tcPr>
          <w:p w14:paraId="51227AA8" w14:textId="77777777" w:rsidR="00AD7EF3" w:rsidRDefault="00AD7EF3" w:rsidP="00614B44">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32C8695B" w14:textId="2F810721" w:rsidR="00AD7EF3" w:rsidRDefault="00053CE2" w:rsidP="00614B44">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4D7E983B" w14:textId="77777777" w:rsidR="00AD7EF3" w:rsidRDefault="00AD7EF3" w:rsidP="00614B44">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AD7EF3" w14:paraId="573FAAEF" w14:textId="77777777" w:rsidTr="002C3723">
        <w:tc>
          <w:tcPr>
            <w:tcW w:w="10773" w:type="dxa"/>
            <w:gridSpan w:val="3"/>
            <w:tcBorders>
              <w:top w:val="single" w:sz="4" w:space="0" w:color="F0D70F"/>
              <w:left w:val="single" w:sz="4" w:space="0" w:color="F0D70F"/>
              <w:bottom w:val="single" w:sz="4" w:space="0" w:color="F0D70F"/>
              <w:right w:val="single" w:sz="4" w:space="0" w:color="F0D70F"/>
            </w:tcBorders>
          </w:tcPr>
          <w:p w14:paraId="62E71C90" w14:textId="77777777" w:rsidR="00AD7EF3" w:rsidRDefault="00AD7EF3" w:rsidP="00614B44">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1m</w:t>
            </w:r>
            <w:r w:rsidRPr="00C709CB">
              <w:rPr>
                <w:rFonts w:ascii="Cambria" w:hAnsi="Cambria" w:cs="Cambria"/>
                <w:b/>
                <w:bCs/>
                <w:szCs w:val="20"/>
              </w:rPr>
              <w:t>²</w:t>
            </w:r>
            <w:r>
              <w:rPr>
                <w:rFonts w:ascii="FlandersArtSans-Regular" w:hAnsi="FlandersArtSans-Regular" w:cstheme="minorHAnsi"/>
                <w:b/>
                <w:bCs/>
                <w:szCs w:val="20"/>
              </w:rPr>
              <w:t xml:space="preserve"> ontharding per inwoner tegen 2030 </w:t>
            </w:r>
            <w:r>
              <w:rPr>
                <w:rFonts w:ascii="FlandersArtSans-Regular" w:hAnsi="FlandersArtSans-Regular" w:cstheme="minorHAnsi"/>
                <w:b/>
                <w:bCs/>
                <w:szCs w:val="20"/>
                <w:lang w:eastAsia="zh-CN"/>
              </w:rPr>
              <w:t>(+6,6 miljoen m</w:t>
            </w:r>
            <w:r w:rsidRPr="00C709CB">
              <w:rPr>
                <w:rFonts w:ascii="Cambria" w:hAnsi="Cambria" w:cs="Cambria"/>
                <w:b/>
                <w:bCs/>
                <w:szCs w:val="20"/>
                <w:lang w:eastAsia="zh-CN"/>
              </w:rPr>
              <w:t>²</w:t>
            </w:r>
            <w:r>
              <w:rPr>
                <w:rFonts w:ascii="FlandersArtSans-Regular" w:hAnsi="FlandersArtSans-Regular" w:cstheme="minorHAnsi"/>
                <w:b/>
                <w:bCs/>
                <w:szCs w:val="20"/>
                <w:lang w:eastAsia="zh-CN"/>
              </w:rPr>
              <w:t xml:space="preserve"> vanaf 2021 t.e.m. 2030)</w:t>
            </w:r>
          </w:p>
        </w:tc>
      </w:tr>
      <w:tr w:rsidR="00AD7EF3" w14:paraId="3F634C31" w14:textId="77777777" w:rsidTr="002C3723">
        <w:tc>
          <w:tcPr>
            <w:tcW w:w="6123" w:type="dxa"/>
            <w:tcBorders>
              <w:top w:val="single" w:sz="4" w:space="0" w:color="F0D70F"/>
              <w:left w:val="single" w:sz="4" w:space="0" w:color="F0D70F"/>
              <w:bottom w:val="single" w:sz="4" w:space="0" w:color="F0D70F"/>
              <w:right w:val="nil"/>
            </w:tcBorders>
          </w:tcPr>
          <w:p w14:paraId="408D7EDF" w14:textId="77777777" w:rsidR="00AD7EF3" w:rsidRDefault="00AD7EF3" w:rsidP="00614B44">
            <w:pPr>
              <w:spacing w:after="0" w:line="240" w:lineRule="auto"/>
              <w:rPr>
                <w:rFonts w:ascii="FlandersArtSans-Regular" w:hAnsi="FlandersArtSans-Regular" w:cstheme="minorHAnsi"/>
              </w:rPr>
            </w:pPr>
            <w:r>
              <w:rPr>
                <w:rFonts w:ascii="FlandersArtSans-Regular" w:hAnsi="FlandersArtSans-Regular" w:cstheme="minorHAnsi"/>
              </w:rPr>
              <w:t>Ontharding (vanaf 1/01/2021 tot 1/12/2022)</w:t>
            </w:r>
          </w:p>
        </w:tc>
        <w:tc>
          <w:tcPr>
            <w:tcW w:w="2325" w:type="dxa"/>
            <w:tcBorders>
              <w:top w:val="single" w:sz="4" w:space="0" w:color="F0D70F"/>
              <w:left w:val="nil"/>
              <w:bottom w:val="single" w:sz="4" w:space="0" w:color="F0D70F"/>
              <w:right w:val="nil"/>
            </w:tcBorders>
          </w:tcPr>
          <w:p w14:paraId="0F490802" w14:textId="77777777" w:rsidR="00AD7EF3" w:rsidRDefault="00AD7EF3" w:rsidP="00614B44">
            <w:pPr>
              <w:spacing w:after="0" w:line="240" w:lineRule="auto"/>
              <w:jc w:val="center"/>
              <w:rPr>
                <w:rFonts w:ascii="FlandersArtSans-Regular" w:hAnsi="FlandersArtSans-Regular"/>
              </w:rPr>
            </w:pPr>
            <w:r>
              <w:rPr>
                <w:rFonts w:ascii="FlandersArtSans-Regular" w:hAnsi="FlandersArtSans-Regular"/>
              </w:rPr>
              <w:t>20</w:t>
            </w:r>
          </w:p>
        </w:tc>
        <w:tc>
          <w:tcPr>
            <w:tcW w:w="2325" w:type="dxa"/>
            <w:tcBorders>
              <w:top w:val="single" w:sz="4" w:space="0" w:color="F0D70F"/>
              <w:left w:val="nil"/>
              <w:bottom w:val="single" w:sz="4" w:space="0" w:color="F0D70F"/>
              <w:right w:val="single" w:sz="4" w:space="0" w:color="F0D70F"/>
            </w:tcBorders>
          </w:tcPr>
          <w:p w14:paraId="7FC4E3C7" w14:textId="77777777" w:rsidR="00AD7EF3" w:rsidRDefault="00AD7EF3" w:rsidP="00614B44">
            <w:pPr>
              <w:spacing w:after="0" w:line="240" w:lineRule="auto"/>
              <w:jc w:val="center"/>
              <w:rPr>
                <w:rFonts w:ascii="FlandersArtSans-Regular" w:hAnsi="FlandersArtSans-Regular"/>
              </w:rPr>
            </w:pPr>
            <w:r>
              <w:rPr>
                <w:rFonts w:ascii="FlandersArtSans-Regular" w:hAnsi="FlandersArtSans-Regular"/>
              </w:rPr>
              <w:t>38.525</w:t>
            </w:r>
          </w:p>
        </w:tc>
      </w:tr>
      <w:tr w:rsidR="00AD7EF3" w14:paraId="1C4001DF" w14:textId="77777777" w:rsidTr="002C3723">
        <w:tc>
          <w:tcPr>
            <w:tcW w:w="6123" w:type="dxa"/>
            <w:tcBorders>
              <w:top w:val="single" w:sz="4" w:space="0" w:color="F0D70F"/>
              <w:left w:val="single" w:sz="4" w:space="0" w:color="F0D70F"/>
              <w:bottom w:val="single" w:sz="4" w:space="0" w:color="F0D70F"/>
              <w:right w:val="nil"/>
            </w:tcBorders>
          </w:tcPr>
          <w:p w14:paraId="5F6EDA3A" w14:textId="77777777" w:rsidR="00AD7EF3" w:rsidRDefault="00AD7EF3" w:rsidP="00614B44">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3AB6C886" w14:textId="77777777" w:rsidR="00AD7EF3" w:rsidRDefault="00AD7EF3" w:rsidP="00614B44">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11379446" w14:textId="77777777" w:rsidR="00AD7EF3" w:rsidRDefault="00AD7EF3" w:rsidP="00614B44">
            <w:pPr>
              <w:spacing w:after="0" w:line="240" w:lineRule="auto"/>
              <w:jc w:val="center"/>
              <w:rPr>
                <w:rFonts w:ascii="FlandersArtSans-Regular" w:hAnsi="FlandersArtSans-Regular"/>
              </w:rPr>
            </w:pPr>
            <w:r>
              <w:rPr>
                <w:rFonts w:ascii="FlandersArtSans-Regular" w:hAnsi="FlandersArtSans-Regular"/>
              </w:rPr>
              <w:t>6.698.876</w:t>
            </w:r>
          </w:p>
        </w:tc>
      </w:tr>
      <w:tr w:rsidR="00AD7EF3" w14:paraId="37C622F2" w14:textId="77777777" w:rsidTr="002C3723">
        <w:tc>
          <w:tcPr>
            <w:tcW w:w="6123" w:type="dxa"/>
            <w:tcBorders>
              <w:top w:val="single" w:sz="4" w:space="0" w:color="F0D70F"/>
              <w:left w:val="single" w:sz="4" w:space="0" w:color="F0D70F"/>
              <w:bottom w:val="single" w:sz="4" w:space="0" w:color="F0D70F"/>
              <w:right w:val="nil"/>
            </w:tcBorders>
          </w:tcPr>
          <w:p w14:paraId="5E948394" w14:textId="77777777" w:rsidR="00AD7EF3" w:rsidRDefault="00AD7EF3" w:rsidP="00614B44">
            <w:pPr>
              <w:spacing w:after="0" w:line="240" w:lineRule="auto"/>
              <w:rPr>
                <w:rFonts w:ascii="FlandersArtSans-Regular" w:hAnsi="FlandersArtSans-Regular" w:cstheme="minorHAnsi"/>
              </w:rPr>
            </w:pPr>
            <w:r>
              <w:rPr>
                <w:rFonts w:ascii="FlandersArtSans-Regular" w:hAnsi="FlandersArtSans-Regular" w:cstheme="minorHAnsi"/>
              </w:rPr>
              <w:t>Aantal m</w:t>
            </w:r>
            <w:r w:rsidRPr="00C709CB">
              <w:rPr>
                <w:rFonts w:ascii="Cambria" w:hAnsi="Cambria" w:cs="Cambria"/>
              </w:rPr>
              <w:t>²</w:t>
            </w:r>
            <w:r>
              <w:rPr>
                <w:rFonts w:ascii="FlandersArtSans-Regular" w:hAnsi="FlandersArtSans-Regular" w:cstheme="minorHAnsi"/>
              </w:rPr>
              <w:t xml:space="preserve"> ontharding per inwoner (1/12/2022)</w:t>
            </w:r>
          </w:p>
        </w:tc>
        <w:tc>
          <w:tcPr>
            <w:tcW w:w="2325" w:type="dxa"/>
            <w:tcBorders>
              <w:top w:val="single" w:sz="4" w:space="0" w:color="F0D70F"/>
              <w:left w:val="nil"/>
              <w:bottom w:val="single" w:sz="4" w:space="0" w:color="F0D70F"/>
              <w:right w:val="nil"/>
            </w:tcBorders>
          </w:tcPr>
          <w:p w14:paraId="0288AE1E" w14:textId="09AE6AAF" w:rsidR="00AD7EF3" w:rsidRDefault="00AD7EF3" w:rsidP="00614B44">
            <w:pPr>
              <w:spacing w:after="0" w:line="240" w:lineRule="auto"/>
              <w:jc w:val="center"/>
              <w:rPr>
                <w:rFonts w:ascii="FlandersArtSans-Regular" w:hAnsi="FlandersArtSans-Regular"/>
              </w:rPr>
            </w:pPr>
            <w:r>
              <w:rPr>
                <w:rFonts w:ascii="FlandersArtSans-Regular" w:hAnsi="FlandersArtSans-Regular"/>
              </w:rPr>
              <w:t>0,001</w:t>
            </w:r>
          </w:p>
        </w:tc>
        <w:tc>
          <w:tcPr>
            <w:tcW w:w="2325" w:type="dxa"/>
            <w:tcBorders>
              <w:top w:val="single" w:sz="4" w:space="0" w:color="F0D70F"/>
              <w:left w:val="nil"/>
              <w:bottom w:val="single" w:sz="4" w:space="0" w:color="F0D70F"/>
              <w:right w:val="single" w:sz="4" w:space="0" w:color="F0D70F"/>
            </w:tcBorders>
          </w:tcPr>
          <w:p w14:paraId="508C7736" w14:textId="10B63B34" w:rsidR="00AD7EF3" w:rsidRDefault="00AD7EF3" w:rsidP="00614B44">
            <w:pPr>
              <w:spacing w:after="0" w:line="240" w:lineRule="auto"/>
              <w:jc w:val="center"/>
              <w:rPr>
                <w:rFonts w:ascii="FlandersArtSans-Regular" w:hAnsi="FlandersArtSans-Regular"/>
              </w:rPr>
            </w:pPr>
            <w:r>
              <w:rPr>
                <w:rFonts w:ascii="FlandersArtSans-Regular" w:hAnsi="FlandersArtSans-Regular"/>
              </w:rPr>
              <w:t>0,006</w:t>
            </w:r>
          </w:p>
        </w:tc>
      </w:tr>
      <w:tr w:rsidR="00AD7EF3" w14:paraId="50DB039A" w14:textId="77777777" w:rsidTr="002C3723">
        <w:tc>
          <w:tcPr>
            <w:tcW w:w="6123" w:type="dxa"/>
            <w:tcBorders>
              <w:top w:val="single" w:sz="4" w:space="0" w:color="F0D70F"/>
              <w:left w:val="single" w:sz="4" w:space="0" w:color="F0D70F"/>
              <w:bottom w:val="single" w:sz="4" w:space="0" w:color="F0D70F"/>
              <w:right w:val="nil"/>
            </w:tcBorders>
          </w:tcPr>
          <w:p w14:paraId="47375D9A" w14:textId="77777777" w:rsidR="00AD7EF3" w:rsidRDefault="00AD7EF3" w:rsidP="00614B44">
            <w:pPr>
              <w:spacing w:after="0" w:line="240" w:lineRule="auto"/>
              <w:rPr>
                <w:rFonts w:ascii="FlandersArtSans-Regular" w:hAnsi="FlandersArtSans-Regular" w:cstheme="minorHAnsi"/>
              </w:rPr>
            </w:pPr>
            <w:r>
              <w:rPr>
                <w:rFonts w:ascii="FlandersArtSans-Regular" w:hAnsi="FlandersArtSans-Regular" w:cstheme="minorHAnsi"/>
              </w:rPr>
              <w:t>Aantal m</w:t>
            </w:r>
            <w:r w:rsidRPr="00C709CB">
              <w:rPr>
                <w:rFonts w:ascii="Cambria" w:hAnsi="Cambria" w:cs="Cambria"/>
              </w:rPr>
              <w:t>²</w:t>
            </w:r>
            <w:r>
              <w:rPr>
                <w:rFonts w:ascii="FlandersArtSans-Regular" w:hAnsi="FlandersArtSans-Regular" w:cstheme="minorHAnsi"/>
              </w:rPr>
              <w:t xml:space="preserve"> ontharding tegen 2030 (proportioneel naar aantal inwoners in de gemeente </w:t>
            </w:r>
            <w:r>
              <w:rPr>
                <w:rFonts w:ascii="FlandersArtSans-Regular" w:hAnsi="FlandersArtSans-Regular" w:cs="FlandersArtSans-Regular"/>
              </w:rPr>
              <w:t>à</w:t>
            </w:r>
            <w:r>
              <w:rPr>
                <w:rFonts w:ascii="FlandersArtSans-Regular" w:hAnsi="FlandersArtSans-Regular" w:cstheme="minorHAnsi"/>
              </w:rPr>
              <w:t xml:space="preserve"> rato van 6,6 miljoen op Vlaams Gewest)</w:t>
            </w:r>
          </w:p>
        </w:tc>
        <w:tc>
          <w:tcPr>
            <w:tcW w:w="2325" w:type="dxa"/>
            <w:tcBorders>
              <w:top w:val="single" w:sz="4" w:space="0" w:color="F0D70F"/>
              <w:left w:val="nil"/>
              <w:bottom w:val="single" w:sz="4" w:space="0" w:color="F0D70F"/>
              <w:right w:val="nil"/>
            </w:tcBorders>
          </w:tcPr>
          <w:p w14:paraId="320EC5EC" w14:textId="77777777" w:rsidR="00AD7EF3" w:rsidRDefault="00AD7EF3" w:rsidP="00614B44">
            <w:pPr>
              <w:spacing w:after="0" w:line="240" w:lineRule="auto"/>
              <w:jc w:val="center"/>
              <w:rPr>
                <w:rFonts w:ascii="FlandersArtSans-Regular" w:hAnsi="FlandersArtSans-Regular" w:cstheme="minorHAnsi"/>
              </w:rPr>
            </w:pPr>
            <w:r>
              <w:rPr>
                <w:rFonts w:ascii="FlandersArtSans-Regular" w:hAnsi="FlandersArtSans-Regular" w:cstheme="minorHAnsi"/>
              </w:rPr>
              <w:t>31.099</w:t>
            </w:r>
          </w:p>
        </w:tc>
        <w:tc>
          <w:tcPr>
            <w:tcW w:w="2325" w:type="dxa"/>
            <w:tcBorders>
              <w:top w:val="single" w:sz="4" w:space="0" w:color="F0D70F"/>
              <w:left w:val="nil"/>
              <w:bottom w:val="single" w:sz="4" w:space="0" w:color="F0D70F"/>
              <w:right w:val="single" w:sz="4" w:space="0" w:color="F0D70F"/>
            </w:tcBorders>
          </w:tcPr>
          <w:p w14:paraId="7BCBB490" w14:textId="77777777" w:rsidR="00AD7EF3" w:rsidRDefault="00AD7EF3" w:rsidP="00614B44">
            <w:pPr>
              <w:spacing w:after="0" w:line="240" w:lineRule="auto"/>
              <w:jc w:val="center"/>
              <w:rPr>
                <w:rFonts w:ascii="FlandersArtSans-Regular" w:hAnsi="FlandersArtSans-Regular" w:cstheme="minorHAnsi"/>
              </w:rPr>
            </w:pPr>
            <w:r>
              <w:rPr>
                <w:rFonts w:ascii="FlandersArtSans-Regular" w:hAnsi="FlandersArtSans-Regular" w:cstheme="minorHAnsi"/>
              </w:rPr>
              <w:t>6.600.000</w:t>
            </w:r>
          </w:p>
        </w:tc>
      </w:tr>
    </w:tbl>
    <w:p w14:paraId="7D261E8E" w14:textId="77777777" w:rsidR="00AD7EF3" w:rsidRDefault="00AD7EF3" w:rsidP="00AD7EF3">
      <w:pPr>
        <w:spacing w:after="0" w:line="240" w:lineRule="auto"/>
        <w:rPr>
          <w:rFonts w:ascii="FlandersArtSans-Regular" w:hAnsi="FlandersArtSans-Regular"/>
        </w:rPr>
      </w:pPr>
    </w:p>
    <w:p w14:paraId="3A6F3834" w14:textId="77777777" w:rsidR="00AD7EF3" w:rsidRDefault="00AD7EF3" w:rsidP="00AD7EF3">
      <w:pPr>
        <w:spacing w:after="0" w:line="240" w:lineRule="auto"/>
        <w:jc w:val="center"/>
        <w:rPr>
          <w:rFonts w:ascii="FlandersArtSans-Regular" w:hAnsi="FlandersArtSans-Regular"/>
        </w:rPr>
      </w:pPr>
      <w:r>
        <w:rPr>
          <w:rFonts w:ascii="FlandersArtSans-Regular" w:hAnsi="FlandersArtSans-Regular"/>
          <w:noProof/>
        </w:rPr>
        <w:drawing>
          <wp:inline distT="0" distB="0" distL="114300" distR="114300" wp14:anchorId="6ADCA998" wp14:editId="2E632036">
            <wp:extent cx="6838315" cy="369570"/>
            <wp:effectExtent l="0" t="0" r="635" b="12065"/>
            <wp:docPr id="64" name="Picture 19" descr="LEKP-rapport_hbar_LB_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9" descr="LEKP-rapport_hbar_LB_ONT"/>
                    <pic:cNvPicPr>
                      <a:picLocks noChangeAspect="1"/>
                    </pic:cNvPicPr>
                  </pic:nvPicPr>
                  <pic:blipFill>
                    <a:blip r:embed="rId127">
                      <a:extLst>
                        <a:ext uri="{96DAC541-7B7A-43D3-8B79-37D633B846F1}">
                          <asvg:svgBlip xmlns:asvg="http://schemas.microsoft.com/office/drawing/2016/SVG/main" r:embed="rId128"/>
                        </a:ext>
                      </a:extLst>
                    </a:blip>
                    <a:stretch>
                      <a:fillRect/>
                    </a:stretch>
                  </pic:blipFill>
                  <pic:spPr>
                    <a:xfrm>
                      <a:off x="0" y="0"/>
                      <a:ext cx="6838315" cy="369570"/>
                    </a:xfrm>
                    <a:prstGeom prst="rect">
                      <a:avLst/>
                    </a:prstGeom>
                  </pic:spPr>
                </pic:pic>
              </a:graphicData>
            </a:graphic>
          </wp:inline>
        </w:drawing>
      </w:r>
    </w:p>
    <w:p w14:paraId="57CBFE3A" w14:textId="77777777" w:rsidR="00AD7EF3" w:rsidRPr="004E4B13" w:rsidRDefault="00AD7EF3" w:rsidP="00AD7EF3">
      <w:pPr>
        <w:rPr>
          <w:rFonts w:ascii="FlandersArtSans-Regular" w:eastAsia="FlandersArtSans-Regular" w:hAnsi="FlandersArtSans-Regular" w:cs="FlandersArtSans-Regular"/>
        </w:rPr>
      </w:pPr>
    </w:p>
    <w:p w14:paraId="47E4E105" w14:textId="30DC229E" w:rsidR="00AD7EF3" w:rsidRPr="004E4B13" w:rsidRDefault="00AD7EF3" w:rsidP="00AD7EF3">
      <w:pPr>
        <w:pBdr>
          <w:top w:val="single" w:sz="4" w:space="1" w:color="auto"/>
          <w:left w:val="single" w:sz="4" w:space="4" w:color="auto"/>
          <w:bottom w:val="single" w:sz="4" w:space="1" w:color="auto"/>
          <w:right w:val="single" w:sz="4" w:space="4" w:color="auto"/>
        </w:pBdr>
        <w:spacing w:line="257" w:lineRule="auto"/>
        <w:rPr>
          <w:rFonts w:ascii="FlandersArtSans-Regular" w:eastAsia="Calibri" w:hAnsi="FlandersArtSans-Regular" w:cs="Calibri"/>
        </w:rPr>
      </w:pPr>
      <w:r w:rsidRPr="004E4B13">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32995083" w14:textId="4906BC14" w:rsidR="00AD7EF3" w:rsidRPr="004E4B13" w:rsidRDefault="00AD7EF3" w:rsidP="00AD7EF3">
      <w:pPr>
        <w:rPr>
          <w:rFonts w:ascii="FlandersArtSans-Regular" w:hAnsi="FlandersArtSans-Regular"/>
          <w:i/>
          <w:iCs/>
          <w:sz w:val="21"/>
          <w:szCs w:val="21"/>
        </w:rPr>
      </w:pPr>
      <w:r w:rsidRPr="004E4B13">
        <w:rPr>
          <w:rFonts w:ascii="FlandersArtSans-Regular" w:hAnsi="FlandersArtSans-Regular"/>
          <w:i/>
          <w:iCs/>
          <w:sz w:val="21"/>
          <w:szCs w:val="21"/>
        </w:rPr>
        <w:t xml:space="preserve">De toelichting werd overgenomen zoals ingevoerd op het </w:t>
      </w:r>
      <w:r w:rsidR="001D791B" w:rsidRPr="004E4B13">
        <w:rPr>
          <w:rFonts w:ascii="FlandersArtSans-Regular" w:hAnsi="FlandersArtSans-Regular"/>
          <w:i/>
          <w:sz w:val="21"/>
          <w:szCs w:val="21"/>
        </w:rPr>
        <w:t xml:space="preserve">formulier </w:t>
      </w:r>
      <w:r w:rsidR="00512A94">
        <w:rPr>
          <w:rFonts w:ascii="FlandersArtSans-Regular" w:hAnsi="FlandersArtSans-Regular"/>
          <w:i/>
          <w:sz w:val="21"/>
          <w:szCs w:val="21"/>
        </w:rPr>
        <w:t>“</w:t>
      </w:r>
      <w:r w:rsidR="001D791B" w:rsidRPr="004E4B13">
        <w:rPr>
          <w:rFonts w:ascii="FlandersArtSans-Regular" w:hAnsi="FlandersArtSans-Regular"/>
          <w:i/>
          <w:sz w:val="21"/>
          <w:szCs w:val="21"/>
        </w:rPr>
        <w:t>LEKP-rapport</w:t>
      </w:r>
      <w:r w:rsidR="001D791B">
        <w:rPr>
          <w:rFonts w:ascii="FlandersArtSans-Regular" w:hAnsi="FlandersArtSans-Regular"/>
          <w:i/>
          <w:sz w:val="21"/>
          <w:szCs w:val="21"/>
        </w:rPr>
        <w:t xml:space="preserve"> – T</w:t>
      </w:r>
      <w:r w:rsidR="001D791B" w:rsidRPr="004E4B13">
        <w:rPr>
          <w:rFonts w:ascii="FlandersArtSans-Regular" w:hAnsi="FlandersArtSans-Regular"/>
          <w:i/>
          <w:sz w:val="21"/>
          <w:szCs w:val="21"/>
        </w:rPr>
        <w:t>oelichting</w:t>
      </w:r>
      <w:r w:rsidR="001D791B">
        <w:rPr>
          <w:rFonts w:ascii="FlandersArtSans-Regular" w:hAnsi="FlandersArtSans-Regular"/>
          <w:i/>
          <w:sz w:val="21"/>
          <w:szCs w:val="21"/>
        </w:rPr>
        <w:t xml:space="preserve"> Lokaal Bestuur</w:t>
      </w:r>
      <w:r w:rsidR="00512A94">
        <w:rPr>
          <w:rFonts w:ascii="FlandersArtSans-Regular" w:hAnsi="FlandersArtSans-Regular"/>
          <w:i/>
          <w:sz w:val="21"/>
          <w:szCs w:val="21"/>
        </w:rPr>
        <w:t>”</w:t>
      </w:r>
      <w:r w:rsidR="001D791B" w:rsidRPr="004E4B13">
        <w:rPr>
          <w:rFonts w:ascii="FlandersArtSans-Regular" w:hAnsi="FlandersArtSans-Regular"/>
          <w:i/>
          <w:sz w:val="21"/>
          <w:szCs w:val="21"/>
        </w:rPr>
        <w:t xml:space="preserve"> op</w:t>
      </w:r>
      <w:r w:rsidR="00843E25">
        <w:rPr>
          <w:rFonts w:ascii="FlandersArtSans-Regular" w:hAnsi="FlandersArtSans-Regular"/>
          <w:i/>
          <w:sz w:val="21"/>
          <w:szCs w:val="21"/>
        </w:rPr>
        <w:t xml:space="preserve"> het</w:t>
      </w:r>
      <w:r w:rsidR="001D791B" w:rsidRPr="004E4B13">
        <w:rPr>
          <w:rFonts w:ascii="FlandersArtSans-Regular" w:hAnsi="FlandersArtSans-Regular"/>
          <w:i/>
          <w:sz w:val="21"/>
          <w:szCs w:val="21"/>
        </w:rPr>
        <w:t xml:space="preserve"> </w:t>
      </w:r>
      <w:hyperlink r:id="rId129" w:history="1">
        <w:r w:rsidR="001D791B" w:rsidRPr="004652FC">
          <w:rPr>
            <w:rStyle w:val="Hyperlink"/>
            <w:rFonts w:ascii="FlandersArtSans-Regular" w:hAnsi="FlandersArtSans-Regular"/>
            <w:i/>
            <w:sz w:val="21"/>
            <w:szCs w:val="21"/>
          </w:rPr>
          <w:t>Loket voor Lokale Besturen</w:t>
        </w:r>
      </w:hyperlink>
      <w:r w:rsidR="001D791B">
        <w:rPr>
          <w:rFonts w:ascii="FlandersArtSans-Regular" w:hAnsi="FlandersArtSans-Regular"/>
          <w:i/>
          <w:sz w:val="21"/>
          <w:szCs w:val="21"/>
        </w:rPr>
        <w:t>.</w:t>
      </w:r>
      <w:r w:rsidRPr="004E4B13">
        <w:rPr>
          <w:rFonts w:ascii="FlandersArtSans-Regular" w:hAnsi="FlandersArtSans-Regular"/>
          <w:i/>
          <w:iCs/>
          <w:sz w:val="21"/>
          <w:szCs w:val="21"/>
        </w:rPr>
        <w:t xml:space="preserve"> Meer info op het </w:t>
      </w:r>
      <w:hyperlink r:id="rId130" w:history="1">
        <w:r w:rsidRPr="004E4B13">
          <w:rPr>
            <w:rStyle w:val="Hyperlink"/>
            <w:rFonts w:ascii="FlandersArtSans-Regular" w:hAnsi="FlandersArtSans-Regular"/>
            <w:i/>
            <w:iCs/>
            <w:sz w:val="21"/>
            <w:szCs w:val="21"/>
          </w:rPr>
          <w:t>Pactportaal – Formulieren</w:t>
        </w:r>
      </w:hyperlink>
      <w:r w:rsidRPr="004E4B13">
        <w:rPr>
          <w:rFonts w:ascii="FlandersArtSans-Regular" w:hAnsi="FlandersArtSans-Regular"/>
          <w:i/>
          <w:iCs/>
          <w:sz w:val="21"/>
          <w:szCs w:val="21"/>
        </w:rPr>
        <w:t>.</w:t>
      </w:r>
    </w:p>
    <w:p w14:paraId="21224C2F" w14:textId="77777777" w:rsidR="00053CE2" w:rsidRDefault="00053CE2" w:rsidP="00AD7EF3">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69CAE2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3BD15C33"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0E4C157C"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274ED82D"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16C80CD1"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13A078EF"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78CDD5F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7E0F36A"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BE6FA48"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71C6EA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12CF4324"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B96EBCF"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7E10DC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FDAAA9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3638D3C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44F7F37"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8D0313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5FD6C8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4AD52F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D2057C0"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CD322E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AEF2D6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3EB2874F" w14:textId="0828D28E" w:rsidR="00AD7EF3" w:rsidRPr="004E4B13" w:rsidRDefault="00AD7EF3" w:rsidP="00AD7EF3">
      <w:pPr>
        <w:rPr>
          <w:rStyle w:val="Hyperlink"/>
          <w:rFonts w:ascii="FlandersArtSans-Regular" w:hAnsi="FlandersArtSans-Regular"/>
          <w:color w:val="auto"/>
          <w:u w:val="none"/>
        </w:rPr>
      </w:pPr>
      <w:r w:rsidRPr="004E4B13">
        <w:rPr>
          <w:rFonts w:ascii="FlandersArtSans-Regular" w:hAnsi="FlandersArtSans-Regular"/>
        </w:rPr>
        <w:br w:type="page"/>
      </w:r>
    </w:p>
    <w:p w14:paraId="41818832" w14:textId="77777777" w:rsidR="00012867" w:rsidRDefault="50FA2B9D">
      <w:pPr>
        <w:pStyle w:val="Kop2"/>
      </w:pPr>
      <w:bookmarkStart w:id="139" w:name="_Toc121096224"/>
      <w:r>
        <w:lastRenderedPageBreak/>
        <w:t>Hemelwateropvang</w:t>
      </w:r>
      <w:bookmarkEnd w:id="132"/>
      <w:bookmarkEnd w:id="133"/>
      <w:bookmarkEnd w:id="134"/>
      <w:bookmarkEnd w:id="135"/>
      <w:bookmarkEnd w:id="136"/>
      <w:bookmarkEnd w:id="137"/>
      <w:bookmarkEnd w:id="138"/>
      <w:bookmarkEnd w:id="139"/>
    </w:p>
    <w:p w14:paraId="618D4926" w14:textId="77777777" w:rsidR="00012867" w:rsidRDefault="00770231">
      <w:pPr>
        <w:spacing w:after="0" w:line="240" w:lineRule="auto"/>
        <w:jc w:val="both"/>
        <w:rPr>
          <w:rFonts w:ascii="FlandersArtSans-Regular" w:hAnsi="FlandersArtSans-Regular"/>
        </w:rPr>
      </w:pPr>
      <w:r>
        <w:rPr>
          <w:noProof/>
          <w:sz w:val="24"/>
          <w:szCs w:val="24"/>
        </w:rPr>
        <w:drawing>
          <wp:anchor distT="0" distB="0" distL="114300" distR="114300" simplePos="0" relativeHeight="251658250" behindDoc="0" locked="0" layoutInCell="0" allowOverlap="1" wp14:anchorId="23089307" wp14:editId="07777777">
            <wp:simplePos x="0" y="0"/>
            <wp:positionH relativeFrom="margin">
              <wp:align>left</wp:align>
            </wp:positionH>
            <wp:positionV relativeFrom="paragraph">
              <wp:posOffset>9525</wp:posOffset>
            </wp:positionV>
            <wp:extent cx="791845" cy="756285"/>
            <wp:effectExtent l="19050" t="19050" r="27305" b="25400"/>
            <wp:wrapTight wrapText="bothSides">
              <wp:wrapPolygon edited="0">
                <wp:start x="-520" y="-545"/>
                <wp:lineTo x="-520" y="21782"/>
                <wp:lineTo x="21825" y="21782"/>
                <wp:lineTo x="21825" y="-545"/>
                <wp:lineTo x="-520" y="-545"/>
              </wp:wrapPolygon>
            </wp:wrapTight>
            <wp:docPr id="24" name="Afbeelding 7" descr="waterret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7" descr="waterretentie"/>
                    <pic:cNvPicPr>
                      <a:picLocks noChangeAspect="1" noChangeArrowheads="1"/>
                    </pic:cNvPicPr>
                  </pic:nvPicPr>
                  <pic:blipFill>
                    <a:blip r:embed="rId131"/>
                    <a:stretch>
                      <a:fillRect/>
                    </a:stretch>
                  </pic:blipFill>
                  <pic:spPr>
                    <a:xfrm>
                      <a:off x="0" y="0"/>
                      <a:ext cx="792000" cy="756000"/>
                    </a:xfrm>
                    <a:prstGeom prst="rect">
                      <a:avLst/>
                    </a:prstGeom>
                    <a:ln w="3175">
                      <a:solidFill>
                        <a:sysClr val="window" lastClr="FFFFFF"/>
                      </a:solidFill>
                    </a:ln>
                  </pic:spPr>
                </pic:pic>
              </a:graphicData>
            </a:graphic>
          </wp:anchor>
        </w:drawing>
      </w:r>
      <w:r>
        <w:rPr>
          <w:rFonts w:ascii="FlandersArtSans-Regular" w:hAnsi="FlandersArtSans-Regular"/>
        </w:rPr>
        <w:t xml:space="preserve">In Vlaanderen is er een tekort aan water in de bodem. België staat op de 23ste plaats (bron: </w:t>
      </w:r>
      <w:hyperlink r:id="rId132" w:history="1">
        <w:r>
          <w:rPr>
            <w:rStyle w:val="Hyperlink"/>
            <w:rFonts w:ascii="FlandersArtSans-Regular" w:hAnsi="FlandersArtSans-Regular"/>
          </w:rPr>
          <w:t>de waterstressindex</w:t>
        </w:r>
      </w:hyperlink>
      <w:r>
        <w:rPr>
          <w:rFonts w:ascii="FlandersArtSans-Regular" w:hAnsi="FlandersArtSans-Regular"/>
        </w:rPr>
        <w:t xml:space="preserve">) van landen met een hoge waterschaarste, ook al regent het veel in België en in Vlaanderen. Het probleem is dat de bodem in Vlaanderen het water niet lang genoeg vasthoudt. Door meer hemelwater te hergebruiken en een langzamere wateropname in de grond te realiseren, verminderen we het watertekort in Vlaanderen. Het LEKP wil de steden en gemeenten aanzetten tot </w:t>
      </w:r>
      <w:r>
        <w:rPr>
          <w:rFonts w:ascii="FlandersArtSans-Regular" w:hAnsi="FlandersArtSans-Regular"/>
          <w:b/>
        </w:rPr>
        <w:t>1 m</w:t>
      </w:r>
      <w:r>
        <w:rPr>
          <w:rFonts w:ascii="Cambria" w:hAnsi="Cambria" w:cs="Cambria"/>
          <w:b/>
        </w:rPr>
        <w:t>³</w:t>
      </w:r>
      <w:r>
        <w:rPr>
          <w:rFonts w:ascii="FlandersArtSans-Regular" w:hAnsi="FlandersArtSans-Regular"/>
          <w:b/>
        </w:rPr>
        <w:t xml:space="preserve"> extra opvang van hemelwateropvang voor hergebruik, buffering en infiltratie per inwoner vanaf 2021 t.e.m. 2030.</w:t>
      </w:r>
    </w:p>
    <w:p w14:paraId="314EE24A" w14:textId="77777777" w:rsidR="00012867" w:rsidRDefault="00012867">
      <w:pPr>
        <w:spacing w:after="0" w:line="240" w:lineRule="auto"/>
        <w:jc w:val="both"/>
        <w:rPr>
          <w:rFonts w:ascii="FlandersArtSans-Regular" w:hAnsi="FlandersArtSans-Regular"/>
        </w:rPr>
      </w:pPr>
    </w:p>
    <w:p w14:paraId="12A8A3FF" w14:textId="77777777" w:rsidR="00012867" w:rsidRDefault="00770231">
      <w:pPr>
        <w:spacing w:after="0" w:line="240" w:lineRule="auto"/>
        <w:jc w:val="both"/>
        <w:rPr>
          <w:rFonts w:ascii="FlandersArtSans-Regular" w:hAnsi="FlandersArtSans-Regular"/>
        </w:rPr>
      </w:pPr>
      <w:r>
        <w:rPr>
          <w:rFonts w:ascii="FlandersArtSans-Regular" w:hAnsi="FlandersArtSans-Regular"/>
        </w:rPr>
        <w:t>Het LEKP specifieert met deze doelstelling: de netto-toename van hemelwateropvang voor hergebruik, buffering en infiltratie binnen de huidige bebouwde omgeving. Deze extra opvang kan de vorm aannemen van infiltratie- of buffervoorzieningen. Opvang of infiltratie in nieuwe verkavelingsbuurten (verplichtingen zoals de uitvoering van gewestelijke stedenbouwkundige verordening of opgelegde lasten binnen verkaveling) telt hier niet mee.</w:t>
      </w:r>
    </w:p>
    <w:p w14:paraId="76614669" w14:textId="77777777" w:rsidR="00012867" w:rsidRDefault="00012867">
      <w:pPr>
        <w:spacing w:after="0" w:line="240" w:lineRule="auto"/>
        <w:jc w:val="both"/>
        <w:rPr>
          <w:rFonts w:ascii="FlandersArtSans-Regular" w:hAnsi="FlandersArtSans-Regular"/>
        </w:rPr>
      </w:pPr>
    </w:p>
    <w:p w14:paraId="7CE3FECF"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57590049" w14:textId="77777777" w:rsidR="00012867" w:rsidRDefault="00012867">
      <w:pPr>
        <w:spacing w:after="0" w:line="240" w:lineRule="auto"/>
        <w:jc w:val="both"/>
        <w:rPr>
          <w:rFonts w:ascii="FlandersArtSans-Regular" w:hAnsi="FlandersArtSans-Regular"/>
        </w:rPr>
      </w:pPr>
    </w:p>
    <w:p w14:paraId="0A24FD03" w14:textId="20E7687A" w:rsidR="00012867" w:rsidRDefault="00770231">
      <w:pPr>
        <w:spacing w:after="0" w:line="240" w:lineRule="auto"/>
        <w:jc w:val="both"/>
        <w:rPr>
          <w:rFonts w:ascii="FlandersArtSans-Regular" w:hAnsi="FlandersArtSans-Regular"/>
        </w:rPr>
      </w:pPr>
      <w:r>
        <w:rPr>
          <w:rFonts w:ascii="FlandersArtSans-Regular" w:hAnsi="FlandersArtSans-Regular"/>
        </w:rPr>
        <w:t>Lokale besturen kunnen aan hun burgers, bedrijven en verenigingen vragen om zelf de opvang van hemelwater op hun privédomein aan te geven. Zelf kunnen de gemeenten hemelwateropvang op publiek domein invoeren. De opvang van hemelwater kunnen de lokale besturen en burgers aangeven</w:t>
      </w:r>
      <w:r w:rsidR="00026501">
        <w:rPr>
          <w:rFonts w:ascii="FlandersArtSans-Regular" w:hAnsi="FlandersArtSans-Regular"/>
        </w:rPr>
        <w:t xml:space="preserve"> of corrigeren</w:t>
      </w:r>
      <w:r>
        <w:rPr>
          <w:rFonts w:ascii="FlandersArtSans-Regular" w:hAnsi="FlandersArtSans-Regular"/>
        </w:rPr>
        <w:t xml:space="preserve"> op de online toepassing: </w:t>
      </w:r>
      <w:hyperlink r:id="rId133">
        <w:r>
          <w:rPr>
            <w:rStyle w:val="GevolgdeHyperlink"/>
            <w:rFonts w:ascii="FlandersArtSans-Regular" w:hAnsi="FlandersArtSans-Regular"/>
          </w:rPr>
          <w:t>groenblauwpeil.be</w:t>
        </w:r>
      </w:hyperlink>
      <w:r>
        <w:rPr>
          <w:rFonts w:ascii="FlandersArtSans-Regular" w:hAnsi="FlandersArtSans-Regular"/>
        </w:rPr>
        <w:t xml:space="preserve"> (GBP). Het GBP verzamelt de data en geeft ze door aan het Pactportaal.</w:t>
      </w:r>
    </w:p>
    <w:p w14:paraId="0C5B615A"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5080EE96"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16CD1E66" w14:textId="5B3A69CC"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34">
              <w:r w:rsidRPr="1C415921">
                <w:rPr>
                  <w:rStyle w:val="Hyperlink"/>
                  <w:rFonts w:ascii="FlandersArtSans-Regular" w:hAnsi="FlandersArtSans-Regular"/>
                  <w:b/>
                  <w:bCs/>
                </w:rPr>
                <w:t>groenblauwpeil.be</w:t>
              </w:r>
            </w:hyperlink>
          </w:p>
          <w:p w14:paraId="4E8025E6" w14:textId="7B42E687" w:rsidR="00012867" w:rsidRDefault="1413E254"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35">
              <w:r w:rsidR="07BE29F4" w:rsidRPr="237B987F">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630B49D9"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36049C6C"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maandelijks</w:t>
            </w:r>
          </w:p>
        </w:tc>
      </w:tr>
    </w:tbl>
    <w:p w14:paraId="792F1AA2"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14F09ECB"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5C09C7F2"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41FED2B8" w14:textId="3092DFB0" w:rsidR="00012867" w:rsidRDefault="00053CE2">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0B1A4B33"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B81CD9" w14:paraId="2F37999C" w14:textId="77777777">
        <w:tc>
          <w:tcPr>
            <w:tcW w:w="10773" w:type="dxa"/>
            <w:gridSpan w:val="3"/>
            <w:tcBorders>
              <w:top w:val="single" w:sz="4" w:space="0" w:color="F0D70F"/>
              <w:left w:val="single" w:sz="4" w:space="0" w:color="F0D70F"/>
              <w:bottom w:val="single" w:sz="4" w:space="0" w:color="F0D70F"/>
              <w:right w:val="single" w:sz="4" w:space="0" w:color="F0D70F"/>
            </w:tcBorders>
          </w:tcPr>
          <w:p w14:paraId="588DD0EE"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1m</w:t>
            </w:r>
            <w:r>
              <w:rPr>
                <w:rFonts w:ascii="Cambria" w:hAnsi="Cambria" w:cs="Cambria"/>
                <w:b/>
                <w:bCs/>
                <w:szCs w:val="20"/>
              </w:rPr>
              <w:t>³</w:t>
            </w:r>
            <w:r>
              <w:rPr>
                <w:rFonts w:ascii="FlandersArtSans-Regular" w:hAnsi="FlandersArtSans-Regular" w:cstheme="minorHAnsi"/>
                <w:b/>
                <w:bCs/>
                <w:szCs w:val="20"/>
              </w:rPr>
              <w:t xml:space="preserve"> extra opvang van hemelwateropvang per inwoner tegen 2030 </w:t>
            </w:r>
            <w:r>
              <w:rPr>
                <w:rFonts w:ascii="FlandersArtSans-Regular" w:hAnsi="FlandersArtSans-Regular" w:cstheme="minorHAnsi"/>
                <w:b/>
                <w:bCs/>
                <w:szCs w:val="20"/>
                <w:lang w:eastAsia="zh-CN"/>
              </w:rPr>
              <w:t>(+6,6 miljoen m</w:t>
            </w:r>
            <w:r>
              <w:rPr>
                <w:rFonts w:ascii="Cambria" w:hAnsi="Cambria" w:cs="Cambria"/>
                <w:b/>
                <w:bCs/>
                <w:szCs w:val="20"/>
                <w:lang w:eastAsia="zh-CN"/>
              </w:rPr>
              <w:t>³</w:t>
            </w:r>
            <w:r>
              <w:rPr>
                <w:rFonts w:ascii="FlandersArtSans-Regular" w:hAnsi="FlandersArtSans-Regular" w:cstheme="minorHAnsi"/>
                <w:b/>
                <w:bCs/>
                <w:szCs w:val="20"/>
                <w:lang w:eastAsia="zh-CN"/>
              </w:rPr>
              <w:t xml:space="preserve"> extra vanaf 2021 t.e.m. 2030)</w:t>
            </w:r>
          </w:p>
        </w:tc>
      </w:tr>
      <w:tr w:rsidR="00AC3A9F" w14:paraId="3815678A" w14:textId="77777777">
        <w:tc>
          <w:tcPr>
            <w:tcW w:w="6123" w:type="dxa"/>
            <w:tcBorders>
              <w:top w:val="single" w:sz="4" w:space="0" w:color="F0D70F"/>
              <w:left w:val="single" w:sz="4" w:space="0" w:color="F0D70F"/>
              <w:bottom w:val="single" w:sz="4" w:space="0" w:color="F0D70F"/>
              <w:right w:val="nil"/>
            </w:tcBorders>
          </w:tcPr>
          <w:p w14:paraId="4C5DB229"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Hemelwateropvang extra (vanaf 1/01/2021 tot 1/12/2022)</w:t>
            </w:r>
          </w:p>
        </w:tc>
        <w:tc>
          <w:tcPr>
            <w:tcW w:w="2325" w:type="dxa"/>
            <w:tcBorders>
              <w:top w:val="single" w:sz="4" w:space="0" w:color="F0D70F"/>
              <w:left w:val="nil"/>
              <w:bottom w:val="single" w:sz="4" w:space="0" w:color="F0D70F"/>
              <w:right w:val="nil"/>
            </w:tcBorders>
          </w:tcPr>
          <w:p w14:paraId="470916CD" w14:textId="77777777" w:rsidR="00012867" w:rsidRDefault="00770231">
            <w:pPr>
              <w:spacing w:after="0" w:line="240" w:lineRule="auto"/>
              <w:jc w:val="center"/>
              <w:rPr>
                <w:rFonts w:ascii="FlandersArtSans-Regular" w:hAnsi="FlandersArtSans-Regular"/>
              </w:rPr>
            </w:pPr>
            <w:r>
              <w:rPr>
                <w:rFonts w:ascii="FlandersArtSans-Regular" w:hAnsi="FlandersArtSans-Regular"/>
              </w:rPr>
              <w:t>0</w:t>
            </w:r>
          </w:p>
        </w:tc>
        <w:tc>
          <w:tcPr>
            <w:tcW w:w="2325" w:type="dxa"/>
            <w:tcBorders>
              <w:top w:val="single" w:sz="4" w:space="0" w:color="F0D70F"/>
              <w:left w:val="nil"/>
              <w:bottom w:val="single" w:sz="4" w:space="0" w:color="F0D70F"/>
              <w:right w:val="single" w:sz="4" w:space="0" w:color="F0D70F"/>
            </w:tcBorders>
          </w:tcPr>
          <w:p w14:paraId="54E5F0A2" w14:textId="77777777" w:rsidR="00012867" w:rsidRDefault="00770231">
            <w:pPr>
              <w:spacing w:after="0" w:line="240" w:lineRule="auto"/>
              <w:jc w:val="center"/>
              <w:rPr>
                <w:rFonts w:ascii="FlandersArtSans-Regular" w:hAnsi="FlandersArtSans-Regular"/>
              </w:rPr>
            </w:pPr>
            <w:r>
              <w:rPr>
                <w:rFonts w:ascii="FlandersArtSans-Regular" w:hAnsi="FlandersArtSans-Regular"/>
              </w:rPr>
              <w:t>158.382</w:t>
            </w:r>
          </w:p>
        </w:tc>
      </w:tr>
      <w:tr w:rsidR="00AC3A9F" w14:paraId="5963B5BB" w14:textId="77777777">
        <w:tc>
          <w:tcPr>
            <w:tcW w:w="6123" w:type="dxa"/>
            <w:tcBorders>
              <w:top w:val="single" w:sz="4" w:space="0" w:color="F0D70F"/>
              <w:left w:val="single" w:sz="4" w:space="0" w:color="F0D70F"/>
              <w:bottom w:val="single" w:sz="4" w:space="0" w:color="F0D70F"/>
              <w:right w:val="nil"/>
            </w:tcBorders>
          </w:tcPr>
          <w:p w14:paraId="1DB87737"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Inwoners (1/01/2022)</w:t>
            </w:r>
          </w:p>
        </w:tc>
        <w:tc>
          <w:tcPr>
            <w:tcW w:w="2325" w:type="dxa"/>
            <w:tcBorders>
              <w:top w:val="single" w:sz="4" w:space="0" w:color="F0D70F"/>
              <w:left w:val="nil"/>
              <w:bottom w:val="single" w:sz="4" w:space="0" w:color="F0D70F"/>
              <w:right w:val="nil"/>
            </w:tcBorders>
          </w:tcPr>
          <w:p w14:paraId="41D15C90" w14:textId="77777777" w:rsidR="00012867" w:rsidRDefault="00770231">
            <w:pPr>
              <w:spacing w:after="0" w:line="240" w:lineRule="auto"/>
              <w:jc w:val="center"/>
              <w:rPr>
                <w:rFonts w:ascii="FlandersArtSans-Regular" w:hAnsi="FlandersArtSans-Regular"/>
              </w:rPr>
            </w:pPr>
            <w:r>
              <w:rPr>
                <w:rFonts w:ascii="FlandersArtSans-Regular" w:hAnsi="FlandersArtSans-Regular"/>
              </w:rPr>
              <w:t>31.565</w:t>
            </w:r>
          </w:p>
        </w:tc>
        <w:tc>
          <w:tcPr>
            <w:tcW w:w="2325" w:type="dxa"/>
            <w:tcBorders>
              <w:top w:val="single" w:sz="4" w:space="0" w:color="F0D70F"/>
              <w:left w:val="nil"/>
              <w:bottom w:val="single" w:sz="4" w:space="0" w:color="F0D70F"/>
              <w:right w:val="single" w:sz="4" w:space="0" w:color="F0D70F"/>
            </w:tcBorders>
          </w:tcPr>
          <w:p w14:paraId="0A2047F4" w14:textId="77777777" w:rsidR="00012867" w:rsidRDefault="00770231">
            <w:pPr>
              <w:spacing w:after="0" w:line="240" w:lineRule="auto"/>
              <w:jc w:val="center"/>
              <w:rPr>
                <w:rFonts w:ascii="FlandersArtSans-Regular" w:hAnsi="FlandersArtSans-Regular"/>
              </w:rPr>
            </w:pPr>
            <w:r>
              <w:rPr>
                <w:rFonts w:ascii="FlandersArtSans-Regular" w:hAnsi="FlandersArtSans-Regular"/>
              </w:rPr>
              <w:t>6.698.876</w:t>
            </w:r>
          </w:p>
        </w:tc>
      </w:tr>
      <w:tr w:rsidR="00AC3A9F" w14:paraId="119885DA" w14:textId="77777777">
        <w:tc>
          <w:tcPr>
            <w:tcW w:w="6123" w:type="dxa"/>
            <w:tcBorders>
              <w:top w:val="single" w:sz="4" w:space="0" w:color="F0D70F"/>
              <w:left w:val="single" w:sz="4" w:space="0" w:color="F0D70F"/>
              <w:bottom w:val="single" w:sz="4" w:space="0" w:color="F0D70F"/>
              <w:right w:val="nil"/>
            </w:tcBorders>
          </w:tcPr>
          <w:p w14:paraId="5CD795CF"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Aantal m</w:t>
            </w:r>
            <w:r>
              <w:rPr>
                <w:rFonts w:ascii="Cambria" w:hAnsi="Cambria" w:cs="Cambria"/>
              </w:rPr>
              <w:t>³</w:t>
            </w:r>
            <w:r>
              <w:rPr>
                <w:rFonts w:ascii="FlandersArtSans-Regular" w:hAnsi="FlandersArtSans-Regular" w:cstheme="minorHAnsi"/>
              </w:rPr>
              <w:t xml:space="preserve"> hemelwateropvang per inwoner</w:t>
            </w:r>
          </w:p>
        </w:tc>
        <w:tc>
          <w:tcPr>
            <w:tcW w:w="2325" w:type="dxa"/>
            <w:tcBorders>
              <w:top w:val="single" w:sz="4" w:space="0" w:color="F0D70F"/>
              <w:left w:val="nil"/>
              <w:bottom w:val="single" w:sz="4" w:space="0" w:color="F0D70F"/>
              <w:right w:val="nil"/>
            </w:tcBorders>
          </w:tcPr>
          <w:p w14:paraId="56CA459F" w14:textId="77777777" w:rsidR="00012867" w:rsidRDefault="00770231">
            <w:pPr>
              <w:spacing w:after="0" w:line="240" w:lineRule="auto"/>
              <w:jc w:val="center"/>
              <w:rPr>
                <w:rFonts w:ascii="FlandersArtSans-Regular" w:hAnsi="FlandersArtSans-Regular"/>
              </w:rPr>
            </w:pPr>
            <w:r>
              <w:rPr>
                <w:rFonts w:ascii="FlandersArtSans-Regular" w:hAnsi="FlandersArtSans-Regular"/>
              </w:rPr>
              <w:t>0,000</w:t>
            </w:r>
          </w:p>
        </w:tc>
        <w:tc>
          <w:tcPr>
            <w:tcW w:w="2325" w:type="dxa"/>
            <w:tcBorders>
              <w:top w:val="single" w:sz="4" w:space="0" w:color="F0D70F"/>
              <w:left w:val="nil"/>
              <w:bottom w:val="single" w:sz="4" w:space="0" w:color="F0D70F"/>
              <w:right w:val="single" w:sz="4" w:space="0" w:color="F0D70F"/>
            </w:tcBorders>
          </w:tcPr>
          <w:p w14:paraId="78D5F780" w14:textId="77777777" w:rsidR="00012867" w:rsidRDefault="00770231">
            <w:pPr>
              <w:spacing w:after="0" w:line="240" w:lineRule="auto"/>
              <w:jc w:val="center"/>
              <w:rPr>
                <w:rFonts w:ascii="FlandersArtSans-Regular" w:hAnsi="FlandersArtSans-Regular"/>
              </w:rPr>
            </w:pPr>
            <w:r>
              <w:rPr>
                <w:rFonts w:ascii="FlandersArtSans-Regular" w:hAnsi="FlandersArtSans-Regular"/>
              </w:rPr>
              <w:t>0,024</w:t>
            </w:r>
          </w:p>
        </w:tc>
      </w:tr>
      <w:tr w:rsidR="00AC3A9F" w14:paraId="4B0281D5" w14:textId="77777777">
        <w:tc>
          <w:tcPr>
            <w:tcW w:w="6123" w:type="dxa"/>
            <w:tcBorders>
              <w:top w:val="single" w:sz="4" w:space="0" w:color="F0D70F"/>
              <w:left w:val="single" w:sz="4" w:space="0" w:color="F0D70F"/>
              <w:bottom w:val="single" w:sz="4" w:space="0" w:color="F0D70F"/>
              <w:right w:val="nil"/>
            </w:tcBorders>
          </w:tcPr>
          <w:p w14:paraId="3245BA63"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Aantal m</w:t>
            </w:r>
            <w:r>
              <w:rPr>
                <w:rFonts w:ascii="Cambria" w:hAnsi="Cambria" w:cs="Cambria"/>
              </w:rPr>
              <w:t>³</w:t>
            </w:r>
            <w:r>
              <w:rPr>
                <w:rFonts w:ascii="FlandersArtSans-Regular" w:hAnsi="FlandersArtSans-Regular" w:cstheme="minorHAnsi"/>
              </w:rPr>
              <w:t xml:space="preserve"> hemelwateropvang tegen 2030 (proportioneel naar aantal inwoners in de gemeente à rato van 6,6 miljoen op Vlaams Gewest)</w:t>
            </w:r>
          </w:p>
        </w:tc>
        <w:tc>
          <w:tcPr>
            <w:tcW w:w="2325" w:type="dxa"/>
            <w:tcBorders>
              <w:top w:val="single" w:sz="4" w:space="0" w:color="F0D70F"/>
              <w:left w:val="nil"/>
              <w:bottom w:val="single" w:sz="4" w:space="0" w:color="F0D70F"/>
              <w:right w:val="nil"/>
            </w:tcBorders>
          </w:tcPr>
          <w:p w14:paraId="63AECD8A"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31.099</w:t>
            </w:r>
          </w:p>
        </w:tc>
        <w:tc>
          <w:tcPr>
            <w:tcW w:w="2325" w:type="dxa"/>
            <w:tcBorders>
              <w:top w:val="single" w:sz="4" w:space="0" w:color="F0D70F"/>
              <w:left w:val="nil"/>
              <w:bottom w:val="single" w:sz="4" w:space="0" w:color="F0D70F"/>
              <w:right w:val="single" w:sz="4" w:space="0" w:color="F0D70F"/>
            </w:tcBorders>
          </w:tcPr>
          <w:p w14:paraId="21CC61C9"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6.600.000</w:t>
            </w:r>
          </w:p>
        </w:tc>
      </w:tr>
    </w:tbl>
    <w:p w14:paraId="1A499DFC" w14:textId="77777777" w:rsidR="00012867" w:rsidRDefault="00012867">
      <w:pPr>
        <w:spacing w:after="0" w:line="240" w:lineRule="auto"/>
        <w:rPr>
          <w:rFonts w:ascii="FlandersArtSans-Regular" w:hAnsi="FlandersArtSans-Regular"/>
        </w:rPr>
      </w:pPr>
    </w:p>
    <w:p w14:paraId="5E7E3C41" w14:textId="2A195DCE" w:rsidR="00012867" w:rsidRDefault="38BB2CC0">
      <w:pPr>
        <w:spacing w:after="0" w:line="240" w:lineRule="auto"/>
        <w:jc w:val="center"/>
        <w:rPr>
          <w:rFonts w:ascii="FlandersArtSans-Regular" w:hAnsi="FlandersArtSans-Regular"/>
        </w:rPr>
      </w:pPr>
      <w:r>
        <w:rPr>
          <w:noProof/>
        </w:rPr>
        <w:drawing>
          <wp:inline distT="0" distB="0" distL="0" distR="0" wp14:anchorId="6865A603" wp14:editId="5DFC9F4E">
            <wp:extent cx="6838313" cy="369570"/>
            <wp:effectExtent l="0" t="0" r="635" b="12065"/>
            <wp:docPr id="65" name="Picture 20" descr="LEKP-rapport_hbar_LB_H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6">
                      <a:extLst>
                        <a:ext uri="{96DAC541-7B7A-43D3-8B79-37D633B846F1}">
                          <asvg:svgBlip xmlns:asvg="http://schemas.microsoft.com/office/drawing/2016/SVG/main" r:embed="rId137"/>
                        </a:ext>
                      </a:extLst>
                    </a:blip>
                    <a:stretch>
                      <a:fillRect/>
                    </a:stretch>
                  </pic:blipFill>
                  <pic:spPr>
                    <a:xfrm>
                      <a:off x="0" y="0"/>
                      <a:ext cx="6838313" cy="369570"/>
                    </a:xfrm>
                    <a:prstGeom prst="rect">
                      <a:avLst/>
                    </a:prstGeom>
                  </pic:spPr>
                </pic:pic>
              </a:graphicData>
            </a:graphic>
          </wp:inline>
        </w:drawing>
      </w:r>
    </w:p>
    <w:p w14:paraId="2A3075D7" w14:textId="77777777" w:rsidR="001C17D8" w:rsidRPr="00823105" w:rsidRDefault="001C17D8" w:rsidP="001C17D8">
      <w:pPr>
        <w:spacing w:after="0" w:line="240" w:lineRule="auto"/>
        <w:rPr>
          <w:rFonts w:ascii="FlandersArtSans-Regular" w:hAnsi="FlandersArtSans-Regular"/>
        </w:rPr>
      </w:pPr>
    </w:p>
    <w:p w14:paraId="1F8C5F8D" w14:textId="2F5F8E5C" w:rsidR="672E6A51" w:rsidRPr="00823105" w:rsidRDefault="672E6A51" w:rsidP="00523B6D">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823105">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823105">
        <w:rPr>
          <w:rFonts w:ascii="FlandersArtSans-Regular" w:eastAsia="Calibri" w:hAnsi="FlandersArtSans-Regular" w:cs="Calibri"/>
        </w:rPr>
        <w:t xml:space="preserve"> (Comply or Explain): geen toelichting</w:t>
      </w:r>
    </w:p>
    <w:p w14:paraId="2FD33338" w14:textId="20EA4AB2" w:rsidR="002F1BE4" w:rsidRDefault="00026501" w:rsidP="009F3D78">
      <w:pPr>
        <w:rPr>
          <w:rFonts w:ascii="FlandersArtSans-Regular" w:hAnsi="FlandersArtSans-Regular"/>
          <w:i/>
          <w:iCs/>
          <w:sz w:val="21"/>
          <w:szCs w:val="21"/>
        </w:rPr>
      </w:pPr>
      <w:r w:rsidRPr="00823105">
        <w:rPr>
          <w:rFonts w:ascii="FlandersArtSans-Regular" w:hAnsi="FlandersArtSans-Regular"/>
          <w:i/>
          <w:iCs/>
          <w:sz w:val="21"/>
          <w:szCs w:val="21"/>
        </w:rPr>
        <w:t xml:space="preserve">De toelichting werd overgenomen zoals ingevoerd op het </w:t>
      </w:r>
      <w:r w:rsidR="001D791B" w:rsidRPr="004E4B13">
        <w:rPr>
          <w:rFonts w:ascii="FlandersArtSans-Regular" w:hAnsi="FlandersArtSans-Regular"/>
          <w:i/>
          <w:sz w:val="21"/>
          <w:szCs w:val="21"/>
        </w:rPr>
        <w:t xml:space="preserve">formulier </w:t>
      </w:r>
      <w:r w:rsidR="00512A94">
        <w:rPr>
          <w:rFonts w:ascii="FlandersArtSans-Regular" w:hAnsi="FlandersArtSans-Regular"/>
          <w:i/>
          <w:sz w:val="21"/>
          <w:szCs w:val="21"/>
        </w:rPr>
        <w:t>“</w:t>
      </w:r>
      <w:r w:rsidR="001D791B" w:rsidRPr="004E4B13">
        <w:rPr>
          <w:rFonts w:ascii="FlandersArtSans-Regular" w:hAnsi="FlandersArtSans-Regular"/>
          <w:i/>
          <w:sz w:val="21"/>
          <w:szCs w:val="21"/>
        </w:rPr>
        <w:t>LEKP-rapport</w:t>
      </w:r>
      <w:r w:rsidR="001D791B">
        <w:rPr>
          <w:rFonts w:ascii="FlandersArtSans-Regular" w:hAnsi="FlandersArtSans-Regular"/>
          <w:i/>
          <w:sz w:val="21"/>
          <w:szCs w:val="21"/>
        </w:rPr>
        <w:t xml:space="preserve"> – T</w:t>
      </w:r>
      <w:r w:rsidR="001D791B" w:rsidRPr="004E4B13">
        <w:rPr>
          <w:rFonts w:ascii="FlandersArtSans-Regular" w:hAnsi="FlandersArtSans-Regular"/>
          <w:i/>
          <w:sz w:val="21"/>
          <w:szCs w:val="21"/>
        </w:rPr>
        <w:t>oelichting</w:t>
      </w:r>
      <w:r w:rsidR="001D791B">
        <w:rPr>
          <w:rFonts w:ascii="FlandersArtSans-Regular" w:hAnsi="FlandersArtSans-Regular"/>
          <w:i/>
          <w:sz w:val="21"/>
          <w:szCs w:val="21"/>
        </w:rPr>
        <w:t xml:space="preserve"> Lokaal Bestuur</w:t>
      </w:r>
      <w:r w:rsidR="00512A94">
        <w:rPr>
          <w:rFonts w:ascii="FlandersArtSans-Regular" w:hAnsi="FlandersArtSans-Regular"/>
          <w:i/>
          <w:sz w:val="21"/>
          <w:szCs w:val="21"/>
        </w:rPr>
        <w:t>”</w:t>
      </w:r>
      <w:r w:rsidR="001D791B"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38" w:history="1">
        <w:r w:rsidR="001D791B" w:rsidRPr="004652FC">
          <w:rPr>
            <w:rStyle w:val="Hyperlink"/>
            <w:rFonts w:ascii="FlandersArtSans-Regular" w:hAnsi="FlandersArtSans-Regular"/>
            <w:i/>
            <w:sz w:val="21"/>
            <w:szCs w:val="21"/>
          </w:rPr>
          <w:t>Loket voor Lokale Besturen</w:t>
        </w:r>
      </w:hyperlink>
      <w:r w:rsidR="001D791B">
        <w:rPr>
          <w:rFonts w:ascii="FlandersArtSans-Regular" w:hAnsi="FlandersArtSans-Regular"/>
          <w:i/>
          <w:sz w:val="21"/>
          <w:szCs w:val="21"/>
        </w:rPr>
        <w:t xml:space="preserve">. </w:t>
      </w:r>
      <w:r w:rsidR="00CE4415" w:rsidRPr="00823105">
        <w:rPr>
          <w:rFonts w:ascii="FlandersArtSans-Regular" w:hAnsi="FlandersArtSans-Regular"/>
          <w:i/>
          <w:iCs/>
          <w:sz w:val="21"/>
          <w:szCs w:val="21"/>
        </w:rPr>
        <w:t xml:space="preserve">Meer info op het </w:t>
      </w:r>
      <w:hyperlink r:id="rId139" w:history="1">
        <w:r w:rsidR="00CE4415" w:rsidRPr="00823105">
          <w:rPr>
            <w:rStyle w:val="Hyperlink"/>
            <w:rFonts w:ascii="FlandersArtSans-Regular" w:hAnsi="FlandersArtSans-Regular"/>
            <w:i/>
            <w:iCs/>
            <w:sz w:val="21"/>
            <w:szCs w:val="21"/>
          </w:rPr>
          <w:t>Pactportaal – Formulieren</w:t>
        </w:r>
      </w:hyperlink>
      <w:r w:rsidR="00CE4415" w:rsidRPr="00823105">
        <w:rPr>
          <w:rFonts w:ascii="FlandersArtSans-Regular" w:hAnsi="FlandersArtSans-Regular"/>
          <w:i/>
          <w:iCs/>
          <w:sz w:val="21"/>
          <w:szCs w:val="21"/>
        </w:rPr>
        <w:t>.</w:t>
      </w:r>
    </w:p>
    <w:p w14:paraId="566BF917" w14:textId="77777777" w:rsidR="00075B2A" w:rsidRPr="004E4B13" w:rsidRDefault="00075B2A" w:rsidP="009F3D78">
      <w:pPr>
        <w:rPr>
          <w:rFonts w:ascii="FlandersArtSans-Regular" w:hAnsi="FlandersArtSans-Regular"/>
          <w:i/>
          <w:iCs/>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1451B9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7FE521E1"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532041A1"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1E40EBBF"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3BA0B263"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1EE85C0E"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706A37E8"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7828E57"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69B52B6"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0FC0BEF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146DE69"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5EFB1FF"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478C6112"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F74DCC8"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02540AAC"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46CF68CA"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DF3F6F6"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355EC3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4B98058C"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D2A124B"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20CAEB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B97DA2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2AC57CB0" w14:textId="01484251" w:rsidR="001C17D8" w:rsidRDefault="001C17D8" w:rsidP="009F3D78">
      <w:pPr>
        <w:rPr>
          <w:rFonts w:ascii="FlandersArtSans-Regular" w:hAnsi="FlandersArtSans-Regular"/>
        </w:rPr>
      </w:pPr>
      <w:r>
        <w:rPr>
          <w:rFonts w:ascii="FlandersArtSans-Regular" w:hAnsi="FlandersArtSans-Regular"/>
        </w:rPr>
        <w:br w:type="page"/>
      </w:r>
    </w:p>
    <w:p w14:paraId="5186B13D" w14:textId="77777777" w:rsidR="00012867" w:rsidRDefault="00012867"/>
    <w:p w14:paraId="6C57C439" w14:textId="77777777" w:rsidR="00012867" w:rsidRDefault="00012867"/>
    <w:p w14:paraId="3D404BC9" w14:textId="77777777" w:rsidR="00012867" w:rsidRDefault="00012867"/>
    <w:p w14:paraId="61319B8A" w14:textId="77777777" w:rsidR="00012867" w:rsidRDefault="00012867"/>
    <w:p w14:paraId="31A560F4" w14:textId="77777777" w:rsidR="00012867" w:rsidRDefault="00012867"/>
    <w:p w14:paraId="70DF735C" w14:textId="77777777" w:rsidR="00012867" w:rsidRDefault="00012867"/>
    <w:p w14:paraId="603E5331" w14:textId="77777777" w:rsidR="00012867" w:rsidRDefault="00770231">
      <w:pPr>
        <w:pStyle w:val="Kop1"/>
      </w:pPr>
      <w:bookmarkStart w:id="140" w:name="_Toc814993339"/>
      <w:bookmarkStart w:id="141" w:name="_Toc1737042503"/>
      <w:bookmarkStart w:id="142" w:name="_Toc1376814762"/>
      <w:bookmarkStart w:id="143" w:name="_Toc2120615412"/>
      <w:bookmarkStart w:id="144" w:name="_Toc464798994"/>
      <w:bookmarkStart w:id="145" w:name="_Toc221437962"/>
      <w:bookmarkStart w:id="146" w:name="_Toc16187"/>
      <w:bookmarkStart w:id="147" w:name="_Toc121096225"/>
      <w:r>
        <w:t>Algemene doelstellingen</w:t>
      </w:r>
      <w:bookmarkEnd w:id="140"/>
      <w:bookmarkEnd w:id="141"/>
      <w:bookmarkEnd w:id="142"/>
      <w:bookmarkEnd w:id="143"/>
      <w:bookmarkEnd w:id="144"/>
      <w:bookmarkEnd w:id="145"/>
      <w:bookmarkEnd w:id="146"/>
      <w:bookmarkEnd w:id="147"/>
    </w:p>
    <w:p w14:paraId="3A413BF6" w14:textId="77777777" w:rsidR="00012867" w:rsidRDefault="00012867"/>
    <w:p w14:paraId="33D28B4B" w14:textId="77777777" w:rsidR="00012867" w:rsidRDefault="00012867"/>
    <w:p w14:paraId="37EFA3E3" w14:textId="77777777" w:rsidR="00012867" w:rsidRDefault="00012867"/>
    <w:p w14:paraId="41C6AC2A" w14:textId="77777777" w:rsidR="00012867" w:rsidRDefault="00770231">
      <w:pPr>
        <w:jc w:val="center"/>
      </w:pPr>
      <w:r>
        <w:rPr>
          <w:noProof/>
        </w:rPr>
        <w:drawing>
          <wp:inline distT="0" distB="0" distL="0" distR="0" wp14:anchorId="5BF054FC" wp14:editId="07777777">
            <wp:extent cx="3599815" cy="3599815"/>
            <wp:effectExtent l="0" t="0" r="63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p>
    <w:p w14:paraId="2DC44586" w14:textId="77777777" w:rsidR="00012867" w:rsidRDefault="00770231">
      <w:r>
        <w:br w:type="page"/>
      </w:r>
    </w:p>
    <w:p w14:paraId="67D7B716" w14:textId="77777777" w:rsidR="00012867" w:rsidRDefault="00770231">
      <w:pPr>
        <w:pStyle w:val="Kop2"/>
      </w:pPr>
      <w:bookmarkStart w:id="148" w:name="_Toc1583524603"/>
      <w:bookmarkStart w:id="149" w:name="_Toc15881"/>
      <w:bookmarkStart w:id="150" w:name="_Toc2028025169"/>
      <w:bookmarkStart w:id="151" w:name="_Toc1525974386"/>
      <w:bookmarkStart w:id="152" w:name="_Toc1496743125"/>
      <w:bookmarkStart w:id="153" w:name="_Toc1220396063"/>
      <w:bookmarkStart w:id="154" w:name="_Toc28147557"/>
      <w:bookmarkStart w:id="155" w:name="_Toc121096226"/>
      <w:r>
        <w:lastRenderedPageBreak/>
        <w:t>Burgemeestersconvenan</w:t>
      </w:r>
      <w:bookmarkStart w:id="156" w:name="_Toc1023540139"/>
      <w:bookmarkEnd w:id="156"/>
      <w:r>
        <w:t>t</w:t>
      </w:r>
      <w:bookmarkEnd w:id="148"/>
      <w:bookmarkEnd w:id="149"/>
      <w:bookmarkEnd w:id="150"/>
      <w:bookmarkEnd w:id="151"/>
      <w:bookmarkEnd w:id="152"/>
      <w:bookmarkEnd w:id="153"/>
      <w:bookmarkEnd w:id="154"/>
      <w:bookmarkEnd w:id="155"/>
    </w:p>
    <w:p w14:paraId="4FFCBC07" w14:textId="77777777" w:rsidR="00012867" w:rsidRDefault="00012867">
      <w:pPr>
        <w:spacing w:after="0" w:line="240" w:lineRule="auto"/>
        <w:jc w:val="both"/>
        <w:rPr>
          <w:rFonts w:ascii="FlandersArtSans-Regular" w:hAnsi="FlandersArtSans-Regular"/>
          <w:sz w:val="20"/>
          <w:szCs w:val="20"/>
        </w:rPr>
      </w:pPr>
    </w:p>
    <w:p w14:paraId="3ED9E846" w14:textId="445DAC1A" w:rsidR="00012867" w:rsidRDefault="00770231">
      <w:pPr>
        <w:spacing w:after="0" w:line="240" w:lineRule="auto"/>
        <w:jc w:val="both"/>
        <w:rPr>
          <w:rFonts w:ascii="FlandersArtSans-Regular" w:hAnsi="FlandersArtSans-Regular"/>
        </w:rPr>
      </w:pPr>
      <w:r>
        <w:rPr>
          <w:noProof/>
          <w:sz w:val="24"/>
          <w:szCs w:val="24"/>
        </w:rPr>
        <w:drawing>
          <wp:anchor distT="0" distB="0" distL="114300" distR="0" simplePos="0" relativeHeight="251658251" behindDoc="0" locked="0" layoutInCell="0" allowOverlap="1" wp14:anchorId="12124E49" wp14:editId="07777777">
            <wp:simplePos x="0" y="0"/>
            <wp:positionH relativeFrom="margin">
              <wp:align>left</wp:align>
            </wp:positionH>
            <wp:positionV relativeFrom="paragraph">
              <wp:posOffset>6985</wp:posOffset>
            </wp:positionV>
            <wp:extent cx="417830" cy="788670"/>
            <wp:effectExtent l="76200" t="76200" r="78105" b="69215"/>
            <wp:wrapSquare wrapText="bothSides"/>
            <wp:docPr id="12" name="Afbeelding 17" descr="burgem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7" descr="burgemeester"/>
                    <pic:cNvPicPr>
                      <a:picLocks noChangeAspect="1" noChangeArrowheads="1"/>
                    </pic:cNvPicPr>
                  </pic:nvPicPr>
                  <pic:blipFill>
                    <a:blip r:embed="rId141"/>
                    <a:srcRect l="1" r="-19545"/>
                    <a:stretch>
                      <a:fillRect/>
                    </a:stretch>
                  </pic:blipFill>
                  <pic:spPr>
                    <a:xfrm>
                      <a:off x="0" y="0"/>
                      <a:ext cx="417600" cy="788400"/>
                    </a:xfrm>
                    <a:prstGeom prst="rect">
                      <a:avLst/>
                    </a:prstGeom>
                    <a:ln w="76200" cap="flat" cmpd="sng" algn="ctr">
                      <a:solidFill>
                        <a:sysClr val="window" lastClr="FFFFFF"/>
                      </a:solidFill>
                      <a:prstDash val="solid"/>
                      <a:round/>
                      <a:headEnd type="none" w="med" len="med"/>
                      <a:tailEnd type="none" w="med" len="med"/>
                    </a:ln>
                  </pic:spPr>
                </pic:pic>
              </a:graphicData>
            </a:graphic>
          </wp:anchor>
        </w:drawing>
      </w:r>
      <w:r>
        <w:rPr>
          <w:rFonts w:ascii="FlandersArtSans-Regular" w:hAnsi="FlandersArtSans-Regular"/>
        </w:rPr>
        <w:t xml:space="preserve">In 2008 werd het burgemeestersconvenant in Europa gelanceerd om een geïntegreerde aanpak voor de mitigatie van en aanpassing aan klimaatsverandering te bekomen. De Europese Commissie ondersteunt het initiatief. Het LEKP omvat de doelstellingen uit het burgemeestersconvenant. Doordat het lokaal bestuur het LEKP ondertekent, engageert het zich om in eerste instantie </w:t>
      </w:r>
      <w:r>
        <w:rPr>
          <w:rFonts w:ascii="FlandersArtSans-Regular" w:hAnsi="FlandersArtSans-Regular"/>
          <w:b/>
        </w:rPr>
        <w:t>het Burgemeestersconvenant 2030 te ondertekenen</w:t>
      </w:r>
      <w:r>
        <w:rPr>
          <w:rFonts w:ascii="FlandersArtSans-Regular" w:hAnsi="FlandersArtSans-Regular"/>
        </w:rPr>
        <w:t xml:space="preserve"> en uit te werken.</w:t>
      </w:r>
    </w:p>
    <w:p w14:paraId="58A03AFC" w14:textId="77777777" w:rsidR="006E7B9F" w:rsidRDefault="006E7B9F">
      <w:pPr>
        <w:spacing w:after="0" w:line="240" w:lineRule="auto"/>
        <w:jc w:val="both"/>
        <w:rPr>
          <w:rFonts w:ascii="FlandersArtSans-Regular" w:hAnsi="FlandersArtSans-Regular"/>
        </w:rPr>
      </w:pPr>
    </w:p>
    <w:p w14:paraId="5F95BDB9" w14:textId="77777777" w:rsidR="00012867" w:rsidRDefault="0D1E8E80" w:rsidP="1C415921">
      <w:pPr>
        <w:spacing w:after="0" w:line="240" w:lineRule="auto"/>
        <w:jc w:val="both"/>
        <w:rPr>
          <w:rFonts w:ascii="FlandersArtSans-Regular" w:hAnsi="FlandersArtSans-Regular"/>
          <w:b/>
          <w:bCs/>
        </w:rPr>
      </w:pPr>
      <w:r w:rsidRPr="1C415921">
        <w:rPr>
          <w:rFonts w:ascii="FlandersArtSans-Regular" w:hAnsi="FlandersArtSans-Regular"/>
          <w:b/>
          <w:bCs/>
        </w:rPr>
        <w:t>Hoe verzamelt het Pactportaal de data voor deze doelstelling?</w:t>
      </w:r>
    </w:p>
    <w:p w14:paraId="1728B4D0" w14:textId="07C21320" w:rsidR="00012867" w:rsidRPr="00C709CB" w:rsidRDefault="00012867">
      <w:pPr>
        <w:spacing w:after="0" w:line="240" w:lineRule="auto"/>
        <w:jc w:val="both"/>
        <w:rPr>
          <w:rFonts w:ascii="FlandersArtSans-Regular" w:eastAsia="Calibri" w:hAnsi="FlandersArtSans-Regular" w:cs="Arial"/>
        </w:rPr>
      </w:pPr>
    </w:p>
    <w:p w14:paraId="41DE63A4" w14:textId="10CA43DF" w:rsidR="00012867" w:rsidRDefault="51B460A3">
      <w:pPr>
        <w:spacing w:after="0" w:line="240" w:lineRule="auto"/>
        <w:jc w:val="both"/>
        <w:rPr>
          <w:rFonts w:ascii="FlandersArtSans-Regular" w:hAnsi="FlandersArtSans-Regular"/>
        </w:rPr>
      </w:pPr>
      <w:r w:rsidRPr="1C415921">
        <w:rPr>
          <w:rFonts w:ascii="FlandersArtSans-Regular" w:hAnsi="FlandersArtSans-Regular"/>
        </w:rPr>
        <w:t xml:space="preserve">De </w:t>
      </w:r>
      <w:hyperlink r:id="rId142">
        <w:r w:rsidRPr="1C415921">
          <w:rPr>
            <w:rStyle w:val="Hyperlink"/>
            <w:rFonts w:ascii="FlandersArtSans-Regular" w:hAnsi="FlandersArtSans-Regular"/>
          </w:rPr>
          <w:t>Vereniging van Vlaamse Steden en Gemeenten (VVSG)</w:t>
        </w:r>
      </w:hyperlink>
      <w:r w:rsidRPr="1C415921">
        <w:rPr>
          <w:rFonts w:ascii="FlandersArtSans-Regular" w:hAnsi="FlandersArtSans-Regular"/>
        </w:rPr>
        <w:t xml:space="preserve"> maakt een overzicht van alle steden en gemeenten die het Burgemeestersconvenant 2030 ondertekenden. Dit overzicht stuurt VVSG door naar het Pactportaal.</w:t>
      </w:r>
    </w:p>
    <w:p w14:paraId="34959D4B"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253"/>
        <w:gridCol w:w="2693"/>
        <w:gridCol w:w="3827"/>
      </w:tblGrid>
      <w:tr w:rsidR="00550EDD" w14:paraId="77F5E437"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6D16DC48" w14:textId="08642E5B"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43">
              <w:r w:rsidRPr="1C415921">
                <w:rPr>
                  <w:rStyle w:val="Hyperlink"/>
                  <w:rFonts w:ascii="FlandersArtSans-Regular" w:hAnsi="FlandersArtSans-Regular"/>
                  <w:b/>
                  <w:bCs/>
                </w:rPr>
                <w:t>VVSG</w:t>
              </w:r>
            </w:hyperlink>
          </w:p>
          <w:p w14:paraId="4E4E2507" w14:textId="2BC0764E" w:rsidR="00012867" w:rsidRDefault="51310B31"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44">
              <w:r w:rsidR="214A1318" w:rsidRPr="237B987F">
                <w:rPr>
                  <w:rStyle w:val="Hyperlink"/>
                  <w:rFonts w:ascii="FlandersArtSans-Regular" w:eastAsia="FlandersArtSans-Regular" w:hAnsi="FlandersArtSans-Regular" w:cs="FlandersArtSans-Regular"/>
                  <w:b/>
                  <w:bCs/>
                </w:rPr>
                <w:t>VVSG</w:t>
              </w:r>
            </w:hyperlink>
          </w:p>
        </w:tc>
        <w:tc>
          <w:tcPr>
            <w:tcW w:w="2693" w:type="dxa"/>
            <w:tcBorders>
              <w:top w:val="single" w:sz="4" w:space="0" w:color="F0D70F"/>
              <w:left w:val="nil"/>
              <w:bottom w:val="single" w:sz="4" w:space="0" w:color="F0D70F"/>
              <w:right w:val="nil"/>
            </w:tcBorders>
            <w:shd w:val="clear" w:color="auto" w:fill="F0D70F"/>
            <w:vAlign w:val="center"/>
          </w:tcPr>
          <w:p w14:paraId="19AB87DE"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1/06/2022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772782E4"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nvt</w:t>
            </w:r>
          </w:p>
        </w:tc>
      </w:tr>
    </w:tbl>
    <w:p w14:paraId="7BD58BA2"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69A311DC"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2BAD1F2A"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1F847D75" w14:textId="6F376B85"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3FA22175"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12C3DF53"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4DA5D67A" w14:textId="77777777" w:rsidR="00012867" w:rsidRDefault="00770231">
            <w:pPr>
              <w:spacing w:after="0" w:line="240" w:lineRule="auto"/>
              <w:rPr>
                <w:rFonts w:ascii="FlandersArtSans-Regular" w:hAnsi="FlandersArtSans-Regular" w:cstheme="minorHAnsi"/>
                <w:b/>
                <w:bCs/>
                <w:szCs w:val="20"/>
              </w:rPr>
            </w:pPr>
            <w:r>
              <w:rPr>
                <w:rFonts w:ascii="FlandersArtSans-Regular" w:hAnsi="FlandersArtSans-Regular" w:cstheme="minorHAnsi"/>
                <w:b/>
                <w:bCs/>
                <w:szCs w:val="20"/>
              </w:rPr>
              <w:t>Burgemeestersconvenant getekend</w:t>
            </w:r>
          </w:p>
        </w:tc>
      </w:tr>
      <w:tr w:rsidR="00AC3A9F" w14:paraId="644EE04E" w14:textId="77777777">
        <w:tc>
          <w:tcPr>
            <w:tcW w:w="6123" w:type="dxa"/>
            <w:tcBorders>
              <w:top w:val="single" w:sz="4" w:space="0" w:color="F0D70F"/>
              <w:left w:val="single" w:sz="4" w:space="0" w:color="F0D70F"/>
              <w:bottom w:val="single" w:sz="4" w:space="0" w:color="F0D70F"/>
              <w:right w:val="nil"/>
            </w:tcBorders>
          </w:tcPr>
          <w:p w14:paraId="46AAEBE5"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Getekend</w:t>
            </w:r>
          </w:p>
        </w:tc>
        <w:tc>
          <w:tcPr>
            <w:tcW w:w="2325" w:type="dxa"/>
            <w:tcBorders>
              <w:top w:val="single" w:sz="4" w:space="0" w:color="F0D70F"/>
              <w:left w:val="nil"/>
              <w:bottom w:val="single" w:sz="4" w:space="0" w:color="F0D70F"/>
              <w:right w:val="nil"/>
            </w:tcBorders>
          </w:tcPr>
          <w:p w14:paraId="3A5F5BF6"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Ja</w:t>
            </w:r>
          </w:p>
        </w:tc>
        <w:tc>
          <w:tcPr>
            <w:tcW w:w="2325" w:type="dxa"/>
            <w:tcBorders>
              <w:top w:val="single" w:sz="4" w:space="0" w:color="F0D70F"/>
              <w:left w:val="nil"/>
              <w:bottom w:val="single" w:sz="4" w:space="0" w:color="F0D70F"/>
              <w:right w:val="single" w:sz="4" w:space="0" w:color="F0D70F"/>
            </w:tcBorders>
          </w:tcPr>
          <w:p w14:paraId="6A384BE7" w14:textId="14B0E956" w:rsidR="00012867" w:rsidRDefault="00770231">
            <w:pPr>
              <w:spacing w:after="0" w:line="240" w:lineRule="auto"/>
              <w:jc w:val="center"/>
              <w:rPr>
                <w:rFonts w:ascii="FlandersArtSans-Regular" w:hAnsi="FlandersArtSans-Regular" w:cstheme="minorHAnsi"/>
              </w:rPr>
            </w:pPr>
            <w:r>
              <w:rPr>
                <w:rFonts w:ascii="FlandersArtSans-Regular" w:hAnsi="FlandersArtSans-Regular" w:cstheme="minorHAnsi"/>
              </w:rPr>
              <w:t>295</w:t>
            </w:r>
          </w:p>
        </w:tc>
      </w:tr>
    </w:tbl>
    <w:p w14:paraId="5D3FDA5B" w14:textId="77777777" w:rsidR="00B8609C" w:rsidRDefault="00B8609C" w:rsidP="00B8609C">
      <w:pPr>
        <w:spacing w:after="0" w:line="240" w:lineRule="auto"/>
        <w:jc w:val="both"/>
        <w:rPr>
          <w:rFonts w:ascii="FlandersArtSans-Regular" w:hAnsi="FlandersArtSans-Regular"/>
        </w:rPr>
      </w:pPr>
    </w:p>
    <w:p w14:paraId="4357A966" w14:textId="01B0FB66" w:rsidR="00012867" w:rsidRPr="00D4656D" w:rsidRDefault="00770231">
      <w:pPr>
        <w:spacing w:after="0" w:line="240" w:lineRule="auto"/>
        <w:jc w:val="center"/>
        <w:rPr>
          <w:rFonts w:ascii="FlandersArtSans-Regular" w:hAnsi="FlandersArtSans-Regular"/>
        </w:rPr>
      </w:pPr>
      <w:r>
        <w:rPr>
          <w:noProof/>
          <w:sz w:val="24"/>
          <w:szCs w:val="24"/>
        </w:rPr>
        <w:drawing>
          <wp:inline distT="0" distB="0" distL="0" distR="0" wp14:anchorId="59D58D18" wp14:editId="07777777">
            <wp:extent cx="6837680" cy="369570"/>
            <wp:effectExtent l="0" t="0" r="635" b="12065"/>
            <wp:docPr id="66" name="Picture 21" descr="LEKP-rapport_hbar_LB_B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descr="LEKP-rapport_hbar_LB_BCO"/>
                    <pic:cNvPicPr>
                      <a:picLocks noChangeAspect="1"/>
                    </pic:cNvPicPr>
                  </pic:nvPicPr>
                  <pic:blipFill>
                    <a:blip r:embed="rId145">
                      <a:extLst>
                        <a:ext uri="{96DAC541-7B7A-43D3-8B79-37D633B846F1}">
                          <asvg:svgBlip xmlns:asvg="http://schemas.microsoft.com/office/drawing/2016/SVG/main" r:embed="rId146"/>
                        </a:ext>
                      </a:extLst>
                    </a:blip>
                    <a:stretch>
                      <a:fillRect/>
                    </a:stretch>
                  </pic:blipFill>
                  <pic:spPr>
                    <a:xfrm>
                      <a:off x="0" y="0"/>
                      <a:ext cx="6838313" cy="369570"/>
                    </a:xfrm>
                    <a:prstGeom prst="rect">
                      <a:avLst/>
                    </a:prstGeom>
                  </pic:spPr>
                </pic:pic>
              </a:graphicData>
            </a:graphic>
          </wp:inline>
        </w:drawing>
      </w:r>
    </w:p>
    <w:p w14:paraId="44690661" w14:textId="77777777" w:rsidR="00012867" w:rsidRDefault="00012867" w:rsidP="001C17D8">
      <w:pPr>
        <w:spacing w:after="0" w:line="240" w:lineRule="auto"/>
        <w:rPr>
          <w:rFonts w:ascii="FlandersArtSans-Regular" w:hAnsi="FlandersArtSans-Regular"/>
        </w:rPr>
      </w:pPr>
    </w:p>
    <w:p w14:paraId="1D253F36" w14:textId="338CAA64" w:rsidR="00026501" w:rsidRPr="004E4B13" w:rsidRDefault="38BB2CC0" w:rsidP="00523B6D">
      <w:pPr>
        <w:pBdr>
          <w:top w:val="single" w:sz="4" w:space="1" w:color="auto"/>
          <w:left w:val="single" w:sz="4" w:space="4" w:color="auto"/>
          <w:bottom w:val="single" w:sz="4" w:space="1" w:color="auto"/>
          <w:right w:val="single" w:sz="4" w:space="4" w:color="auto"/>
        </w:pBdr>
        <w:rPr>
          <w:rFonts w:ascii="FlandersArtSans-Regular" w:hAnsi="FlandersArtSans-Regular"/>
          <w:sz w:val="24"/>
          <w:szCs w:val="24"/>
        </w:rPr>
      </w:pPr>
      <w:r w:rsidRPr="004E4B13">
        <w:rPr>
          <w:rFonts w:ascii="FlandersArtSans-Regular" w:hAnsi="FlandersArtSans-Regular"/>
        </w:rPr>
        <w:t xml:space="preserve">Toelichting van </w:t>
      </w:r>
      <w:r w:rsidR="00053CE2">
        <w:rPr>
          <w:rFonts w:ascii="FlandersArtSans-Regular" w:hAnsi="FlandersArtSans-Regular"/>
        </w:rPr>
        <w:t>xx</w:t>
      </w:r>
      <w:r w:rsidRPr="004E4B13">
        <w:rPr>
          <w:rFonts w:ascii="FlandersArtSans-Regular" w:hAnsi="FlandersArtSans-Regular"/>
        </w:rPr>
        <w:t xml:space="preserve"> (Comply or Explain): geen toelichting</w:t>
      </w:r>
    </w:p>
    <w:p w14:paraId="50D6135B" w14:textId="49A5400C" w:rsidR="00512A94" w:rsidRPr="004E4B13" w:rsidRDefault="00512A94" w:rsidP="00512A94">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47"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48"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5A7E0CF2" w14:textId="3ADF460F" w:rsidR="00012867" w:rsidRPr="004E4B13" w:rsidRDefault="00770231">
      <w:pPr>
        <w:rPr>
          <w:rFonts w:ascii="FlandersArtSans-Regular" w:hAnsi="FlandersArtSans-Regular"/>
        </w:rPr>
      </w:pPr>
      <w:r w:rsidRPr="004E4B13">
        <w:rPr>
          <w:rFonts w:ascii="FlandersArtSans-Regular" w:hAnsi="FlandersArtSans-Regular"/>
        </w:rPr>
        <w:br w:type="page"/>
      </w:r>
    </w:p>
    <w:p w14:paraId="0B3EE58A" w14:textId="77777777" w:rsidR="00012867" w:rsidRDefault="00770231">
      <w:pPr>
        <w:pStyle w:val="Kop2"/>
      </w:pPr>
      <w:bookmarkStart w:id="157" w:name="_Toc2145186433"/>
      <w:bookmarkStart w:id="158" w:name="_Toc23537"/>
      <w:bookmarkStart w:id="159" w:name="_Toc789957248"/>
      <w:bookmarkStart w:id="160" w:name="_Toc846570662"/>
      <w:bookmarkStart w:id="161" w:name="_Toc883746250"/>
      <w:bookmarkStart w:id="162" w:name="_Toc847025840"/>
      <w:bookmarkStart w:id="163" w:name="_Toc1542409814"/>
      <w:bookmarkStart w:id="164" w:name="_Toc121096227"/>
      <w:r>
        <w:lastRenderedPageBreak/>
        <w:t>Energiebesparing</w:t>
      </w:r>
      <w:bookmarkEnd w:id="157"/>
      <w:r>
        <w:t xml:space="preserve"> lokaal patrimonium</w:t>
      </w:r>
      <w:bookmarkEnd w:id="158"/>
      <w:bookmarkEnd w:id="159"/>
      <w:bookmarkEnd w:id="160"/>
      <w:bookmarkEnd w:id="161"/>
      <w:bookmarkEnd w:id="162"/>
      <w:bookmarkEnd w:id="163"/>
      <w:bookmarkEnd w:id="164"/>
    </w:p>
    <w:p w14:paraId="60FA6563" w14:textId="77777777" w:rsidR="00012867" w:rsidRDefault="00012867">
      <w:pPr>
        <w:spacing w:after="0" w:line="240" w:lineRule="auto"/>
        <w:jc w:val="both"/>
        <w:rPr>
          <w:rFonts w:ascii="FlandersArtSans-Regular" w:hAnsi="FlandersArtSans-Regular"/>
          <w:sz w:val="20"/>
          <w:szCs w:val="20"/>
        </w:rPr>
      </w:pPr>
    </w:p>
    <w:p w14:paraId="0867B043" w14:textId="41FDC53A" w:rsidR="00012867" w:rsidRPr="00D4656D" w:rsidRDefault="00770231">
      <w:pPr>
        <w:spacing w:after="0" w:line="240" w:lineRule="auto"/>
        <w:jc w:val="both"/>
        <w:rPr>
          <w:rFonts w:ascii="FlandersArtSans-Regular" w:hAnsi="FlandersArtSans-Regular"/>
        </w:rPr>
      </w:pPr>
      <w:r>
        <w:rPr>
          <w:noProof/>
        </w:rPr>
        <w:drawing>
          <wp:anchor distT="0" distB="0" distL="114300" distR="114300" simplePos="0" relativeHeight="251658252" behindDoc="0" locked="0" layoutInCell="1" allowOverlap="1" wp14:anchorId="7C378309" wp14:editId="07777777">
            <wp:simplePos x="0" y="0"/>
            <wp:positionH relativeFrom="margin">
              <wp:align>left</wp:align>
            </wp:positionH>
            <wp:positionV relativeFrom="paragraph">
              <wp:posOffset>13970</wp:posOffset>
            </wp:positionV>
            <wp:extent cx="777875" cy="838835"/>
            <wp:effectExtent l="0" t="0" r="381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a:picLocks noChangeAspect="1" noChangeArrowheads="1"/>
                    </pic:cNvPicPr>
                  </pic:nvPicPr>
                  <pic:blipFill>
                    <a:blip r:embed="rId149" cstate="print">
                      <a:extLst>
                        <a:ext uri="{28A0092B-C50C-407E-A947-70E740481C1C}">
                          <a14:useLocalDpi xmlns:a14="http://schemas.microsoft.com/office/drawing/2010/main" val="0"/>
                        </a:ext>
                      </a:extLst>
                    </a:blip>
                    <a:srcRect l="26587" t="23809" r="26720" b="25794"/>
                    <a:stretch>
                      <a:fillRect/>
                    </a:stretch>
                  </pic:blipFill>
                  <pic:spPr>
                    <a:xfrm>
                      <a:off x="0" y="0"/>
                      <a:ext cx="777600" cy="838800"/>
                    </a:xfrm>
                    <a:prstGeom prst="rect">
                      <a:avLst/>
                    </a:prstGeom>
                    <a:noFill/>
                    <a:ln>
                      <a:noFill/>
                    </a:ln>
                  </pic:spPr>
                </pic:pic>
              </a:graphicData>
            </a:graphic>
          </wp:anchor>
        </w:drawing>
      </w:r>
      <w:r>
        <w:rPr>
          <w:rFonts w:ascii="FlandersArtSans-Regular" w:hAnsi="FlandersArtSans-Regular"/>
        </w:rPr>
        <w:t xml:space="preserve">De Vlaamse overheid en de lokale besturen hebben een voorbeeldfunctie binnen het LEKP. Lokale besturen hebben de verantwoordelijkheid om aan te tonen hoe we het klimaat kunnen verbeteren. Door het LEKP 1.0 te ondertekenen verbindt het lokaal bestuur zich ertoe om </w:t>
      </w:r>
      <w:r>
        <w:rPr>
          <w:rFonts w:ascii="FlandersArtSans-Regular" w:hAnsi="FlandersArtSans-Regular"/>
          <w:b/>
          <w:bCs/>
        </w:rPr>
        <w:t xml:space="preserve">een gemiddelde jaarlijkse primaire </w:t>
      </w:r>
      <w:r w:rsidRPr="00D4656D">
        <w:rPr>
          <w:rFonts w:ascii="FlandersArtSans-Regular" w:hAnsi="FlandersArtSans-Regular"/>
          <w:b/>
        </w:rPr>
        <w:t>energiebesparing van minstens 2,09% te realiseren in de eigen gebouwen (inclusief technische infrastructuu</w:t>
      </w:r>
      <w:r w:rsidR="003739D1" w:rsidRPr="00D4656D">
        <w:rPr>
          <w:rFonts w:ascii="FlandersArtSans-Regular" w:hAnsi="FlandersArtSans-Regular"/>
          <w:b/>
        </w:rPr>
        <w:t>r</w:t>
      </w:r>
      <w:r w:rsidR="00600A0E" w:rsidRPr="00D4656D">
        <w:rPr>
          <w:rFonts w:ascii="FlandersArtSans-Regular" w:hAnsi="FlandersArtSans-Regular"/>
          <w:b/>
        </w:rPr>
        <w:t>,</w:t>
      </w:r>
      <w:r w:rsidR="007874AD" w:rsidRPr="00D4656D">
        <w:rPr>
          <w:rFonts w:ascii="FlandersArtSans-Regular" w:hAnsi="FlandersArtSans-Regular"/>
          <w:b/>
        </w:rPr>
        <w:t xml:space="preserve"> </w:t>
      </w:r>
      <w:r w:rsidRPr="00D4656D">
        <w:rPr>
          <w:rFonts w:ascii="FlandersArtSans-Regular" w:hAnsi="FlandersArtSans-Regular"/>
          <w:b/>
        </w:rPr>
        <w:t>exclusief onroerend erfgoed)</w:t>
      </w:r>
      <w:r w:rsidRPr="00D4656D">
        <w:rPr>
          <w:rFonts w:ascii="FlandersArtSans-Regular" w:hAnsi="FlandersArtSans-Regular"/>
        </w:rPr>
        <w:t xml:space="preserve">. Als een lokaal bestuur daarnaast het LEKP 2.0 ondertekent, dient </w:t>
      </w:r>
      <w:r w:rsidRPr="00D4656D">
        <w:rPr>
          <w:rFonts w:ascii="FlandersArtSans-Regular" w:hAnsi="FlandersArtSans-Regular"/>
          <w:b/>
        </w:rPr>
        <w:t>een energiebesparing van</w:t>
      </w:r>
      <w:r w:rsidRPr="00D4656D">
        <w:rPr>
          <w:rFonts w:ascii="FlandersArtSans-Regular" w:hAnsi="FlandersArtSans-Regular"/>
        </w:rPr>
        <w:t xml:space="preserve"> </w:t>
      </w:r>
      <w:r w:rsidRPr="00D4656D">
        <w:rPr>
          <w:rFonts w:ascii="FlandersArtSans-Regular" w:hAnsi="FlandersArtSans-Regular"/>
          <w:b/>
        </w:rPr>
        <w:t>jaarlijks 3% voor deze gebouwen behaald te worden</w:t>
      </w:r>
      <w:r w:rsidR="00C82546" w:rsidRPr="00D4656D">
        <w:rPr>
          <w:rFonts w:ascii="FlandersArtSans-Regular" w:hAnsi="FlandersArtSans-Regular"/>
          <w:b/>
        </w:rPr>
        <w:t xml:space="preserve"> </w:t>
      </w:r>
      <w:r w:rsidR="00C82546" w:rsidRPr="00D4656D">
        <w:rPr>
          <w:rFonts w:ascii="FlandersArtSans-Regular" w:eastAsia="Times New Roman" w:hAnsi="FlandersArtSans-Regular"/>
          <w:b/>
        </w:rPr>
        <w:t>(inclusief technische infrastructuur, exclusief onroerend erfgoed).</w:t>
      </w:r>
    </w:p>
    <w:p w14:paraId="1AC5CDBE" w14:textId="77777777" w:rsidR="00012867" w:rsidRDefault="00012867">
      <w:pPr>
        <w:spacing w:after="0" w:line="240" w:lineRule="auto"/>
        <w:jc w:val="both"/>
        <w:rPr>
          <w:rFonts w:ascii="FlandersArtSans-Regular" w:hAnsi="FlandersArtSans-Regular"/>
        </w:rPr>
      </w:pPr>
    </w:p>
    <w:p w14:paraId="4AB83448" w14:textId="77777777" w:rsidR="00012867" w:rsidRDefault="00770231">
      <w:pPr>
        <w:spacing w:after="0" w:line="240" w:lineRule="auto"/>
        <w:jc w:val="both"/>
        <w:rPr>
          <w:rFonts w:ascii="FlandersArtSans-Regular" w:hAnsi="FlandersArtSans-Regular"/>
        </w:rPr>
      </w:pPr>
      <w:r>
        <w:rPr>
          <w:rFonts w:ascii="FlandersArtSans-Regular" w:hAnsi="FlandersArtSans-Regular"/>
        </w:rPr>
        <w:t>Door het eigen patrimonium te renoveren en te investeren in hernieuwbare energie zullen steden en gemeenten minder fossiele brandstoffen en elektriciteit verbruiken. Naast de kostenbesparing op termijn, wordt het gebruik van het gebouw ook aangenamer. De bekomen besparing op de energiefactuur maakt nieuwe investeringen mogelijk.</w:t>
      </w:r>
    </w:p>
    <w:p w14:paraId="342D4C27" w14:textId="77777777" w:rsidR="00012867" w:rsidRDefault="00012867">
      <w:pPr>
        <w:spacing w:after="0" w:line="240" w:lineRule="auto"/>
        <w:jc w:val="both"/>
        <w:rPr>
          <w:rFonts w:ascii="FlandersArtSans-Regular" w:hAnsi="FlandersArtSans-Regular"/>
        </w:rPr>
      </w:pPr>
    </w:p>
    <w:p w14:paraId="294CAF75" w14:textId="77777777" w:rsidR="00012867" w:rsidRDefault="00770231">
      <w:pPr>
        <w:spacing w:after="0" w:line="240" w:lineRule="auto"/>
        <w:jc w:val="both"/>
        <w:rPr>
          <w:rFonts w:ascii="FlandersArtSans-Regular" w:hAnsi="FlandersArtSans-Regular"/>
        </w:rPr>
      </w:pPr>
      <w:r>
        <w:rPr>
          <w:rFonts w:ascii="FlandersArtSans-Regular" w:hAnsi="FlandersArtSans-Regular"/>
        </w:rPr>
        <w:t>De energiebesparing van het lokaal patrimonium en de reductie van de CO2-uitstoot van het patrimonium zijn twee aparte doelstellingen. Beide doelstellingen zijn apart berekend, gemonitord en gerapporteerd en worden niet bij elkaar geteld.</w:t>
      </w:r>
    </w:p>
    <w:p w14:paraId="3572E399" w14:textId="77777777" w:rsidR="00012867" w:rsidRDefault="00012867">
      <w:pPr>
        <w:spacing w:after="0" w:line="240" w:lineRule="auto"/>
        <w:jc w:val="both"/>
        <w:rPr>
          <w:rFonts w:ascii="FlandersArtSans-Regular" w:hAnsi="FlandersArtSans-Regular"/>
        </w:rPr>
      </w:pPr>
    </w:p>
    <w:p w14:paraId="121ECD93"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6CEB15CE" w14:textId="77777777" w:rsidR="00012867" w:rsidRDefault="00012867">
      <w:pPr>
        <w:spacing w:after="0" w:line="240" w:lineRule="auto"/>
        <w:jc w:val="both"/>
        <w:rPr>
          <w:rFonts w:ascii="FlandersArtSans-Regular" w:hAnsi="FlandersArtSans-Regular"/>
        </w:rPr>
      </w:pPr>
    </w:p>
    <w:p w14:paraId="53CCE33A" w14:textId="4C20FD52" w:rsidR="00012867" w:rsidRPr="00B633D2" w:rsidRDefault="007838A0" w:rsidP="4360C194">
      <w:pPr>
        <w:spacing w:after="0" w:line="240" w:lineRule="auto"/>
        <w:jc w:val="both"/>
        <w:rPr>
          <w:rFonts w:ascii="FlandersArtSans-Regular" w:eastAsia="FlandersArtSans-Regular" w:hAnsi="FlandersArtSans-Regular" w:cs="FlandersArtSans-Regular"/>
        </w:rPr>
      </w:pPr>
      <w:r w:rsidRPr="473EC3C1">
        <w:rPr>
          <w:rFonts w:ascii="FlandersArtSans-Regular" w:hAnsi="FlandersArtSans-Regular"/>
        </w:rPr>
        <w:t xml:space="preserve">Fluvius </w:t>
      </w:r>
      <w:r w:rsidR="00770231" w:rsidRPr="473EC3C1">
        <w:rPr>
          <w:rFonts w:ascii="FlandersArtSans-Regular" w:hAnsi="FlandersArtSans-Regular"/>
        </w:rPr>
        <w:t xml:space="preserve">meldt het energieverbruik bij het Vlaams Energie- en Klimaatagentschap (VEKA). VEKA berekent de energiebesparing per lokaal bestuur en bezorgt deze aan het Pactportaal. </w:t>
      </w:r>
      <w:r w:rsidR="7DA9BE70" w:rsidRPr="473EC3C1">
        <w:rPr>
          <w:rFonts w:ascii="FlandersArtSans-Regular" w:eastAsia="Calibri Light" w:hAnsi="FlandersArtSans-Regular" w:cs="Calibri Light"/>
        </w:rPr>
        <w:t>Vanaf referentiejaar 2019 wordt het verbruik aan de hand van de EAN-meterstanden, voor de via het net geleverde energie waarvan het lokaal bestuur de factuur betaalt, berekend. Voor de brandstof die niet via het net geleverd wordt, wordt gerapporteerd via E-lyse.</w:t>
      </w:r>
      <w:r w:rsidR="4C8A9874" w:rsidRPr="473EC3C1">
        <w:rPr>
          <w:rFonts w:ascii="FlandersArtSans-Regular" w:eastAsia="Calibri Light" w:hAnsi="FlandersArtSans-Regular" w:cs="Calibri Light"/>
        </w:rPr>
        <w:t xml:space="preserve"> Alle cijfers, details en berekeningen van alle lokale besturen zullen terug te vinden zijn op</w:t>
      </w:r>
      <w:r w:rsidR="00040991">
        <w:t xml:space="preserve"> de website van </w:t>
      </w:r>
      <w:hyperlink r:id="rId150" w:history="1">
        <w:r w:rsidR="00040991" w:rsidRPr="00040991">
          <w:rPr>
            <w:rStyle w:val="Hyperlink"/>
          </w:rPr>
          <w:t>VEKA</w:t>
        </w:r>
      </w:hyperlink>
      <w:r w:rsidR="00040991">
        <w:rPr>
          <w:rFonts w:ascii="FlandersArtSans-Regular" w:eastAsia="Calibri Light" w:hAnsi="FlandersArtSans-Regular" w:cs="Calibri Light"/>
        </w:rPr>
        <w:t xml:space="preserve">. </w:t>
      </w:r>
      <w:r w:rsidR="4C8A9874" w:rsidRPr="473EC3C1">
        <w:rPr>
          <w:rFonts w:ascii="FlandersArtSans-Regular" w:eastAsia="Calibri Light" w:hAnsi="FlandersArtSans-Regular" w:cs="Calibri Light"/>
        </w:rPr>
        <w:t>Alle lokale besturen hebben de mogelijkheid om een toelichting te voorzien bij hun cijfers, wanneer ze oordelen dat dit nodig is.</w:t>
      </w:r>
    </w:p>
    <w:p w14:paraId="66518E39"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14:paraId="628EA03C"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47F6D7C5" w14:textId="7B4A2F72"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51">
              <w:r w:rsidRPr="1C415921">
                <w:rPr>
                  <w:rStyle w:val="Hyperlink"/>
                  <w:rFonts w:ascii="FlandersArtSans-Regular" w:hAnsi="FlandersArtSans-Regular"/>
                  <w:b/>
                  <w:bCs/>
                </w:rPr>
                <w:t>Fluvius</w:t>
              </w:r>
            </w:hyperlink>
          </w:p>
          <w:p w14:paraId="4C4F50A5" w14:textId="1169C6E5" w:rsidR="00012867" w:rsidRDefault="31777E40" w:rsidP="20AF8721">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52">
              <w:r w:rsidR="24B1B0EA" w:rsidRPr="237B987F">
                <w:rPr>
                  <w:rStyle w:val="Hyperlink"/>
                  <w:rFonts w:ascii="FlandersArtSans-Regular" w:eastAsia="FlandersArtSans-Regular" w:hAnsi="FlandersArtSans-Regular" w:cs="FlandersArtSans-Regular"/>
                  <w:b/>
                  <w:bCs/>
                </w:rPr>
                <w:t>VEKA</w:t>
              </w:r>
            </w:hyperlink>
          </w:p>
        </w:tc>
        <w:tc>
          <w:tcPr>
            <w:tcW w:w="2693" w:type="dxa"/>
            <w:tcBorders>
              <w:top w:val="single" w:sz="4" w:space="0" w:color="F0D70F"/>
              <w:left w:val="nil"/>
              <w:bottom w:val="single" w:sz="4" w:space="0" w:color="F0D70F"/>
              <w:right w:val="nil"/>
            </w:tcBorders>
            <w:shd w:val="clear" w:color="auto" w:fill="F0D70F"/>
            <w:vAlign w:val="center"/>
          </w:tcPr>
          <w:p w14:paraId="7C708FA5"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17/10/2022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543718C9"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jaarlijks</w:t>
            </w:r>
          </w:p>
        </w:tc>
      </w:tr>
    </w:tbl>
    <w:p w14:paraId="7E75FCD0"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49C3F727"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4E5C3F05" w14:textId="77777777" w:rsidR="00012867" w:rsidRDefault="00770231">
            <w:pPr>
              <w:spacing w:after="0" w:line="240" w:lineRule="auto"/>
              <w:rPr>
                <w:rFonts w:ascii="FlandersArtSans-Regular" w:hAnsi="FlandersArtSans-Regular"/>
                <w:b/>
                <w:bCs/>
              </w:rPr>
            </w:pPr>
            <w:r>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5D580CAC" w14:textId="2C12DB09"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488C0FF6"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42FEEA5F"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3318FBC1" w14:textId="07D94220" w:rsidR="00012867" w:rsidRDefault="00617D2D">
            <w:pPr>
              <w:spacing w:after="0" w:line="240" w:lineRule="auto"/>
              <w:rPr>
                <w:rFonts w:ascii="FlandersArtSans-Regular" w:hAnsi="FlandersArtSans-Regular"/>
                <w:b/>
              </w:rPr>
            </w:pPr>
            <w:r w:rsidRPr="049485F9">
              <w:rPr>
                <w:rFonts w:ascii="FlandersArtSans-Regular" w:hAnsi="FlandersArtSans-Regular"/>
                <w:b/>
              </w:rPr>
              <w:t xml:space="preserve">LEKP </w:t>
            </w:r>
            <w:r>
              <w:rPr>
                <w:rFonts w:ascii="FlandersArtSans-Regular" w:hAnsi="FlandersArtSans-Regular"/>
                <w:b/>
              </w:rPr>
              <w:t>1</w:t>
            </w:r>
            <w:r w:rsidRPr="049485F9">
              <w:rPr>
                <w:rFonts w:ascii="FlandersArtSans-Regular" w:hAnsi="FlandersArtSans-Regular"/>
                <w:b/>
              </w:rPr>
              <w:t xml:space="preserve">.0: </w:t>
            </w:r>
            <w:r w:rsidR="00770231">
              <w:rPr>
                <w:rFonts w:ascii="FlandersArtSans-Regular" w:hAnsi="FlandersArtSans-Regular"/>
                <w:b/>
              </w:rPr>
              <w:t>Een gemiddelde jaarlijkse primaire energiebesparing van minstens 2,09% in eigen gebouwen (inclusief technische infrastructuur, exclusief onroerend erfgoed)</w:t>
            </w:r>
          </w:p>
        </w:tc>
      </w:tr>
      <w:tr w:rsidR="00536041" w14:paraId="4B1EBF47" w14:textId="77777777" w:rsidTr="00CF5881">
        <w:tc>
          <w:tcPr>
            <w:tcW w:w="6123" w:type="dxa"/>
            <w:tcBorders>
              <w:top w:val="single" w:sz="4" w:space="0" w:color="F0D70F"/>
              <w:left w:val="single" w:sz="4" w:space="0" w:color="F0D70F"/>
              <w:bottom w:val="single" w:sz="4" w:space="0" w:color="F0D70F"/>
              <w:right w:val="nil"/>
            </w:tcBorders>
          </w:tcPr>
          <w:p w14:paraId="1E7680CA" w14:textId="57539084" w:rsidR="00536041" w:rsidRDefault="00536041" w:rsidP="00CF5881">
            <w:pPr>
              <w:spacing w:after="0" w:line="240" w:lineRule="auto"/>
              <w:rPr>
                <w:rFonts w:ascii="FlandersArtSans-Regular" w:hAnsi="FlandersArtSans-Regular" w:cstheme="minorHAnsi"/>
              </w:rPr>
            </w:pPr>
            <w:r>
              <w:rPr>
                <w:rFonts w:ascii="FlandersArtSans-Regular" w:hAnsi="FlandersArtSans-Regular" w:cstheme="minorHAnsi"/>
              </w:rPr>
              <w:t>Evolutie primair energieverbruik</w:t>
            </w:r>
          </w:p>
        </w:tc>
        <w:tc>
          <w:tcPr>
            <w:tcW w:w="2325" w:type="dxa"/>
            <w:tcBorders>
              <w:top w:val="single" w:sz="4" w:space="0" w:color="F0D70F"/>
              <w:left w:val="nil"/>
              <w:bottom w:val="single" w:sz="4" w:space="0" w:color="F0D70F"/>
              <w:right w:val="nil"/>
            </w:tcBorders>
          </w:tcPr>
          <w:p w14:paraId="43379063" w14:textId="3E30DD36" w:rsidR="00536041" w:rsidRDefault="00536041" w:rsidP="00CF5881">
            <w:pPr>
              <w:spacing w:after="0" w:line="240" w:lineRule="auto"/>
              <w:jc w:val="center"/>
              <w:rPr>
                <w:rFonts w:ascii="FlandersArtSans-Regular" w:hAnsi="FlandersArtSans-Regular" w:cstheme="minorHAnsi"/>
              </w:rPr>
            </w:pPr>
            <w:r>
              <w:rPr>
                <w:rFonts w:ascii="FlandersArtSans-Regular" w:hAnsi="FlandersArtSans-Regular"/>
              </w:rPr>
              <w:t>2,31%</w:t>
            </w:r>
          </w:p>
        </w:tc>
        <w:tc>
          <w:tcPr>
            <w:tcW w:w="2325" w:type="dxa"/>
            <w:tcBorders>
              <w:top w:val="single" w:sz="4" w:space="0" w:color="F0D70F"/>
              <w:left w:val="nil"/>
              <w:bottom w:val="single" w:sz="4" w:space="0" w:color="F0D70F"/>
              <w:right w:val="single" w:sz="4" w:space="0" w:color="F0D70F"/>
            </w:tcBorders>
          </w:tcPr>
          <w:p w14:paraId="45AAF8FC" w14:textId="44A18815" w:rsidR="00536041" w:rsidRDefault="00536041" w:rsidP="00CF5881">
            <w:pPr>
              <w:spacing w:after="0" w:line="240" w:lineRule="auto"/>
              <w:jc w:val="center"/>
              <w:rPr>
                <w:rFonts w:ascii="FlandersArtSans-Regular" w:hAnsi="FlandersArtSans-Regular" w:cstheme="minorHAnsi"/>
              </w:rPr>
            </w:pPr>
            <w:r>
              <w:rPr>
                <w:rFonts w:ascii="FlandersArtSans-Regular" w:hAnsi="FlandersArtSans-Regular" w:cstheme="minorHAnsi"/>
              </w:rPr>
              <w:t>-1,63%</w:t>
            </w:r>
          </w:p>
        </w:tc>
      </w:tr>
      <w:tr w:rsidR="002E6DBE" w14:paraId="5E2B7BF4"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42A576BC" w14:textId="34CA732F" w:rsidR="00012867" w:rsidRDefault="00617D2D">
            <w:pPr>
              <w:spacing w:after="0" w:line="240" w:lineRule="auto"/>
              <w:rPr>
                <w:rFonts w:ascii="FlandersArtSans-Regular" w:hAnsi="FlandersArtSans-Regular"/>
                <w:b/>
              </w:rPr>
            </w:pPr>
            <w:r w:rsidRPr="049485F9">
              <w:rPr>
                <w:rFonts w:ascii="FlandersArtSans-Regular" w:hAnsi="FlandersArtSans-Regular"/>
                <w:b/>
              </w:rPr>
              <w:t xml:space="preserve">LEKP 2.0: </w:t>
            </w:r>
            <w:r w:rsidR="00770231">
              <w:rPr>
                <w:rFonts w:ascii="FlandersArtSans-Regular" w:hAnsi="FlandersArtSans-Regular"/>
                <w:b/>
              </w:rPr>
              <w:t>Een gemiddelde jaarlijkse primaire energiebesparing van minstens 3% in eigen gebouwen (inclusief technische infrastructuur, exclusief onroerend erfgoed)</w:t>
            </w:r>
          </w:p>
        </w:tc>
      </w:tr>
      <w:tr w:rsidR="0059297C" w14:paraId="59EE7EAC" w14:textId="77777777">
        <w:tc>
          <w:tcPr>
            <w:tcW w:w="6123" w:type="dxa"/>
            <w:tcBorders>
              <w:top w:val="single" w:sz="4" w:space="0" w:color="F0D70F"/>
              <w:left w:val="single" w:sz="4" w:space="0" w:color="F0D70F"/>
              <w:bottom w:val="single" w:sz="4" w:space="0" w:color="F0D70F"/>
              <w:right w:val="nil"/>
            </w:tcBorders>
          </w:tcPr>
          <w:p w14:paraId="4C54BC95" w14:textId="77777777" w:rsidR="0059297C" w:rsidRDefault="0059297C">
            <w:pPr>
              <w:spacing w:after="0" w:line="240" w:lineRule="auto"/>
              <w:rPr>
                <w:rFonts w:ascii="FlandersArtSans-Regular" w:hAnsi="FlandersArtSans-Regular" w:cstheme="minorHAnsi"/>
              </w:rPr>
            </w:pPr>
            <w:r>
              <w:rPr>
                <w:rFonts w:ascii="FlandersArtSans-Regular" w:hAnsi="FlandersArtSans-Regular"/>
              </w:rPr>
              <w:t>Cijfers volgen van zodra (meer) data beschikbaar komt</w:t>
            </w:r>
          </w:p>
        </w:tc>
        <w:tc>
          <w:tcPr>
            <w:tcW w:w="2325" w:type="dxa"/>
            <w:tcBorders>
              <w:top w:val="single" w:sz="4" w:space="0" w:color="F0D70F"/>
              <w:left w:val="nil"/>
              <w:bottom w:val="single" w:sz="4" w:space="0" w:color="F0D70F"/>
              <w:right w:val="nil"/>
            </w:tcBorders>
          </w:tcPr>
          <w:p w14:paraId="69D38222" w14:textId="67A65184" w:rsidR="0059297C" w:rsidRDefault="0059297C">
            <w:pPr>
              <w:spacing w:after="0" w:line="240" w:lineRule="auto"/>
              <w:jc w:val="center"/>
              <w:rPr>
                <w:rFonts w:ascii="FlandersArtSans-Regular" w:hAnsi="FlandersArtSans-Regular" w:cstheme="minorHAnsi"/>
              </w:rPr>
            </w:pPr>
          </w:p>
        </w:tc>
        <w:tc>
          <w:tcPr>
            <w:tcW w:w="2325" w:type="dxa"/>
            <w:tcBorders>
              <w:top w:val="single" w:sz="4" w:space="0" w:color="F0D70F"/>
              <w:left w:val="nil"/>
              <w:bottom w:val="single" w:sz="4" w:space="0" w:color="F0D70F"/>
              <w:right w:val="single" w:sz="4" w:space="0" w:color="F0D70F"/>
            </w:tcBorders>
          </w:tcPr>
          <w:p w14:paraId="723442AB" w14:textId="43654872" w:rsidR="0059297C" w:rsidRDefault="0059297C">
            <w:pPr>
              <w:spacing w:after="0" w:line="240" w:lineRule="auto"/>
              <w:jc w:val="center"/>
              <w:rPr>
                <w:rFonts w:ascii="FlandersArtSans-Regular" w:hAnsi="FlandersArtSans-Regular" w:cstheme="minorHAnsi"/>
              </w:rPr>
            </w:pPr>
          </w:p>
        </w:tc>
      </w:tr>
    </w:tbl>
    <w:p w14:paraId="313D0BC1" w14:textId="77777777" w:rsidR="00012867" w:rsidRDefault="00012867" w:rsidP="00B8609C">
      <w:pPr>
        <w:spacing w:after="0" w:line="240" w:lineRule="auto"/>
        <w:jc w:val="both"/>
        <w:rPr>
          <w:rFonts w:ascii="FlandersArtSans-Regular" w:hAnsi="FlandersArtSans-Regular"/>
        </w:rPr>
      </w:pPr>
    </w:p>
    <w:p w14:paraId="7673E5AE" w14:textId="1E3EE7F0" w:rsidR="00012867" w:rsidRDefault="00770231" w:rsidP="00B8609C">
      <w:pPr>
        <w:spacing w:after="0" w:line="240" w:lineRule="auto"/>
        <w:rPr>
          <w:rFonts w:ascii="FlandersArtSans-Regular" w:hAnsi="FlandersArtSans-Regular"/>
          <w:sz w:val="20"/>
          <w:szCs w:val="20"/>
        </w:rPr>
      </w:pPr>
      <w:r>
        <w:rPr>
          <w:rFonts w:ascii="FlandersArtSans-Regular" w:hAnsi="FlandersArtSans-Regular"/>
          <w:noProof/>
          <w:sz w:val="20"/>
          <w:szCs w:val="20"/>
        </w:rPr>
        <w:drawing>
          <wp:inline distT="0" distB="0" distL="114300" distR="114300" wp14:anchorId="562ECF77" wp14:editId="07777777">
            <wp:extent cx="6838315" cy="369570"/>
            <wp:effectExtent l="0" t="0" r="635" b="12065"/>
            <wp:docPr id="67" name="Picture 22" descr="LEKP-rapport_hbar_LB_J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descr="LEKP-rapport_hbar_LB_JEB"/>
                    <pic:cNvPicPr>
                      <a:picLocks noChangeAspect="1"/>
                    </pic:cNvPicPr>
                  </pic:nvPicPr>
                  <pic:blipFill>
                    <a:blip r:embed="rId153">
                      <a:extLst>
                        <a:ext uri="{96DAC541-7B7A-43D3-8B79-37D633B846F1}">
                          <asvg:svgBlip xmlns:asvg="http://schemas.microsoft.com/office/drawing/2016/SVG/main" r:embed="rId154"/>
                        </a:ext>
                      </a:extLst>
                    </a:blip>
                    <a:stretch>
                      <a:fillRect/>
                    </a:stretch>
                  </pic:blipFill>
                  <pic:spPr>
                    <a:xfrm>
                      <a:off x="0" y="0"/>
                      <a:ext cx="6838315" cy="369570"/>
                    </a:xfrm>
                    <a:prstGeom prst="rect">
                      <a:avLst/>
                    </a:prstGeom>
                  </pic:spPr>
                </pic:pic>
              </a:graphicData>
            </a:graphic>
          </wp:inline>
        </w:drawing>
      </w:r>
    </w:p>
    <w:p w14:paraId="041D98D7" w14:textId="336C0FC1" w:rsidR="00012867" w:rsidRDefault="00012867" w:rsidP="001C17D8">
      <w:pPr>
        <w:spacing w:after="0" w:line="240" w:lineRule="auto"/>
        <w:rPr>
          <w:rFonts w:ascii="FlandersArtSans-Regular" w:hAnsi="FlandersArtSans-Regular"/>
        </w:rPr>
      </w:pPr>
    </w:p>
    <w:p w14:paraId="047E1AB4" w14:textId="20B057BD" w:rsidR="002F3549" w:rsidRDefault="001D21B2" w:rsidP="002F3549">
      <w:pPr>
        <w:spacing w:after="0" w:line="240" w:lineRule="auto"/>
        <w:rPr>
          <w:rFonts w:ascii="FlandersArtSans-Regular" w:hAnsi="FlandersArtSans-Regular"/>
          <w:noProof/>
        </w:rPr>
      </w:pPr>
      <w:r>
        <w:rPr>
          <w:rFonts w:ascii="FlandersArtSans-Regular" w:hAnsi="FlandersArtSans-Regular"/>
          <w:noProof/>
        </w:rPr>
        <w:t>(grafiek evolutie energieverbruik)</w:t>
      </w:r>
    </w:p>
    <w:p w14:paraId="6FDBF216" w14:textId="77777777" w:rsidR="001D21B2" w:rsidRPr="00C709CB" w:rsidRDefault="001D21B2" w:rsidP="002F3549">
      <w:pPr>
        <w:spacing w:after="0" w:line="240" w:lineRule="auto"/>
        <w:rPr>
          <w:rFonts w:ascii="FlandersArtSans-Regular" w:hAnsi="FlandersArtSans-Regular"/>
        </w:rPr>
      </w:pPr>
    </w:p>
    <w:p w14:paraId="74D32AC7" w14:textId="05E60E52" w:rsidR="002F3549" w:rsidRPr="00C01443" w:rsidRDefault="002F3549" w:rsidP="002F3549">
      <w:pPr>
        <w:spacing w:after="0" w:line="240" w:lineRule="auto"/>
        <w:jc w:val="both"/>
        <w:rPr>
          <w:rFonts w:ascii="FlandersArtSans-Regular" w:hAnsi="FlandersArtSans-Regular"/>
        </w:rPr>
      </w:pPr>
      <w:r w:rsidRPr="3826F864">
        <w:rPr>
          <w:rFonts w:ascii="FlandersArtSans-Regular" w:hAnsi="FlandersArtSans-Regular"/>
        </w:rPr>
        <w:t xml:space="preserve">Bovenstaande grafiek toont een projectie van de </w:t>
      </w:r>
      <w:r w:rsidRPr="002F3549">
        <w:rPr>
          <w:rFonts w:ascii="FlandersArtSans-Regular" w:hAnsi="FlandersArtSans-Regular"/>
        </w:rPr>
        <w:t>gemiddelde jaarlijkse primaire energiebesparing</w:t>
      </w:r>
      <w:r w:rsidRPr="3826F864">
        <w:rPr>
          <w:rFonts w:ascii="FlandersArtSans-Regular" w:hAnsi="FlandersArtSans-Regular"/>
        </w:rPr>
        <w:t xml:space="preserve"> voor </w:t>
      </w:r>
      <w:r w:rsidR="007B2DFA">
        <w:rPr>
          <w:rFonts w:ascii="FlandersArtSans-Regular" w:hAnsi="FlandersArtSans-Regular"/>
        </w:rPr>
        <w:t>xx</w:t>
      </w:r>
      <w:r w:rsidRPr="3826F864">
        <w:rPr>
          <w:rFonts w:ascii="FlandersArtSans-Regular" w:hAnsi="FlandersArtSans-Regular"/>
        </w:rPr>
        <w:t xml:space="preserve"> en het Vlaams Gewest. De gemeente-balkjes tonen aan wat de voorziene gemiddelde jaarlijkse primaire energiebesparing is tegen 2030 als deze dezelfde evolutie volgt als de reeds bereikte vooruitgang rond gemiddelde jaarlijkse primaire energiebesparing. Daarnaast wordt de evolutie van de gemiddelde jaarlijkse primaire energiebesparing op Vlaams gewestniveau weergegeven.</w:t>
      </w:r>
    </w:p>
    <w:p w14:paraId="53A538BA" w14:textId="77777777" w:rsidR="002F3549" w:rsidRPr="00B633D2" w:rsidRDefault="002F3549" w:rsidP="001C17D8">
      <w:pPr>
        <w:spacing w:after="0" w:line="240" w:lineRule="auto"/>
        <w:rPr>
          <w:rFonts w:ascii="FlandersArtSans-Regular" w:hAnsi="FlandersArtSans-Regular"/>
        </w:rPr>
      </w:pPr>
    </w:p>
    <w:p w14:paraId="7EF7BE22" w14:textId="695C7C5D" w:rsidR="38BB2CC0" w:rsidRPr="00B633D2" w:rsidRDefault="38BB2CC0" w:rsidP="00523B6D">
      <w:pPr>
        <w:pBdr>
          <w:top w:val="single" w:sz="4" w:space="1" w:color="auto"/>
          <w:left w:val="single" w:sz="4" w:space="4" w:color="auto"/>
          <w:bottom w:val="single" w:sz="4" w:space="1" w:color="auto"/>
          <w:right w:val="single" w:sz="4" w:space="4" w:color="auto"/>
        </w:pBdr>
        <w:rPr>
          <w:rFonts w:ascii="FlandersArtSans-Regular" w:eastAsia="Calibri" w:hAnsi="FlandersArtSans-Regular" w:cs="Arial"/>
        </w:rPr>
      </w:pPr>
      <w:r w:rsidRPr="00B633D2">
        <w:rPr>
          <w:rFonts w:ascii="FlandersArtSans-Regular" w:hAnsi="FlandersArtSans-Regular"/>
        </w:rPr>
        <w:t xml:space="preserve">Toelichting van </w:t>
      </w:r>
      <w:r w:rsidR="00053CE2">
        <w:rPr>
          <w:rFonts w:ascii="FlandersArtSans-Regular" w:hAnsi="FlandersArtSans-Regular"/>
        </w:rPr>
        <w:t>xx</w:t>
      </w:r>
      <w:r w:rsidRPr="00B633D2">
        <w:rPr>
          <w:rFonts w:ascii="FlandersArtSans-Regular" w:hAnsi="FlandersArtSans-Regular"/>
        </w:rPr>
        <w:t xml:space="preserve"> (Comply or Explain): geen toelichting</w:t>
      </w:r>
    </w:p>
    <w:p w14:paraId="6F7B051B" w14:textId="2DD4E634" w:rsidR="006A7DEC" w:rsidRPr="004E4B13" w:rsidRDefault="00026501" w:rsidP="009F3D78">
      <w:pPr>
        <w:rPr>
          <w:rFonts w:ascii="FlandersArtSans-Regular" w:hAnsi="FlandersArtSans-Regular"/>
          <w:i/>
          <w:iCs/>
          <w:sz w:val="21"/>
          <w:szCs w:val="21"/>
        </w:rPr>
      </w:pPr>
      <w:bookmarkStart w:id="165" w:name="_Toc2098803338"/>
      <w:bookmarkStart w:id="166" w:name="_Toc729007868"/>
      <w:bookmarkStart w:id="167" w:name="_Toc1298560781"/>
      <w:bookmarkStart w:id="168" w:name="_Toc13492"/>
      <w:bookmarkStart w:id="169" w:name="_Toc1257305784"/>
      <w:bookmarkStart w:id="170" w:name="_Toc183354171"/>
      <w:bookmarkStart w:id="171" w:name="_Toc2019469618"/>
      <w:r w:rsidRPr="00B633D2">
        <w:rPr>
          <w:rFonts w:ascii="FlandersArtSans-Regular" w:hAnsi="FlandersArtSans-Regular"/>
          <w:i/>
          <w:iCs/>
          <w:sz w:val="21"/>
          <w:szCs w:val="21"/>
        </w:rPr>
        <w:t xml:space="preserve">De toelichting werd overgenomen zoals ingevoerd op het </w:t>
      </w:r>
      <w:r w:rsidR="001D791B" w:rsidRPr="004E4B13">
        <w:rPr>
          <w:rFonts w:ascii="FlandersArtSans-Regular" w:hAnsi="FlandersArtSans-Regular"/>
          <w:i/>
          <w:sz w:val="21"/>
          <w:szCs w:val="21"/>
        </w:rPr>
        <w:t xml:space="preserve">formulier </w:t>
      </w:r>
      <w:r w:rsidR="00863866">
        <w:rPr>
          <w:rFonts w:ascii="FlandersArtSans-Regular" w:hAnsi="FlandersArtSans-Regular"/>
          <w:i/>
          <w:sz w:val="21"/>
          <w:szCs w:val="21"/>
        </w:rPr>
        <w:t>“</w:t>
      </w:r>
      <w:r w:rsidR="001D791B" w:rsidRPr="004E4B13">
        <w:rPr>
          <w:rFonts w:ascii="FlandersArtSans-Regular" w:hAnsi="FlandersArtSans-Regular"/>
          <w:i/>
          <w:sz w:val="21"/>
          <w:szCs w:val="21"/>
        </w:rPr>
        <w:t>LEKP-rapport</w:t>
      </w:r>
      <w:r w:rsidR="001D791B">
        <w:rPr>
          <w:rFonts w:ascii="FlandersArtSans-Regular" w:hAnsi="FlandersArtSans-Regular"/>
          <w:i/>
          <w:sz w:val="21"/>
          <w:szCs w:val="21"/>
        </w:rPr>
        <w:t xml:space="preserve"> – T</w:t>
      </w:r>
      <w:r w:rsidR="001D791B" w:rsidRPr="004E4B13">
        <w:rPr>
          <w:rFonts w:ascii="FlandersArtSans-Regular" w:hAnsi="FlandersArtSans-Regular"/>
          <w:i/>
          <w:sz w:val="21"/>
          <w:szCs w:val="21"/>
        </w:rPr>
        <w:t>oelichting</w:t>
      </w:r>
      <w:r w:rsidR="001D791B">
        <w:rPr>
          <w:rFonts w:ascii="FlandersArtSans-Regular" w:hAnsi="FlandersArtSans-Regular"/>
          <w:i/>
          <w:sz w:val="21"/>
          <w:szCs w:val="21"/>
        </w:rPr>
        <w:t xml:space="preserve"> Lokaal Bestuur</w:t>
      </w:r>
      <w:r w:rsidR="00863866">
        <w:rPr>
          <w:rFonts w:ascii="FlandersArtSans-Regular" w:hAnsi="FlandersArtSans-Regular"/>
          <w:i/>
          <w:sz w:val="21"/>
          <w:szCs w:val="21"/>
        </w:rPr>
        <w:t>”</w:t>
      </w:r>
      <w:r w:rsidR="001D791B"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55" w:history="1">
        <w:r w:rsidR="001D791B" w:rsidRPr="004652FC">
          <w:rPr>
            <w:rStyle w:val="Hyperlink"/>
            <w:rFonts w:ascii="FlandersArtSans-Regular" w:hAnsi="FlandersArtSans-Regular"/>
            <w:i/>
            <w:sz w:val="21"/>
            <w:szCs w:val="21"/>
          </w:rPr>
          <w:t>Loket voor Lokale Besturen</w:t>
        </w:r>
      </w:hyperlink>
      <w:r w:rsidR="001D791B">
        <w:rPr>
          <w:rFonts w:ascii="FlandersArtSans-Regular" w:hAnsi="FlandersArtSans-Regular"/>
          <w:i/>
          <w:sz w:val="21"/>
          <w:szCs w:val="21"/>
        </w:rPr>
        <w:t>.</w:t>
      </w:r>
      <w:r w:rsidR="00B8609C"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sidR="00C72D85">
        <w:rPr>
          <w:rFonts w:ascii="FlandersArtSans-Regular" w:hAnsi="FlandersArtSans-Regular"/>
          <w:i/>
          <w:iCs/>
          <w:sz w:val="21"/>
          <w:szCs w:val="21"/>
        </w:rPr>
        <w:t xml:space="preserve">LEKP-rapport – Melding </w:t>
      </w:r>
      <w:r w:rsidR="00863866">
        <w:rPr>
          <w:rFonts w:ascii="FlandersArtSans-Regular" w:hAnsi="FlandersArtSans-Regular"/>
          <w:i/>
          <w:iCs/>
          <w:sz w:val="21"/>
          <w:szCs w:val="21"/>
        </w:rPr>
        <w:t>c</w:t>
      </w:r>
      <w:r w:rsidRPr="00B633D2">
        <w:rPr>
          <w:rFonts w:ascii="FlandersArtSans-Regular" w:hAnsi="FlandersArtSans-Regular"/>
          <w:i/>
          <w:iCs/>
          <w:sz w:val="21"/>
          <w:szCs w:val="21"/>
        </w:rPr>
        <w:t xml:space="preserve">orrectie </w:t>
      </w:r>
      <w:r w:rsidR="00863866">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sidR="00863866">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w:t>
      </w:r>
      <w:r w:rsidR="00CE4415" w:rsidRPr="00B633D2">
        <w:rPr>
          <w:rFonts w:ascii="FlandersArtSans-Regular" w:hAnsi="FlandersArtSans-Regular"/>
          <w:i/>
          <w:iCs/>
          <w:sz w:val="21"/>
          <w:szCs w:val="21"/>
        </w:rPr>
        <w:t xml:space="preserve">Meer info op het </w:t>
      </w:r>
      <w:hyperlink r:id="rId156" w:history="1">
        <w:r w:rsidR="00CE4415" w:rsidRPr="00B633D2">
          <w:rPr>
            <w:rStyle w:val="Hyperlink"/>
            <w:rFonts w:ascii="FlandersArtSans-Regular" w:hAnsi="FlandersArtSans-Regular"/>
            <w:i/>
            <w:iCs/>
            <w:sz w:val="21"/>
            <w:szCs w:val="21"/>
          </w:rPr>
          <w:t>Pactportaal – Formulieren</w:t>
        </w:r>
      </w:hyperlink>
      <w:r w:rsidR="00CE4415" w:rsidRPr="00B633D2">
        <w:rPr>
          <w:rFonts w:ascii="FlandersArtSans-Regular" w:hAnsi="FlandersArtSans-Regular"/>
          <w:i/>
          <w:iCs/>
          <w:sz w:val="21"/>
          <w:szCs w:val="21"/>
        </w:rPr>
        <w:t>.</w:t>
      </w:r>
    </w:p>
    <w:p w14:paraId="740A1F58" w14:textId="77777777" w:rsidR="00053CE2" w:rsidRDefault="00053CE2" w:rsidP="009F3D78">
      <w:pPr>
        <w:rPr>
          <w:rFonts w:ascii="FlandersArtSans-Regular" w:hAnsi="FlandersArtSans-Regular"/>
          <w:i/>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0B7DFC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43616C21"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34270AD9"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7B5B7491"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7E93D249"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07F74537"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4DA89C8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8D805B1"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25F2F7D"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8ADC698"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52F7915D"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88A6CD7"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17E66F8"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941236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2F9C086A"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E90751F"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6EA2C6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0B58AD5"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3F84BE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FFB87BA"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F92AD68"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913498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15B4E3C0" w14:textId="1C1BDD6B" w:rsidR="00026501" w:rsidRPr="004E4B13" w:rsidRDefault="00026501" w:rsidP="009F3D78">
      <w:pPr>
        <w:rPr>
          <w:rFonts w:ascii="FlandersArtSans-Regular" w:hAnsi="FlandersArtSans-Regular"/>
          <w:i/>
          <w:sz w:val="21"/>
          <w:szCs w:val="21"/>
        </w:rPr>
      </w:pPr>
      <w:r w:rsidRPr="004E4B13">
        <w:rPr>
          <w:rFonts w:ascii="FlandersArtSans-Regular" w:hAnsi="FlandersArtSans-Regular"/>
          <w:i/>
          <w:sz w:val="21"/>
          <w:szCs w:val="21"/>
        </w:rPr>
        <w:br w:type="page"/>
      </w:r>
    </w:p>
    <w:p w14:paraId="09EEA78D" w14:textId="77777777" w:rsidR="00026501" w:rsidRDefault="00026501" w:rsidP="00026501">
      <w:pPr>
        <w:rPr>
          <w:sz w:val="24"/>
          <w:szCs w:val="24"/>
        </w:rPr>
      </w:pPr>
    </w:p>
    <w:p w14:paraId="697962B5" w14:textId="5AC77048" w:rsidR="00012867" w:rsidRDefault="00770231">
      <w:pPr>
        <w:pStyle w:val="Kop2"/>
      </w:pPr>
      <w:bookmarkStart w:id="172" w:name="_Toc121096228"/>
      <w:r>
        <w:t>Reductie CO2-uitstoot</w:t>
      </w:r>
      <w:bookmarkEnd w:id="165"/>
      <w:r>
        <w:t xml:space="preserve"> lokaal patrimonium</w:t>
      </w:r>
      <w:bookmarkEnd w:id="166"/>
      <w:bookmarkEnd w:id="167"/>
      <w:bookmarkEnd w:id="168"/>
      <w:bookmarkEnd w:id="169"/>
      <w:bookmarkEnd w:id="170"/>
      <w:bookmarkEnd w:id="171"/>
      <w:bookmarkEnd w:id="172"/>
    </w:p>
    <w:p w14:paraId="5AB7C0C5" w14:textId="77777777" w:rsidR="00012867" w:rsidRDefault="00012867">
      <w:pPr>
        <w:spacing w:after="0" w:line="240" w:lineRule="auto"/>
        <w:jc w:val="both"/>
        <w:rPr>
          <w:rFonts w:ascii="FlandersArtSans-Regular" w:hAnsi="FlandersArtSans-Regular"/>
          <w:sz w:val="20"/>
          <w:szCs w:val="20"/>
        </w:rPr>
      </w:pPr>
    </w:p>
    <w:p w14:paraId="7B527714" w14:textId="77777777" w:rsidR="00012867" w:rsidRDefault="00BF0E15">
      <w:pPr>
        <w:spacing w:after="0" w:line="240" w:lineRule="auto"/>
        <w:jc w:val="both"/>
        <w:rPr>
          <w:rFonts w:ascii="FlandersArtSans-Regular" w:hAnsi="FlandersArtSans-Regular"/>
        </w:rPr>
      </w:pPr>
      <w:r>
        <w:rPr>
          <w:noProof/>
          <w:sz w:val="24"/>
          <w:szCs w:val="24"/>
        </w:rPr>
        <w:drawing>
          <wp:anchor distT="0" distB="0" distL="114300" distR="114300" simplePos="0" relativeHeight="251658270" behindDoc="0" locked="0" layoutInCell="1" allowOverlap="1" wp14:anchorId="25AF3D51" wp14:editId="4ED01A6D">
            <wp:simplePos x="0" y="0"/>
            <wp:positionH relativeFrom="margin">
              <wp:align>left</wp:align>
            </wp:positionH>
            <wp:positionV relativeFrom="paragraph">
              <wp:posOffset>9525</wp:posOffset>
            </wp:positionV>
            <wp:extent cx="788670" cy="788670"/>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788400" cy="788400"/>
                    </a:xfrm>
                    <a:prstGeom prst="rect">
                      <a:avLst/>
                    </a:prstGeom>
                    <a:noFill/>
                    <a:ln>
                      <a:noFill/>
                    </a:ln>
                  </pic:spPr>
                </pic:pic>
              </a:graphicData>
            </a:graphic>
          </wp:anchor>
        </w:drawing>
      </w:r>
      <w:r w:rsidR="00770231">
        <w:rPr>
          <w:rFonts w:ascii="FlandersArtSans-Regular" w:hAnsi="FlandersArtSans-Regular"/>
        </w:rPr>
        <w:t xml:space="preserve">De Vlaamse overheid en de lokale besturen hebben een voorbeeldfunctie binnen het LEKP. Lokale besturen hebben de verantwoordelijkheid om aan te tonen hoe we het klimaat kunnen verbeteren. Door het LEKP 1.0 te tekenen verbindt het lokaal bestuur zich ertoe om </w:t>
      </w:r>
      <w:r w:rsidR="00770231">
        <w:rPr>
          <w:rFonts w:ascii="FlandersArtSans-Regular" w:hAnsi="FlandersArtSans-Regular"/>
          <w:b/>
        </w:rPr>
        <w:t>een reductie van de CO2-uitstoot van de eigen gebouwen en technische infrastructuur met 40% in 2030 ten opzichte van 2015 te realiseren (dit werd herrekend naar 29,3% ten opzichte van referentiejaar 2019)</w:t>
      </w:r>
      <w:r w:rsidR="00770231">
        <w:rPr>
          <w:rFonts w:ascii="FlandersArtSans-Regular" w:hAnsi="FlandersArtSans-Regular"/>
        </w:rPr>
        <w:t xml:space="preserve">. Binnen het LEKP 2.0 is deze doelstelling aangescherpt tot </w:t>
      </w:r>
      <w:r w:rsidR="00770231">
        <w:rPr>
          <w:rFonts w:ascii="FlandersArtSans-Regular" w:hAnsi="FlandersArtSans-Regular"/>
          <w:b/>
        </w:rPr>
        <w:t>een CO2</w:t>
      </w:r>
      <w:r w:rsidR="7A4D30CE" w:rsidRPr="1C415921">
        <w:rPr>
          <w:rFonts w:ascii="FlandersArtSans-Regular" w:hAnsi="FlandersArtSans-Regular"/>
          <w:b/>
          <w:bCs/>
        </w:rPr>
        <w:t>-</w:t>
      </w:r>
      <w:r w:rsidR="00770231">
        <w:rPr>
          <w:rFonts w:ascii="FlandersArtSans-Regular" w:hAnsi="FlandersArtSans-Regular"/>
          <w:b/>
        </w:rPr>
        <w:t xml:space="preserve">reductie van 55% </w:t>
      </w:r>
      <w:r w:rsidR="00770231">
        <w:rPr>
          <w:rFonts w:ascii="FlandersArtSans-Regular" w:hAnsi="FlandersArtSans-Regular"/>
          <w:b/>
          <w:bCs/>
        </w:rPr>
        <w:t>met een uitbreiding van de eigen mobiliteit.</w:t>
      </w:r>
    </w:p>
    <w:p w14:paraId="239EFE24" w14:textId="77777777" w:rsidR="00012867" w:rsidRDefault="00012867">
      <w:pPr>
        <w:spacing w:after="0" w:line="240" w:lineRule="auto"/>
        <w:jc w:val="both"/>
        <w:rPr>
          <w:rFonts w:ascii="FlandersArtSans-Regular" w:hAnsi="FlandersArtSans-Regular"/>
        </w:rPr>
      </w:pPr>
    </w:p>
    <w:p w14:paraId="2588788E" w14:textId="77777777" w:rsidR="00012867" w:rsidRDefault="00770231">
      <w:pPr>
        <w:spacing w:after="0" w:line="240" w:lineRule="auto"/>
        <w:jc w:val="both"/>
        <w:rPr>
          <w:rFonts w:ascii="FlandersArtSans-Regular" w:hAnsi="FlandersArtSans-Regular"/>
        </w:rPr>
      </w:pPr>
      <w:r>
        <w:rPr>
          <w:rFonts w:ascii="FlandersArtSans-Regular" w:hAnsi="FlandersArtSans-Regular"/>
        </w:rPr>
        <w:t>Door het eigen patrimonium te renoveren en te investeren in hernieuwbare energie zullen steden en gemeenten minder CO</w:t>
      </w:r>
      <w:r>
        <w:rPr>
          <w:rFonts w:ascii="FlandersArtSans-Regular" w:hAnsi="FlandersArtSans-Regular"/>
          <w:vertAlign w:val="subscript"/>
        </w:rPr>
        <w:t>2</w:t>
      </w:r>
      <w:r>
        <w:rPr>
          <w:rFonts w:ascii="FlandersArtSans-Regular" w:hAnsi="FlandersArtSans-Regular"/>
        </w:rPr>
        <w:t xml:space="preserve"> uitstoten. Naast de kostenbesparing op lange termijn, kan iedereen genieten van gezondere lucht.</w:t>
      </w:r>
    </w:p>
    <w:p w14:paraId="7F85B261" w14:textId="77777777" w:rsidR="00012867" w:rsidRDefault="00012867">
      <w:pPr>
        <w:spacing w:after="0" w:line="240" w:lineRule="auto"/>
        <w:jc w:val="both"/>
        <w:rPr>
          <w:rFonts w:ascii="FlandersArtSans-Regular" w:hAnsi="FlandersArtSans-Regular"/>
        </w:rPr>
      </w:pPr>
    </w:p>
    <w:p w14:paraId="4719286D" w14:textId="323C9ED6" w:rsidR="00012867" w:rsidRDefault="00770231">
      <w:pPr>
        <w:spacing w:after="0" w:line="240" w:lineRule="auto"/>
        <w:jc w:val="both"/>
        <w:rPr>
          <w:rFonts w:ascii="FlandersArtSans-Regular" w:hAnsi="FlandersArtSans-Regular"/>
        </w:rPr>
      </w:pPr>
      <w:r>
        <w:rPr>
          <w:rFonts w:ascii="FlandersArtSans-Regular" w:hAnsi="FlandersArtSans-Regular"/>
        </w:rPr>
        <w:t>De energiebesparing van het lokaal patrimonium en de reductie van de CO2-uitstoot van het patrimonium zijn twee aparte doelstellingen. Beide doelstellingen zijn apart berekend, gemonitord en gerapporteerd en worden niet bij elkaar geteld.</w:t>
      </w:r>
    </w:p>
    <w:p w14:paraId="1C2776EB" w14:textId="77777777" w:rsidR="00012867" w:rsidRDefault="00012867">
      <w:pPr>
        <w:spacing w:after="0" w:line="240" w:lineRule="auto"/>
        <w:jc w:val="both"/>
        <w:rPr>
          <w:rFonts w:ascii="FlandersArtSans-Regular" w:hAnsi="FlandersArtSans-Regular"/>
        </w:rPr>
      </w:pPr>
    </w:p>
    <w:p w14:paraId="77491387" w14:textId="77777777"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15342E60" w14:textId="77777777" w:rsidR="00012867" w:rsidRDefault="00012867">
      <w:pPr>
        <w:spacing w:after="0" w:line="240" w:lineRule="auto"/>
        <w:jc w:val="both"/>
        <w:rPr>
          <w:rFonts w:ascii="FlandersArtSans-Regular" w:hAnsi="FlandersArtSans-Regular"/>
        </w:rPr>
      </w:pPr>
    </w:p>
    <w:p w14:paraId="43D08856" w14:textId="5145EE1E" w:rsidR="00012867" w:rsidRPr="004E4B13" w:rsidRDefault="00000000" w:rsidP="20AF8721">
      <w:pPr>
        <w:spacing w:after="0" w:line="257" w:lineRule="auto"/>
        <w:jc w:val="both"/>
        <w:rPr>
          <w:rFonts w:ascii="FlandersArtSans-Regular" w:eastAsia="Calibri Light" w:hAnsi="FlandersArtSans-Regular" w:cs="Calibri Light"/>
        </w:rPr>
      </w:pPr>
      <w:hyperlink r:id="rId158">
        <w:r w:rsidR="51B460A3" w:rsidRPr="20AF8721">
          <w:rPr>
            <w:rStyle w:val="Hyperlink"/>
            <w:rFonts w:ascii="FlandersArtSans-Regular" w:hAnsi="FlandersArtSans-Regular"/>
          </w:rPr>
          <w:t xml:space="preserve">Fluvius </w:t>
        </w:r>
      </w:hyperlink>
      <w:r w:rsidR="00770231" w:rsidRPr="20AF8721">
        <w:rPr>
          <w:rFonts w:ascii="FlandersArtSans-Regular" w:hAnsi="FlandersArtSans-Regular"/>
        </w:rPr>
        <w:t>berekent het energieverbruik van de verschillende lokale besturen. Fluvius werkt samen met het Vlaams Energie- en Klimaatagentschap (VEKA) om met het energieverbruik de CO</w:t>
      </w:r>
      <w:r w:rsidR="00770231" w:rsidRPr="20AF8721">
        <w:rPr>
          <w:rFonts w:ascii="FlandersArtSans-Regular" w:hAnsi="FlandersArtSans-Regular"/>
          <w:vertAlign w:val="subscript"/>
        </w:rPr>
        <w:t>2</w:t>
      </w:r>
      <w:r w:rsidR="00770231" w:rsidRPr="20AF8721">
        <w:rPr>
          <w:rFonts w:ascii="FlandersArtSans-Regular" w:hAnsi="FlandersArtSans-Regular"/>
        </w:rPr>
        <w:t>-uitstoot te berekenen. De CO</w:t>
      </w:r>
      <w:r w:rsidR="00770231" w:rsidRPr="20AF8721">
        <w:rPr>
          <w:rFonts w:ascii="FlandersArtSans-Regular" w:hAnsi="FlandersArtSans-Regular"/>
          <w:vertAlign w:val="subscript"/>
        </w:rPr>
        <w:t>2</w:t>
      </w:r>
      <w:r w:rsidR="00770231" w:rsidRPr="20AF8721">
        <w:rPr>
          <w:rFonts w:ascii="FlandersArtSans-Regular" w:hAnsi="FlandersArtSans-Regular"/>
        </w:rPr>
        <w:t>-uitstoot wordt proportioneel vergeleken met de uitstoot van het referentiejaar 2019. Deze data verstuurt VEKA naar het Pactportaal.</w:t>
      </w:r>
      <w:r w:rsidR="3292009C" w:rsidRPr="20AF8721">
        <w:rPr>
          <w:rFonts w:ascii="FlandersArtSans-Regular" w:hAnsi="FlandersArtSans-Regular"/>
        </w:rPr>
        <w:t xml:space="preserve"> </w:t>
      </w:r>
      <w:r w:rsidR="3292009C" w:rsidRPr="004E4B13">
        <w:rPr>
          <w:rFonts w:ascii="FlandersArtSans-Regular" w:eastAsia="Calibri Light" w:hAnsi="FlandersArtSans-Regular" w:cs="Calibri Light"/>
        </w:rPr>
        <w:t>Vanaf referentiejaar 2019 wordt het verbruik aan de hand van de EAN-meterstanden, voor de via het net geleverde energie waarvan het lokaal bestuur de factuur betaalt, berekend. Voor de brandstof die niet via het net geleverd wordt, wordt gerapporteerd via E-lyse.</w:t>
      </w:r>
      <w:r w:rsidR="69B771E4" w:rsidRPr="004E4B13">
        <w:rPr>
          <w:rFonts w:ascii="FlandersArtSans-Regular" w:eastAsia="Calibri Light" w:hAnsi="FlandersArtSans-Regular" w:cs="Calibri Light"/>
        </w:rPr>
        <w:t xml:space="preserve"> Voor het uitvoeren van deze berekeningen, is het essentieel dat Fluvius op de hoogte is van de samenstelling van het lokaal patrimonium</w:t>
      </w:r>
      <w:r w:rsidR="0D226547" w:rsidRPr="004E4B13">
        <w:rPr>
          <w:rFonts w:ascii="FlandersArtSans-Regular" w:eastAsia="Calibri Light" w:hAnsi="FlandersArtSans-Regular" w:cs="Calibri Light"/>
        </w:rPr>
        <w:t xml:space="preserve">, wat </w:t>
      </w:r>
      <w:r w:rsidR="6FB1861A" w:rsidRPr="004E4B13">
        <w:rPr>
          <w:rFonts w:ascii="FlandersArtSans-Regular" w:eastAsia="Calibri Light" w:hAnsi="FlandersArtSans-Regular" w:cs="Calibri Light"/>
        </w:rPr>
        <w:t>aan</w:t>
      </w:r>
      <w:r w:rsidR="0D226547" w:rsidRPr="004E4B13">
        <w:rPr>
          <w:rFonts w:ascii="FlandersArtSans-Regular" w:eastAsia="Calibri Light" w:hAnsi="FlandersArtSans-Regular" w:cs="Calibri Light"/>
        </w:rPr>
        <w:t xml:space="preserve"> Fluvius kan gemeld worden</w:t>
      </w:r>
      <w:r w:rsidR="69B771E4" w:rsidRPr="004E4B13">
        <w:rPr>
          <w:rFonts w:ascii="FlandersArtSans-Regular" w:eastAsia="Calibri Light" w:hAnsi="FlandersArtSans-Regular" w:cs="Calibri Light"/>
        </w:rPr>
        <w:t>.</w:t>
      </w:r>
    </w:p>
    <w:p w14:paraId="5EB89DE8"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14:paraId="09712893"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7185D117" w14:textId="18CD6187"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59">
              <w:r w:rsidRPr="1C415921">
                <w:rPr>
                  <w:rStyle w:val="Hyperlink"/>
                  <w:rFonts w:ascii="FlandersArtSans-Regular" w:hAnsi="FlandersArtSans-Regular"/>
                  <w:b/>
                  <w:bCs/>
                </w:rPr>
                <w:t>Fluvius</w:t>
              </w:r>
            </w:hyperlink>
          </w:p>
          <w:p w14:paraId="3549D4E3" w14:textId="75046528" w:rsidR="00012867" w:rsidRDefault="2BE1AC68"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Metadata:</w:t>
            </w:r>
            <w:r w:rsidR="0DA6127D" w:rsidRPr="237B987F">
              <w:rPr>
                <w:rFonts w:ascii="FlandersArtSans-Regular" w:eastAsia="FlandersArtSans-Regular" w:hAnsi="FlandersArtSans-Regular" w:cs="FlandersArtSans-Regular"/>
                <w:b/>
                <w:bCs/>
              </w:rPr>
              <w:t xml:space="preserve"> </w:t>
            </w:r>
            <w:hyperlink r:id="rId160">
              <w:r w:rsidR="06B1D210" w:rsidRPr="237B987F">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6D357C6F"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17/10/2022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537F5967"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jaarlijks</w:t>
            </w:r>
          </w:p>
        </w:tc>
      </w:tr>
    </w:tbl>
    <w:p w14:paraId="7D62D461"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729423B1" w14:textId="77777777">
        <w:tc>
          <w:tcPr>
            <w:tcW w:w="6123" w:type="dxa"/>
            <w:tcBorders>
              <w:top w:val="single" w:sz="4" w:space="0" w:color="F0D70F"/>
              <w:left w:val="single" w:sz="4" w:space="0" w:color="F0D70F"/>
              <w:bottom w:val="single" w:sz="4" w:space="0" w:color="F0D70F"/>
              <w:right w:val="nil"/>
            </w:tcBorders>
            <w:shd w:val="clear" w:color="auto" w:fill="F0D70F"/>
            <w:vAlign w:val="center"/>
          </w:tcPr>
          <w:p w14:paraId="28B64944" w14:textId="77777777" w:rsidR="00012867" w:rsidRDefault="00770231">
            <w:pPr>
              <w:spacing w:after="0" w:line="240" w:lineRule="auto"/>
              <w:rPr>
                <w:rFonts w:ascii="FlandersArtSans-Regular" w:hAnsi="FlandersArtSans-Regular"/>
                <w:b/>
                <w:bCs/>
              </w:rPr>
            </w:pPr>
            <w:r>
              <w:rPr>
                <w:rFonts w:ascii="FlandersArtSans-Regular" w:hAnsi="FlandersArtSans-Regular"/>
                <w:b/>
                <w:bCs/>
              </w:rPr>
              <w:t xml:space="preserve">Doelstelling </w:t>
            </w:r>
          </w:p>
        </w:tc>
        <w:tc>
          <w:tcPr>
            <w:tcW w:w="2325" w:type="dxa"/>
            <w:tcBorders>
              <w:top w:val="single" w:sz="4" w:space="0" w:color="F0D70F"/>
              <w:left w:val="nil"/>
              <w:bottom w:val="single" w:sz="4" w:space="0" w:color="F0D70F"/>
              <w:right w:val="nil"/>
            </w:tcBorders>
            <w:shd w:val="clear" w:color="auto" w:fill="F0D70F"/>
            <w:vAlign w:val="center"/>
          </w:tcPr>
          <w:p w14:paraId="60F55A8E" w14:textId="7AE3A971"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48B1DA8A"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64E05C13"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75C564C2" w14:textId="0B23D108" w:rsidR="00012867" w:rsidRDefault="00617D2D">
            <w:pPr>
              <w:spacing w:after="0" w:line="240" w:lineRule="auto"/>
              <w:rPr>
                <w:rFonts w:ascii="FlandersArtSans-Regular" w:hAnsi="FlandersArtSans-Regular"/>
                <w:b/>
              </w:rPr>
            </w:pPr>
            <w:r w:rsidRPr="049485F9">
              <w:rPr>
                <w:rFonts w:ascii="FlandersArtSans-Regular" w:hAnsi="FlandersArtSans-Regular"/>
                <w:b/>
              </w:rPr>
              <w:t xml:space="preserve">LEKP </w:t>
            </w:r>
            <w:r>
              <w:rPr>
                <w:rFonts w:ascii="FlandersArtSans-Regular" w:hAnsi="FlandersArtSans-Regular"/>
                <w:b/>
              </w:rPr>
              <w:t>1</w:t>
            </w:r>
            <w:r w:rsidRPr="049485F9">
              <w:rPr>
                <w:rFonts w:ascii="FlandersArtSans-Regular" w:hAnsi="FlandersArtSans-Regular"/>
                <w:b/>
              </w:rPr>
              <w:t xml:space="preserve">.0: </w:t>
            </w:r>
            <w:r w:rsidR="00770231">
              <w:rPr>
                <w:rFonts w:ascii="FlandersArtSans-Regular" w:hAnsi="FlandersArtSans-Regular"/>
                <w:b/>
              </w:rPr>
              <w:t>Een reductie van de CO2-uitstoot van eigen gebouwen en technische infrastructuur met 40% in 2030 ten opzichte van 2015</w:t>
            </w:r>
          </w:p>
        </w:tc>
      </w:tr>
      <w:tr w:rsidR="00536041" w14:paraId="587E3A5B" w14:textId="77777777" w:rsidTr="00CF5881">
        <w:tc>
          <w:tcPr>
            <w:tcW w:w="6123" w:type="dxa"/>
            <w:tcBorders>
              <w:top w:val="single" w:sz="4" w:space="0" w:color="F0D70F"/>
              <w:left w:val="single" w:sz="4" w:space="0" w:color="F0D70F"/>
              <w:bottom w:val="single" w:sz="4" w:space="0" w:color="F0D70F"/>
              <w:right w:val="nil"/>
            </w:tcBorders>
          </w:tcPr>
          <w:p w14:paraId="199993D2" w14:textId="3CACDFCE" w:rsidR="00536041" w:rsidRDefault="00536041" w:rsidP="00CF5881">
            <w:pPr>
              <w:spacing w:after="0" w:line="240" w:lineRule="auto"/>
              <w:rPr>
                <w:rFonts w:ascii="FlandersArtSans-Regular" w:hAnsi="FlandersArtSans-Regular" w:cstheme="minorHAnsi"/>
              </w:rPr>
            </w:pPr>
            <w:r>
              <w:rPr>
                <w:rFonts w:ascii="FlandersArtSans-Regular" w:hAnsi="FlandersArtSans-Regular" w:cstheme="minorHAnsi"/>
              </w:rPr>
              <w:t>Evolutie CO2-uitstoot</w:t>
            </w:r>
          </w:p>
        </w:tc>
        <w:tc>
          <w:tcPr>
            <w:tcW w:w="2325" w:type="dxa"/>
            <w:tcBorders>
              <w:top w:val="single" w:sz="4" w:space="0" w:color="F0D70F"/>
              <w:left w:val="nil"/>
              <w:bottom w:val="single" w:sz="4" w:space="0" w:color="F0D70F"/>
              <w:right w:val="nil"/>
            </w:tcBorders>
          </w:tcPr>
          <w:p w14:paraId="33C8ABB8" w14:textId="4DFC0877" w:rsidR="00536041" w:rsidRDefault="00536041" w:rsidP="00CF5881">
            <w:pPr>
              <w:spacing w:after="0" w:line="240" w:lineRule="auto"/>
              <w:jc w:val="center"/>
              <w:rPr>
                <w:rFonts w:ascii="FlandersArtSans-Regular" w:hAnsi="FlandersArtSans-Regular" w:cstheme="minorHAnsi"/>
              </w:rPr>
            </w:pPr>
            <w:r>
              <w:rPr>
                <w:rFonts w:ascii="FlandersArtSans-Regular" w:hAnsi="FlandersArtSans-Regular"/>
              </w:rPr>
              <w:t>9,57%</w:t>
            </w:r>
          </w:p>
        </w:tc>
        <w:tc>
          <w:tcPr>
            <w:tcW w:w="2325" w:type="dxa"/>
            <w:tcBorders>
              <w:top w:val="single" w:sz="4" w:space="0" w:color="F0D70F"/>
              <w:left w:val="nil"/>
              <w:bottom w:val="single" w:sz="4" w:space="0" w:color="F0D70F"/>
              <w:right w:val="single" w:sz="4" w:space="0" w:color="F0D70F"/>
            </w:tcBorders>
          </w:tcPr>
          <w:p w14:paraId="34706FCF" w14:textId="3A5C3B19" w:rsidR="00536041" w:rsidRDefault="00536041" w:rsidP="00CF5881">
            <w:pPr>
              <w:spacing w:after="0" w:line="240" w:lineRule="auto"/>
              <w:jc w:val="center"/>
              <w:rPr>
                <w:rFonts w:ascii="FlandersArtSans-Regular" w:hAnsi="FlandersArtSans-Regular" w:cstheme="minorHAnsi"/>
              </w:rPr>
            </w:pPr>
            <w:r>
              <w:rPr>
                <w:rFonts w:ascii="FlandersArtSans-Regular" w:hAnsi="FlandersArtSans-Regular" w:cstheme="minorHAnsi"/>
              </w:rPr>
              <w:t>7,88%</w:t>
            </w:r>
          </w:p>
        </w:tc>
      </w:tr>
      <w:tr w:rsidR="002E6DBE" w14:paraId="2075D82B" w14:textId="77777777">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0546FC7F" w14:textId="15DF8AE5" w:rsidR="00012867" w:rsidRPr="00AA010B" w:rsidRDefault="00617D2D">
            <w:pPr>
              <w:spacing w:after="0" w:line="240" w:lineRule="auto"/>
              <w:rPr>
                <w:rFonts w:ascii="FlandersArtSans-Regular" w:hAnsi="FlandersArtSans-Regular"/>
                <w:b/>
                <w:strike/>
              </w:rPr>
            </w:pPr>
            <w:r w:rsidRPr="00AA010B">
              <w:rPr>
                <w:rFonts w:ascii="FlandersArtSans-Regular" w:hAnsi="FlandersArtSans-Regular"/>
                <w:b/>
                <w:strike/>
              </w:rPr>
              <w:t xml:space="preserve">LEKP 2.0: </w:t>
            </w:r>
            <w:r w:rsidR="00770231" w:rsidRPr="00AA010B">
              <w:rPr>
                <w:rFonts w:ascii="FlandersArtSans-Regular" w:hAnsi="FlandersArtSans-Regular"/>
                <w:b/>
                <w:strike/>
              </w:rPr>
              <w:t>Een reductie van de CO2-uitstoot van eigen gebouwen en technische infrastructuur met 55% in 2030 ten opzichte van 2015</w:t>
            </w:r>
            <w:r w:rsidR="001970F7" w:rsidRPr="00AA010B">
              <w:rPr>
                <w:rFonts w:ascii="FlandersArtSans-Regular" w:hAnsi="FlandersArtSans-Regular"/>
                <w:b/>
                <w:bCs/>
                <w:strike/>
              </w:rPr>
              <w:t xml:space="preserve"> met een uitbreiding van de eigen mobiliteit</w:t>
            </w:r>
          </w:p>
        </w:tc>
      </w:tr>
      <w:tr w:rsidR="001C4039" w14:paraId="399894DF" w14:textId="77777777">
        <w:tc>
          <w:tcPr>
            <w:tcW w:w="6123" w:type="dxa"/>
            <w:tcBorders>
              <w:top w:val="single" w:sz="4" w:space="0" w:color="F0D70F"/>
              <w:left w:val="single" w:sz="4" w:space="0" w:color="F0D70F"/>
              <w:bottom w:val="single" w:sz="4" w:space="0" w:color="F0D70F"/>
              <w:right w:val="nil"/>
            </w:tcBorders>
          </w:tcPr>
          <w:p w14:paraId="56211F20" w14:textId="58E46489" w:rsidR="001C4039" w:rsidRPr="00AA010B" w:rsidRDefault="001C4039">
            <w:pPr>
              <w:spacing w:after="0" w:line="240" w:lineRule="auto"/>
              <w:rPr>
                <w:rFonts w:ascii="FlandersArtSans-Regular" w:hAnsi="FlandersArtSans-Regular" w:cstheme="minorHAnsi"/>
                <w:strike/>
              </w:rPr>
            </w:pPr>
            <w:r w:rsidRPr="00AA010B">
              <w:rPr>
                <w:rFonts w:ascii="FlandersArtSans-Regular" w:hAnsi="FlandersArtSans-Regular"/>
                <w:strike/>
              </w:rPr>
              <w:t>Cijfers volgen van zodra (meer) data beschikbaar komt</w:t>
            </w:r>
          </w:p>
        </w:tc>
        <w:tc>
          <w:tcPr>
            <w:tcW w:w="2325" w:type="dxa"/>
            <w:tcBorders>
              <w:top w:val="single" w:sz="4" w:space="0" w:color="F0D70F"/>
              <w:left w:val="nil"/>
              <w:bottom w:val="single" w:sz="4" w:space="0" w:color="F0D70F"/>
              <w:right w:val="nil"/>
            </w:tcBorders>
          </w:tcPr>
          <w:p w14:paraId="4FB3E8C3" w14:textId="2F3F15C5" w:rsidR="001C4039" w:rsidRDefault="001C4039">
            <w:pPr>
              <w:spacing w:after="0" w:line="240" w:lineRule="auto"/>
              <w:jc w:val="center"/>
              <w:rPr>
                <w:rFonts w:ascii="FlandersArtSans-Regular" w:hAnsi="FlandersArtSans-Regular" w:cstheme="minorHAnsi"/>
              </w:rPr>
            </w:pPr>
          </w:p>
        </w:tc>
        <w:tc>
          <w:tcPr>
            <w:tcW w:w="2325" w:type="dxa"/>
            <w:tcBorders>
              <w:top w:val="single" w:sz="4" w:space="0" w:color="F0D70F"/>
              <w:left w:val="nil"/>
              <w:bottom w:val="single" w:sz="4" w:space="0" w:color="F0D70F"/>
              <w:right w:val="single" w:sz="4" w:space="0" w:color="F0D70F"/>
            </w:tcBorders>
          </w:tcPr>
          <w:p w14:paraId="43F56E63" w14:textId="09517A51" w:rsidR="001C4039" w:rsidRDefault="001C4039">
            <w:pPr>
              <w:spacing w:after="0" w:line="240" w:lineRule="auto"/>
              <w:jc w:val="center"/>
              <w:rPr>
                <w:rFonts w:ascii="FlandersArtSans-Regular" w:hAnsi="FlandersArtSans-Regular" w:cstheme="minorHAnsi"/>
              </w:rPr>
            </w:pPr>
          </w:p>
        </w:tc>
      </w:tr>
    </w:tbl>
    <w:p w14:paraId="078B034E" w14:textId="77777777" w:rsidR="00012867" w:rsidRDefault="00012867">
      <w:pPr>
        <w:spacing w:after="0" w:line="240" w:lineRule="auto"/>
        <w:rPr>
          <w:rFonts w:ascii="FlandersArtSans-Regular" w:hAnsi="FlandersArtSans-Regular"/>
        </w:rPr>
      </w:pPr>
    </w:p>
    <w:p w14:paraId="492506DD" w14:textId="77777777" w:rsidR="00012867" w:rsidRPr="001C4039" w:rsidRDefault="00770231">
      <w:pPr>
        <w:spacing w:after="0" w:line="240" w:lineRule="auto"/>
        <w:rPr>
          <w:rFonts w:ascii="FlandersArtSans-Regular" w:hAnsi="FlandersArtSans-Regular"/>
        </w:rPr>
      </w:pPr>
      <w:r w:rsidRPr="001C4039">
        <w:rPr>
          <w:rFonts w:ascii="FlandersArtSans-Regular" w:hAnsi="FlandersArtSans-Regular"/>
          <w:noProof/>
        </w:rPr>
        <w:drawing>
          <wp:inline distT="0" distB="0" distL="114300" distR="114300" wp14:anchorId="7AFD9613" wp14:editId="07777777">
            <wp:extent cx="6838315" cy="369570"/>
            <wp:effectExtent l="0" t="0" r="635" b="12065"/>
            <wp:docPr id="39" name="Picture 68" descr="LEKP-rapport_hbar_LB_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8" descr="LEKP-rapport_hbar_LB_CO2"/>
                    <pic:cNvPicPr>
                      <a:picLocks noChangeAspect="1"/>
                    </pic:cNvPicPr>
                  </pic:nvPicPr>
                  <pic:blipFill>
                    <a:blip r:embed="rId161">
                      <a:extLst>
                        <a:ext uri="{96DAC541-7B7A-43D3-8B79-37D633B846F1}">
                          <asvg:svgBlip xmlns:asvg="http://schemas.microsoft.com/office/drawing/2016/SVG/main" r:embed="rId162"/>
                        </a:ext>
                      </a:extLst>
                    </a:blip>
                    <a:stretch>
                      <a:fillRect/>
                    </a:stretch>
                  </pic:blipFill>
                  <pic:spPr>
                    <a:xfrm>
                      <a:off x="0" y="0"/>
                      <a:ext cx="6838315" cy="369570"/>
                    </a:xfrm>
                    <a:prstGeom prst="rect">
                      <a:avLst/>
                    </a:prstGeom>
                  </pic:spPr>
                </pic:pic>
              </a:graphicData>
            </a:graphic>
          </wp:inline>
        </w:drawing>
      </w:r>
    </w:p>
    <w:p w14:paraId="7FD8715F" w14:textId="1384C159" w:rsidR="00012867" w:rsidRDefault="00012867" w:rsidP="001C17D8">
      <w:pPr>
        <w:spacing w:after="0" w:line="240" w:lineRule="auto"/>
        <w:rPr>
          <w:rFonts w:ascii="FlandersArtSans-Regular" w:hAnsi="FlandersArtSans-Regular"/>
        </w:rPr>
      </w:pPr>
    </w:p>
    <w:p w14:paraId="13321351" w14:textId="54FEEEC6" w:rsidR="00AA010B" w:rsidRDefault="00AA010B" w:rsidP="001C17D8">
      <w:pPr>
        <w:spacing w:after="0" w:line="240" w:lineRule="auto"/>
        <w:rPr>
          <w:rFonts w:ascii="FlandersArtSans-Regular" w:hAnsi="FlandersArtSans-Regular"/>
        </w:rPr>
      </w:pPr>
      <w:r>
        <w:rPr>
          <w:rFonts w:ascii="FlandersArtSans-Regular" w:hAnsi="FlandersArtSans-Regular"/>
        </w:rPr>
        <w:t>(grafiek CO</w:t>
      </w:r>
      <w:r w:rsidRPr="00AA010B">
        <w:rPr>
          <w:rFonts w:ascii="FlandersArtSans-Regular" w:hAnsi="FlandersArtSans-Regular"/>
          <w:vertAlign w:val="subscript"/>
        </w:rPr>
        <w:t>2</w:t>
      </w:r>
      <w:r>
        <w:rPr>
          <w:rFonts w:ascii="FlandersArtSans-Regular" w:hAnsi="FlandersArtSans-Regular"/>
        </w:rPr>
        <w:t>-uitstoot)</w:t>
      </w:r>
    </w:p>
    <w:p w14:paraId="260E809B" w14:textId="33D67E8D" w:rsidR="00EA1E4D" w:rsidRPr="00C709CB" w:rsidRDefault="00EA1E4D" w:rsidP="00EA1E4D">
      <w:pPr>
        <w:spacing w:after="0" w:line="240" w:lineRule="auto"/>
        <w:rPr>
          <w:rFonts w:ascii="FlandersArtSans-Regular" w:hAnsi="FlandersArtSans-Regular"/>
        </w:rPr>
      </w:pPr>
    </w:p>
    <w:p w14:paraId="15687ECC" w14:textId="1F6D0CCF" w:rsidR="00EA1E4D" w:rsidRPr="00C01443" w:rsidRDefault="00EA1E4D" w:rsidP="00EA1E4D">
      <w:pPr>
        <w:spacing w:after="0" w:line="240" w:lineRule="auto"/>
        <w:jc w:val="both"/>
        <w:rPr>
          <w:rFonts w:ascii="FlandersArtSans-Regular" w:hAnsi="FlandersArtSans-Regular"/>
        </w:rPr>
      </w:pPr>
      <w:r w:rsidRPr="3826F864">
        <w:rPr>
          <w:rFonts w:ascii="FlandersArtSans-Regular" w:hAnsi="FlandersArtSans-Regular"/>
        </w:rPr>
        <w:t xml:space="preserve">Bovenstaande grafiek toont een projectie van de totale </w:t>
      </w:r>
      <w:r>
        <w:rPr>
          <w:rFonts w:ascii="FlandersArtSans-Regular" w:hAnsi="FlandersArtSans-Regular"/>
        </w:rPr>
        <w:t xml:space="preserve">reductie van </w:t>
      </w:r>
      <w:r>
        <w:rPr>
          <w:rFonts w:ascii="FlandersArtSans-Regular" w:hAnsi="FlandersArtSans-Regular" w:cstheme="minorHAnsi"/>
        </w:rPr>
        <w:t>CO2-uitstoot</w:t>
      </w:r>
      <w:r w:rsidRPr="3826F864">
        <w:rPr>
          <w:rFonts w:ascii="FlandersArtSans-Regular" w:hAnsi="FlandersArtSans-Regular"/>
        </w:rPr>
        <w:t xml:space="preserve"> voor </w:t>
      </w:r>
      <w:r w:rsidR="007B2DFA">
        <w:rPr>
          <w:rFonts w:ascii="FlandersArtSans-Regular" w:hAnsi="FlandersArtSans-Regular"/>
        </w:rPr>
        <w:t>xx</w:t>
      </w:r>
      <w:r w:rsidRPr="3826F864">
        <w:rPr>
          <w:rFonts w:ascii="FlandersArtSans-Regular" w:hAnsi="FlandersArtSans-Regular"/>
        </w:rPr>
        <w:t xml:space="preserve"> en het Vlaams Gewest. De gemeente-balkjes tonen aan wat de voorziene reductie van CO2-uitstoot is tegen 2030 als deze dezelfde evolutie volgt als de reeds bereikte vooruitgang rond het reduceren van CO2-uitstoot. Daarnaast wordt de evolutie van de reductie van CO2-uitstoot op Vlaams gewestniveau weergegeven.</w:t>
      </w:r>
    </w:p>
    <w:p w14:paraId="66FA2947" w14:textId="77777777" w:rsidR="00EA1E4D" w:rsidRDefault="00EA1E4D" w:rsidP="001C17D8">
      <w:pPr>
        <w:spacing w:after="0" w:line="240" w:lineRule="auto"/>
        <w:rPr>
          <w:rFonts w:ascii="FlandersArtSans-Regular" w:hAnsi="FlandersArtSans-Regular"/>
        </w:rPr>
      </w:pPr>
    </w:p>
    <w:p w14:paraId="79C23738" w14:textId="785A72B9" w:rsidR="00012867" w:rsidRPr="00B633D2" w:rsidRDefault="00770231" w:rsidP="00523B6D">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B633D2">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B633D2">
        <w:rPr>
          <w:rFonts w:ascii="FlandersArtSans-Regular" w:eastAsia="Calibri" w:hAnsi="FlandersArtSans-Regular" w:cs="Calibri"/>
        </w:rPr>
        <w:t xml:space="preserve"> (Comply or Explain): geen toelichting</w:t>
      </w:r>
    </w:p>
    <w:p w14:paraId="38C30E91" w14:textId="277F122A" w:rsidR="00751C03" w:rsidRPr="004E4B13" w:rsidRDefault="00751C03" w:rsidP="00751C03">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63"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64"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3C015E25" w14:textId="77777777" w:rsidR="00053CE2" w:rsidRDefault="00053CE2" w:rsidP="009F3D78">
      <w:pPr>
        <w:rPr>
          <w:rFonts w:ascii="FlandersArtSans-Regular" w:hAnsi="FlandersArtSans-Regular"/>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6B996D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1B858058" w14:textId="77777777" w:rsidR="00053CE2" w:rsidRDefault="00053CE2" w:rsidP="00185D35">
            <w:pPr>
              <w:jc w:val="left"/>
              <w:rPr>
                <w:rFonts w:ascii="FlandersArtSans-Regular" w:hAnsi="FlandersArtSans-Regular"/>
              </w:rPr>
            </w:pPr>
            <w:r>
              <w:rPr>
                <w:rFonts w:ascii="FlandersArtSans-Regular" w:hAnsi="FlandersArtSans-Regular"/>
              </w:rPr>
              <w:lastRenderedPageBreak/>
              <w:t xml:space="preserve">De gemeente/stad xx nam in 2022 de volgende initiatieven: </w:t>
            </w:r>
          </w:p>
        </w:tc>
      </w:tr>
      <w:tr w:rsidR="00053CE2" w14:paraId="012DE829"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7812AC5D"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7F6B7679"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58AD088D"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3B97201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93025B0"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722C501"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7BEC842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01D7188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2FB5F9BA"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33A2E55"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A1063F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09C27004"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33D3BB52"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5CC603F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3922C83"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3AB1DEFA"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34FF571"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2D87951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456E7CAD"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41F9AE5E" w14:textId="1DB8221C" w:rsidR="00012867" w:rsidRDefault="00770231" w:rsidP="009F3D78">
      <w:pPr>
        <w:rPr>
          <w:rFonts w:ascii="FlandersArtSans-Regular" w:hAnsi="FlandersArtSans-Regular"/>
          <w:sz w:val="21"/>
          <w:szCs w:val="21"/>
        </w:rPr>
      </w:pPr>
      <w:r>
        <w:rPr>
          <w:rFonts w:ascii="FlandersArtSans-Regular" w:hAnsi="FlandersArtSans-Regular"/>
          <w:sz w:val="21"/>
          <w:szCs w:val="21"/>
        </w:rPr>
        <w:br w:type="page"/>
      </w:r>
    </w:p>
    <w:p w14:paraId="6FC50627" w14:textId="6C311CF3" w:rsidR="00012867" w:rsidRDefault="00770231">
      <w:pPr>
        <w:pStyle w:val="Kop2"/>
      </w:pPr>
      <w:bookmarkStart w:id="173" w:name="_Toc982414402"/>
      <w:bookmarkStart w:id="174" w:name="_Toc681519046"/>
      <w:bookmarkStart w:id="175" w:name="_Toc371887557"/>
      <w:bookmarkStart w:id="176" w:name="_Toc1729297645"/>
      <w:bookmarkStart w:id="177" w:name="_Toc20138"/>
      <w:bookmarkStart w:id="178" w:name="_Toc447731195"/>
      <w:bookmarkStart w:id="179" w:name="_Toc1521725121"/>
      <w:bookmarkStart w:id="180" w:name="_Toc121096229"/>
      <w:r>
        <w:lastRenderedPageBreak/>
        <w:t>Ve</w:t>
      </w:r>
      <w:r w:rsidR="00BA5AAE">
        <w:t>r</w:t>
      </w:r>
      <w:r>
        <w:t>LED</w:t>
      </w:r>
      <w:r w:rsidR="00BA5AAE">
        <w:t>d</w:t>
      </w:r>
      <w:r>
        <w:t>ing</w:t>
      </w:r>
      <w:bookmarkEnd w:id="173"/>
      <w:bookmarkEnd w:id="174"/>
      <w:bookmarkEnd w:id="175"/>
      <w:bookmarkEnd w:id="176"/>
      <w:bookmarkEnd w:id="177"/>
      <w:bookmarkEnd w:id="178"/>
      <w:bookmarkEnd w:id="179"/>
      <w:bookmarkEnd w:id="180"/>
    </w:p>
    <w:p w14:paraId="00F03A6D" w14:textId="77777777" w:rsidR="00012867" w:rsidRDefault="00012867">
      <w:pPr>
        <w:spacing w:after="0" w:line="240" w:lineRule="auto"/>
        <w:jc w:val="both"/>
        <w:rPr>
          <w:rFonts w:ascii="FlandersArtSans-Regular" w:hAnsi="FlandersArtSans-Regular"/>
          <w:sz w:val="20"/>
          <w:szCs w:val="20"/>
        </w:rPr>
      </w:pPr>
    </w:p>
    <w:p w14:paraId="67A62004" w14:textId="77777777" w:rsidR="00012867" w:rsidRDefault="00770231">
      <w:pPr>
        <w:spacing w:after="0" w:line="240" w:lineRule="auto"/>
        <w:jc w:val="both"/>
        <w:rPr>
          <w:rFonts w:ascii="FlandersArtSans-Regular" w:hAnsi="FlandersArtSans-Regular"/>
        </w:rPr>
      </w:pPr>
      <w:r>
        <w:rPr>
          <w:noProof/>
          <w:sz w:val="24"/>
          <w:szCs w:val="24"/>
        </w:rPr>
        <w:drawing>
          <wp:anchor distT="0" distB="0" distL="114300" distR="0" simplePos="0" relativeHeight="251658253" behindDoc="0" locked="0" layoutInCell="0" allowOverlap="1" wp14:anchorId="3A1C1845" wp14:editId="07777777">
            <wp:simplePos x="0" y="0"/>
            <wp:positionH relativeFrom="margin">
              <wp:align>left</wp:align>
            </wp:positionH>
            <wp:positionV relativeFrom="paragraph">
              <wp:posOffset>68580</wp:posOffset>
            </wp:positionV>
            <wp:extent cx="532765" cy="752475"/>
            <wp:effectExtent l="31750" t="31750" r="45085" b="34925"/>
            <wp:wrapSquare wrapText="bothSides"/>
            <wp:docPr id="15" name="Afbeelding 18" descr="Exploitatie_ingedeelde_inrichting(mi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8" descr="Exploitatie_ingedeelde_inrichting(milieu)"/>
                    <pic:cNvPicPr>
                      <a:picLocks noChangeAspect="1" noChangeArrowheads="1"/>
                    </pic:cNvPicPr>
                  </pic:nvPicPr>
                  <pic:blipFill>
                    <a:blip r:embed="rId165"/>
                    <a:stretch>
                      <a:fillRect/>
                    </a:stretch>
                  </pic:blipFill>
                  <pic:spPr>
                    <a:xfrm>
                      <a:off x="0" y="0"/>
                      <a:ext cx="532800" cy="752400"/>
                    </a:xfrm>
                    <a:prstGeom prst="rect">
                      <a:avLst/>
                    </a:prstGeom>
                    <a:ln w="31750">
                      <a:solidFill>
                        <a:schemeClr val="bg1"/>
                      </a:solidFill>
                    </a:ln>
                  </pic:spPr>
                </pic:pic>
              </a:graphicData>
            </a:graphic>
          </wp:anchor>
        </w:drawing>
      </w:r>
      <w:r>
        <w:rPr>
          <w:rFonts w:ascii="FlandersArtSans-Regular" w:hAnsi="FlandersArtSans-Regular"/>
        </w:rPr>
        <w:t xml:space="preserve">Binnen Vlaanderen beheren de lokale overheden ongeveer 1,2 miljoen openbare lichtpunten. Lichtpunten omschakelen naar LED-lampen verlaagt het energieverbruik. Binnen het LEKP engageren de lokale besturen zich om </w:t>
      </w:r>
      <w:r>
        <w:rPr>
          <w:rFonts w:ascii="FlandersArtSans-Regular" w:hAnsi="FlandersArtSans-Regular"/>
          <w:b/>
        </w:rPr>
        <w:t>alle openbare verlichting om te schakelen naar LED tegen 2030</w:t>
      </w:r>
      <w:r>
        <w:rPr>
          <w:rFonts w:ascii="FlandersArtSans-Regular" w:hAnsi="FlandersArtSans-Regular"/>
        </w:rPr>
        <w:t>.</w:t>
      </w:r>
    </w:p>
    <w:p w14:paraId="6930E822" w14:textId="77777777" w:rsidR="00012867" w:rsidRDefault="00012867">
      <w:pPr>
        <w:spacing w:after="0" w:line="240" w:lineRule="auto"/>
        <w:jc w:val="both"/>
        <w:rPr>
          <w:rFonts w:ascii="FlandersArtSans-Regular" w:hAnsi="FlandersArtSans-Regular" w:cstheme="minorHAnsi"/>
        </w:rPr>
      </w:pPr>
    </w:p>
    <w:p w14:paraId="0DDD0428" w14:textId="59000BF0" w:rsidR="00012867" w:rsidRDefault="00770231">
      <w:pPr>
        <w:spacing w:after="0" w:line="240" w:lineRule="auto"/>
        <w:jc w:val="both"/>
        <w:rPr>
          <w:rFonts w:ascii="FlandersArtSans-Regular" w:hAnsi="FlandersArtSans-Regular" w:cstheme="minorHAnsi"/>
        </w:rPr>
      </w:pPr>
      <w:r>
        <w:rPr>
          <w:rFonts w:ascii="FlandersArtSans-Regular" w:hAnsi="FlandersArtSans-Regular" w:cstheme="minorHAnsi"/>
        </w:rPr>
        <w:t>Onderstaande grafiek toont een projectie van de totale verLED</w:t>
      </w:r>
      <w:r w:rsidR="00BA5AAE">
        <w:rPr>
          <w:rFonts w:ascii="FlandersArtSans-Regular" w:hAnsi="FlandersArtSans-Regular" w:cstheme="minorHAnsi"/>
        </w:rPr>
        <w:t>d</w:t>
      </w:r>
      <w:r>
        <w:rPr>
          <w:rFonts w:ascii="FlandersArtSans-Regular" w:hAnsi="FlandersArtSans-Regular" w:cstheme="minorHAnsi"/>
        </w:rPr>
        <w:t xml:space="preserve">ing voor jouw gemeente en het Vlaams Gewest </w:t>
      </w:r>
    </w:p>
    <w:p w14:paraId="20E36DAB" w14:textId="77777777" w:rsidR="00012867" w:rsidRDefault="00012867">
      <w:pPr>
        <w:spacing w:after="0" w:line="240" w:lineRule="auto"/>
        <w:jc w:val="both"/>
        <w:rPr>
          <w:rFonts w:ascii="FlandersArtSans-Regular" w:hAnsi="FlandersArtSans-Regular" w:cstheme="minorHAnsi"/>
        </w:rPr>
      </w:pPr>
    </w:p>
    <w:p w14:paraId="145A087C" w14:textId="77777777" w:rsidR="00012867" w:rsidRDefault="00770231">
      <w:pPr>
        <w:spacing w:after="0" w:line="240" w:lineRule="auto"/>
        <w:jc w:val="both"/>
        <w:rPr>
          <w:rFonts w:ascii="FlandersArtSans-Regular" w:hAnsi="FlandersArtSans-Regular" w:cstheme="minorHAnsi"/>
          <w:b/>
        </w:rPr>
      </w:pPr>
      <w:r>
        <w:rPr>
          <w:rFonts w:ascii="FlandersArtSans-Regular" w:hAnsi="FlandersArtSans-Regular" w:cstheme="minorHAnsi"/>
          <w:b/>
        </w:rPr>
        <w:t>Hoe verzamelt het Pactportaal de data voor deze doelstelling?</w:t>
      </w:r>
    </w:p>
    <w:p w14:paraId="32D85219" w14:textId="77777777" w:rsidR="00012867" w:rsidRDefault="00012867">
      <w:pPr>
        <w:spacing w:after="0" w:line="240" w:lineRule="auto"/>
        <w:jc w:val="both"/>
        <w:rPr>
          <w:rFonts w:ascii="FlandersArtSans-Regular" w:hAnsi="FlandersArtSans-Regular" w:cstheme="minorHAnsi"/>
        </w:rPr>
      </w:pPr>
    </w:p>
    <w:p w14:paraId="6B101EC3" w14:textId="77777777" w:rsidR="00012867" w:rsidRDefault="00770231">
      <w:pPr>
        <w:spacing w:after="0" w:line="240" w:lineRule="auto"/>
        <w:jc w:val="both"/>
        <w:rPr>
          <w:rFonts w:ascii="FlandersArtSans-Regular" w:hAnsi="FlandersArtSans-Regular"/>
        </w:rPr>
      </w:pPr>
      <w:r>
        <w:rPr>
          <w:rFonts w:ascii="FlandersArtSans-Regular" w:hAnsi="FlandersArtSans-Regular"/>
        </w:rPr>
        <w:t xml:space="preserve">Lokale besturen werken samen met </w:t>
      </w:r>
      <w:hyperlink r:id="rId166" w:history="1">
        <w:r>
          <w:rPr>
            <w:rStyle w:val="Hyperlink"/>
            <w:rFonts w:ascii="FlandersArtSans-Regular" w:hAnsi="FlandersArtSans-Regular"/>
          </w:rPr>
          <w:t xml:space="preserve">Fluvius </w:t>
        </w:r>
      </w:hyperlink>
      <w:r>
        <w:rPr>
          <w:rFonts w:ascii="FlandersArtSans-Regular" w:hAnsi="FlandersArtSans-Regular"/>
        </w:rPr>
        <w:t>om hun straatverlichting te plaatsen en te vervangen. Fluvius meet hierbij hoeveel lichtpunten een LED-lamp bevatten. Fluvius verzamelt deze data per lokaal bestuur en geeft ze door aan het Pactportaal.</w:t>
      </w:r>
    </w:p>
    <w:p w14:paraId="0CE19BC3"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4605"/>
        <w:gridCol w:w="2341"/>
        <w:gridCol w:w="3827"/>
      </w:tblGrid>
      <w:tr w:rsidR="00550EDD" w14:paraId="041894C6" w14:textId="77777777" w:rsidTr="237B987F">
        <w:tc>
          <w:tcPr>
            <w:tcW w:w="4605" w:type="dxa"/>
            <w:tcBorders>
              <w:top w:val="single" w:sz="4" w:space="0" w:color="F0D70F"/>
              <w:left w:val="single" w:sz="4" w:space="0" w:color="F0D70F"/>
              <w:bottom w:val="single" w:sz="4" w:space="0" w:color="F0D70F"/>
              <w:right w:val="nil"/>
            </w:tcBorders>
            <w:shd w:val="clear" w:color="auto" w:fill="F0D70F"/>
            <w:vAlign w:val="center"/>
          </w:tcPr>
          <w:p w14:paraId="752F74F6" w14:textId="502BB5F4"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67">
              <w:r w:rsidRPr="1C415921">
                <w:rPr>
                  <w:rStyle w:val="Hyperlink"/>
                  <w:rFonts w:ascii="FlandersArtSans-Regular" w:hAnsi="FlandersArtSans-Regular"/>
                  <w:b/>
                  <w:bCs/>
                </w:rPr>
                <w:t>Fluvius</w:t>
              </w:r>
            </w:hyperlink>
          </w:p>
          <w:p w14:paraId="6210D1B6" w14:textId="3DDE646D" w:rsidR="00012867" w:rsidRDefault="27567D30"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68">
              <w:r w:rsidR="2FF40EBE" w:rsidRPr="237B987F">
                <w:rPr>
                  <w:rStyle w:val="Hyperlink"/>
                  <w:rFonts w:ascii="FlandersArtSans-Regular" w:eastAsia="FlandersArtSans-Regular" w:hAnsi="FlandersArtSans-Regular" w:cs="FlandersArtSans-Regular"/>
                  <w:b/>
                  <w:bCs/>
                </w:rPr>
                <w:t>Openbare verlichting</w:t>
              </w:r>
            </w:hyperlink>
          </w:p>
        </w:tc>
        <w:tc>
          <w:tcPr>
            <w:tcW w:w="2341" w:type="dxa"/>
            <w:tcBorders>
              <w:top w:val="single" w:sz="4" w:space="0" w:color="F0D70F"/>
              <w:left w:val="nil"/>
              <w:bottom w:val="single" w:sz="4" w:space="0" w:color="F0D70F"/>
              <w:right w:val="nil"/>
            </w:tcBorders>
            <w:shd w:val="clear" w:color="auto" w:fill="F0D70F"/>
            <w:vAlign w:val="center"/>
          </w:tcPr>
          <w:p w14:paraId="0ABF94DC"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31/08/2022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11461315"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3 maandelijks</w:t>
            </w:r>
          </w:p>
        </w:tc>
      </w:tr>
    </w:tbl>
    <w:p w14:paraId="63966B72" w14:textId="77777777" w:rsidR="00012867"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14:paraId="29202E88" w14:textId="77777777" w:rsidTr="237B987F">
        <w:tc>
          <w:tcPr>
            <w:tcW w:w="6123" w:type="dxa"/>
            <w:tcBorders>
              <w:top w:val="single" w:sz="4" w:space="0" w:color="F0D70F"/>
              <w:left w:val="single" w:sz="4" w:space="0" w:color="F0D70F"/>
              <w:bottom w:val="single" w:sz="4" w:space="0" w:color="F0D70F"/>
              <w:right w:val="nil"/>
            </w:tcBorders>
            <w:shd w:val="clear" w:color="auto" w:fill="F0D70F"/>
            <w:vAlign w:val="center"/>
          </w:tcPr>
          <w:p w14:paraId="114A757C" w14:textId="77777777" w:rsidR="00012867" w:rsidRDefault="00770231">
            <w:pPr>
              <w:spacing w:after="0" w:line="240" w:lineRule="auto"/>
              <w:rPr>
                <w:rFonts w:ascii="FlandersArtSans-Regular" w:hAnsi="FlandersArtSans-Regular"/>
                <w:b/>
                <w:bCs/>
              </w:rPr>
            </w:pPr>
            <w:r>
              <w:rPr>
                <w:rFonts w:ascii="FlandersArtSans-Regular" w:hAnsi="FlandersArtSans-Regular"/>
                <w:b/>
                <w:bCs/>
              </w:rPr>
              <w:t xml:space="preserve">Doelstelling </w:t>
            </w:r>
          </w:p>
        </w:tc>
        <w:tc>
          <w:tcPr>
            <w:tcW w:w="2325" w:type="dxa"/>
            <w:tcBorders>
              <w:top w:val="single" w:sz="4" w:space="0" w:color="F0D70F"/>
              <w:left w:val="nil"/>
              <w:bottom w:val="single" w:sz="4" w:space="0" w:color="F0D70F"/>
              <w:right w:val="nil"/>
            </w:tcBorders>
            <w:shd w:val="clear" w:color="auto" w:fill="F0D70F"/>
            <w:vAlign w:val="center"/>
          </w:tcPr>
          <w:p w14:paraId="0FA7B17E" w14:textId="5507681C" w:rsidR="00012867" w:rsidRDefault="007B2DFA">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2CE2B725" w14:textId="77777777" w:rsidR="00012867" w:rsidRDefault="00770231">
            <w:pPr>
              <w:spacing w:after="0" w:line="240" w:lineRule="auto"/>
              <w:jc w:val="center"/>
              <w:rPr>
                <w:rFonts w:ascii="FlandersArtSans-Regular" w:hAnsi="FlandersArtSans-Regular" w:cstheme="minorHAnsi"/>
                <w:b/>
                <w:bCs/>
                <w:szCs w:val="20"/>
              </w:rPr>
            </w:pPr>
            <w:r>
              <w:rPr>
                <w:rFonts w:ascii="FlandersArtSans-Regular" w:hAnsi="FlandersArtSans-Regular" w:cstheme="minorHAnsi"/>
                <w:b/>
                <w:bCs/>
                <w:szCs w:val="20"/>
              </w:rPr>
              <w:t>Vlaams Gewest</w:t>
            </w:r>
          </w:p>
        </w:tc>
      </w:tr>
      <w:tr w:rsidR="002E6DBE" w14:paraId="59E7499F" w14:textId="77777777" w:rsidTr="237B987F">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7EE4B85D" w14:textId="77777777" w:rsidR="00012867" w:rsidRDefault="00770231">
            <w:pPr>
              <w:spacing w:after="0" w:line="240" w:lineRule="auto"/>
              <w:rPr>
                <w:rFonts w:ascii="FlandersArtSans-Regular" w:hAnsi="FlandersArtSans-Regular"/>
                <w:b/>
                <w:bCs/>
              </w:rPr>
            </w:pPr>
            <w:r>
              <w:rPr>
                <w:rFonts w:ascii="FlandersArtSans-Regular" w:hAnsi="FlandersArtSans-Regular" w:cstheme="minorHAnsi"/>
                <w:b/>
                <w:bCs/>
                <w:szCs w:val="20"/>
              </w:rPr>
              <w:t>Openbare verlichting omschakelen naar LED-lampen tegen 2030 (31/08/2022)</w:t>
            </w:r>
          </w:p>
        </w:tc>
      </w:tr>
      <w:tr w:rsidR="00AC3A9F" w14:paraId="5D03B26B" w14:textId="77777777" w:rsidTr="237B987F">
        <w:tc>
          <w:tcPr>
            <w:tcW w:w="6123" w:type="dxa"/>
            <w:tcBorders>
              <w:top w:val="single" w:sz="4" w:space="0" w:color="F0D70F"/>
              <w:left w:val="single" w:sz="4" w:space="0" w:color="F0D70F"/>
              <w:bottom w:val="single" w:sz="4" w:space="0" w:color="F0D70F"/>
              <w:right w:val="nil"/>
            </w:tcBorders>
          </w:tcPr>
          <w:p w14:paraId="10110990" w14:textId="0B41A064" w:rsidR="00012867" w:rsidRDefault="00770231" w:rsidP="237B987F">
            <w:pPr>
              <w:spacing w:after="0" w:line="240" w:lineRule="auto"/>
              <w:rPr>
                <w:rFonts w:ascii="FlandersArtSans-Regular" w:hAnsi="FlandersArtSans-Regular" w:cstheme="minorHAnsi"/>
              </w:rPr>
            </w:pPr>
            <w:r>
              <w:rPr>
                <w:rFonts w:ascii="FlandersArtSans-Regular" w:hAnsi="FlandersArtSans-Regular" w:cstheme="minorHAnsi"/>
              </w:rPr>
              <w:t>LED</w:t>
            </w:r>
            <w:r w:rsidR="5E532794">
              <w:rPr>
                <w:rFonts w:ascii="FlandersArtSans-Regular" w:hAnsi="FlandersArtSans-Regular" w:cstheme="minorHAnsi"/>
              </w:rPr>
              <w:t>-</w:t>
            </w:r>
            <w:r>
              <w:rPr>
                <w:rFonts w:ascii="FlandersArtSans-Regular" w:hAnsi="FlandersArtSans-Regular" w:cstheme="minorHAnsi"/>
              </w:rPr>
              <w:t>lampen</w:t>
            </w:r>
          </w:p>
        </w:tc>
        <w:tc>
          <w:tcPr>
            <w:tcW w:w="2325" w:type="dxa"/>
            <w:tcBorders>
              <w:top w:val="single" w:sz="4" w:space="0" w:color="F0D70F"/>
              <w:left w:val="nil"/>
              <w:bottom w:val="single" w:sz="4" w:space="0" w:color="F0D70F"/>
              <w:right w:val="nil"/>
            </w:tcBorders>
          </w:tcPr>
          <w:p w14:paraId="64AA37BB"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5.664</w:t>
            </w:r>
          </w:p>
        </w:tc>
        <w:tc>
          <w:tcPr>
            <w:tcW w:w="2325" w:type="dxa"/>
            <w:tcBorders>
              <w:top w:val="single" w:sz="4" w:space="0" w:color="F0D70F"/>
              <w:left w:val="nil"/>
              <w:bottom w:val="single" w:sz="4" w:space="0" w:color="F0D70F"/>
              <w:right w:val="single" w:sz="4" w:space="0" w:color="F0D70F"/>
            </w:tcBorders>
          </w:tcPr>
          <w:p w14:paraId="14C6423B"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352.903</w:t>
            </w:r>
          </w:p>
        </w:tc>
      </w:tr>
      <w:tr w:rsidR="00AC3A9F" w14:paraId="6AFD2B61" w14:textId="77777777" w:rsidTr="237B987F">
        <w:tc>
          <w:tcPr>
            <w:tcW w:w="6123" w:type="dxa"/>
            <w:tcBorders>
              <w:top w:val="single" w:sz="4" w:space="0" w:color="F0D70F"/>
              <w:left w:val="single" w:sz="4" w:space="0" w:color="F0D70F"/>
              <w:bottom w:val="single" w:sz="4" w:space="0" w:color="F0D70F"/>
              <w:right w:val="nil"/>
            </w:tcBorders>
          </w:tcPr>
          <w:p w14:paraId="491A66F1"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Klassieke lampen</w:t>
            </w:r>
          </w:p>
        </w:tc>
        <w:tc>
          <w:tcPr>
            <w:tcW w:w="2325" w:type="dxa"/>
            <w:tcBorders>
              <w:top w:val="single" w:sz="4" w:space="0" w:color="F0D70F"/>
              <w:left w:val="nil"/>
              <w:bottom w:val="single" w:sz="4" w:space="0" w:color="F0D70F"/>
              <w:right w:val="nil"/>
            </w:tcBorders>
          </w:tcPr>
          <w:p w14:paraId="5BA023FF" w14:textId="77777777" w:rsidR="00012867" w:rsidRDefault="00770231">
            <w:pPr>
              <w:spacing w:after="0" w:line="240" w:lineRule="auto"/>
              <w:jc w:val="center"/>
              <w:rPr>
                <w:rFonts w:ascii="FlandersArtSans-Regular" w:hAnsi="FlandersArtSans-Regular"/>
              </w:rPr>
            </w:pPr>
            <w:r>
              <w:rPr>
                <w:rFonts w:ascii="FlandersArtSans-Regular" w:hAnsi="FlandersArtSans-Regular"/>
              </w:rPr>
              <w:t>420</w:t>
            </w:r>
          </w:p>
        </w:tc>
        <w:tc>
          <w:tcPr>
            <w:tcW w:w="2325" w:type="dxa"/>
            <w:tcBorders>
              <w:top w:val="single" w:sz="4" w:space="0" w:color="F0D70F"/>
              <w:left w:val="nil"/>
              <w:bottom w:val="single" w:sz="4" w:space="0" w:color="F0D70F"/>
              <w:right w:val="single" w:sz="4" w:space="0" w:color="F0D70F"/>
            </w:tcBorders>
          </w:tcPr>
          <w:p w14:paraId="602CF048" w14:textId="77777777" w:rsidR="00012867" w:rsidRDefault="00770231">
            <w:pPr>
              <w:spacing w:after="0" w:line="240" w:lineRule="auto"/>
              <w:jc w:val="center"/>
              <w:rPr>
                <w:rFonts w:ascii="FlandersArtSans-Regular" w:hAnsi="FlandersArtSans-Regular"/>
              </w:rPr>
            </w:pPr>
            <w:r>
              <w:rPr>
                <w:rFonts w:ascii="FlandersArtSans-Regular" w:hAnsi="FlandersArtSans-Regular"/>
              </w:rPr>
              <w:t>821.218</w:t>
            </w:r>
          </w:p>
        </w:tc>
      </w:tr>
      <w:tr w:rsidR="00AC3A9F" w14:paraId="060B9238" w14:textId="77777777" w:rsidTr="237B987F">
        <w:tc>
          <w:tcPr>
            <w:tcW w:w="6123" w:type="dxa"/>
            <w:tcBorders>
              <w:top w:val="single" w:sz="4" w:space="0" w:color="F0D70F"/>
              <w:left w:val="single" w:sz="4" w:space="0" w:color="F0D70F"/>
              <w:bottom w:val="single" w:sz="4" w:space="0" w:color="F0D70F"/>
              <w:right w:val="nil"/>
            </w:tcBorders>
          </w:tcPr>
          <w:p w14:paraId="27F08124" w14:textId="77777777" w:rsidR="00012867" w:rsidRDefault="00770231">
            <w:pPr>
              <w:spacing w:after="0" w:line="240" w:lineRule="auto"/>
              <w:rPr>
                <w:rFonts w:ascii="FlandersArtSans-Regular" w:hAnsi="FlandersArtSans-Regular" w:cstheme="minorHAnsi"/>
              </w:rPr>
            </w:pPr>
            <w:r>
              <w:rPr>
                <w:rFonts w:ascii="FlandersArtSans-Regular" w:hAnsi="FlandersArtSans-Regular" w:cstheme="minorHAnsi"/>
              </w:rPr>
              <w:t>VerLEDdingsgraad</w:t>
            </w:r>
          </w:p>
        </w:tc>
        <w:tc>
          <w:tcPr>
            <w:tcW w:w="2325" w:type="dxa"/>
            <w:tcBorders>
              <w:top w:val="single" w:sz="4" w:space="0" w:color="F0D70F"/>
              <w:left w:val="nil"/>
              <w:bottom w:val="single" w:sz="4" w:space="0" w:color="F0D70F"/>
              <w:right w:val="nil"/>
            </w:tcBorders>
          </w:tcPr>
          <w:p w14:paraId="61B388F8"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93,10%</w:t>
            </w:r>
          </w:p>
        </w:tc>
        <w:tc>
          <w:tcPr>
            <w:tcW w:w="2325" w:type="dxa"/>
            <w:tcBorders>
              <w:top w:val="single" w:sz="4" w:space="0" w:color="F0D70F"/>
              <w:left w:val="nil"/>
              <w:bottom w:val="single" w:sz="4" w:space="0" w:color="F0D70F"/>
              <w:right w:val="single" w:sz="4" w:space="0" w:color="F0D70F"/>
            </w:tcBorders>
          </w:tcPr>
          <w:p w14:paraId="3B3723B2" w14:textId="77777777" w:rsidR="00012867" w:rsidRDefault="00770231">
            <w:pPr>
              <w:spacing w:after="0" w:line="240" w:lineRule="auto"/>
              <w:jc w:val="center"/>
              <w:rPr>
                <w:rFonts w:ascii="FlandersArtSans-Regular" w:hAnsi="FlandersArtSans-Regular" w:cstheme="minorHAnsi"/>
              </w:rPr>
            </w:pPr>
            <w:r>
              <w:rPr>
                <w:rFonts w:ascii="FlandersArtSans-Regular" w:hAnsi="FlandersArtSans-Regular"/>
              </w:rPr>
              <w:t>30,06%</w:t>
            </w:r>
          </w:p>
        </w:tc>
      </w:tr>
    </w:tbl>
    <w:p w14:paraId="23536548" w14:textId="77777777" w:rsidR="00012867" w:rsidRDefault="00012867">
      <w:pPr>
        <w:spacing w:after="0" w:line="240" w:lineRule="auto"/>
        <w:rPr>
          <w:rFonts w:ascii="FlandersArtSans-Regular" w:hAnsi="FlandersArtSans-Regular"/>
          <w:sz w:val="20"/>
          <w:szCs w:val="20"/>
        </w:rPr>
      </w:pPr>
    </w:p>
    <w:p w14:paraId="271AE1F2" w14:textId="77777777" w:rsidR="00012867" w:rsidRDefault="00770231">
      <w:pPr>
        <w:spacing w:after="0" w:line="240" w:lineRule="auto"/>
        <w:jc w:val="center"/>
        <w:rPr>
          <w:rFonts w:ascii="FlandersArtSans-Regular" w:hAnsi="FlandersArtSans-Regular"/>
          <w:sz w:val="20"/>
          <w:szCs w:val="20"/>
        </w:rPr>
      </w:pPr>
      <w:r>
        <w:rPr>
          <w:rFonts w:ascii="FlandersArtSans-Regular" w:hAnsi="FlandersArtSans-Regular"/>
          <w:noProof/>
          <w:sz w:val="20"/>
          <w:szCs w:val="20"/>
        </w:rPr>
        <w:drawing>
          <wp:inline distT="0" distB="0" distL="114300" distR="114300" wp14:anchorId="698CDCC2" wp14:editId="07777777">
            <wp:extent cx="6838315" cy="369570"/>
            <wp:effectExtent l="0" t="0" r="635" b="12065"/>
            <wp:docPr id="69" name="Picture 24" descr="LEKP-rapport_hbar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4" descr="LEKP-rapport_hbar_LB_LED"/>
                    <pic:cNvPicPr>
                      <a:picLocks noChangeAspect="1"/>
                    </pic:cNvPicPr>
                  </pic:nvPicPr>
                  <pic:blipFill>
                    <a:blip r:embed="rId169">
                      <a:extLst>
                        <a:ext uri="{96DAC541-7B7A-43D3-8B79-37D633B846F1}">
                          <asvg:svgBlip xmlns:asvg="http://schemas.microsoft.com/office/drawing/2016/SVG/main" r:embed="rId170"/>
                        </a:ext>
                      </a:extLst>
                    </a:blip>
                    <a:stretch>
                      <a:fillRect/>
                    </a:stretch>
                  </pic:blipFill>
                  <pic:spPr>
                    <a:xfrm>
                      <a:off x="0" y="0"/>
                      <a:ext cx="6838315" cy="369570"/>
                    </a:xfrm>
                    <a:prstGeom prst="rect">
                      <a:avLst/>
                    </a:prstGeom>
                  </pic:spPr>
                </pic:pic>
              </a:graphicData>
            </a:graphic>
          </wp:inline>
        </w:drawing>
      </w:r>
    </w:p>
    <w:p w14:paraId="54A383A7" w14:textId="6E9062B8" w:rsidR="00012867" w:rsidRPr="00D4656D" w:rsidRDefault="00B13F78">
      <w:pPr>
        <w:spacing w:after="0" w:line="240" w:lineRule="auto"/>
        <w:rPr>
          <w:rFonts w:ascii="FlandersArtSans-Regular" w:hAnsi="FlandersArtSans-Regular"/>
        </w:rPr>
      </w:pPr>
      <w:r>
        <w:rPr>
          <w:noProof/>
        </w:rPr>
        <w:t>(grafiek verleddingsgraad)</w:t>
      </w:r>
      <w:r>
        <w:rPr>
          <w:noProof/>
        </w:rPr>
        <w:tab/>
      </w:r>
      <w:r>
        <w:rPr>
          <w:noProof/>
        </w:rPr>
        <w:tab/>
      </w:r>
      <w:r>
        <w:rPr>
          <w:noProof/>
        </w:rPr>
        <w:tab/>
      </w:r>
      <w:r>
        <w:rPr>
          <w:noProof/>
        </w:rPr>
        <w:tab/>
      </w:r>
      <w:r>
        <w:rPr>
          <w:noProof/>
        </w:rPr>
        <w:tab/>
      </w:r>
      <w:r>
        <w:rPr>
          <w:noProof/>
        </w:rPr>
        <w:tab/>
      </w:r>
      <w:r>
        <w:rPr>
          <w:noProof/>
        </w:rPr>
        <w:tab/>
      </w:r>
      <w:r>
        <w:rPr>
          <w:noProof/>
        </w:rPr>
        <w:tab/>
      </w:r>
      <w:r w:rsidR="008F0B4F" w:rsidRPr="008F0B4F">
        <w:rPr>
          <w:rFonts w:ascii="FlandersArtSans-Regular" w:hAnsi="FlandersArtSans-Regular"/>
          <w:noProof/>
        </w:rPr>
        <w:drawing>
          <wp:inline distT="0" distB="0" distL="0" distR="0" wp14:anchorId="15F21BD6" wp14:editId="3C9827A5">
            <wp:extent cx="1371600" cy="1371600"/>
            <wp:effectExtent l="0" t="0" r="0" b="0"/>
            <wp:docPr id="16" name="Graphic 16" descr="LEKP-rapport_pie_LB_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LEKP-rapport_pie_LB_LED"/>
                    <pic:cNvPicPr/>
                  </pic:nvPicPr>
                  <pic:blipFill>
                    <a:blip r:embed="rId32">
                      <a:extLst>
                        <a:ext uri="{96DAC541-7B7A-43D3-8B79-37D633B846F1}">
                          <asvg:svgBlip xmlns:asvg="http://schemas.microsoft.com/office/drawing/2016/SVG/main" r:embed="rId33"/>
                        </a:ext>
                      </a:extLst>
                    </a:blip>
                    <a:stretch>
                      <a:fillRect/>
                    </a:stretch>
                  </pic:blipFill>
                  <pic:spPr>
                    <a:xfrm>
                      <a:off x="0" y="0"/>
                      <a:ext cx="1371600" cy="1371600"/>
                    </a:xfrm>
                    <a:prstGeom prst="rect">
                      <a:avLst/>
                    </a:prstGeom>
                  </pic:spPr>
                </pic:pic>
              </a:graphicData>
            </a:graphic>
          </wp:inline>
        </w:drawing>
      </w:r>
    </w:p>
    <w:p w14:paraId="4AE5B7AF" w14:textId="77777777" w:rsidR="00012867" w:rsidRPr="00D4656D" w:rsidRDefault="00770231">
      <w:pPr>
        <w:spacing w:after="0" w:line="240" w:lineRule="auto"/>
        <w:jc w:val="center"/>
        <w:rPr>
          <w:rFonts w:ascii="FlandersArtSans-Regular" w:hAnsi="FlandersArtSans-Regular"/>
        </w:rPr>
      </w:pPr>
      <w:r>
        <w:rPr>
          <w:noProof/>
        </w:rPr>
        <w:drawing>
          <wp:inline distT="0" distB="0" distL="0" distR="0" wp14:anchorId="358E8AEC" wp14:editId="07777777">
            <wp:extent cx="6769100" cy="2256790"/>
            <wp:effectExtent l="0" t="0" r="12700" b="10160"/>
            <wp:docPr id="6" name="Picture 26" descr="LEKP-rapport_evolutie_LB_LED_p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6" descr="LEKP-rapport_evolutie_LB_LED_perc"/>
                    <pic:cNvPicPr>
                      <a:picLocks noChangeAspect="1"/>
                    </pic:cNvPicPr>
                  </pic:nvPicPr>
                  <pic:blipFill>
                    <a:blip r:embed="rId171">
                      <a:extLst>
                        <a:ext uri="{96DAC541-7B7A-43D3-8B79-37D633B846F1}">
                          <asvg:svgBlip xmlns:asvg="http://schemas.microsoft.com/office/drawing/2016/SVG/main" r:embed="rId172"/>
                        </a:ext>
                      </a:extLst>
                    </a:blip>
                    <a:stretch>
                      <a:fillRect/>
                    </a:stretch>
                  </pic:blipFill>
                  <pic:spPr>
                    <a:xfrm>
                      <a:off x="0" y="0"/>
                      <a:ext cx="6769102" cy="2256790"/>
                    </a:xfrm>
                    <a:prstGeom prst="rect">
                      <a:avLst/>
                    </a:prstGeom>
                  </pic:spPr>
                </pic:pic>
              </a:graphicData>
            </a:graphic>
          </wp:inline>
        </w:drawing>
      </w:r>
    </w:p>
    <w:p w14:paraId="5F5A18EC" w14:textId="04DDD688" w:rsidR="00012867" w:rsidRDefault="00012867">
      <w:pPr>
        <w:spacing w:after="0" w:line="240" w:lineRule="auto"/>
        <w:jc w:val="both"/>
        <w:rPr>
          <w:rFonts w:ascii="FlandersArtSans-Regular" w:hAnsi="FlandersArtSans-Regular" w:cstheme="minorHAnsi"/>
        </w:rPr>
      </w:pPr>
    </w:p>
    <w:p w14:paraId="3955E093" w14:textId="77777777" w:rsidR="00012867" w:rsidRDefault="00012867">
      <w:pPr>
        <w:spacing w:after="0" w:line="240" w:lineRule="auto"/>
        <w:rPr>
          <w:rFonts w:ascii="FlandersArtSans-Regular" w:hAnsi="FlandersArtSans-Regular"/>
        </w:rPr>
      </w:pPr>
    </w:p>
    <w:p w14:paraId="12C42424" w14:textId="77777777" w:rsidR="00012867" w:rsidRDefault="00012867">
      <w:pPr>
        <w:spacing w:after="0" w:line="240" w:lineRule="auto"/>
        <w:rPr>
          <w:rFonts w:ascii="FlandersArtSans-Regular" w:hAnsi="FlandersArtSans-Regular"/>
        </w:rPr>
      </w:pPr>
    </w:p>
    <w:p w14:paraId="379CA55B" w14:textId="77777777" w:rsidR="00012867" w:rsidRDefault="00012867">
      <w:pPr>
        <w:spacing w:after="0" w:line="240" w:lineRule="auto"/>
        <w:rPr>
          <w:rFonts w:ascii="FlandersArtSans-Regular" w:hAnsi="FlandersArtSans-Regular"/>
        </w:rPr>
      </w:pPr>
    </w:p>
    <w:p w14:paraId="5ABF93C4" w14:textId="77777777" w:rsidR="00012867" w:rsidRDefault="00012867">
      <w:pPr>
        <w:spacing w:after="0" w:line="240" w:lineRule="auto"/>
        <w:rPr>
          <w:rFonts w:ascii="FlandersArtSans-Regular" w:hAnsi="FlandersArtSans-Regular"/>
        </w:rPr>
      </w:pPr>
    </w:p>
    <w:p w14:paraId="52000895" w14:textId="1EF1108D" w:rsidR="00012867" w:rsidRDefault="00B13F78">
      <w:pPr>
        <w:spacing w:after="0" w:line="240" w:lineRule="auto"/>
        <w:rPr>
          <w:rFonts w:ascii="FlandersArtSans-Regular" w:hAnsi="FlandersArtSans-Regular"/>
          <w:noProof/>
        </w:rPr>
      </w:pPr>
      <w:r>
        <w:rPr>
          <w:rFonts w:ascii="FlandersArtSans-Regular" w:hAnsi="FlandersArtSans-Regular"/>
          <w:noProof/>
        </w:rPr>
        <w:t>(grafiek verleddingsgraad)</w:t>
      </w:r>
    </w:p>
    <w:p w14:paraId="66DFFC40" w14:textId="77777777" w:rsidR="00B13F78" w:rsidRPr="00C709CB" w:rsidRDefault="00B13F78">
      <w:pPr>
        <w:spacing w:after="0" w:line="240" w:lineRule="auto"/>
        <w:rPr>
          <w:rFonts w:ascii="FlandersArtSans-Regular" w:hAnsi="FlandersArtSans-Regular"/>
        </w:rPr>
      </w:pPr>
    </w:p>
    <w:p w14:paraId="28A31F86" w14:textId="41A76539" w:rsidR="00012867" w:rsidRPr="00C01443" w:rsidRDefault="7BA3BBED">
      <w:pPr>
        <w:spacing w:after="0" w:line="240" w:lineRule="auto"/>
        <w:jc w:val="both"/>
        <w:rPr>
          <w:rFonts w:ascii="FlandersArtSans-Regular" w:hAnsi="FlandersArtSans-Regular"/>
        </w:rPr>
      </w:pPr>
      <w:r w:rsidRPr="3826F864">
        <w:rPr>
          <w:rFonts w:ascii="FlandersArtSans-Regular" w:hAnsi="FlandersArtSans-Regular"/>
        </w:rPr>
        <w:lastRenderedPageBreak/>
        <w:t>Bovenstaande grafiek toont een projectie van de totale verLEDding</w:t>
      </w:r>
      <w:r w:rsidR="7178F98E" w:rsidRPr="3826F864">
        <w:rPr>
          <w:rFonts w:ascii="FlandersArtSans-Regular" w:hAnsi="FlandersArtSans-Regular"/>
        </w:rPr>
        <w:t>sgraad</w:t>
      </w:r>
      <w:r w:rsidRPr="3826F864">
        <w:rPr>
          <w:rFonts w:ascii="FlandersArtSans-Regular" w:hAnsi="FlandersArtSans-Regular"/>
        </w:rPr>
        <w:t xml:space="preserve"> voor </w:t>
      </w:r>
      <w:r w:rsidR="00053CE2">
        <w:rPr>
          <w:rFonts w:ascii="FlandersArtSans-Regular" w:hAnsi="FlandersArtSans-Regular"/>
        </w:rPr>
        <w:t>xx</w:t>
      </w:r>
      <w:r w:rsidR="030CE08C" w:rsidRPr="3826F864">
        <w:rPr>
          <w:rFonts w:ascii="FlandersArtSans-Regular" w:hAnsi="FlandersArtSans-Regular"/>
        </w:rPr>
        <w:t xml:space="preserve"> en het Vlaams Gewest. De gemeente-balkjes tonen aan wat de voorziene verLEDdingsgraad is tegen 2030 als deze dezelfde evolutie volgt als de reeds bereikte vooruitgang rond het omschakelen naar LED-verlichting. Daarnaast wordt de evolutie van de verLEDdingsgraad op Vlaams gewestniveau weergegeven. Hoe hoger de verLEDdingsgraad in </w:t>
      </w:r>
      <w:r w:rsidR="007B2DFA">
        <w:rPr>
          <w:rFonts w:ascii="FlandersArtSans-Regular" w:hAnsi="FlandersArtSans-Regular"/>
        </w:rPr>
        <w:t>xx</w:t>
      </w:r>
      <w:r w:rsidR="030CE08C" w:rsidRPr="3826F864">
        <w:rPr>
          <w:rFonts w:ascii="FlandersArtSans-Regular" w:hAnsi="FlandersArtSans-Regular"/>
        </w:rPr>
        <w:t xml:space="preserve"> is, hoe dichter de Vlaamse verLEDdingsgraad bij 100% geraakt tegen 2030.</w:t>
      </w:r>
    </w:p>
    <w:p w14:paraId="65BE1F1D" w14:textId="77777777" w:rsidR="00012867" w:rsidRPr="00C01443" w:rsidRDefault="00012867">
      <w:pPr>
        <w:spacing w:after="0" w:line="240" w:lineRule="auto"/>
        <w:rPr>
          <w:rFonts w:ascii="FlandersArtSans-Regular" w:hAnsi="FlandersArtSans-Regular"/>
        </w:rPr>
      </w:pPr>
    </w:p>
    <w:p w14:paraId="5B421512" w14:textId="06FFE2B1" w:rsidR="00012867" w:rsidRPr="00C01443" w:rsidRDefault="00770231" w:rsidP="001C17D8">
      <w:pPr>
        <w:pBdr>
          <w:top w:val="single" w:sz="4" w:space="1" w:color="auto"/>
          <w:left w:val="single" w:sz="4" w:space="4" w:color="auto"/>
          <w:bottom w:val="single" w:sz="4" w:space="1" w:color="auto"/>
          <w:right w:val="single" w:sz="4" w:space="4" w:color="auto"/>
        </w:pBdr>
        <w:spacing w:line="257" w:lineRule="auto"/>
        <w:rPr>
          <w:rFonts w:ascii="FlandersArtSans-Regular" w:eastAsia="Calibri" w:hAnsi="FlandersArtSans-Regular" w:cs="Calibri"/>
        </w:rPr>
      </w:pPr>
      <w:r w:rsidRPr="00C01443">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C01443">
        <w:rPr>
          <w:rFonts w:ascii="FlandersArtSans-Regular" w:eastAsia="Calibri" w:hAnsi="FlandersArtSans-Regular" w:cs="Calibri"/>
        </w:rPr>
        <w:t xml:space="preserve"> (Comply or Explain): geen toelichting</w:t>
      </w:r>
    </w:p>
    <w:p w14:paraId="15284118" w14:textId="2B51FF41" w:rsidR="00751C03" w:rsidRPr="004E4B13" w:rsidRDefault="00751C03" w:rsidP="00751C03">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73"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74"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53BC52C8" w14:textId="77777777" w:rsidR="00053CE2" w:rsidRDefault="00053CE2">
      <w:pPr>
        <w:rPr>
          <w:rFonts w:ascii="FlandersArtSans-Regular" w:hAnsi="FlandersArtSans-Regular"/>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49ADEC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7AC098AC"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28D916A1"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3053173E" w14:textId="77777777" w:rsidR="00053CE2" w:rsidRDefault="00053CE2">
            <w:pPr>
              <w:jc w:val="left"/>
              <w:rPr>
                <w:rFonts w:ascii="FlandersArtSans-Regular" w:hAnsi="FlandersArtSans-Regular"/>
              </w:rPr>
            </w:pPr>
            <w:r>
              <w:rPr>
                <w:rFonts w:ascii="FlandersArtSans-Regular" w:hAnsi="FlandersArtSans-Regular"/>
              </w:rPr>
              <w:t>Project</w:t>
            </w:r>
          </w:p>
        </w:tc>
        <w:tc>
          <w:tcPr>
            <w:tcW w:w="3466" w:type="dxa"/>
            <w:gridSpan w:val="2"/>
            <w:tcBorders>
              <w:bottom w:val="single" w:sz="4" w:space="0" w:color="auto"/>
            </w:tcBorders>
            <w:shd w:val="clear" w:color="auto" w:fill="FAF1B0"/>
          </w:tcPr>
          <w:p w14:paraId="7EAF679B"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2A26AD74"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07B1EEBD"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2B45F003"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35156E8B"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123EA0F7"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10837DD6"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50207551"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08418829"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511374E"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70D6B16C"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F7F2DB2"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D08CCEB"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05AA499D"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1F05E80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77616E92"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6FDBDE6F"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0F12AD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042C5D41" w14:textId="21A861CA" w:rsidR="00012867" w:rsidRPr="004E4B13" w:rsidRDefault="00770231">
      <w:pPr>
        <w:rPr>
          <w:rFonts w:ascii="FlandersArtSans-Regular" w:hAnsi="FlandersArtSans-Regular"/>
        </w:rPr>
      </w:pPr>
      <w:r w:rsidRPr="004E4B13">
        <w:rPr>
          <w:rFonts w:ascii="FlandersArtSans-Regular" w:hAnsi="FlandersArtSans-Regular"/>
        </w:rPr>
        <w:br w:type="page"/>
      </w:r>
    </w:p>
    <w:p w14:paraId="4AD60556" w14:textId="0D48C813" w:rsidR="00012867" w:rsidRDefault="00770231" w:rsidP="00D00820">
      <w:pPr>
        <w:pStyle w:val="Kop2"/>
      </w:pPr>
      <w:bookmarkStart w:id="181" w:name="_Toc532246047"/>
      <w:bookmarkStart w:id="182" w:name="_Toc447322434"/>
      <w:bookmarkStart w:id="183" w:name="_Toc622779811"/>
      <w:bookmarkStart w:id="184" w:name="_Toc1487041807"/>
      <w:bookmarkStart w:id="185" w:name="_Toc1564666495"/>
      <w:bookmarkStart w:id="186" w:name="_Toc1011321505"/>
      <w:bookmarkStart w:id="187" w:name="_Toc8443"/>
      <w:bookmarkStart w:id="188" w:name="_Toc121096230"/>
      <w:r>
        <w:lastRenderedPageBreak/>
        <w:t>Geen heffing op hernieuwbare energie</w:t>
      </w:r>
      <w:bookmarkEnd w:id="181"/>
      <w:bookmarkEnd w:id="182"/>
      <w:bookmarkEnd w:id="183"/>
      <w:bookmarkEnd w:id="184"/>
      <w:bookmarkEnd w:id="185"/>
      <w:bookmarkEnd w:id="186"/>
      <w:bookmarkEnd w:id="187"/>
      <w:bookmarkEnd w:id="188"/>
    </w:p>
    <w:p w14:paraId="281506E4" w14:textId="77777777" w:rsidR="00012867" w:rsidRDefault="00770231">
      <w:pPr>
        <w:spacing w:after="0" w:line="240" w:lineRule="auto"/>
        <w:jc w:val="both"/>
        <w:rPr>
          <w:rFonts w:ascii="FlandersArtSans-Regular" w:hAnsi="FlandersArtSans-Regular"/>
        </w:rPr>
      </w:pPr>
      <w:r>
        <w:rPr>
          <w:noProof/>
        </w:rPr>
        <w:drawing>
          <wp:anchor distT="0" distB="0" distL="114300" distR="114300" simplePos="0" relativeHeight="251658254" behindDoc="0" locked="0" layoutInCell="1" allowOverlap="1" wp14:anchorId="7086CCFC" wp14:editId="07777777">
            <wp:simplePos x="0" y="0"/>
            <wp:positionH relativeFrom="column">
              <wp:align>left</wp:align>
            </wp:positionH>
            <wp:positionV relativeFrom="paragraph">
              <wp:posOffset>0</wp:posOffset>
            </wp:positionV>
            <wp:extent cx="800100" cy="800100"/>
            <wp:effectExtent l="0" t="0" r="0" b="0"/>
            <wp:wrapSquare wrapText="bothSides"/>
            <wp:docPr id="17803735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73596" name="Afbeelding 7"/>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Pr>
          <w:rFonts w:ascii="FlandersArtSans-Regular" w:hAnsi="FlandersArtSans-Regular"/>
        </w:rPr>
        <w:t xml:space="preserve">Om het klimaat te verbeteren is er nood aan een transitie van fossiele brandstoffen naar hernieuwbare energiebronnen. Om de bouw van hernieuwbare energiebronnen te promoten, zal het LEKP de lokale besturen vragen </w:t>
      </w:r>
      <w:r>
        <w:rPr>
          <w:rFonts w:ascii="FlandersArtSans-Regular" w:hAnsi="FlandersArtSans-Regular"/>
          <w:b/>
        </w:rPr>
        <w:t xml:space="preserve">het draagvlak voor hernieuwbare energie te verhogen om geen verdere heffing op hernieuwbare energie-installaties in te voeren en bestaande belastingen geleidelijk af te bouwen tegen ten laatste 2025. </w:t>
      </w:r>
      <w:r>
        <w:rPr>
          <w:rFonts w:ascii="FlandersArtSans-Regular" w:hAnsi="FlandersArtSans-Regular"/>
        </w:rPr>
        <w:t>In het LEKP 2.0 is deze doelstelling uitgebreid zodat lokale besturen</w:t>
      </w:r>
      <w:r>
        <w:rPr>
          <w:rFonts w:ascii="FlandersArtSans-Regular" w:hAnsi="FlandersArtSans-Regular"/>
          <w:b/>
        </w:rPr>
        <w:t xml:space="preserve"> geen nieuwe heffingen mogen invoeren op elektriciteitsmasten en sleuven van ELIA.</w:t>
      </w:r>
    </w:p>
    <w:p w14:paraId="308F224F" w14:textId="77777777" w:rsidR="00012867" w:rsidRDefault="00012867">
      <w:pPr>
        <w:spacing w:after="0" w:line="240" w:lineRule="auto"/>
        <w:jc w:val="both"/>
        <w:rPr>
          <w:rFonts w:ascii="FlandersArtSans-Regular" w:hAnsi="FlandersArtSans-Regular"/>
        </w:rPr>
      </w:pPr>
    </w:p>
    <w:p w14:paraId="4AF3D054" w14:textId="4F4D0EE0" w:rsidR="00AC4EB6" w:rsidRDefault="17D5B05D">
      <w:pPr>
        <w:spacing w:after="0" w:line="240" w:lineRule="auto"/>
        <w:jc w:val="both"/>
        <w:rPr>
          <w:rFonts w:ascii="FlandersArtSans-Regular" w:hAnsi="FlandersArtSans-Regular"/>
        </w:rPr>
      </w:pPr>
      <w:r w:rsidRPr="3826F864">
        <w:rPr>
          <w:rFonts w:ascii="FlandersArtSans-Regular" w:hAnsi="FlandersArtSans-Regular"/>
        </w:rPr>
        <w:t>Door de heffingen stapsgewijs te schrappen</w:t>
      </w:r>
      <w:r w:rsidR="7FF64D22" w:rsidRPr="3826F864">
        <w:rPr>
          <w:rFonts w:ascii="FlandersArtSans-Regular" w:hAnsi="FlandersArtSans-Regular"/>
        </w:rPr>
        <w:t xml:space="preserve"> </w:t>
      </w:r>
      <w:r w:rsidR="2EB9FC7A" w:rsidRPr="3826F864">
        <w:rPr>
          <w:rFonts w:ascii="FlandersArtSans-Regular" w:hAnsi="FlandersArtSans-Regular"/>
        </w:rPr>
        <w:t>of vrij te stellen</w:t>
      </w:r>
      <w:r w:rsidRPr="3826F864">
        <w:rPr>
          <w:rFonts w:ascii="FlandersArtSans-Regular" w:hAnsi="FlandersArtSans-Regular"/>
        </w:rPr>
        <w:t xml:space="preserve"> wordt het financieel interessanter voor energiebedrijven om hernieuwbare energie-installaties te bouwen. Zo wordt het draagvlak van hernieuwbare energie groter en kan iedereen genieten van de voordelen van hernieuwbare energie. Daarnaast word</w:t>
      </w:r>
      <w:r w:rsidR="424AFB69" w:rsidRPr="3826F864">
        <w:rPr>
          <w:rFonts w:ascii="FlandersArtSans-Regular" w:hAnsi="FlandersArtSans-Regular"/>
        </w:rPr>
        <w:t>t de heffing op masten en sleuven van ELIA</w:t>
      </w:r>
      <w:r w:rsidRPr="3826F864">
        <w:rPr>
          <w:rFonts w:ascii="FlandersArtSans-Regular" w:hAnsi="FlandersArtSans-Regular"/>
        </w:rPr>
        <w:t xml:space="preserve"> in realiteit doorgerekend </w:t>
      </w:r>
      <w:r w:rsidR="1BD99B0C" w:rsidRPr="3826F864">
        <w:rPr>
          <w:rFonts w:ascii="FlandersArtSans-Regular" w:hAnsi="FlandersArtSans-Regular"/>
        </w:rPr>
        <w:t>naar</w:t>
      </w:r>
      <w:r w:rsidRPr="3826F864">
        <w:rPr>
          <w:rFonts w:ascii="FlandersArtSans-Regular" w:hAnsi="FlandersArtSans-Regular"/>
        </w:rPr>
        <w:t xml:space="preserve"> de elektriciteitsfactuur van de eindgebruiker, waarop deze ook nog BTW betaalt. </w:t>
      </w:r>
      <w:r w:rsidR="25E4956B" w:rsidRPr="3826F864">
        <w:rPr>
          <w:rFonts w:ascii="FlandersArtSans-Regular" w:hAnsi="FlandersArtSans-Regular"/>
        </w:rPr>
        <w:t>We moeten er stelselmatig voor zorgen dat elektriciteit minder duur wordt om de omslag naar hernieuwbare energie volop kansen te geven. In dat scenario worden investeringen in duurzame energiesystemen meer rendabel. Denk aan een warmtepomp of een elektrische wagen.</w:t>
      </w:r>
      <w:r w:rsidR="18B3A9B7" w:rsidRPr="3826F864">
        <w:rPr>
          <w:rFonts w:ascii="FlandersArtSans-Regular" w:hAnsi="FlandersArtSans-Regular"/>
        </w:rPr>
        <w:t xml:space="preserve"> Deze heffing is dus een </w:t>
      </w:r>
      <w:r w:rsidR="25E4956B" w:rsidRPr="3826F864">
        <w:rPr>
          <w:rFonts w:ascii="FlandersArtSans-Regular" w:hAnsi="FlandersArtSans-Regular"/>
        </w:rPr>
        <w:t>kostencomponent die we kunnen vermijden</w:t>
      </w:r>
      <w:r w:rsidR="18B3A9B7" w:rsidRPr="3826F864">
        <w:rPr>
          <w:rFonts w:ascii="FlandersArtSans-Regular" w:hAnsi="FlandersArtSans-Regular"/>
        </w:rPr>
        <w:t xml:space="preserve">. Daarom stelt het LEKP 2.0 </w:t>
      </w:r>
      <w:r w:rsidR="066EDEED" w:rsidRPr="3826F864">
        <w:rPr>
          <w:rFonts w:ascii="FlandersArtSans-Regular" w:hAnsi="FlandersArtSans-Regular"/>
        </w:rPr>
        <w:t>voor om geen nieuwe heffing op elektriciteitsmasten en sleuven van ELIA in te voeren.</w:t>
      </w:r>
    </w:p>
    <w:p w14:paraId="5E6D6F63" w14:textId="71681128" w:rsidR="00012867" w:rsidRPr="00C709CB" w:rsidRDefault="00012867" w:rsidP="742C18ED">
      <w:pPr>
        <w:spacing w:after="0" w:line="240" w:lineRule="auto"/>
        <w:jc w:val="both"/>
        <w:rPr>
          <w:rFonts w:ascii="FlandersArtSans-Regular" w:eastAsia="Calibri" w:hAnsi="FlandersArtSans-Regular" w:cs="Arial"/>
        </w:rPr>
      </w:pPr>
    </w:p>
    <w:p w14:paraId="538CFF89" w14:textId="298BDF2F" w:rsidR="00012867" w:rsidRDefault="00770231">
      <w:pPr>
        <w:spacing w:after="0" w:line="240" w:lineRule="auto"/>
        <w:jc w:val="both"/>
        <w:rPr>
          <w:rFonts w:ascii="FlandersArtSans-Regular" w:hAnsi="FlandersArtSans-Regular"/>
          <w:b/>
        </w:rPr>
      </w:pPr>
      <w:r>
        <w:rPr>
          <w:rFonts w:ascii="FlandersArtSans-Regular" w:hAnsi="FlandersArtSans-Regular"/>
          <w:b/>
        </w:rPr>
        <w:t>Hoe verzamelt het Pactportaal de data voor deze doelstelling?</w:t>
      </w:r>
    </w:p>
    <w:p w14:paraId="7B969857" w14:textId="77777777" w:rsidR="00012867" w:rsidRDefault="00012867">
      <w:pPr>
        <w:spacing w:after="0" w:line="240" w:lineRule="auto"/>
        <w:jc w:val="both"/>
        <w:rPr>
          <w:rFonts w:ascii="FlandersArtSans-Regular" w:hAnsi="FlandersArtSans-Regular"/>
        </w:rPr>
      </w:pPr>
    </w:p>
    <w:p w14:paraId="7CA1D29B" w14:textId="038F826D" w:rsidR="00012867" w:rsidRPr="00876AED" w:rsidRDefault="00770231" w:rsidP="00004033">
      <w:pPr>
        <w:spacing w:after="0"/>
        <w:jc w:val="both"/>
        <w:rPr>
          <w:rFonts w:ascii="FlandersArtSans-Regular" w:hAnsi="FlandersArtSans-Regular"/>
          <w:color w:val="000000" w:themeColor="text1"/>
        </w:rPr>
      </w:pPr>
      <w:r w:rsidRPr="5A7F1320">
        <w:rPr>
          <w:rFonts w:ascii="FlandersArtSans-Regular" w:hAnsi="FlandersArtSans-Regular"/>
        </w:rPr>
        <w:t xml:space="preserve">De gemeenteraad van het lokaal bestuur neemt beslissingen over de gemeentebelasting op hernieuwbare energie-installaties en publiceert deze beslissingen. Lokale besturen zijn wettelijk verplicht alle beslissingen van de gemeenteraad te publiceren en te melden bij het </w:t>
      </w:r>
      <w:hyperlink r:id="rId176">
        <w:r w:rsidR="008C72BF" w:rsidRPr="5A7F1320">
          <w:rPr>
            <w:rStyle w:val="Hyperlink"/>
            <w:rFonts w:ascii="FlandersArtSans-Regular" w:hAnsi="FlandersArtSans-Regular"/>
          </w:rPr>
          <w:t>Loket voor Lokale Besturen</w:t>
        </w:r>
      </w:hyperlink>
      <w:r w:rsidR="008C72BF" w:rsidRPr="5A7F1320">
        <w:rPr>
          <w:rFonts w:ascii="FlandersArtSans-Regular" w:hAnsi="FlandersArtSans-Regular"/>
        </w:rPr>
        <w:t xml:space="preserve"> van het Agentschap Binnenlands Bestuur (ABB). </w:t>
      </w:r>
      <w:r w:rsidR="4A80423D" w:rsidRPr="00004033">
        <w:rPr>
          <w:rFonts w:ascii="FlandersArtSans-Regular" w:hAnsi="FlandersArtSans-Regular"/>
        </w:rPr>
        <w:t>ELIA</w:t>
      </w:r>
      <w:r w:rsidR="4A80423D" w:rsidRPr="00004033">
        <w:rPr>
          <w:rFonts w:ascii="FlandersArtSans-Regular" w:eastAsia="Calibri" w:hAnsi="FlandersArtSans-Regular" w:cs="Calibri"/>
          <w:color w:val="000000" w:themeColor="text1"/>
        </w:rPr>
        <w:t xml:space="preserve"> </w:t>
      </w:r>
      <w:r w:rsidR="4A80423D" w:rsidRPr="5A7F1320">
        <w:rPr>
          <w:rFonts w:ascii="FlandersArtSans-Regular" w:eastAsia="FlandersArtSans-Regular" w:hAnsi="FlandersArtSans-Regular" w:cs="FlandersArtSans-Regular"/>
          <w:color w:val="000000" w:themeColor="text1"/>
        </w:rPr>
        <w:t xml:space="preserve">verzamelt deze </w:t>
      </w:r>
      <w:r w:rsidR="4A80423D" w:rsidRPr="008723AC">
        <w:rPr>
          <w:rFonts w:ascii="FlandersArtSans-Regular" w:hAnsi="FlandersArtSans-Regular"/>
          <w:color w:val="000000" w:themeColor="text1"/>
        </w:rPr>
        <w:t xml:space="preserve">data </w:t>
      </w:r>
      <w:r w:rsidR="4A80423D" w:rsidRPr="5A7F1320">
        <w:rPr>
          <w:rFonts w:ascii="FlandersArtSans-Regular" w:eastAsia="FlandersArtSans-Regular" w:hAnsi="FlandersArtSans-Regular" w:cs="FlandersArtSans-Regular"/>
          <w:color w:val="000000" w:themeColor="text1"/>
        </w:rPr>
        <w:t>per lokaal bestuur en geeft ze jaarlijks</w:t>
      </w:r>
      <w:r w:rsidR="4A80423D" w:rsidRPr="008723AC">
        <w:rPr>
          <w:rFonts w:ascii="FlandersArtSans-Regular" w:hAnsi="FlandersArtSans-Regular"/>
          <w:color w:val="000000" w:themeColor="text1"/>
        </w:rPr>
        <w:t xml:space="preserve"> door </w:t>
      </w:r>
      <w:r w:rsidR="4A80423D" w:rsidRPr="5A7F1320">
        <w:rPr>
          <w:rFonts w:ascii="FlandersArtSans-Regular" w:eastAsia="FlandersArtSans-Regular" w:hAnsi="FlandersArtSans-Regular" w:cs="FlandersArtSans-Regular"/>
          <w:color w:val="000000" w:themeColor="text1"/>
        </w:rPr>
        <w:t>aan</w:t>
      </w:r>
      <w:r w:rsidR="4A80423D" w:rsidRPr="008723AC">
        <w:rPr>
          <w:rFonts w:ascii="FlandersArtSans-Regular" w:hAnsi="FlandersArtSans-Regular"/>
          <w:color w:val="000000" w:themeColor="text1"/>
        </w:rPr>
        <w:t xml:space="preserve"> het Pactportaal</w:t>
      </w:r>
      <w:r w:rsidR="4A80423D" w:rsidRPr="5A7F1320">
        <w:rPr>
          <w:rFonts w:ascii="FlandersArtSans-Regular" w:eastAsia="FlandersArtSans-Regular" w:hAnsi="FlandersArtSans-Regular" w:cs="FlandersArtSans-Regular"/>
          <w:color w:val="000000" w:themeColor="text1"/>
        </w:rPr>
        <w:t>. De referentie is de situatie van 5/07/2022</w:t>
      </w:r>
      <w:r w:rsidR="4A80423D" w:rsidRPr="008723AC">
        <w:rPr>
          <w:rFonts w:ascii="FlandersArtSans-Regular" w:hAnsi="FlandersArtSans-Regular"/>
          <w:color w:val="000000" w:themeColor="text1"/>
        </w:rPr>
        <w:t>.</w:t>
      </w:r>
    </w:p>
    <w:p w14:paraId="0FE634FD"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695"/>
        <w:gridCol w:w="2251"/>
        <w:gridCol w:w="3827"/>
      </w:tblGrid>
      <w:tr w:rsidR="00550EDD" w14:paraId="3EB45377" w14:textId="77777777" w:rsidTr="237B987F">
        <w:tc>
          <w:tcPr>
            <w:tcW w:w="4695" w:type="dxa"/>
            <w:tcBorders>
              <w:top w:val="single" w:sz="4" w:space="0" w:color="F0D70F"/>
              <w:left w:val="single" w:sz="4" w:space="0" w:color="F0D70F"/>
              <w:bottom w:val="single" w:sz="4" w:space="0" w:color="F0D70F"/>
              <w:right w:val="nil"/>
            </w:tcBorders>
            <w:shd w:val="clear" w:color="auto" w:fill="F0D70F"/>
            <w:vAlign w:val="center"/>
          </w:tcPr>
          <w:p w14:paraId="66254121" w14:textId="5170892B" w:rsidR="00012867" w:rsidRDefault="51B460A3" w:rsidP="1C415921">
            <w:pPr>
              <w:spacing w:after="0" w:line="240" w:lineRule="auto"/>
              <w:rPr>
                <w:rFonts w:ascii="FlandersArtSans-Regular" w:hAnsi="FlandersArtSans-Regular"/>
                <w:b/>
                <w:bCs/>
              </w:rPr>
            </w:pPr>
            <w:r w:rsidRPr="5A7F1320">
              <w:rPr>
                <w:rFonts w:ascii="FlandersArtSans-Regular" w:hAnsi="FlandersArtSans-Regular"/>
                <w:b/>
                <w:bCs/>
              </w:rPr>
              <w:t xml:space="preserve">Bron: </w:t>
            </w:r>
            <w:hyperlink r:id="rId177" w:history="1">
              <w:r w:rsidRPr="00CC17AC">
                <w:rPr>
                  <w:rFonts w:ascii="FlandersArtSans-Regular" w:hAnsi="FlandersArtSans-Regular"/>
                  <w:b/>
                  <w:bCs/>
                  <w:color w:val="0070C0"/>
                  <w:u w:val="single"/>
                </w:rPr>
                <w:t>ABB Loket voor Lokale Besturen</w:t>
              </w:r>
            </w:hyperlink>
          </w:p>
          <w:p w14:paraId="4FB6B705" w14:textId="781BC44C" w:rsidR="00012867" w:rsidRDefault="3641C5A4" w:rsidP="2769F64C">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78">
              <w:r w:rsidR="6A569B7F" w:rsidRPr="237B987F">
                <w:rPr>
                  <w:rStyle w:val="Hyperlink"/>
                  <w:rFonts w:ascii="FlandersArtSans-Regular" w:eastAsia="FlandersArtSans-Regular" w:hAnsi="FlandersArtSans-Regular" w:cs="FlandersArtSans-Regular"/>
                  <w:b/>
                  <w:bCs/>
                </w:rPr>
                <w:t>Pactportaal</w:t>
              </w:r>
            </w:hyperlink>
          </w:p>
        </w:tc>
        <w:tc>
          <w:tcPr>
            <w:tcW w:w="2251" w:type="dxa"/>
            <w:tcBorders>
              <w:top w:val="single" w:sz="4" w:space="0" w:color="F0D70F"/>
              <w:left w:val="nil"/>
              <w:bottom w:val="single" w:sz="4" w:space="0" w:color="F0D70F"/>
              <w:right w:val="nil"/>
            </w:tcBorders>
            <w:shd w:val="clear" w:color="auto" w:fill="F0D70F"/>
            <w:vAlign w:val="center"/>
          </w:tcPr>
          <w:p w14:paraId="1F1C8BE4"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5/10/2022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64F470DE" w14:textId="77777777"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Frequentie update: jaarlijks</w:t>
            </w:r>
          </w:p>
        </w:tc>
      </w:tr>
    </w:tbl>
    <w:p w14:paraId="62A1F980" w14:textId="77777777" w:rsidR="00012867" w:rsidRPr="00A20ED1" w:rsidRDefault="00012867">
      <w:pPr>
        <w:spacing w:after="0" w:line="240" w:lineRule="auto"/>
        <w:jc w:val="both"/>
        <w:rPr>
          <w:rFonts w:ascii="FlandersArtSans-Regular" w:hAnsi="FlandersArtSans-Regular" w:cstheme="minorHAnsi"/>
        </w:rPr>
      </w:pPr>
    </w:p>
    <w:tbl>
      <w:tblPr>
        <w:tblW w:w="10773" w:type="dxa"/>
        <w:tblInd w:w="-5" w:type="dxa"/>
        <w:tblLayout w:type="fixed"/>
        <w:tblLook w:val="04A0" w:firstRow="1" w:lastRow="0" w:firstColumn="1" w:lastColumn="0" w:noHBand="0" w:noVBand="1"/>
      </w:tblPr>
      <w:tblGrid>
        <w:gridCol w:w="6123"/>
        <w:gridCol w:w="2325"/>
        <w:gridCol w:w="2325"/>
      </w:tblGrid>
      <w:tr w:rsidR="00550EDD" w:rsidRPr="00A20ED1" w14:paraId="1375F2E6" w14:textId="77777777" w:rsidTr="237B987F">
        <w:tc>
          <w:tcPr>
            <w:tcW w:w="6123" w:type="dxa"/>
            <w:tcBorders>
              <w:top w:val="single" w:sz="4" w:space="0" w:color="F0D70F"/>
              <w:left w:val="single" w:sz="4" w:space="0" w:color="F0D70F"/>
              <w:bottom w:val="single" w:sz="4" w:space="0" w:color="F0D70F"/>
              <w:right w:val="nil"/>
            </w:tcBorders>
            <w:shd w:val="clear" w:color="auto" w:fill="F0D70F"/>
            <w:vAlign w:val="center"/>
          </w:tcPr>
          <w:p w14:paraId="3BF025D7" w14:textId="55150FF6" w:rsidR="00012867" w:rsidRPr="00A20ED1" w:rsidRDefault="00770231">
            <w:pPr>
              <w:spacing w:after="0" w:line="240" w:lineRule="auto"/>
              <w:rPr>
                <w:rFonts w:ascii="FlandersArtSans-Regular" w:hAnsi="FlandersArtSans-Regular"/>
                <w:b/>
                <w:bCs/>
              </w:rPr>
            </w:pPr>
            <w:r w:rsidRPr="00A20ED1">
              <w:rPr>
                <w:rFonts w:ascii="FlandersArtSans-Regular" w:hAnsi="FlandersArtSans-Regular"/>
                <w:b/>
                <w:bCs/>
              </w:rPr>
              <w:t>Doelstelling</w:t>
            </w:r>
          </w:p>
        </w:tc>
        <w:tc>
          <w:tcPr>
            <w:tcW w:w="2325" w:type="dxa"/>
            <w:tcBorders>
              <w:top w:val="single" w:sz="4" w:space="0" w:color="F0D70F"/>
              <w:left w:val="nil"/>
              <w:bottom w:val="single" w:sz="4" w:space="0" w:color="F0D70F"/>
              <w:right w:val="nil"/>
            </w:tcBorders>
            <w:shd w:val="clear" w:color="auto" w:fill="F0D70F"/>
            <w:vAlign w:val="center"/>
          </w:tcPr>
          <w:p w14:paraId="5A809A76" w14:textId="12E3FDAD" w:rsidR="00012867" w:rsidRPr="00A20ED1" w:rsidRDefault="007B2DFA">
            <w:pPr>
              <w:spacing w:after="0" w:line="240" w:lineRule="auto"/>
              <w:jc w:val="center"/>
              <w:rPr>
                <w:rFonts w:ascii="FlandersArtSans-Regular" w:hAnsi="FlandersArtSans-Regular" w:cstheme="minorHAnsi"/>
                <w:b/>
                <w:bCs/>
              </w:rPr>
            </w:pPr>
            <w:r>
              <w:rPr>
                <w:rFonts w:ascii="FlandersArtSans-Regular" w:hAnsi="FlandersArtSans-Regular" w:cstheme="minorHAnsi"/>
                <w:b/>
                <w:bCs/>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0BF3E538" w14:textId="77777777" w:rsidR="00012867" w:rsidRPr="00A20ED1" w:rsidRDefault="00770231">
            <w:pPr>
              <w:spacing w:after="0" w:line="240" w:lineRule="auto"/>
              <w:jc w:val="center"/>
              <w:rPr>
                <w:rFonts w:ascii="FlandersArtSans-Regular" w:hAnsi="FlandersArtSans-Regular" w:cstheme="minorHAnsi"/>
                <w:b/>
                <w:bCs/>
              </w:rPr>
            </w:pPr>
            <w:r w:rsidRPr="00A20ED1">
              <w:rPr>
                <w:rFonts w:ascii="FlandersArtSans-Regular" w:hAnsi="FlandersArtSans-Regular" w:cstheme="minorHAnsi"/>
                <w:b/>
                <w:bCs/>
              </w:rPr>
              <w:t>Vlaams Gewest</w:t>
            </w:r>
          </w:p>
        </w:tc>
      </w:tr>
      <w:tr w:rsidR="002E6DBE" w:rsidRPr="00A20ED1" w14:paraId="43BAFD97" w14:textId="77777777" w:rsidTr="237B987F">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65C8C46D" w14:textId="79850C6B" w:rsidR="00012867" w:rsidRPr="00A20ED1" w:rsidRDefault="00770231">
            <w:pPr>
              <w:spacing w:after="0" w:line="240" w:lineRule="auto"/>
              <w:rPr>
                <w:rFonts w:ascii="FlandersArtSans-Regular" w:hAnsi="FlandersArtSans-Regular"/>
                <w:b/>
                <w:bCs/>
              </w:rPr>
            </w:pPr>
            <w:r w:rsidRPr="00A20ED1">
              <w:rPr>
                <w:rFonts w:ascii="FlandersArtSans-Regular" w:hAnsi="FlandersArtSans-Regular"/>
                <w:b/>
                <w:bCs/>
              </w:rPr>
              <w:t>LEKP 1.0: Geen heffing invoeren op hernieuwbare energie-installaties en bestaande, zoals de heffing op pylonen van windmolens, afbouwen tegen ten laatste 2025</w:t>
            </w:r>
          </w:p>
        </w:tc>
      </w:tr>
      <w:tr w:rsidR="009A15DD" w:rsidRPr="00A20ED1" w14:paraId="6CCE69F9" w14:textId="77777777">
        <w:tc>
          <w:tcPr>
            <w:tcW w:w="6123" w:type="dxa"/>
            <w:tcBorders>
              <w:top w:val="single" w:sz="4" w:space="0" w:color="F0D70F"/>
              <w:left w:val="single" w:sz="4" w:space="0" w:color="F0D70F"/>
              <w:bottom w:val="single" w:sz="4" w:space="0" w:color="F0D70F"/>
              <w:right w:val="nil"/>
            </w:tcBorders>
          </w:tcPr>
          <w:p w14:paraId="4AEBA7CB" w14:textId="6F653BF8" w:rsidR="009A15DD" w:rsidRPr="00A20ED1" w:rsidRDefault="009A15DD">
            <w:pPr>
              <w:spacing w:after="0" w:line="240" w:lineRule="auto"/>
              <w:jc w:val="both"/>
              <w:rPr>
                <w:rFonts w:ascii="FlandersArtSans-Regular" w:eastAsia="FlandersArtSans-Regular" w:hAnsi="FlandersArtSans-Regular" w:cs="FlandersArtSans-Regular"/>
                <w:color w:val="000000" w:themeColor="text1"/>
              </w:rPr>
            </w:pPr>
            <w:r w:rsidRPr="00A20ED1">
              <w:rPr>
                <w:rFonts w:ascii="FlandersArtSans-Regular" w:hAnsi="FlandersArtSans-Regular"/>
              </w:rPr>
              <w:t>Cijfers volgen van zodra (meer) data beschikbaar komt</w:t>
            </w:r>
          </w:p>
        </w:tc>
        <w:tc>
          <w:tcPr>
            <w:tcW w:w="2325" w:type="dxa"/>
            <w:tcBorders>
              <w:top w:val="single" w:sz="4" w:space="0" w:color="F0D70F"/>
              <w:left w:val="nil"/>
              <w:bottom w:val="single" w:sz="4" w:space="0" w:color="F0D70F"/>
              <w:right w:val="nil"/>
            </w:tcBorders>
          </w:tcPr>
          <w:p w14:paraId="4D90FE1C" w14:textId="38190A03" w:rsidR="009A15DD" w:rsidRPr="00A20ED1" w:rsidRDefault="009A15DD">
            <w:pPr>
              <w:spacing w:after="0" w:line="240" w:lineRule="auto"/>
              <w:jc w:val="center"/>
              <w:rPr>
                <w:rFonts w:ascii="FlandersArtSans-Regular" w:hAnsi="FlandersArtSans-Regular"/>
              </w:rPr>
            </w:pPr>
          </w:p>
        </w:tc>
        <w:tc>
          <w:tcPr>
            <w:tcW w:w="2325" w:type="dxa"/>
            <w:tcBorders>
              <w:top w:val="single" w:sz="4" w:space="0" w:color="F0D70F"/>
              <w:left w:val="nil"/>
              <w:bottom w:val="single" w:sz="4" w:space="0" w:color="F0D70F"/>
              <w:right w:val="single" w:sz="4" w:space="0" w:color="F0D70F"/>
            </w:tcBorders>
          </w:tcPr>
          <w:p w14:paraId="4E7154C8" w14:textId="04547F90" w:rsidR="009A15DD" w:rsidRPr="00A20ED1" w:rsidRDefault="009A15DD">
            <w:pPr>
              <w:spacing w:after="0" w:line="240" w:lineRule="auto"/>
              <w:jc w:val="center"/>
              <w:rPr>
                <w:rFonts w:ascii="FlandersArtSans-Regular" w:hAnsi="FlandersArtSans-Regular"/>
              </w:rPr>
            </w:pPr>
            <w:r w:rsidRPr="00A20ED1">
              <w:rPr>
                <w:rFonts w:ascii="FlandersArtSans-Regular" w:hAnsi="FlandersArtSans-Regular"/>
              </w:rPr>
              <w:t>?</w:t>
            </w:r>
          </w:p>
        </w:tc>
      </w:tr>
    </w:tbl>
    <w:p w14:paraId="24B57CE9" w14:textId="3B5B7D99" w:rsidR="004227FE" w:rsidRPr="00A20ED1" w:rsidRDefault="00770231">
      <w:pPr>
        <w:spacing w:after="0" w:line="240" w:lineRule="auto"/>
        <w:rPr>
          <w:rFonts w:ascii="FlandersArtSans-Regular" w:hAnsi="FlandersArtSans-Regular"/>
        </w:rPr>
      </w:pPr>
      <w:r w:rsidRPr="00A20ED1">
        <w:rPr>
          <w:rFonts w:ascii="FlandersArtSans-Regular" w:hAnsi="FlandersArtSans-Regular"/>
          <w:noProof/>
        </w:rPr>
        <w:drawing>
          <wp:inline distT="0" distB="0" distL="114300" distR="114300" wp14:anchorId="0CF01F0D" wp14:editId="07777777">
            <wp:extent cx="6838315" cy="369570"/>
            <wp:effectExtent l="0" t="0" r="635" b="12065"/>
            <wp:docPr id="41" name="Picture 70" descr="LEKP-rapport_hbar_LB_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0" descr="LEKP-rapport_hbar_LB_HEF"/>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0" y="0"/>
                      <a:ext cx="6838315" cy="369570"/>
                    </a:xfrm>
                    <a:prstGeom prst="rect">
                      <a:avLst/>
                    </a:prstGeom>
                  </pic:spPr>
                </pic:pic>
              </a:graphicData>
            </a:graphic>
          </wp:inline>
        </w:drawing>
      </w:r>
    </w:p>
    <w:p w14:paraId="3FEE2841" w14:textId="77777777" w:rsidR="00267319" w:rsidRPr="00A20ED1" w:rsidRDefault="00267319">
      <w:pPr>
        <w:spacing w:after="0" w:line="240" w:lineRule="auto"/>
        <w:rPr>
          <w:rFonts w:ascii="FlandersArtSans-Regular" w:hAnsi="FlandersArtSans-Regular"/>
        </w:rPr>
      </w:pPr>
    </w:p>
    <w:tbl>
      <w:tblPr>
        <w:tblW w:w="10773" w:type="dxa"/>
        <w:tblInd w:w="-5" w:type="dxa"/>
        <w:tblLayout w:type="fixed"/>
        <w:tblLook w:val="04A0" w:firstRow="1" w:lastRow="0" w:firstColumn="1" w:lastColumn="0" w:noHBand="0" w:noVBand="1"/>
      </w:tblPr>
      <w:tblGrid>
        <w:gridCol w:w="4695"/>
        <w:gridCol w:w="2251"/>
        <w:gridCol w:w="3827"/>
      </w:tblGrid>
      <w:tr w:rsidR="004227FE" w:rsidRPr="00053CE2" w14:paraId="1F736D05" w14:textId="77777777" w:rsidTr="007B7708">
        <w:tc>
          <w:tcPr>
            <w:tcW w:w="4695" w:type="dxa"/>
            <w:tcBorders>
              <w:top w:val="single" w:sz="4" w:space="0" w:color="F0D70F"/>
              <w:left w:val="single" w:sz="4" w:space="0" w:color="F0D70F"/>
              <w:bottom w:val="single" w:sz="4" w:space="0" w:color="F0D70F"/>
              <w:right w:val="nil"/>
            </w:tcBorders>
            <w:shd w:val="clear" w:color="auto" w:fill="F0D70F"/>
            <w:vAlign w:val="center"/>
          </w:tcPr>
          <w:p w14:paraId="612DCCAC" w14:textId="27B5D988" w:rsidR="004227FE" w:rsidRPr="00053CE2" w:rsidRDefault="004227FE" w:rsidP="00614B44">
            <w:pPr>
              <w:spacing w:after="0" w:line="240" w:lineRule="auto"/>
              <w:rPr>
                <w:rFonts w:ascii="FlandersArtSans-Regular" w:hAnsi="FlandersArtSans-Regular"/>
                <w:b/>
                <w:bCs/>
                <w:strike/>
              </w:rPr>
            </w:pPr>
            <w:r w:rsidRPr="00053CE2">
              <w:rPr>
                <w:rFonts w:ascii="FlandersArtSans-Regular" w:hAnsi="FlandersArtSans-Regular"/>
                <w:b/>
                <w:bCs/>
                <w:strike/>
              </w:rPr>
              <w:t xml:space="preserve">Bron: </w:t>
            </w:r>
            <w:hyperlink r:id="rId179" w:history="1">
              <w:r w:rsidRPr="00053CE2">
                <w:rPr>
                  <w:rFonts w:ascii="FlandersArtSans-Regular" w:hAnsi="FlandersArtSans-Regular"/>
                  <w:b/>
                  <w:bCs/>
                  <w:strike/>
                  <w:color w:val="0070C0"/>
                  <w:u w:val="single"/>
                </w:rPr>
                <w:t>Elia</w:t>
              </w:r>
            </w:hyperlink>
          </w:p>
          <w:p w14:paraId="3511CC82" w14:textId="2E4050D7" w:rsidR="004227FE" w:rsidRPr="00053CE2" w:rsidRDefault="004227FE" w:rsidP="00614B44">
            <w:pPr>
              <w:spacing w:after="0" w:line="240" w:lineRule="auto"/>
              <w:rPr>
                <w:rFonts w:ascii="FlandersArtSans-Regular" w:eastAsia="FlandersArtSans-Regular" w:hAnsi="FlandersArtSans-Regular" w:cs="FlandersArtSans-Regular"/>
                <w:b/>
                <w:bCs/>
                <w:strike/>
              </w:rPr>
            </w:pPr>
            <w:r w:rsidRPr="00053CE2">
              <w:rPr>
                <w:rFonts w:ascii="FlandersArtSans-Regular" w:eastAsia="FlandersArtSans-Regular" w:hAnsi="FlandersArtSans-Regular" w:cs="FlandersArtSans-Regular"/>
                <w:b/>
                <w:bCs/>
                <w:strike/>
              </w:rPr>
              <w:t xml:space="preserve">Metadata: </w:t>
            </w:r>
            <w:hyperlink r:id="rId180">
              <w:r w:rsidR="002F796A" w:rsidRPr="00053CE2">
                <w:rPr>
                  <w:rStyle w:val="Hyperlink"/>
                  <w:rFonts w:ascii="FlandersArtSans-Regular" w:eastAsia="FlandersArtSans-Regular" w:hAnsi="FlandersArtSans-Regular" w:cs="FlandersArtSans-Regular"/>
                  <w:b/>
                  <w:bCs/>
                  <w:strike/>
                </w:rPr>
                <w:t>Elia</w:t>
              </w:r>
            </w:hyperlink>
          </w:p>
        </w:tc>
        <w:tc>
          <w:tcPr>
            <w:tcW w:w="2251" w:type="dxa"/>
            <w:tcBorders>
              <w:top w:val="single" w:sz="4" w:space="0" w:color="F0D70F"/>
              <w:left w:val="nil"/>
              <w:bottom w:val="single" w:sz="4" w:space="0" w:color="F0D70F"/>
              <w:right w:val="nil"/>
            </w:tcBorders>
            <w:shd w:val="clear" w:color="auto" w:fill="F0D70F"/>
            <w:vAlign w:val="center"/>
          </w:tcPr>
          <w:p w14:paraId="06DF71E5" w14:textId="77777777" w:rsidR="004227FE" w:rsidRPr="00053CE2" w:rsidRDefault="004227FE" w:rsidP="00614B44">
            <w:pPr>
              <w:spacing w:after="0" w:line="240" w:lineRule="auto"/>
              <w:rPr>
                <w:rFonts w:ascii="FlandersArtSans-Regular" w:hAnsi="FlandersArtSans-Regular" w:cstheme="minorHAnsi"/>
                <w:b/>
                <w:strike/>
              </w:rPr>
            </w:pPr>
            <w:r w:rsidRPr="00053CE2">
              <w:rPr>
                <w:rFonts w:ascii="FlandersArtSans-Regular" w:hAnsi="FlandersArtSans-Regular" w:cstheme="minorHAnsi"/>
                <w:b/>
                <w:strike/>
              </w:rPr>
              <w:t>Laatste update: 5/10/2022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4521096D" w14:textId="77777777" w:rsidR="004227FE" w:rsidRPr="00053CE2" w:rsidRDefault="004227FE" w:rsidP="00614B44">
            <w:pPr>
              <w:spacing w:after="0" w:line="240" w:lineRule="auto"/>
              <w:rPr>
                <w:rFonts w:ascii="FlandersArtSans-Regular" w:hAnsi="FlandersArtSans-Regular" w:cstheme="minorHAnsi"/>
                <w:b/>
                <w:strike/>
              </w:rPr>
            </w:pPr>
            <w:r w:rsidRPr="00053CE2">
              <w:rPr>
                <w:rFonts w:ascii="FlandersArtSans-Regular" w:hAnsi="FlandersArtSans-Regular" w:cstheme="minorHAnsi"/>
                <w:b/>
                <w:strike/>
              </w:rPr>
              <w:t>Frequentie update: jaarlijks</w:t>
            </w:r>
          </w:p>
        </w:tc>
      </w:tr>
    </w:tbl>
    <w:p w14:paraId="0BCC4531" w14:textId="77777777" w:rsidR="004227FE" w:rsidRPr="00053CE2" w:rsidRDefault="004227FE">
      <w:pPr>
        <w:spacing w:after="0" w:line="240" w:lineRule="auto"/>
        <w:rPr>
          <w:rFonts w:ascii="FlandersArtSans-Regular" w:hAnsi="FlandersArtSans-Regular"/>
          <w:strike/>
        </w:rPr>
      </w:pPr>
    </w:p>
    <w:tbl>
      <w:tblPr>
        <w:tblW w:w="10773" w:type="dxa"/>
        <w:tblInd w:w="-5" w:type="dxa"/>
        <w:tblLayout w:type="fixed"/>
        <w:tblLook w:val="04A0" w:firstRow="1" w:lastRow="0" w:firstColumn="1" w:lastColumn="0" w:noHBand="0" w:noVBand="1"/>
      </w:tblPr>
      <w:tblGrid>
        <w:gridCol w:w="6123"/>
        <w:gridCol w:w="2325"/>
        <w:gridCol w:w="2325"/>
      </w:tblGrid>
      <w:tr w:rsidR="004227FE" w:rsidRPr="00053CE2" w14:paraId="57199804" w14:textId="77777777" w:rsidTr="007B7708">
        <w:tc>
          <w:tcPr>
            <w:tcW w:w="6123" w:type="dxa"/>
            <w:tcBorders>
              <w:top w:val="single" w:sz="4" w:space="0" w:color="F0D70F"/>
              <w:left w:val="single" w:sz="4" w:space="0" w:color="F0D70F"/>
              <w:bottom w:val="single" w:sz="4" w:space="0" w:color="F0D70F"/>
              <w:right w:val="nil"/>
            </w:tcBorders>
            <w:shd w:val="clear" w:color="auto" w:fill="F0D70F"/>
            <w:vAlign w:val="center"/>
          </w:tcPr>
          <w:p w14:paraId="1D210E92" w14:textId="77777777" w:rsidR="004227FE" w:rsidRPr="00053CE2" w:rsidRDefault="004227FE" w:rsidP="00614B44">
            <w:pPr>
              <w:spacing w:after="0" w:line="240" w:lineRule="auto"/>
              <w:rPr>
                <w:rFonts w:ascii="FlandersArtSans-Regular" w:hAnsi="FlandersArtSans-Regular"/>
                <w:b/>
                <w:bCs/>
                <w:strike/>
              </w:rPr>
            </w:pPr>
            <w:r w:rsidRPr="00053CE2">
              <w:rPr>
                <w:rFonts w:ascii="FlandersArtSans-Regular" w:hAnsi="FlandersArtSans-Regular"/>
                <w:b/>
                <w:bCs/>
                <w:strike/>
              </w:rPr>
              <w:t>Doelstelling</w:t>
            </w:r>
          </w:p>
        </w:tc>
        <w:tc>
          <w:tcPr>
            <w:tcW w:w="2325" w:type="dxa"/>
            <w:tcBorders>
              <w:top w:val="single" w:sz="4" w:space="0" w:color="F0D70F"/>
              <w:left w:val="nil"/>
              <w:bottom w:val="single" w:sz="4" w:space="0" w:color="F0D70F"/>
              <w:right w:val="nil"/>
            </w:tcBorders>
            <w:shd w:val="clear" w:color="auto" w:fill="F0D70F"/>
            <w:vAlign w:val="center"/>
          </w:tcPr>
          <w:p w14:paraId="1838B1B6" w14:textId="43F05A60" w:rsidR="004227FE" w:rsidRPr="00053CE2" w:rsidRDefault="007B2DFA" w:rsidP="00614B44">
            <w:pPr>
              <w:spacing w:after="0" w:line="240" w:lineRule="auto"/>
              <w:jc w:val="center"/>
              <w:rPr>
                <w:rFonts w:ascii="FlandersArtSans-Regular" w:hAnsi="FlandersArtSans-Regular" w:cstheme="minorHAnsi"/>
                <w:b/>
                <w:bCs/>
                <w:strike/>
              </w:rPr>
            </w:pPr>
            <w:r>
              <w:rPr>
                <w:rFonts w:ascii="FlandersArtSans-Regular" w:hAnsi="FlandersArtSans-Regular" w:cstheme="minorHAnsi"/>
                <w:b/>
                <w:bCs/>
                <w:strike/>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52064F35" w14:textId="77777777" w:rsidR="004227FE" w:rsidRPr="00053CE2" w:rsidRDefault="004227FE" w:rsidP="00614B44">
            <w:pPr>
              <w:spacing w:after="0" w:line="240" w:lineRule="auto"/>
              <w:jc w:val="center"/>
              <w:rPr>
                <w:rFonts w:ascii="FlandersArtSans-Regular" w:hAnsi="FlandersArtSans-Regular" w:cstheme="minorHAnsi"/>
                <w:b/>
                <w:bCs/>
                <w:strike/>
              </w:rPr>
            </w:pPr>
            <w:r w:rsidRPr="00053CE2">
              <w:rPr>
                <w:rFonts w:ascii="FlandersArtSans-Regular" w:hAnsi="FlandersArtSans-Regular" w:cstheme="minorHAnsi"/>
                <w:b/>
                <w:bCs/>
                <w:strike/>
              </w:rPr>
              <w:t>Vlaams Gewest</w:t>
            </w:r>
          </w:p>
        </w:tc>
      </w:tr>
      <w:tr w:rsidR="004227FE" w:rsidRPr="00053CE2" w14:paraId="604A6DE7" w14:textId="77777777" w:rsidTr="007B7708">
        <w:tc>
          <w:tcPr>
            <w:tcW w:w="10773" w:type="dxa"/>
            <w:gridSpan w:val="3"/>
            <w:tcBorders>
              <w:top w:val="single" w:sz="4" w:space="0" w:color="F0D70F"/>
              <w:left w:val="single" w:sz="4" w:space="0" w:color="F0D70F"/>
              <w:bottom w:val="single" w:sz="4" w:space="0" w:color="F0D70F"/>
              <w:right w:val="single" w:sz="4" w:space="0" w:color="F0D70F"/>
            </w:tcBorders>
            <w:shd w:val="clear" w:color="auto" w:fill="FFF2CC" w:themeFill="accent4" w:themeFillTint="33"/>
          </w:tcPr>
          <w:p w14:paraId="5F15BEED" w14:textId="77777777" w:rsidR="004227FE" w:rsidRPr="00053CE2" w:rsidRDefault="004227FE" w:rsidP="00614B44">
            <w:pPr>
              <w:spacing w:after="0" w:line="240" w:lineRule="auto"/>
              <w:rPr>
                <w:rFonts w:ascii="FlandersArtSans-Regular" w:hAnsi="FlandersArtSans-Regular"/>
                <w:strike/>
              </w:rPr>
            </w:pPr>
            <w:r w:rsidRPr="00053CE2">
              <w:rPr>
                <w:rFonts w:ascii="FlandersArtSans-Regular" w:hAnsi="FlandersArtSans-Regular"/>
                <w:b/>
                <w:strike/>
              </w:rPr>
              <w:t>LEKP 2.0: Geen nieuwe heffingen invoeren op elektriciteitsmasten en sleuven van ELIA</w:t>
            </w:r>
          </w:p>
        </w:tc>
      </w:tr>
      <w:tr w:rsidR="004227FE" w:rsidRPr="00053CE2" w14:paraId="075987F7" w14:textId="77777777" w:rsidTr="007B7708">
        <w:tc>
          <w:tcPr>
            <w:tcW w:w="6123" w:type="dxa"/>
            <w:tcBorders>
              <w:top w:val="single" w:sz="4" w:space="0" w:color="F0D70F"/>
              <w:left w:val="single" w:sz="4" w:space="0" w:color="F0D70F"/>
              <w:bottom w:val="single" w:sz="4" w:space="0" w:color="F0D70F"/>
              <w:right w:val="nil"/>
            </w:tcBorders>
          </w:tcPr>
          <w:p w14:paraId="226725AA" w14:textId="44F5C14F" w:rsidR="004227FE" w:rsidRPr="00053CE2" w:rsidRDefault="004227FE" w:rsidP="00614B44">
            <w:pPr>
              <w:spacing w:after="0" w:line="240" w:lineRule="auto"/>
              <w:jc w:val="both"/>
              <w:rPr>
                <w:rFonts w:ascii="FlandersArtSans-Regular" w:eastAsia="FlandersArtSans-Regular" w:hAnsi="FlandersArtSans-Regular" w:cs="FlandersArtSans-Regular"/>
                <w:strike/>
                <w:color w:val="000000" w:themeColor="text1"/>
              </w:rPr>
            </w:pPr>
            <w:r w:rsidRPr="00053CE2">
              <w:rPr>
                <w:rFonts w:ascii="FlandersArtSans-Regular" w:eastAsia="FlandersArtSans-Regular" w:hAnsi="FlandersArtSans-Regular" w:cs="FlandersArtSans-Regular"/>
                <w:strike/>
                <w:color w:val="000000" w:themeColor="text1"/>
              </w:rPr>
              <w:t>Heffingen aanwezig</w:t>
            </w:r>
          </w:p>
        </w:tc>
        <w:tc>
          <w:tcPr>
            <w:tcW w:w="2325" w:type="dxa"/>
            <w:tcBorders>
              <w:top w:val="single" w:sz="4" w:space="0" w:color="F0D70F"/>
              <w:left w:val="nil"/>
              <w:bottom w:val="single" w:sz="4" w:space="0" w:color="F0D70F"/>
              <w:right w:val="nil"/>
            </w:tcBorders>
          </w:tcPr>
          <w:p w14:paraId="6A1CB010" w14:textId="77777777" w:rsidR="004227FE" w:rsidRPr="00053CE2" w:rsidRDefault="004227FE" w:rsidP="00614B44">
            <w:pPr>
              <w:spacing w:after="0" w:line="240" w:lineRule="auto"/>
              <w:jc w:val="center"/>
              <w:rPr>
                <w:rFonts w:ascii="FlandersArtSans-Regular" w:hAnsi="FlandersArtSans-Regular"/>
                <w:strike/>
              </w:rPr>
            </w:pPr>
          </w:p>
        </w:tc>
        <w:tc>
          <w:tcPr>
            <w:tcW w:w="2325" w:type="dxa"/>
            <w:tcBorders>
              <w:top w:val="single" w:sz="4" w:space="0" w:color="F0D70F"/>
              <w:left w:val="nil"/>
              <w:bottom w:val="single" w:sz="4" w:space="0" w:color="F0D70F"/>
              <w:right w:val="single" w:sz="4" w:space="0" w:color="F0D70F"/>
            </w:tcBorders>
          </w:tcPr>
          <w:p w14:paraId="699B56B0" w14:textId="77777777" w:rsidR="004227FE" w:rsidRPr="00053CE2" w:rsidRDefault="004227FE" w:rsidP="00614B44">
            <w:pPr>
              <w:spacing w:after="0" w:line="240" w:lineRule="auto"/>
              <w:jc w:val="center"/>
              <w:rPr>
                <w:rFonts w:ascii="FlandersArtSans-Regular" w:hAnsi="FlandersArtSans-Regular"/>
                <w:strike/>
              </w:rPr>
            </w:pPr>
            <w:r w:rsidRPr="00053CE2">
              <w:rPr>
                <w:rFonts w:ascii="FlandersArtSans-Regular" w:hAnsi="FlandersArtSans-Regular"/>
                <w:strike/>
              </w:rPr>
              <w:t>?</w:t>
            </w:r>
          </w:p>
        </w:tc>
      </w:tr>
      <w:tr w:rsidR="004227FE" w:rsidRPr="00053CE2" w14:paraId="3BA5E0DE" w14:textId="77777777" w:rsidTr="007B7708">
        <w:tc>
          <w:tcPr>
            <w:tcW w:w="6123" w:type="dxa"/>
            <w:tcBorders>
              <w:top w:val="single" w:sz="4" w:space="0" w:color="F0D70F"/>
              <w:left w:val="single" w:sz="4" w:space="0" w:color="F0D70F"/>
              <w:bottom w:val="single" w:sz="4" w:space="0" w:color="F0D70F"/>
              <w:right w:val="nil"/>
            </w:tcBorders>
          </w:tcPr>
          <w:p w14:paraId="10C1C309" w14:textId="77777777" w:rsidR="004227FE" w:rsidRPr="00053CE2" w:rsidRDefault="004227FE" w:rsidP="00614B44">
            <w:pPr>
              <w:spacing w:after="0" w:line="240" w:lineRule="auto"/>
              <w:jc w:val="both"/>
              <w:rPr>
                <w:rFonts w:ascii="FlandersArtSans-Regular" w:hAnsi="FlandersArtSans-Regular"/>
                <w:strike/>
              </w:rPr>
            </w:pPr>
            <w:r w:rsidRPr="00053CE2">
              <w:rPr>
                <w:rFonts w:ascii="FlandersArtSans-Regular" w:hAnsi="FlandersArtSans-Regular"/>
                <w:strike/>
              </w:rPr>
              <w:t>Nieuwe heffing ingevoerd sedert 5/07/2022: cijfers volgen van zodra (meer) data beschikbaar komt (jaarlijks).</w:t>
            </w:r>
          </w:p>
        </w:tc>
        <w:tc>
          <w:tcPr>
            <w:tcW w:w="2325" w:type="dxa"/>
            <w:tcBorders>
              <w:top w:val="single" w:sz="4" w:space="0" w:color="F0D70F"/>
              <w:left w:val="nil"/>
              <w:bottom w:val="single" w:sz="4" w:space="0" w:color="F0D70F"/>
              <w:right w:val="nil"/>
            </w:tcBorders>
          </w:tcPr>
          <w:p w14:paraId="7463DB80" w14:textId="77777777" w:rsidR="004227FE" w:rsidRPr="00053CE2" w:rsidRDefault="004227FE" w:rsidP="00614B44">
            <w:pPr>
              <w:spacing w:after="0" w:line="240" w:lineRule="auto"/>
              <w:jc w:val="center"/>
              <w:rPr>
                <w:rFonts w:ascii="FlandersArtSans-Regular" w:hAnsi="FlandersArtSans-Regular"/>
                <w:strike/>
              </w:rPr>
            </w:pPr>
          </w:p>
        </w:tc>
        <w:tc>
          <w:tcPr>
            <w:tcW w:w="2325" w:type="dxa"/>
            <w:tcBorders>
              <w:top w:val="single" w:sz="4" w:space="0" w:color="F0D70F"/>
              <w:left w:val="nil"/>
              <w:bottom w:val="single" w:sz="4" w:space="0" w:color="F0D70F"/>
              <w:right w:val="single" w:sz="4" w:space="0" w:color="F0D70F"/>
            </w:tcBorders>
          </w:tcPr>
          <w:p w14:paraId="35E8B649" w14:textId="1BA80824" w:rsidR="004227FE" w:rsidRPr="00053CE2" w:rsidRDefault="0049112F" w:rsidP="00614B44">
            <w:pPr>
              <w:spacing w:after="0" w:line="240" w:lineRule="auto"/>
              <w:jc w:val="center"/>
              <w:rPr>
                <w:rFonts w:ascii="FlandersArtSans-Regular" w:hAnsi="FlandersArtSans-Regular"/>
                <w:strike/>
              </w:rPr>
            </w:pPr>
            <w:r w:rsidRPr="00053CE2">
              <w:rPr>
                <w:rFonts w:ascii="FlandersArtSans-Regular" w:hAnsi="FlandersArtSans-Regular"/>
                <w:strike/>
              </w:rPr>
              <w:t>?</w:t>
            </w:r>
          </w:p>
        </w:tc>
      </w:tr>
    </w:tbl>
    <w:p w14:paraId="6F5CD9ED" w14:textId="7FF55F38" w:rsidR="00012867" w:rsidRPr="00053CE2" w:rsidRDefault="00A20ED1" w:rsidP="008627A5">
      <w:pPr>
        <w:spacing w:after="0" w:line="240" w:lineRule="auto"/>
        <w:jc w:val="center"/>
        <w:rPr>
          <w:rFonts w:ascii="FlandersArtSans-Regular" w:hAnsi="FlandersArtSans-Regular"/>
          <w:strike/>
        </w:rPr>
      </w:pPr>
      <w:r w:rsidRPr="00053CE2">
        <w:rPr>
          <w:rFonts w:ascii="FlandersArtSans-Regular" w:hAnsi="FlandersArtSans-Regular"/>
          <w:strike/>
          <w:noProof/>
        </w:rPr>
        <w:drawing>
          <wp:inline distT="0" distB="0" distL="0" distR="0" wp14:anchorId="0352ECB8" wp14:editId="4FE60847">
            <wp:extent cx="6840220" cy="369570"/>
            <wp:effectExtent l="0" t="0" r="0" b="0"/>
            <wp:docPr id="440921156" name="Graphic 440921156" descr="LEKP-rapport_hbar_LB_HEF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1156" name="Graphic 440921156" descr="LEKP-rapport_hbar_LB_HEF_2.0"/>
                    <pic:cNvPicPr/>
                  </pic:nvPicPr>
                  <pic:blipFill>
                    <a:blip r:embed="rId74">
                      <a:extLst>
                        <a:ext uri="{96DAC541-7B7A-43D3-8B79-37D633B846F1}">
                          <asvg:svgBlip xmlns:asvg="http://schemas.microsoft.com/office/drawing/2016/SVG/main" r:embed="rId75"/>
                        </a:ext>
                      </a:extLst>
                    </a:blip>
                    <a:stretch>
                      <a:fillRect/>
                    </a:stretch>
                  </pic:blipFill>
                  <pic:spPr>
                    <a:xfrm>
                      <a:off x="0" y="0"/>
                      <a:ext cx="6840220" cy="369570"/>
                    </a:xfrm>
                    <a:prstGeom prst="rect">
                      <a:avLst/>
                    </a:prstGeom>
                  </pic:spPr>
                </pic:pic>
              </a:graphicData>
            </a:graphic>
          </wp:inline>
        </w:drawing>
      </w:r>
    </w:p>
    <w:p w14:paraId="0F899EC4" w14:textId="77777777" w:rsidR="00746A13" w:rsidRDefault="00746A13" w:rsidP="00746A13">
      <w:pPr>
        <w:spacing w:after="0" w:line="240" w:lineRule="auto"/>
        <w:jc w:val="both"/>
        <w:rPr>
          <w:rFonts w:ascii="FlandersArtSans-Regular" w:hAnsi="FlandersArtSans-Regular" w:cstheme="minorHAnsi"/>
        </w:rPr>
      </w:pPr>
    </w:p>
    <w:p w14:paraId="51A4BA42" w14:textId="296543FB" w:rsidR="700704FB" w:rsidRPr="004E4B13" w:rsidRDefault="700704FB" w:rsidP="00523B6D">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4E4B13">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4E4B13">
        <w:rPr>
          <w:rFonts w:ascii="FlandersArtSans-Regular" w:eastAsia="Calibri" w:hAnsi="FlandersArtSans-Regular" w:cs="Calibri"/>
        </w:rPr>
        <w:t xml:space="preserve"> (Comply or Explain): geen toelichting</w:t>
      </w:r>
    </w:p>
    <w:p w14:paraId="7D4B5E35" w14:textId="08762B4A" w:rsidR="00847D8B" w:rsidRPr="002347CD" w:rsidRDefault="00751C03" w:rsidP="009F3D78">
      <w:pPr>
        <w:rPr>
          <w:rFonts w:ascii="FlandersArtSans-Regular" w:hAnsi="FlandersArtSans-Regular"/>
        </w:rPr>
      </w:pPr>
      <w:bookmarkStart w:id="189" w:name="_Toc199070365"/>
      <w:bookmarkStart w:id="190" w:name="_Toc1474534300"/>
      <w:bookmarkStart w:id="191" w:name="_Toc387347039"/>
      <w:bookmarkStart w:id="192" w:name="_Toc25243"/>
      <w:bookmarkStart w:id="193" w:name="_Toc1416604433"/>
      <w:bookmarkStart w:id="194" w:name="_Toc960191320"/>
      <w:bookmarkStart w:id="195" w:name="_Toc202592341"/>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w:t>
      </w:r>
      <w:r w:rsidR="00843E25">
        <w:rPr>
          <w:rFonts w:ascii="FlandersArtSans-Regular" w:hAnsi="FlandersArtSans-Regular"/>
          <w:i/>
          <w:sz w:val="21"/>
          <w:szCs w:val="21"/>
        </w:rPr>
        <w:t xml:space="preserve"> het </w:t>
      </w:r>
      <w:r w:rsidRPr="004E4B13">
        <w:rPr>
          <w:rFonts w:ascii="FlandersArtSans-Regular" w:hAnsi="FlandersArtSans-Regular"/>
          <w:i/>
          <w:sz w:val="21"/>
          <w:szCs w:val="21"/>
        </w:rPr>
        <w:t xml:space="preserve"> </w:t>
      </w:r>
      <w:hyperlink r:id="rId181"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82"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6557C075" w14:textId="77777777" w:rsidR="00847D8B" w:rsidRPr="002C568B" w:rsidRDefault="00847D8B" w:rsidP="009F3D78">
      <w:pPr>
        <w:rPr>
          <w:rFonts w:ascii="FlandersArtSans-Regular" w:hAnsi="FlandersArtSans-Regular"/>
        </w:rPr>
      </w:pPr>
      <w:r w:rsidRPr="002C568B">
        <w:rPr>
          <w:rFonts w:ascii="FlandersArtSans-Regular" w:hAnsi="FlandersArtSans-Regular"/>
        </w:rPr>
        <w:br w:type="page"/>
      </w:r>
    </w:p>
    <w:p w14:paraId="5F8254D7" w14:textId="679ACC69" w:rsidR="00012867" w:rsidRDefault="00770231">
      <w:pPr>
        <w:pStyle w:val="Kop2"/>
      </w:pPr>
      <w:bookmarkStart w:id="196" w:name="_Toc121096231"/>
      <w:r>
        <w:lastRenderedPageBreak/>
        <w:t>Lokaal warmte- en sloopbeleid</w:t>
      </w:r>
      <w:bookmarkEnd w:id="189"/>
      <w:bookmarkEnd w:id="190"/>
      <w:bookmarkEnd w:id="191"/>
      <w:bookmarkEnd w:id="192"/>
      <w:bookmarkEnd w:id="193"/>
      <w:bookmarkEnd w:id="194"/>
      <w:bookmarkEnd w:id="195"/>
      <w:bookmarkEnd w:id="196"/>
    </w:p>
    <w:p w14:paraId="15C78039" w14:textId="77777777" w:rsidR="00012867" w:rsidRDefault="00012867">
      <w:pPr>
        <w:spacing w:after="0" w:line="240" w:lineRule="auto"/>
        <w:jc w:val="both"/>
        <w:rPr>
          <w:rFonts w:ascii="FlandersArtSans-Regular" w:hAnsi="FlandersArtSans-Regular"/>
          <w:sz w:val="20"/>
          <w:szCs w:val="20"/>
        </w:rPr>
      </w:pPr>
    </w:p>
    <w:p w14:paraId="2CA42FCF" w14:textId="77777777" w:rsidR="00012867" w:rsidRDefault="00770231">
      <w:pPr>
        <w:spacing w:after="0" w:line="240" w:lineRule="auto"/>
        <w:jc w:val="both"/>
        <w:rPr>
          <w:rFonts w:ascii="FlandersArtSans-Regular" w:hAnsi="FlandersArtSans-Regular"/>
        </w:rPr>
      </w:pPr>
      <w:r>
        <w:rPr>
          <w:noProof/>
          <w:sz w:val="24"/>
          <w:szCs w:val="24"/>
        </w:rPr>
        <w:drawing>
          <wp:anchor distT="0" distB="0" distL="114300" distR="114300" simplePos="0" relativeHeight="251658255" behindDoc="0" locked="0" layoutInCell="1" allowOverlap="1" wp14:anchorId="4B158CAB" wp14:editId="07777777">
            <wp:simplePos x="0" y="0"/>
            <wp:positionH relativeFrom="margin">
              <wp:align>left</wp:align>
            </wp:positionH>
            <wp:positionV relativeFrom="paragraph">
              <wp:posOffset>9525</wp:posOffset>
            </wp:positionV>
            <wp:extent cx="871220" cy="763270"/>
            <wp:effectExtent l="0" t="0" r="5715"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a:picLocks noChangeAspect="1" noChangeArrowheads="1"/>
                    </pic:cNvPicPr>
                  </pic:nvPicPr>
                  <pic:blipFill>
                    <a:blip r:embed="rId183" cstate="print">
                      <a:extLst>
                        <a:ext uri="{28A0092B-C50C-407E-A947-70E740481C1C}">
                          <a14:useLocalDpi xmlns:a14="http://schemas.microsoft.com/office/drawing/2010/main" val="0"/>
                        </a:ext>
                      </a:extLst>
                    </a:blip>
                    <a:srcRect l="23810" t="31289" r="23942" b="22931"/>
                    <a:stretch>
                      <a:fillRect/>
                    </a:stretch>
                  </pic:blipFill>
                  <pic:spPr>
                    <a:xfrm>
                      <a:off x="0" y="0"/>
                      <a:ext cx="871200" cy="763200"/>
                    </a:xfrm>
                    <a:prstGeom prst="rect">
                      <a:avLst/>
                    </a:prstGeom>
                    <a:noFill/>
                    <a:ln>
                      <a:noFill/>
                    </a:ln>
                  </pic:spPr>
                </pic:pic>
              </a:graphicData>
            </a:graphic>
          </wp:anchor>
        </w:drawing>
      </w:r>
      <w:r>
        <w:rPr>
          <w:rFonts w:ascii="FlandersArtSans-Regular" w:hAnsi="FlandersArtSans-Regular"/>
        </w:rPr>
        <w:t xml:space="preserve">Goed begonnen is half gewonnen. Daarom vraagt het LEKP aan lokale besturen om </w:t>
      </w:r>
      <w:r>
        <w:rPr>
          <w:rFonts w:ascii="FlandersArtSans-Regular" w:hAnsi="FlandersArtSans-Regular"/>
          <w:b/>
        </w:rPr>
        <w:t>lokale warmte- en sloopbeleidsplannen op te maken</w:t>
      </w:r>
      <w:r>
        <w:rPr>
          <w:rFonts w:ascii="FlandersArtSans-Regular" w:hAnsi="FlandersArtSans-Regular"/>
        </w:rPr>
        <w:t>. Door middel van een sloopbeleidsplan berekent het lokaal bestuur of het energetisch zinvoller en technisch haalbaarder is om het gebouw te slopen en te herbouwen in plaats van te renoveren.</w:t>
      </w:r>
    </w:p>
    <w:p w14:paraId="527D639D" w14:textId="77777777" w:rsidR="00012867" w:rsidRDefault="00012867">
      <w:pPr>
        <w:spacing w:after="0" w:line="240" w:lineRule="auto"/>
        <w:jc w:val="both"/>
        <w:rPr>
          <w:rFonts w:ascii="FlandersArtSans-Regular" w:hAnsi="FlandersArtSans-Regular"/>
        </w:rPr>
      </w:pPr>
    </w:p>
    <w:p w14:paraId="0EAEF9F9" w14:textId="77777777" w:rsidR="00012867" w:rsidRDefault="00770231">
      <w:pPr>
        <w:spacing w:after="0" w:line="240" w:lineRule="auto"/>
        <w:jc w:val="both"/>
        <w:rPr>
          <w:rFonts w:ascii="FlandersArtSans-Regular" w:hAnsi="FlandersArtSans-Regular"/>
        </w:rPr>
      </w:pPr>
      <w:r>
        <w:rPr>
          <w:rFonts w:ascii="FlandersArtSans-Regular" w:hAnsi="FlandersArtSans-Regular"/>
        </w:rPr>
        <w:t>Gemiddeld</w:t>
      </w:r>
      <w:r>
        <w:rPr>
          <w:rFonts w:ascii="FlandersArtSans-Regular" w:hAnsi="FlandersArtSans-Regular" w:cs="Cambria"/>
        </w:rPr>
        <w:t xml:space="preserve"> 75% </w:t>
      </w:r>
      <w:r>
        <w:rPr>
          <w:rFonts w:ascii="FlandersArtSans-Regular" w:hAnsi="FlandersArtSans-Regular"/>
        </w:rPr>
        <w:t>van het energieverbruik van de Vlaamse gezinnen gaat naar warmte. Fossiele brandstoffen vullen vandaag nog 85% van die warmtevraag. Een lokaal warmteplan zet met een visie, een warmtezoneringsplan en een concreet actieplan de krijtlijnen uit voor fossielvrij verwarmen en koelen. Het brengt in kaart waar restwarmte ontstaat en bruikbaar wordt als energiebron.</w:t>
      </w:r>
    </w:p>
    <w:p w14:paraId="5101B52C" w14:textId="77777777" w:rsidR="00012867" w:rsidRDefault="00012867">
      <w:pPr>
        <w:spacing w:after="0" w:line="240" w:lineRule="auto"/>
        <w:jc w:val="both"/>
        <w:rPr>
          <w:rFonts w:ascii="FlandersArtSans-Regular" w:hAnsi="FlandersArtSans-Regular"/>
        </w:rPr>
      </w:pPr>
    </w:p>
    <w:p w14:paraId="0820F128" w14:textId="77777777" w:rsidR="00012867" w:rsidRDefault="00770231">
      <w:pPr>
        <w:spacing w:after="0" w:line="240" w:lineRule="auto"/>
        <w:jc w:val="both"/>
        <w:rPr>
          <w:rFonts w:ascii="FlandersArtSans-Regular" w:hAnsi="FlandersArtSans-Regular"/>
        </w:rPr>
      </w:pPr>
      <w:r>
        <w:rPr>
          <w:rFonts w:ascii="FlandersArtSans-Regular" w:hAnsi="FlandersArtSans-Regular"/>
        </w:rPr>
        <w:t>Met deze plannen krijgt een lokaal bestuur een beter zicht op de opportuniteiten en kosten van het lokaal klimaatbeleid. Integraal gekoppeld aan een renovatiestrategie heeft de stad of gemeente hier het best zicht op.</w:t>
      </w:r>
    </w:p>
    <w:p w14:paraId="3C8EC45C" w14:textId="77777777" w:rsidR="00012867" w:rsidRDefault="00012867">
      <w:pPr>
        <w:spacing w:after="0" w:line="240" w:lineRule="auto"/>
        <w:jc w:val="both"/>
        <w:rPr>
          <w:rFonts w:ascii="FlandersArtSans-Regular" w:hAnsi="FlandersArtSans-Regular"/>
        </w:rPr>
      </w:pPr>
    </w:p>
    <w:p w14:paraId="04AFE414" w14:textId="77777777" w:rsidR="00012867" w:rsidRDefault="00770231">
      <w:pPr>
        <w:spacing w:after="0" w:line="240" w:lineRule="auto"/>
        <w:jc w:val="both"/>
        <w:rPr>
          <w:rFonts w:ascii="FlandersArtSans-Regular" w:hAnsi="FlandersArtSans-Regular"/>
        </w:rPr>
      </w:pPr>
      <w:r>
        <w:rPr>
          <w:rFonts w:ascii="FlandersArtSans-Regular" w:hAnsi="FlandersArtSans-Regular"/>
          <w:b/>
        </w:rPr>
        <w:t>Hoe verzamelt het Pactportaal de data voor deze doelstelling</w:t>
      </w:r>
      <w:r w:rsidRPr="006E7B9F">
        <w:rPr>
          <w:rFonts w:ascii="FlandersArtSans-Regular" w:hAnsi="FlandersArtSans-Regular"/>
          <w:b/>
          <w:bCs/>
        </w:rPr>
        <w:t>?</w:t>
      </w:r>
    </w:p>
    <w:p w14:paraId="326DC100" w14:textId="77777777" w:rsidR="00012867" w:rsidRDefault="00012867">
      <w:pPr>
        <w:spacing w:after="0" w:line="240" w:lineRule="auto"/>
        <w:jc w:val="both"/>
        <w:rPr>
          <w:rFonts w:ascii="FlandersArtSans-Regular" w:hAnsi="FlandersArtSans-Regular"/>
        </w:rPr>
      </w:pPr>
    </w:p>
    <w:p w14:paraId="28D01CFE" w14:textId="77777777" w:rsidR="00012867" w:rsidRDefault="00770231">
      <w:pPr>
        <w:spacing w:after="0" w:line="240" w:lineRule="auto"/>
        <w:jc w:val="both"/>
        <w:rPr>
          <w:rFonts w:ascii="FlandersArtSans-Regular" w:hAnsi="FlandersArtSans-Regular"/>
        </w:rPr>
      </w:pPr>
      <w:r>
        <w:rPr>
          <w:rFonts w:ascii="FlandersArtSans-Regular" w:hAnsi="FlandersArtSans-Regular"/>
        </w:rPr>
        <w:t xml:space="preserve">Lokale besturen die een goedgekeurd warmteplan ontwikkeld hebben, kunnen dit opladen in de </w:t>
      </w:r>
      <w:hyperlink r:id="rId184" w:history="1">
        <w:r>
          <w:rPr>
            <w:rStyle w:val="Hyperlink"/>
            <w:rFonts w:ascii="FlandersArtSans-Regular" w:hAnsi="FlandersArtSans-Regular"/>
          </w:rPr>
          <w:t>inspiratiekaart warmtezonering van de VVSG</w:t>
        </w:r>
      </w:hyperlink>
      <w:r>
        <w:rPr>
          <w:rFonts w:ascii="FlandersArtSans-Regular" w:hAnsi="FlandersArtSans-Regular"/>
        </w:rPr>
        <w:t>. De VVSG stuurt deze informatie door naar het Pactportaal.</w:t>
      </w:r>
    </w:p>
    <w:p w14:paraId="0A821549" w14:textId="77777777" w:rsidR="00012867" w:rsidRDefault="00012867">
      <w:pPr>
        <w:spacing w:after="0" w:line="240" w:lineRule="auto"/>
        <w:jc w:val="both"/>
        <w:rPr>
          <w:rFonts w:ascii="FlandersArtSans-Regular" w:hAnsi="FlandersArtSans-Regular"/>
        </w:rPr>
      </w:pPr>
    </w:p>
    <w:p w14:paraId="160820DD" w14:textId="77777777" w:rsidR="00012867" w:rsidRDefault="00770231">
      <w:pPr>
        <w:spacing w:after="0" w:line="240" w:lineRule="auto"/>
        <w:jc w:val="both"/>
        <w:rPr>
          <w:rFonts w:ascii="FlandersArtSans-Regular" w:hAnsi="FlandersArtSans-Regular"/>
        </w:rPr>
      </w:pPr>
      <w:r>
        <w:rPr>
          <w:rFonts w:ascii="FlandersArtSans-Regular" w:hAnsi="FlandersArtSans-Regular"/>
        </w:rPr>
        <w:t xml:space="preserve">Het concretiseren van het begrip lokaal sloopbeleidsplan staat in het werkprogramma 2022 van VVSG Netwerk Klimaat. Een hulpmiddel voor een individuele bouwheer om de afweging te maken tussen renoveren of slopen vind je op </w:t>
      </w:r>
      <w:hyperlink r:id="rId185" w:history="1">
        <w:r>
          <w:rPr>
            <w:rStyle w:val="Hyperlink"/>
            <w:rFonts w:ascii="FlandersArtSans-Regular" w:hAnsi="FlandersArtSans-Regular"/>
          </w:rPr>
          <w:t>energiesparen.be/een-woning-renoveren-of-slopen</w:t>
        </w:r>
      </w:hyperlink>
      <w:r>
        <w:rPr>
          <w:rFonts w:ascii="FlandersArtSans-Regular" w:hAnsi="FlandersArtSans-Regular"/>
        </w:rPr>
        <w:t>. In plaats van een apart sloopbeleidsplan, kan een geïntegreerde lange termijn lokale renovatiestrategie de renovatiedoelstelling (residentieel en niet-residentieel) voorbereiden. VVSG Netwerk Klimaat laat hier een ondersteunende startanalyse voor opmaken (timing: begin 2023).</w:t>
      </w:r>
    </w:p>
    <w:p w14:paraId="66FDCF4E" w14:textId="77777777" w:rsidR="00012867" w:rsidRDefault="00012867">
      <w:pPr>
        <w:spacing w:after="0" w:line="240" w:lineRule="auto"/>
        <w:jc w:val="both"/>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rsidRPr="00C8699A" w14:paraId="1857BE19"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55D72287" w14:textId="1FC47247" w:rsidR="00012867" w:rsidRDefault="51B460A3" w:rsidP="1C415921">
            <w:pPr>
              <w:spacing w:after="0" w:line="240" w:lineRule="auto"/>
              <w:rPr>
                <w:rFonts w:ascii="FlandersArtSans-Regular" w:hAnsi="FlandersArtSans-Regular"/>
                <w:b/>
                <w:bCs/>
              </w:rPr>
            </w:pPr>
            <w:r w:rsidRPr="1C415921">
              <w:rPr>
                <w:rFonts w:ascii="FlandersArtSans-Regular" w:hAnsi="FlandersArtSans-Regular"/>
                <w:b/>
                <w:bCs/>
              </w:rPr>
              <w:t xml:space="preserve">Bron: </w:t>
            </w:r>
            <w:hyperlink r:id="rId186">
              <w:r w:rsidRPr="1C415921">
                <w:rPr>
                  <w:rStyle w:val="Hyperlink"/>
                  <w:rFonts w:ascii="FlandersArtSans-Regular" w:hAnsi="FlandersArtSans-Regular"/>
                  <w:b/>
                  <w:bCs/>
                </w:rPr>
                <w:t>VVSG</w:t>
              </w:r>
            </w:hyperlink>
          </w:p>
          <w:p w14:paraId="65C5F70E" w14:textId="28090FFA" w:rsidR="00012867" w:rsidRDefault="0CB08A2B" w:rsidP="237B987F">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87">
              <w:r w:rsidR="01FF907B" w:rsidRPr="237B987F">
                <w:rPr>
                  <w:rStyle w:val="Hyperlink"/>
                  <w:rFonts w:ascii="FlandersArtSans-Regular" w:eastAsia="FlandersArtSans-Regular" w:hAnsi="FlandersArtSans-Regular" w:cs="FlandersArtSans-Regular"/>
                  <w:b/>
                  <w:bCs/>
                </w:rPr>
                <w:t>Inspiratiekaart</w:t>
              </w:r>
            </w:hyperlink>
          </w:p>
        </w:tc>
        <w:tc>
          <w:tcPr>
            <w:tcW w:w="2693" w:type="dxa"/>
            <w:tcBorders>
              <w:top w:val="single" w:sz="4" w:space="0" w:color="F0D70F"/>
              <w:left w:val="nil"/>
              <w:bottom w:val="single" w:sz="4" w:space="0" w:color="F0D70F"/>
              <w:right w:val="nil"/>
            </w:tcBorders>
            <w:shd w:val="clear" w:color="auto" w:fill="F0D70F"/>
            <w:vAlign w:val="center"/>
          </w:tcPr>
          <w:p w14:paraId="1ABDC123" w14:textId="7F740DEF" w:rsidR="00012867" w:rsidRDefault="00770231">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1/12/2022</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30CB5AEA" w14:textId="2F24EDAB" w:rsidR="00012867" w:rsidRPr="00A45E80" w:rsidRDefault="00770231">
            <w:pPr>
              <w:spacing w:after="0" w:line="240" w:lineRule="auto"/>
              <w:rPr>
                <w:rFonts w:ascii="FlandersArtSans-Regular" w:hAnsi="FlandersArtSans-Regular" w:cstheme="minorHAnsi"/>
                <w:b/>
                <w:szCs w:val="20"/>
                <w:lang w:val="en-US"/>
              </w:rPr>
            </w:pPr>
            <w:r w:rsidRPr="00A45E80">
              <w:rPr>
                <w:rFonts w:ascii="FlandersArtSans-Regular" w:hAnsi="FlandersArtSans-Regular" w:cstheme="minorHAnsi"/>
                <w:b/>
                <w:szCs w:val="20"/>
                <w:lang w:val="en-US"/>
              </w:rPr>
              <w:t>Frequentie update: maandelijks</w:t>
            </w:r>
          </w:p>
        </w:tc>
      </w:tr>
    </w:tbl>
    <w:p w14:paraId="3BEE236D" w14:textId="77777777" w:rsidR="00012867" w:rsidRPr="00A45E80" w:rsidRDefault="00012867">
      <w:pPr>
        <w:spacing w:after="0" w:line="240" w:lineRule="auto"/>
        <w:jc w:val="both"/>
        <w:rPr>
          <w:rFonts w:ascii="FlandersArtSans-Regular" w:hAnsi="FlandersArtSans-Regular" w:cstheme="minorHAnsi"/>
          <w:lang w:val="en-US"/>
        </w:rPr>
      </w:pPr>
    </w:p>
    <w:tbl>
      <w:tblPr>
        <w:tblW w:w="10773" w:type="dxa"/>
        <w:tblInd w:w="-5" w:type="dxa"/>
        <w:tblLayout w:type="fixed"/>
        <w:tblLook w:val="04A0" w:firstRow="1" w:lastRow="0" w:firstColumn="1" w:lastColumn="0" w:noHBand="0" w:noVBand="1"/>
      </w:tblPr>
      <w:tblGrid>
        <w:gridCol w:w="6123"/>
        <w:gridCol w:w="2325"/>
        <w:gridCol w:w="2325"/>
      </w:tblGrid>
      <w:tr w:rsidR="00550EDD" w14:paraId="54896297" w14:textId="77777777" w:rsidTr="1C3C8E3F">
        <w:tc>
          <w:tcPr>
            <w:tcW w:w="6123" w:type="dxa"/>
            <w:tcBorders>
              <w:top w:val="single" w:sz="4" w:space="0" w:color="F0D70F"/>
              <w:left w:val="single" w:sz="4" w:space="0" w:color="F0D70F"/>
              <w:bottom w:val="single" w:sz="4" w:space="0" w:color="F0D70F"/>
              <w:right w:val="nil"/>
            </w:tcBorders>
            <w:shd w:val="clear" w:color="auto" w:fill="F0D70F"/>
            <w:vAlign w:val="center"/>
          </w:tcPr>
          <w:p w14:paraId="6099C638" w14:textId="77777777" w:rsidR="00012867" w:rsidRDefault="00770231">
            <w:pPr>
              <w:spacing w:after="0" w:line="240" w:lineRule="auto"/>
              <w:rPr>
                <w:rFonts w:ascii="FlandersArtSans-Regular" w:hAnsi="FlandersArtSans-Regular"/>
                <w:b/>
              </w:rPr>
            </w:pPr>
            <w:r w:rsidRPr="1C415921">
              <w:rPr>
                <w:rFonts w:ascii="FlandersArtSans-Regular" w:hAnsi="FlandersArtSans-Regular"/>
                <w:b/>
              </w:rPr>
              <w:t>Doelstelling</w:t>
            </w:r>
          </w:p>
        </w:tc>
        <w:tc>
          <w:tcPr>
            <w:tcW w:w="2325" w:type="dxa"/>
            <w:tcBorders>
              <w:top w:val="single" w:sz="4" w:space="0" w:color="F0D70F"/>
              <w:left w:val="nil"/>
              <w:bottom w:val="single" w:sz="4" w:space="0" w:color="F0D70F"/>
              <w:right w:val="nil"/>
            </w:tcBorders>
            <w:shd w:val="clear" w:color="auto" w:fill="F0D70F"/>
            <w:vAlign w:val="center"/>
          </w:tcPr>
          <w:p w14:paraId="7B4A47E5" w14:textId="4A07B626" w:rsidR="00012867" w:rsidRDefault="007B2DFA">
            <w:pPr>
              <w:spacing w:after="0" w:line="240" w:lineRule="auto"/>
              <w:jc w:val="center"/>
              <w:rPr>
                <w:rFonts w:ascii="FlandersArtSans-Regular" w:hAnsi="FlandersArtSans-Regular"/>
                <w:b/>
              </w:rPr>
            </w:pPr>
            <w:r>
              <w:rPr>
                <w:rFonts w:ascii="FlandersArtSans-Regular" w:hAnsi="FlandersArtSans-Regular"/>
                <w:b/>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36DAAF9D" w14:textId="77777777" w:rsidR="00012867" w:rsidRDefault="00770231">
            <w:pPr>
              <w:spacing w:after="0" w:line="240" w:lineRule="auto"/>
              <w:jc w:val="center"/>
              <w:rPr>
                <w:rFonts w:ascii="FlandersArtSans-Regular" w:hAnsi="FlandersArtSans-Regular"/>
                <w:b/>
              </w:rPr>
            </w:pPr>
            <w:r w:rsidRPr="1C415921">
              <w:rPr>
                <w:rFonts w:ascii="FlandersArtSans-Regular" w:hAnsi="FlandersArtSans-Regular"/>
                <w:b/>
              </w:rPr>
              <w:t>Vlaams Gewest</w:t>
            </w:r>
          </w:p>
        </w:tc>
      </w:tr>
      <w:tr w:rsidR="004C210F" w14:paraId="2DEC0742" w14:textId="77777777" w:rsidTr="1C3C8E3F">
        <w:tc>
          <w:tcPr>
            <w:tcW w:w="10773" w:type="dxa"/>
            <w:gridSpan w:val="3"/>
            <w:tcBorders>
              <w:top w:val="single" w:sz="4" w:space="0" w:color="F0D70F"/>
              <w:left w:val="single" w:sz="4" w:space="0" w:color="F0D70F"/>
              <w:bottom w:val="single" w:sz="4" w:space="0" w:color="F0D70F"/>
              <w:right w:val="single" w:sz="4" w:space="0" w:color="F0D70F"/>
            </w:tcBorders>
            <w:shd w:val="clear" w:color="auto" w:fill="FEF2CC"/>
          </w:tcPr>
          <w:p w14:paraId="4659BD70" w14:textId="730987DA" w:rsidR="00012867" w:rsidRDefault="00770231">
            <w:pPr>
              <w:spacing w:after="0" w:line="240" w:lineRule="auto"/>
              <w:rPr>
                <w:rFonts w:ascii="FlandersArtSans-Regular" w:hAnsi="FlandersArtSans-Regular"/>
                <w:b/>
              </w:rPr>
            </w:pPr>
            <w:r w:rsidRPr="1C415921">
              <w:rPr>
                <w:rFonts w:ascii="FlandersArtSans-Regular" w:hAnsi="FlandersArtSans-Regular"/>
                <w:b/>
              </w:rPr>
              <w:t>Lokaal warmte</w:t>
            </w:r>
            <w:r w:rsidR="00F5020A" w:rsidRPr="1C415921">
              <w:rPr>
                <w:rFonts w:ascii="FlandersArtSans-Regular" w:hAnsi="FlandersArtSans-Regular"/>
                <w:b/>
              </w:rPr>
              <w:t>beleid opgemaakt</w:t>
            </w:r>
          </w:p>
        </w:tc>
      </w:tr>
      <w:tr w:rsidR="00F33221" w14:paraId="28F6A272" w14:textId="77777777" w:rsidTr="006C55A0">
        <w:tc>
          <w:tcPr>
            <w:tcW w:w="6123" w:type="dxa"/>
            <w:tcBorders>
              <w:top w:val="single" w:sz="4" w:space="0" w:color="F0D70F"/>
              <w:left w:val="single" w:sz="4" w:space="0" w:color="F0D70F"/>
              <w:bottom w:val="single" w:sz="4" w:space="0" w:color="F0D70F"/>
              <w:right w:val="nil"/>
            </w:tcBorders>
          </w:tcPr>
          <w:p w14:paraId="3A34A8A2" w14:textId="2F5B2F37" w:rsidR="00F33221" w:rsidRDefault="00F33221" w:rsidP="006C55A0">
            <w:pPr>
              <w:spacing w:after="0" w:line="240" w:lineRule="auto"/>
              <w:rPr>
                <w:rFonts w:ascii="FlandersArtSans-Regular" w:hAnsi="FlandersArtSans-Regular" w:cstheme="minorHAnsi"/>
              </w:rPr>
            </w:pPr>
            <w:r>
              <w:rPr>
                <w:rFonts w:ascii="FlandersArtSans-Regular" w:hAnsi="FlandersArtSans-Regular" w:cstheme="minorHAnsi"/>
              </w:rPr>
              <w:t>Opgemaakt</w:t>
            </w:r>
          </w:p>
        </w:tc>
        <w:tc>
          <w:tcPr>
            <w:tcW w:w="2325" w:type="dxa"/>
            <w:tcBorders>
              <w:top w:val="single" w:sz="4" w:space="0" w:color="F0D70F"/>
              <w:left w:val="nil"/>
              <w:bottom w:val="single" w:sz="4" w:space="0" w:color="F0D70F"/>
              <w:right w:val="nil"/>
            </w:tcBorders>
          </w:tcPr>
          <w:p w14:paraId="1136130A" w14:textId="7ADC5B61" w:rsidR="00F33221" w:rsidRDefault="00F33221" w:rsidP="006C55A0">
            <w:pPr>
              <w:spacing w:after="0" w:line="240" w:lineRule="auto"/>
              <w:jc w:val="center"/>
              <w:rPr>
                <w:rFonts w:ascii="FlandersArtSans-Regular" w:hAnsi="FlandersArtSans-Regular" w:cstheme="minorHAnsi"/>
              </w:rPr>
            </w:pPr>
            <w:r>
              <w:rPr>
                <w:rFonts w:ascii="FlandersArtSans-Regular" w:hAnsi="FlandersArtSans-Regular"/>
              </w:rPr>
              <w:t>Nee</w:t>
            </w:r>
          </w:p>
        </w:tc>
        <w:tc>
          <w:tcPr>
            <w:tcW w:w="2325" w:type="dxa"/>
            <w:tcBorders>
              <w:top w:val="single" w:sz="4" w:space="0" w:color="F0D70F"/>
              <w:left w:val="nil"/>
              <w:bottom w:val="single" w:sz="4" w:space="0" w:color="F0D70F"/>
              <w:right w:val="single" w:sz="4" w:space="0" w:color="F0D70F"/>
            </w:tcBorders>
          </w:tcPr>
          <w:p w14:paraId="62852559" w14:textId="43AACAE4" w:rsidR="00F33221" w:rsidRDefault="00F33221" w:rsidP="006C55A0">
            <w:pPr>
              <w:spacing w:after="0" w:line="240" w:lineRule="auto"/>
              <w:jc w:val="center"/>
              <w:rPr>
                <w:rFonts w:ascii="FlandersArtSans-Regular" w:hAnsi="FlandersArtSans-Regular" w:cstheme="minorHAnsi"/>
              </w:rPr>
            </w:pPr>
            <w:r>
              <w:rPr>
                <w:rFonts w:ascii="FlandersArtSans-Regular" w:hAnsi="FlandersArtSans-Regular" w:cstheme="minorHAnsi"/>
              </w:rPr>
              <w:t>1</w:t>
            </w:r>
          </w:p>
        </w:tc>
      </w:tr>
    </w:tbl>
    <w:p w14:paraId="0CCC0888" w14:textId="77777777" w:rsidR="00012867" w:rsidRPr="00FF4B55" w:rsidRDefault="00012867">
      <w:pPr>
        <w:spacing w:after="0" w:line="240" w:lineRule="auto"/>
        <w:rPr>
          <w:rFonts w:ascii="FlandersArtSans-Regular" w:hAnsi="FlandersArtSans-Regular"/>
        </w:rPr>
      </w:pPr>
    </w:p>
    <w:p w14:paraId="1668950B" w14:textId="07903C67" w:rsidR="005B054D" w:rsidRDefault="00A317B5" w:rsidP="00CA0535">
      <w:pPr>
        <w:spacing w:after="0" w:line="240" w:lineRule="auto"/>
        <w:jc w:val="center"/>
        <w:rPr>
          <w:rFonts w:ascii="FlandersArtSans-Regular" w:hAnsi="FlandersArtSans-Regular"/>
        </w:rPr>
      </w:pPr>
      <w:r w:rsidRPr="00A317B5">
        <w:rPr>
          <w:rFonts w:ascii="FlandersArtSans-Regular" w:hAnsi="FlandersArtSans-Regular"/>
          <w:noProof/>
        </w:rPr>
        <w:drawing>
          <wp:inline distT="0" distB="0" distL="0" distR="0" wp14:anchorId="32BD7901" wp14:editId="688DD6C4">
            <wp:extent cx="6840220" cy="369570"/>
            <wp:effectExtent l="0" t="0" r="0" b="0"/>
            <wp:docPr id="57" name="Graphic 57" descr="LEKP-rapport_hbar_LB_L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LEKP-rapport_hbar_LB_LWP"/>
                    <pic:cNvPicPr/>
                  </pic:nvPicPr>
                  <pic:blipFill>
                    <a:blip r:embed="rId188">
                      <a:extLst>
                        <a:ext uri="{96DAC541-7B7A-43D3-8B79-37D633B846F1}">
                          <asvg:svgBlip xmlns:asvg="http://schemas.microsoft.com/office/drawing/2016/SVG/main" r:embed="rId189"/>
                        </a:ext>
                      </a:extLst>
                    </a:blip>
                    <a:stretch>
                      <a:fillRect/>
                    </a:stretch>
                  </pic:blipFill>
                  <pic:spPr>
                    <a:xfrm>
                      <a:off x="0" y="0"/>
                      <a:ext cx="6840220" cy="369570"/>
                    </a:xfrm>
                    <a:prstGeom prst="rect">
                      <a:avLst/>
                    </a:prstGeom>
                  </pic:spPr>
                </pic:pic>
              </a:graphicData>
            </a:graphic>
          </wp:inline>
        </w:drawing>
      </w:r>
    </w:p>
    <w:p w14:paraId="05DFE311" w14:textId="77777777" w:rsidR="00A45E80" w:rsidRPr="00FF4B55" w:rsidRDefault="00A45E80" w:rsidP="00630ABA">
      <w:pPr>
        <w:spacing w:after="0" w:line="240" w:lineRule="auto"/>
        <w:rPr>
          <w:rFonts w:ascii="FlandersArtSans-Regular" w:hAnsi="FlandersArtSans-Regular"/>
        </w:rPr>
      </w:pPr>
    </w:p>
    <w:tbl>
      <w:tblPr>
        <w:tblW w:w="10773" w:type="dxa"/>
        <w:tblInd w:w="-5" w:type="dxa"/>
        <w:tblLayout w:type="fixed"/>
        <w:tblLook w:val="04A0" w:firstRow="1" w:lastRow="0" w:firstColumn="1" w:lastColumn="0" w:noHBand="0" w:noVBand="1"/>
      </w:tblPr>
      <w:tblGrid>
        <w:gridCol w:w="4253"/>
        <w:gridCol w:w="2693"/>
        <w:gridCol w:w="3827"/>
      </w:tblGrid>
      <w:tr w:rsidR="00550EDD" w:rsidRPr="00C8699A" w14:paraId="2B8563C7" w14:textId="77777777" w:rsidTr="237B987F">
        <w:tc>
          <w:tcPr>
            <w:tcW w:w="4253" w:type="dxa"/>
            <w:tcBorders>
              <w:top w:val="single" w:sz="4" w:space="0" w:color="F0D70F"/>
              <w:left w:val="single" w:sz="4" w:space="0" w:color="F0D70F"/>
              <w:bottom w:val="single" w:sz="4" w:space="0" w:color="F0D70F"/>
              <w:right w:val="nil"/>
            </w:tcBorders>
            <w:shd w:val="clear" w:color="auto" w:fill="F0D70F"/>
            <w:vAlign w:val="center"/>
          </w:tcPr>
          <w:p w14:paraId="5AA07026" w14:textId="77777777" w:rsidR="00A45E80" w:rsidRPr="00C709CB" w:rsidRDefault="00A45E80" w:rsidP="006C55A0">
            <w:pPr>
              <w:spacing w:after="0" w:line="240" w:lineRule="auto"/>
              <w:rPr>
                <w:rFonts w:ascii="FlandersArtSans-Regular" w:hAnsi="FlandersArtSans-Regular"/>
              </w:rPr>
            </w:pPr>
            <w:r w:rsidRPr="1C415921">
              <w:rPr>
                <w:rFonts w:ascii="FlandersArtSans-Regular" w:hAnsi="FlandersArtSans-Regular"/>
                <w:b/>
                <w:bCs/>
              </w:rPr>
              <w:t xml:space="preserve">Bron: </w:t>
            </w:r>
            <w:hyperlink r:id="rId190">
              <w:r w:rsidRPr="1C415921">
                <w:rPr>
                  <w:rStyle w:val="Hyperlink"/>
                  <w:rFonts w:ascii="FlandersArtSans-Regular" w:hAnsi="FlandersArtSans-Regular"/>
                  <w:b/>
                  <w:bCs/>
                </w:rPr>
                <w:t>VVSG</w:t>
              </w:r>
            </w:hyperlink>
          </w:p>
          <w:p w14:paraId="57FB557E" w14:textId="440A013D" w:rsidR="00A45E80" w:rsidRDefault="0480F633" w:rsidP="3826F864">
            <w:pPr>
              <w:spacing w:after="0" w:line="240" w:lineRule="auto"/>
              <w:rPr>
                <w:rFonts w:ascii="FlandersArtSans-Regular" w:eastAsia="FlandersArtSans-Regular" w:hAnsi="FlandersArtSans-Regular" w:cs="FlandersArtSans-Regular"/>
                <w:b/>
                <w:bCs/>
              </w:rPr>
            </w:pPr>
            <w:r w:rsidRPr="237B987F">
              <w:rPr>
                <w:rFonts w:ascii="FlandersArtSans-Regular" w:eastAsia="FlandersArtSans-Regular" w:hAnsi="FlandersArtSans-Regular" w:cs="FlandersArtSans-Regular"/>
                <w:b/>
                <w:bCs/>
              </w:rPr>
              <w:t xml:space="preserve">Metadata: </w:t>
            </w:r>
            <w:hyperlink r:id="rId191">
              <w:r w:rsidR="119EFA25" w:rsidRPr="237B987F">
                <w:rPr>
                  <w:rStyle w:val="Hyperlink"/>
                  <w:rFonts w:ascii="FlandersArtSans-Regular" w:eastAsia="FlandersArtSans-Regular" w:hAnsi="FlandersArtSans-Regular" w:cs="FlandersArtSans-Regular"/>
                  <w:b/>
                  <w:bCs/>
                </w:rPr>
                <w:t>Pactportaal</w:t>
              </w:r>
            </w:hyperlink>
          </w:p>
        </w:tc>
        <w:tc>
          <w:tcPr>
            <w:tcW w:w="2693" w:type="dxa"/>
            <w:tcBorders>
              <w:top w:val="single" w:sz="4" w:space="0" w:color="F0D70F"/>
              <w:left w:val="nil"/>
              <w:bottom w:val="single" w:sz="4" w:space="0" w:color="F0D70F"/>
              <w:right w:val="nil"/>
            </w:tcBorders>
            <w:shd w:val="clear" w:color="auto" w:fill="F0D70F"/>
            <w:vAlign w:val="center"/>
          </w:tcPr>
          <w:p w14:paraId="600BADFF" w14:textId="01B0F100" w:rsidR="00A45E80" w:rsidRDefault="00A45E80" w:rsidP="006C55A0">
            <w:pPr>
              <w:spacing w:after="0" w:line="240" w:lineRule="auto"/>
              <w:rPr>
                <w:rFonts w:ascii="FlandersArtSans-Regular" w:hAnsi="FlandersArtSans-Regular" w:cstheme="minorHAnsi"/>
                <w:b/>
                <w:szCs w:val="20"/>
              </w:rPr>
            </w:pPr>
            <w:r>
              <w:rPr>
                <w:rFonts w:ascii="FlandersArtSans-Regular" w:hAnsi="FlandersArtSans-Regular" w:cstheme="minorHAnsi"/>
                <w:b/>
                <w:szCs w:val="20"/>
              </w:rPr>
              <w:t>Laatste update: 1/04/2023</w:t>
            </w:r>
          </w:p>
        </w:tc>
        <w:tc>
          <w:tcPr>
            <w:tcW w:w="3827" w:type="dxa"/>
            <w:tcBorders>
              <w:top w:val="single" w:sz="4" w:space="0" w:color="F0D70F"/>
              <w:left w:val="nil"/>
              <w:bottom w:val="single" w:sz="4" w:space="0" w:color="F0D70F"/>
              <w:right w:val="single" w:sz="4" w:space="0" w:color="F0D70F"/>
            </w:tcBorders>
            <w:shd w:val="clear" w:color="auto" w:fill="F0D70F"/>
            <w:vAlign w:val="center"/>
          </w:tcPr>
          <w:p w14:paraId="3B1EE6B4" w14:textId="2E442A74" w:rsidR="00A45E80" w:rsidRPr="00A45E80" w:rsidRDefault="00A45E80" w:rsidP="006C55A0">
            <w:pPr>
              <w:spacing w:after="0" w:line="240" w:lineRule="auto"/>
              <w:rPr>
                <w:rFonts w:ascii="FlandersArtSans-Regular" w:hAnsi="FlandersArtSans-Regular" w:cstheme="minorHAnsi"/>
                <w:b/>
                <w:szCs w:val="20"/>
                <w:lang w:val="en-US"/>
              </w:rPr>
            </w:pPr>
            <w:r w:rsidRPr="00A45E80">
              <w:rPr>
                <w:rFonts w:ascii="FlandersArtSans-Regular" w:hAnsi="FlandersArtSans-Regular" w:cstheme="minorHAnsi"/>
                <w:b/>
                <w:szCs w:val="20"/>
                <w:lang w:val="en-US"/>
              </w:rPr>
              <w:t>Frequentie update: volgt</w:t>
            </w:r>
          </w:p>
        </w:tc>
      </w:tr>
    </w:tbl>
    <w:p w14:paraId="3751A1B6" w14:textId="77777777" w:rsidR="00A45E80" w:rsidRPr="00A45E80" w:rsidRDefault="00A45E80" w:rsidP="00A45E80">
      <w:pPr>
        <w:spacing w:after="0" w:line="240" w:lineRule="auto"/>
        <w:jc w:val="both"/>
        <w:rPr>
          <w:rFonts w:ascii="FlandersArtSans-Regular" w:hAnsi="FlandersArtSans-Regular" w:cstheme="minorHAnsi"/>
          <w:lang w:val="en-US"/>
        </w:rPr>
      </w:pPr>
    </w:p>
    <w:tbl>
      <w:tblPr>
        <w:tblW w:w="10773" w:type="dxa"/>
        <w:tblInd w:w="-5" w:type="dxa"/>
        <w:tblLayout w:type="fixed"/>
        <w:tblLook w:val="04A0" w:firstRow="1" w:lastRow="0" w:firstColumn="1" w:lastColumn="0" w:noHBand="0" w:noVBand="1"/>
      </w:tblPr>
      <w:tblGrid>
        <w:gridCol w:w="6123"/>
        <w:gridCol w:w="2325"/>
        <w:gridCol w:w="2325"/>
      </w:tblGrid>
      <w:tr w:rsidR="00550EDD" w14:paraId="49ED2F72" w14:textId="77777777" w:rsidTr="006C55A0">
        <w:tc>
          <w:tcPr>
            <w:tcW w:w="6123" w:type="dxa"/>
            <w:tcBorders>
              <w:top w:val="single" w:sz="4" w:space="0" w:color="F0D70F"/>
              <w:left w:val="single" w:sz="4" w:space="0" w:color="F0D70F"/>
              <w:bottom w:val="single" w:sz="4" w:space="0" w:color="F0D70F"/>
              <w:right w:val="nil"/>
            </w:tcBorders>
            <w:shd w:val="clear" w:color="auto" w:fill="F0D70F"/>
            <w:vAlign w:val="center"/>
          </w:tcPr>
          <w:p w14:paraId="51B5837B" w14:textId="77777777" w:rsidR="00A45E80" w:rsidRDefault="00A45E80" w:rsidP="006C55A0">
            <w:pPr>
              <w:spacing w:after="0" w:line="240" w:lineRule="auto"/>
              <w:rPr>
                <w:rFonts w:ascii="FlandersArtSans-Regular" w:hAnsi="FlandersArtSans-Regular"/>
                <w:b/>
              </w:rPr>
            </w:pPr>
            <w:r w:rsidRPr="1C415921">
              <w:rPr>
                <w:rFonts w:ascii="FlandersArtSans-Regular" w:hAnsi="FlandersArtSans-Regular"/>
                <w:b/>
              </w:rPr>
              <w:t>Doelstelling</w:t>
            </w:r>
          </w:p>
        </w:tc>
        <w:tc>
          <w:tcPr>
            <w:tcW w:w="2325" w:type="dxa"/>
            <w:tcBorders>
              <w:top w:val="single" w:sz="4" w:space="0" w:color="F0D70F"/>
              <w:left w:val="nil"/>
              <w:bottom w:val="single" w:sz="4" w:space="0" w:color="F0D70F"/>
              <w:right w:val="nil"/>
            </w:tcBorders>
            <w:shd w:val="clear" w:color="auto" w:fill="F0D70F"/>
            <w:vAlign w:val="center"/>
          </w:tcPr>
          <w:p w14:paraId="3B81E0A6" w14:textId="6CA3C83E" w:rsidR="00A45E80" w:rsidRDefault="007B2DFA" w:rsidP="006C55A0">
            <w:pPr>
              <w:spacing w:after="0" w:line="240" w:lineRule="auto"/>
              <w:jc w:val="center"/>
              <w:rPr>
                <w:rFonts w:ascii="FlandersArtSans-Regular" w:hAnsi="FlandersArtSans-Regular"/>
                <w:b/>
              </w:rPr>
            </w:pPr>
            <w:r>
              <w:rPr>
                <w:rFonts w:ascii="FlandersArtSans-Regular" w:hAnsi="FlandersArtSans-Regular"/>
                <w:b/>
              </w:rPr>
              <w:t>xx</w:t>
            </w:r>
          </w:p>
        </w:tc>
        <w:tc>
          <w:tcPr>
            <w:tcW w:w="2325" w:type="dxa"/>
            <w:tcBorders>
              <w:top w:val="single" w:sz="4" w:space="0" w:color="F0D70F"/>
              <w:left w:val="nil"/>
              <w:bottom w:val="single" w:sz="4" w:space="0" w:color="F0D70F"/>
              <w:right w:val="single" w:sz="4" w:space="0" w:color="F0D70F"/>
            </w:tcBorders>
            <w:shd w:val="clear" w:color="auto" w:fill="F0D70F"/>
            <w:vAlign w:val="center"/>
          </w:tcPr>
          <w:p w14:paraId="0094076A" w14:textId="77777777" w:rsidR="00A45E80" w:rsidRDefault="00A45E80" w:rsidP="006C55A0">
            <w:pPr>
              <w:spacing w:after="0" w:line="240" w:lineRule="auto"/>
              <w:jc w:val="center"/>
              <w:rPr>
                <w:rFonts w:ascii="FlandersArtSans-Regular" w:hAnsi="FlandersArtSans-Regular"/>
                <w:b/>
              </w:rPr>
            </w:pPr>
            <w:r w:rsidRPr="1C415921">
              <w:rPr>
                <w:rFonts w:ascii="FlandersArtSans-Regular" w:hAnsi="FlandersArtSans-Regular"/>
                <w:b/>
              </w:rPr>
              <w:t>Vlaams Gewest</w:t>
            </w:r>
          </w:p>
        </w:tc>
      </w:tr>
      <w:tr w:rsidR="00A45E80" w14:paraId="690D3985" w14:textId="77777777" w:rsidTr="006C55A0">
        <w:tc>
          <w:tcPr>
            <w:tcW w:w="10773" w:type="dxa"/>
            <w:gridSpan w:val="3"/>
            <w:tcBorders>
              <w:top w:val="single" w:sz="4" w:space="0" w:color="F0D70F"/>
              <w:left w:val="single" w:sz="4" w:space="0" w:color="F0D70F"/>
              <w:bottom w:val="single" w:sz="4" w:space="0" w:color="F0D70F"/>
              <w:right w:val="single" w:sz="4" w:space="0" w:color="F0D70F"/>
            </w:tcBorders>
            <w:shd w:val="clear" w:color="auto" w:fill="FFF2CC" w:themeFill="accent4" w:themeFillTint="33"/>
          </w:tcPr>
          <w:p w14:paraId="4D8100EC" w14:textId="77777777" w:rsidR="00A45E80" w:rsidRPr="00F5020A" w:rsidRDefault="00A45E80" w:rsidP="006C55A0">
            <w:pPr>
              <w:spacing w:after="0" w:line="240" w:lineRule="auto"/>
              <w:rPr>
                <w:rFonts w:ascii="FlandersArtSans-Regular" w:hAnsi="FlandersArtSans-Regular"/>
                <w:b/>
              </w:rPr>
            </w:pPr>
            <w:r w:rsidRPr="1C415921">
              <w:rPr>
                <w:rFonts w:ascii="FlandersArtSans-Regular" w:hAnsi="FlandersArtSans-Regular"/>
                <w:b/>
              </w:rPr>
              <w:t>Lokaal sloopbeleid opgemaakt</w:t>
            </w:r>
          </w:p>
        </w:tc>
      </w:tr>
      <w:tr w:rsidR="00662DBD" w14:paraId="0DAFFFB0" w14:textId="77777777" w:rsidTr="006C55A0">
        <w:tc>
          <w:tcPr>
            <w:tcW w:w="6123" w:type="dxa"/>
            <w:tcBorders>
              <w:top w:val="single" w:sz="4" w:space="0" w:color="F0D70F"/>
              <w:left w:val="single" w:sz="4" w:space="0" w:color="F0D70F"/>
              <w:bottom w:val="single" w:sz="4" w:space="0" w:color="F0D70F"/>
              <w:right w:val="nil"/>
            </w:tcBorders>
          </w:tcPr>
          <w:p w14:paraId="4F6B670A" w14:textId="77777777" w:rsidR="00662DBD" w:rsidRPr="00F173F7" w:rsidRDefault="00662DBD" w:rsidP="006C55A0">
            <w:pPr>
              <w:spacing w:after="0" w:line="240" w:lineRule="auto"/>
              <w:rPr>
                <w:rFonts w:ascii="FlandersArtSans-Regular" w:hAnsi="FlandersArtSans-Regular"/>
              </w:rPr>
            </w:pPr>
            <w:r w:rsidRPr="00F173F7">
              <w:rPr>
                <w:rFonts w:ascii="FlandersArtSans-Regular" w:hAnsi="FlandersArtSans-Regular"/>
              </w:rPr>
              <w:t>Cijfers volgen van zodra (meer) data beschikbaar komt</w:t>
            </w:r>
          </w:p>
        </w:tc>
        <w:tc>
          <w:tcPr>
            <w:tcW w:w="2325" w:type="dxa"/>
            <w:tcBorders>
              <w:top w:val="single" w:sz="4" w:space="0" w:color="F0D70F"/>
              <w:left w:val="nil"/>
              <w:bottom w:val="single" w:sz="4" w:space="0" w:color="F0D70F"/>
              <w:right w:val="nil"/>
            </w:tcBorders>
          </w:tcPr>
          <w:p w14:paraId="665CB795" w14:textId="07910FEE" w:rsidR="00662DBD" w:rsidRDefault="00662DBD" w:rsidP="006C55A0">
            <w:pPr>
              <w:spacing w:after="0" w:line="240" w:lineRule="auto"/>
              <w:jc w:val="center"/>
              <w:rPr>
                <w:rFonts w:ascii="FlandersArtSans-Regular" w:hAnsi="FlandersArtSans-Regular"/>
              </w:rPr>
            </w:pPr>
          </w:p>
        </w:tc>
        <w:tc>
          <w:tcPr>
            <w:tcW w:w="2325" w:type="dxa"/>
            <w:tcBorders>
              <w:top w:val="single" w:sz="4" w:space="0" w:color="F0D70F"/>
              <w:left w:val="nil"/>
              <w:bottom w:val="single" w:sz="4" w:space="0" w:color="F0D70F"/>
              <w:right w:val="single" w:sz="4" w:space="0" w:color="F0D70F"/>
            </w:tcBorders>
          </w:tcPr>
          <w:p w14:paraId="0DFBBDE0" w14:textId="25C28246" w:rsidR="00662DBD" w:rsidRDefault="00662DBD" w:rsidP="006C55A0">
            <w:pPr>
              <w:spacing w:after="0" w:line="240" w:lineRule="auto"/>
              <w:jc w:val="center"/>
              <w:rPr>
                <w:rFonts w:ascii="FlandersArtSans-Regular" w:hAnsi="FlandersArtSans-Regular"/>
              </w:rPr>
            </w:pPr>
          </w:p>
        </w:tc>
      </w:tr>
    </w:tbl>
    <w:p w14:paraId="78839A6E" w14:textId="6FCD6347" w:rsidR="00012867" w:rsidRPr="00C3120B" w:rsidRDefault="00012867" w:rsidP="00A317B5">
      <w:pPr>
        <w:spacing w:after="0" w:line="240" w:lineRule="auto"/>
        <w:rPr>
          <w:rFonts w:ascii="FlandersArtSans-Regular" w:hAnsi="FlandersArtSans-Regular"/>
        </w:rPr>
      </w:pPr>
    </w:p>
    <w:p w14:paraId="452BF3A5" w14:textId="3861C168" w:rsidR="00223E8F" w:rsidRPr="00C3120B" w:rsidRDefault="00A317B5" w:rsidP="00223E8F">
      <w:pPr>
        <w:spacing w:after="0" w:line="240" w:lineRule="auto"/>
        <w:jc w:val="both"/>
        <w:rPr>
          <w:rFonts w:ascii="FlandersArtSans-Regular" w:hAnsi="FlandersArtSans-Regular" w:cstheme="minorHAnsi"/>
        </w:rPr>
      </w:pPr>
      <w:r w:rsidRPr="00C3120B">
        <w:rPr>
          <w:rFonts w:ascii="FlandersArtSans-Regular" w:hAnsi="FlandersArtSans-Regular"/>
          <w:noProof/>
        </w:rPr>
        <w:drawing>
          <wp:inline distT="0" distB="0" distL="0" distR="0" wp14:anchorId="3BF38ED9" wp14:editId="64CA60DA">
            <wp:extent cx="6840220" cy="369570"/>
            <wp:effectExtent l="0" t="0" r="0" b="0"/>
            <wp:docPr id="58" name="Graphic 58" descr="LEKP-rapport_hbar_LB_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LEKP-rapport_hbar_LB_LSP"/>
                    <pic:cNvPicPr/>
                  </pic:nvPicPr>
                  <pic:blipFill>
                    <a:blip r:embed="rId74">
                      <a:extLst>
                        <a:ext uri="{96DAC541-7B7A-43D3-8B79-37D633B846F1}">
                          <asvg:svgBlip xmlns:asvg="http://schemas.microsoft.com/office/drawing/2016/SVG/main" r:embed="rId75"/>
                        </a:ext>
                      </a:extLst>
                    </a:blip>
                    <a:stretch>
                      <a:fillRect/>
                    </a:stretch>
                  </pic:blipFill>
                  <pic:spPr>
                    <a:xfrm>
                      <a:off x="0" y="0"/>
                      <a:ext cx="6840220" cy="369570"/>
                    </a:xfrm>
                    <a:prstGeom prst="rect">
                      <a:avLst/>
                    </a:prstGeom>
                  </pic:spPr>
                </pic:pic>
              </a:graphicData>
            </a:graphic>
          </wp:inline>
        </w:drawing>
      </w:r>
    </w:p>
    <w:p w14:paraId="19457B8A" w14:textId="77777777" w:rsidR="00336BF1" w:rsidRDefault="00336BF1" w:rsidP="00223E8F">
      <w:pPr>
        <w:spacing w:after="0" w:line="240" w:lineRule="auto"/>
        <w:jc w:val="both"/>
        <w:rPr>
          <w:rFonts w:ascii="FlandersArtSans-Regular" w:hAnsi="FlandersArtSans-Regular" w:cstheme="minorHAnsi"/>
        </w:rPr>
      </w:pPr>
    </w:p>
    <w:p w14:paraId="0FFF4914" w14:textId="24287A2B" w:rsidR="618E7BCB" w:rsidRPr="002C568B" w:rsidRDefault="618E7BCB" w:rsidP="00523B6D">
      <w:pPr>
        <w:pBdr>
          <w:top w:val="single" w:sz="4" w:space="1" w:color="auto"/>
          <w:left w:val="single" w:sz="4" w:space="4" w:color="auto"/>
          <w:bottom w:val="single" w:sz="4" w:space="1" w:color="auto"/>
          <w:right w:val="single" w:sz="4" w:space="4" w:color="auto"/>
        </w:pBdr>
        <w:spacing w:line="257" w:lineRule="auto"/>
        <w:rPr>
          <w:rFonts w:ascii="FlandersArtSans-Regular" w:hAnsi="FlandersArtSans-Regular"/>
        </w:rPr>
      </w:pPr>
      <w:r w:rsidRPr="002C568B">
        <w:rPr>
          <w:rFonts w:ascii="FlandersArtSans-Regular" w:eastAsia="Calibri" w:hAnsi="FlandersArtSans-Regular" w:cs="Calibri"/>
        </w:rPr>
        <w:t xml:space="preserve">Toelichting van </w:t>
      </w:r>
      <w:r w:rsidR="00053CE2">
        <w:rPr>
          <w:rFonts w:ascii="FlandersArtSans-Regular" w:eastAsia="Calibri" w:hAnsi="FlandersArtSans-Regular" w:cs="Calibri"/>
        </w:rPr>
        <w:t>xx</w:t>
      </w:r>
      <w:r w:rsidRPr="002C568B">
        <w:rPr>
          <w:rFonts w:ascii="FlandersArtSans-Regular" w:eastAsia="Calibri" w:hAnsi="FlandersArtSans-Regular" w:cs="Calibri"/>
        </w:rPr>
        <w:t xml:space="preserve"> (Comply or Explain): geen toelichting</w:t>
      </w:r>
    </w:p>
    <w:p w14:paraId="0C3DEE7E" w14:textId="4C0ABC87" w:rsidR="00B57323" w:rsidRDefault="00751C03" w:rsidP="009F3D78">
      <w:pPr>
        <w:rPr>
          <w:rFonts w:ascii="FlandersArtSans-Regular" w:hAnsi="FlandersArtSans-Regular"/>
          <w:i/>
          <w:iCs/>
          <w:sz w:val="21"/>
          <w:szCs w:val="21"/>
        </w:rPr>
      </w:pPr>
      <w:r w:rsidRPr="00B633D2">
        <w:rPr>
          <w:rFonts w:ascii="FlandersArtSans-Regular" w:hAnsi="FlandersArtSans-Regular"/>
          <w:i/>
          <w:iCs/>
          <w:sz w:val="21"/>
          <w:szCs w:val="21"/>
        </w:rPr>
        <w:t xml:space="preserve">De toelichting werd overgenomen zoals ingevoerd op het </w:t>
      </w:r>
      <w:r w:rsidRPr="004E4B13">
        <w:rPr>
          <w:rFonts w:ascii="FlandersArtSans-Regular" w:hAnsi="FlandersArtSans-Regular"/>
          <w:i/>
          <w:sz w:val="21"/>
          <w:szCs w:val="21"/>
        </w:rPr>
        <w:t xml:space="preserve">formulier </w:t>
      </w:r>
      <w:r>
        <w:rPr>
          <w:rFonts w:ascii="FlandersArtSans-Regular" w:hAnsi="FlandersArtSans-Regular"/>
          <w:i/>
          <w:sz w:val="21"/>
          <w:szCs w:val="21"/>
        </w:rPr>
        <w:t>“</w:t>
      </w:r>
      <w:r w:rsidRPr="004E4B13">
        <w:rPr>
          <w:rFonts w:ascii="FlandersArtSans-Regular" w:hAnsi="FlandersArtSans-Regular"/>
          <w:i/>
          <w:sz w:val="21"/>
          <w:szCs w:val="21"/>
        </w:rPr>
        <w:t>LEKP-rapport</w:t>
      </w:r>
      <w:r>
        <w:rPr>
          <w:rFonts w:ascii="FlandersArtSans-Regular" w:hAnsi="FlandersArtSans-Regular"/>
          <w:i/>
          <w:sz w:val="21"/>
          <w:szCs w:val="21"/>
        </w:rPr>
        <w:t xml:space="preserve"> – T</w:t>
      </w:r>
      <w:r w:rsidRPr="004E4B13">
        <w:rPr>
          <w:rFonts w:ascii="FlandersArtSans-Regular" w:hAnsi="FlandersArtSans-Regular"/>
          <w:i/>
          <w:sz w:val="21"/>
          <w:szCs w:val="21"/>
        </w:rPr>
        <w:t>oelichting</w:t>
      </w:r>
      <w:r>
        <w:rPr>
          <w:rFonts w:ascii="FlandersArtSans-Regular" w:hAnsi="FlandersArtSans-Regular"/>
          <w:i/>
          <w:sz w:val="21"/>
          <w:szCs w:val="21"/>
        </w:rPr>
        <w:t xml:space="preserve"> Lokaal Bestuur”</w:t>
      </w:r>
      <w:r w:rsidRPr="004E4B13">
        <w:rPr>
          <w:rFonts w:ascii="FlandersArtSans-Regular" w:hAnsi="FlandersArtSans-Regular"/>
          <w:i/>
          <w:sz w:val="21"/>
          <w:szCs w:val="21"/>
        </w:rPr>
        <w:t xml:space="preserve"> op </w:t>
      </w:r>
      <w:r w:rsidR="00843E25">
        <w:rPr>
          <w:rFonts w:ascii="FlandersArtSans-Regular" w:hAnsi="FlandersArtSans-Regular"/>
          <w:i/>
          <w:sz w:val="21"/>
          <w:szCs w:val="21"/>
        </w:rPr>
        <w:t xml:space="preserve">het </w:t>
      </w:r>
      <w:hyperlink r:id="rId192" w:history="1">
        <w:r w:rsidRPr="004652FC">
          <w:rPr>
            <w:rStyle w:val="Hyperlink"/>
            <w:rFonts w:ascii="FlandersArtSans-Regular" w:hAnsi="FlandersArtSans-Regular"/>
            <w:i/>
            <w:sz w:val="21"/>
            <w:szCs w:val="21"/>
          </w:rPr>
          <w:t>Loket voor Lokale Besturen</w:t>
        </w:r>
      </w:hyperlink>
      <w:r>
        <w:rPr>
          <w:rFonts w:ascii="FlandersArtSans-Regular" w:hAnsi="FlandersArtSans-Regular"/>
          <w:i/>
          <w:sz w:val="21"/>
          <w:szCs w:val="21"/>
        </w:rPr>
        <w:t>.</w:t>
      </w:r>
      <w:r w:rsidRPr="004E4B13">
        <w:rPr>
          <w:rFonts w:ascii="FlandersArtSans-Regular" w:hAnsi="FlandersArtSans-Regular"/>
          <w:i/>
          <w:iCs/>
          <w:sz w:val="21"/>
          <w:szCs w:val="21"/>
        </w:rPr>
        <w:t xml:space="preserve"> </w:t>
      </w:r>
      <w:r w:rsidRPr="00B633D2">
        <w:rPr>
          <w:rFonts w:ascii="FlandersArtSans-Regular" w:hAnsi="FlandersArtSans-Regular"/>
          <w:i/>
          <w:iCs/>
          <w:sz w:val="21"/>
          <w:szCs w:val="21"/>
        </w:rPr>
        <w:t>Correcties voor deze databron worden ingevoerd via het formulier “</w:t>
      </w:r>
      <w:r>
        <w:rPr>
          <w:rFonts w:ascii="FlandersArtSans-Regular" w:hAnsi="FlandersArtSans-Regular"/>
          <w:i/>
          <w:iCs/>
          <w:sz w:val="21"/>
          <w:szCs w:val="21"/>
        </w:rPr>
        <w:t>LEKP-rapport – Melding c</w:t>
      </w:r>
      <w:r w:rsidRPr="00B633D2">
        <w:rPr>
          <w:rFonts w:ascii="FlandersArtSans-Regular" w:hAnsi="FlandersArtSans-Regular"/>
          <w:i/>
          <w:iCs/>
          <w:sz w:val="21"/>
          <w:szCs w:val="21"/>
        </w:rPr>
        <w:t xml:space="preserve">orrectie </w:t>
      </w:r>
      <w:r>
        <w:rPr>
          <w:rFonts w:ascii="FlandersArtSans-Regular" w:hAnsi="FlandersArtSans-Regular"/>
          <w:i/>
          <w:iCs/>
          <w:sz w:val="21"/>
          <w:szCs w:val="21"/>
        </w:rPr>
        <w:t>a</w:t>
      </w:r>
      <w:r w:rsidRPr="00B633D2">
        <w:rPr>
          <w:rFonts w:ascii="FlandersArtSans-Regular" w:hAnsi="FlandersArtSans-Regular"/>
          <w:i/>
          <w:iCs/>
          <w:sz w:val="21"/>
          <w:szCs w:val="21"/>
        </w:rPr>
        <w:t xml:space="preserve">uthentieke </w:t>
      </w:r>
      <w:r>
        <w:rPr>
          <w:rFonts w:ascii="FlandersArtSans-Regular" w:hAnsi="FlandersArtSans-Regular"/>
          <w:i/>
          <w:iCs/>
          <w:sz w:val="21"/>
          <w:szCs w:val="21"/>
        </w:rPr>
        <w:t>br</w:t>
      </w:r>
      <w:r w:rsidRPr="00B633D2">
        <w:rPr>
          <w:rFonts w:ascii="FlandersArtSans-Regular" w:hAnsi="FlandersArtSans-Regular"/>
          <w:i/>
          <w:iCs/>
          <w:sz w:val="21"/>
          <w:szCs w:val="21"/>
        </w:rPr>
        <w:t xml:space="preserve">on” op het Loket. Meer info op het </w:t>
      </w:r>
      <w:hyperlink r:id="rId193" w:history="1">
        <w:r w:rsidRPr="00B633D2">
          <w:rPr>
            <w:rStyle w:val="Hyperlink"/>
            <w:rFonts w:ascii="FlandersArtSans-Regular" w:hAnsi="FlandersArtSans-Regular"/>
            <w:i/>
            <w:iCs/>
            <w:sz w:val="21"/>
            <w:szCs w:val="21"/>
          </w:rPr>
          <w:t>Pactportaal – Formulieren</w:t>
        </w:r>
      </w:hyperlink>
      <w:r w:rsidRPr="00B633D2">
        <w:rPr>
          <w:rFonts w:ascii="FlandersArtSans-Regular" w:hAnsi="FlandersArtSans-Regular"/>
          <w:i/>
          <w:iCs/>
          <w:sz w:val="21"/>
          <w:szCs w:val="21"/>
        </w:rPr>
        <w:t>.</w:t>
      </w:r>
    </w:p>
    <w:p w14:paraId="52EF7017" w14:textId="46AC1585" w:rsidR="00053CE2" w:rsidRDefault="00053CE2" w:rsidP="009F3D78">
      <w:pPr>
        <w:rPr>
          <w:rFonts w:ascii="FlandersArtSans-Regular" w:hAnsi="FlandersArtSans-Regular"/>
          <w:i/>
          <w:iCs/>
          <w:sz w:val="21"/>
          <w:szCs w:val="21"/>
        </w:rPr>
      </w:pPr>
    </w:p>
    <w:tbl>
      <w:tblPr>
        <w:tblStyle w:val="Tabelraster"/>
        <w:tblW w:w="0" w:type="auto"/>
        <w:tblInd w:w="365" w:type="dxa"/>
        <w:tblLook w:val="04A0" w:firstRow="1" w:lastRow="0" w:firstColumn="1" w:lastColumn="0" w:noHBand="0" w:noVBand="1"/>
      </w:tblPr>
      <w:tblGrid>
        <w:gridCol w:w="3465"/>
        <w:gridCol w:w="39"/>
        <w:gridCol w:w="3427"/>
        <w:gridCol w:w="19"/>
        <w:gridCol w:w="3447"/>
      </w:tblGrid>
      <w:tr w:rsidR="00053CE2" w14:paraId="24881D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7" w:type="dxa"/>
            <w:gridSpan w:val="5"/>
          </w:tcPr>
          <w:p w14:paraId="0854492E" w14:textId="77777777" w:rsidR="00053CE2" w:rsidRDefault="00053CE2" w:rsidP="00185D35">
            <w:pPr>
              <w:jc w:val="left"/>
              <w:rPr>
                <w:rFonts w:ascii="FlandersArtSans-Regular" w:hAnsi="FlandersArtSans-Regular"/>
              </w:rPr>
            </w:pPr>
            <w:r>
              <w:rPr>
                <w:rFonts w:ascii="FlandersArtSans-Regular" w:hAnsi="FlandersArtSans-Regular"/>
              </w:rPr>
              <w:t xml:space="preserve">De gemeente/stad xx nam in 2022 de volgende initiatieven: </w:t>
            </w:r>
          </w:p>
        </w:tc>
      </w:tr>
      <w:tr w:rsidR="00053CE2" w14:paraId="6E919B84" w14:textId="77777777">
        <w:tc>
          <w:tcPr>
            <w:cnfStyle w:val="001000000000" w:firstRow="0" w:lastRow="0" w:firstColumn="1" w:lastColumn="0" w:oddVBand="0" w:evenVBand="0" w:oddHBand="0" w:evenHBand="0" w:firstRowFirstColumn="0" w:firstRowLastColumn="0" w:lastRowFirstColumn="0" w:lastRowLastColumn="0"/>
            <w:tcW w:w="3465" w:type="dxa"/>
            <w:tcBorders>
              <w:bottom w:val="single" w:sz="4" w:space="0" w:color="auto"/>
            </w:tcBorders>
          </w:tcPr>
          <w:p w14:paraId="14D1AC3E" w14:textId="77777777" w:rsidR="00053CE2" w:rsidRDefault="00053CE2">
            <w:pPr>
              <w:jc w:val="left"/>
              <w:rPr>
                <w:rFonts w:ascii="FlandersArtSans-Regular" w:hAnsi="FlandersArtSans-Regular"/>
              </w:rPr>
            </w:pPr>
            <w:r>
              <w:rPr>
                <w:rFonts w:ascii="FlandersArtSans-Regular" w:hAnsi="FlandersArtSans-Regular"/>
              </w:rPr>
              <w:lastRenderedPageBreak/>
              <w:t>Project</w:t>
            </w:r>
          </w:p>
        </w:tc>
        <w:tc>
          <w:tcPr>
            <w:tcW w:w="3466" w:type="dxa"/>
            <w:gridSpan w:val="2"/>
            <w:tcBorders>
              <w:bottom w:val="single" w:sz="4" w:space="0" w:color="auto"/>
            </w:tcBorders>
            <w:shd w:val="clear" w:color="auto" w:fill="FAF1B0"/>
          </w:tcPr>
          <w:p w14:paraId="4AC97DAC"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Resultaat</w:t>
            </w:r>
          </w:p>
        </w:tc>
        <w:tc>
          <w:tcPr>
            <w:tcW w:w="3466" w:type="dxa"/>
            <w:gridSpan w:val="2"/>
            <w:tcBorders>
              <w:bottom w:val="single" w:sz="4" w:space="0" w:color="auto"/>
            </w:tcBorders>
            <w:shd w:val="clear" w:color="auto" w:fill="FAF1B0"/>
          </w:tcPr>
          <w:p w14:paraId="2EE6FD56"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r>
              <w:rPr>
                <w:rFonts w:ascii="FlandersArtSans-Regular" w:hAnsi="FlandersArtSans-Regular"/>
              </w:rPr>
              <w:t>Budgettair</w:t>
            </w:r>
          </w:p>
        </w:tc>
      </w:tr>
      <w:tr w:rsidR="00053CE2" w14:paraId="0BDF23B5"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6307F789" w14:textId="77777777" w:rsidR="00053CE2" w:rsidRDefault="00053CE2">
            <w:pPr>
              <w:jc w:val="left"/>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43B021DB" w14:textId="77777777" w:rsidR="00053CE2" w:rsidRDefault="00053CE2">
            <w:pPr>
              <w:jc w:val="left"/>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570F954A"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33FD1E4B"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0A6998D8"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01951E4"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36674CE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03B17141"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107FF2D3"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17933862"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05E6D621"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r w:rsidR="00053CE2" w14:paraId="19262FC0" w14:textId="77777777">
        <w:tc>
          <w:tcPr>
            <w:cnfStyle w:val="001000000000" w:firstRow="0" w:lastRow="0" w:firstColumn="1" w:lastColumn="0" w:oddVBand="0" w:evenVBand="0" w:oddHBand="0" w:evenHBand="0" w:firstRowFirstColumn="0" w:firstRowLastColumn="0" w:lastRowFirstColumn="0" w:lastRowLastColumn="0"/>
            <w:tcW w:w="3504" w:type="dxa"/>
            <w:gridSpan w:val="2"/>
            <w:tcBorders>
              <w:top w:val="single" w:sz="4" w:space="0" w:color="auto"/>
              <w:left w:val="single" w:sz="4" w:space="0" w:color="auto"/>
              <w:bottom w:val="single" w:sz="4" w:space="0" w:color="auto"/>
              <w:right w:val="single" w:sz="4" w:space="0" w:color="auto"/>
            </w:tcBorders>
            <w:shd w:val="clear" w:color="auto" w:fill="auto"/>
          </w:tcPr>
          <w:p w14:paraId="4952861B" w14:textId="77777777" w:rsidR="00053CE2" w:rsidRDefault="00053CE2">
            <w:pPr>
              <w:rPr>
                <w:rFonts w:ascii="FlandersArtSans-Regular" w:hAnsi="FlandersArtSans-Regular"/>
              </w:rPr>
            </w:pPr>
          </w:p>
        </w:tc>
        <w:tc>
          <w:tcPr>
            <w:tcW w:w="3446" w:type="dxa"/>
            <w:gridSpan w:val="2"/>
            <w:tcBorders>
              <w:top w:val="single" w:sz="4" w:space="0" w:color="auto"/>
              <w:left w:val="single" w:sz="4" w:space="0" w:color="auto"/>
              <w:bottom w:val="single" w:sz="4" w:space="0" w:color="auto"/>
              <w:right w:val="single" w:sz="4" w:space="0" w:color="auto"/>
            </w:tcBorders>
          </w:tcPr>
          <w:p w14:paraId="7DEF9C30"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c>
          <w:tcPr>
            <w:tcW w:w="3447" w:type="dxa"/>
            <w:tcBorders>
              <w:top w:val="single" w:sz="4" w:space="0" w:color="auto"/>
              <w:left w:val="single" w:sz="4" w:space="0" w:color="auto"/>
              <w:bottom w:val="single" w:sz="4" w:space="0" w:color="auto"/>
              <w:right w:val="single" w:sz="4" w:space="0" w:color="auto"/>
            </w:tcBorders>
          </w:tcPr>
          <w:p w14:paraId="6C47CA3B" w14:textId="77777777" w:rsidR="00053CE2" w:rsidRDefault="00053CE2">
            <w:pPr>
              <w:cnfStyle w:val="000000000000" w:firstRow="0" w:lastRow="0" w:firstColumn="0" w:lastColumn="0" w:oddVBand="0" w:evenVBand="0" w:oddHBand="0" w:evenHBand="0" w:firstRowFirstColumn="0" w:firstRowLastColumn="0" w:lastRowFirstColumn="0" w:lastRowLastColumn="0"/>
              <w:rPr>
                <w:rFonts w:ascii="FlandersArtSans-Regular" w:hAnsi="FlandersArtSans-Regular"/>
              </w:rPr>
            </w:pPr>
          </w:p>
        </w:tc>
      </w:tr>
    </w:tbl>
    <w:p w14:paraId="52C2701F" w14:textId="77777777" w:rsidR="00053CE2" w:rsidRDefault="00053CE2" w:rsidP="009F3D78">
      <w:pPr>
        <w:rPr>
          <w:rFonts w:ascii="FlandersArtSans-Regular" w:hAnsi="FlandersArtSans-Regular"/>
          <w:i/>
          <w:iCs/>
          <w:sz w:val="21"/>
          <w:szCs w:val="21"/>
        </w:rPr>
      </w:pPr>
    </w:p>
    <w:p w14:paraId="4B7EB066" w14:textId="77777777" w:rsidR="00B57323" w:rsidRPr="007B296D" w:rsidRDefault="00B57323">
      <w:pPr>
        <w:suppressAutoHyphens w:val="0"/>
        <w:spacing w:after="0" w:line="240" w:lineRule="auto"/>
        <w:rPr>
          <w:rFonts w:ascii="FlandersArtSans-Regular" w:hAnsi="FlandersArtSans-Regular"/>
          <w:sz w:val="21"/>
          <w:szCs w:val="21"/>
        </w:rPr>
      </w:pPr>
      <w:r w:rsidRPr="007B296D">
        <w:rPr>
          <w:rFonts w:ascii="FlandersArtSans-Regular" w:hAnsi="FlandersArtSans-Regular"/>
          <w:sz w:val="21"/>
          <w:szCs w:val="21"/>
        </w:rPr>
        <w:br w:type="page"/>
      </w:r>
    </w:p>
    <w:p w14:paraId="0746ED97" w14:textId="53337FA4" w:rsidR="00012867" w:rsidRPr="00267319" w:rsidRDefault="00267319">
      <w:pPr>
        <w:rPr>
          <w:rFonts w:ascii="FlandersArtSans-Regular" w:hAnsi="FlandersArtSans-Regular"/>
          <w:sz w:val="20"/>
          <w:szCs w:val="20"/>
        </w:rPr>
      </w:pPr>
      <w:r>
        <w:rPr>
          <w:noProof/>
        </w:rPr>
        <w:lastRenderedPageBreak/>
        <w:drawing>
          <wp:anchor distT="0" distB="0" distL="0" distR="0" simplePos="0" relativeHeight="251658272" behindDoc="1" locked="0" layoutInCell="0" allowOverlap="1" wp14:anchorId="7CCCD6E5" wp14:editId="377985B2">
            <wp:simplePos x="0" y="0"/>
            <wp:positionH relativeFrom="column">
              <wp:posOffset>-350520</wp:posOffset>
            </wp:positionH>
            <wp:positionV relativeFrom="paragraph">
              <wp:posOffset>-455294</wp:posOffset>
            </wp:positionV>
            <wp:extent cx="7553325" cy="11102340"/>
            <wp:effectExtent l="0" t="0" r="9525" b="3810"/>
            <wp:wrapNone/>
            <wp:docPr id="2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14"/>
                    <pic:cNvPicPr>
                      <a:picLocks noChangeAspect="1" noChangeArrowheads="1"/>
                    </pic:cNvPicPr>
                  </pic:nvPicPr>
                  <pic:blipFill>
                    <a:blip r:embed="rId194"/>
                    <a:stretch>
                      <a:fillRect/>
                    </a:stretch>
                  </pic:blipFill>
                  <pic:spPr>
                    <a:xfrm>
                      <a:off x="0" y="0"/>
                      <a:ext cx="7553325" cy="11102340"/>
                    </a:xfrm>
                    <a:prstGeom prst="rect">
                      <a:avLst/>
                    </a:prstGeom>
                  </pic:spPr>
                </pic:pic>
              </a:graphicData>
            </a:graphic>
            <wp14:sizeRelV relativeFrom="margin">
              <wp14:pctHeight>0</wp14:pctHeight>
            </wp14:sizeRelV>
          </wp:anchor>
        </w:drawing>
      </w:r>
    </w:p>
    <w:sectPr w:rsidR="00012867" w:rsidRPr="00267319" w:rsidSect="00584CCD">
      <w:footerReference w:type="default" r:id="rId195"/>
      <w:pgSz w:w="11906" w:h="16838"/>
      <w:pgMar w:top="567" w:right="567" w:bottom="766" w:left="567" w:header="0" w:footer="709"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Tavernier Maarten" w:date="2022-12-07T11:48:00Z" w:initials="TM">
    <w:p w14:paraId="609E856E" w14:textId="00C8A80D" w:rsidR="00F26FFA" w:rsidRDefault="00F26FFA">
      <w:pPr>
        <w:pStyle w:val="Tekstopmerking"/>
      </w:pPr>
      <w:r>
        <w:rPr>
          <w:rStyle w:val="Verwijzingopmerking"/>
        </w:rPr>
        <w:annotationRef/>
      </w:r>
      <w:r>
        <w:t xml:space="preserve">In het automatisch gegenereerd LEKP-rapport vind je een tabel met een opsomming van en vergelijking voor de doelstellingen van LEKP 1.0 en 2.0. Tenzij de gemeente reeds initiatieven genomen heeft binnen LEKP 2.0 en deze wil rapporteren, is voor werkjaar 1 LEKP 2.0 nog niet van toepassing. Dan kan je deze tabel met enkel de LEKP 1.0-doelstellingen gebruiken.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9E85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FC14" w16cex:dateUtc="2022-12-07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9E856E" w16cid:durableId="273AF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CDB74" w14:textId="77777777" w:rsidR="00A72FB1" w:rsidRDefault="00A72FB1">
      <w:pPr>
        <w:spacing w:line="240" w:lineRule="auto"/>
      </w:pPr>
      <w:r>
        <w:separator/>
      </w:r>
    </w:p>
  </w:endnote>
  <w:endnote w:type="continuationSeparator" w:id="0">
    <w:p w14:paraId="0F3E5CC2" w14:textId="77777777" w:rsidR="00A72FB1" w:rsidRDefault="00A72FB1">
      <w:pPr>
        <w:spacing w:line="240" w:lineRule="auto"/>
      </w:pPr>
      <w:r>
        <w:continuationSeparator/>
      </w:r>
    </w:p>
  </w:endnote>
  <w:endnote w:type="continuationNotice" w:id="1">
    <w:p w14:paraId="51C077D9" w14:textId="77777777" w:rsidR="00A72FB1" w:rsidRDefault="00A72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landersArtSans-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landersArtSans-Bold">
    <w:panose1 w:val="000008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C064" w14:textId="77777777" w:rsidR="00012867" w:rsidRDefault="00770231">
    <w:pPr>
      <w:pStyle w:val="Voetteks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Pr>
        <w:color w:val="2B579A"/>
        <w:shd w:val="clear" w:color="auto" w:fill="E6E6E6"/>
      </w:rPr>
      <w:t>0</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5074" w14:textId="77777777" w:rsidR="00012867" w:rsidRDefault="00770231">
    <w:pPr>
      <w:pStyle w:val="Voetteks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Pr>
        <w:color w:val="2B579A"/>
        <w:shd w:val="clear" w:color="auto" w:fill="E6E6E6"/>
      </w:rPr>
      <w:t>0</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AF0D" w14:textId="77777777" w:rsidR="00012867" w:rsidRDefault="00012867">
    <w:pPr>
      <w:pStyle w:val="Voettekst"/>
      <w:jc w:val="center"/>
      <w:rPr>
        <w:rFonts w:ascii="FlandersArtSans-Regular" w:hAnsi="FlandersArtSans-Regula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6CACF" w14:textId="77777777" w:rsidR="00012867" w:rsidRDefault="00770231">
    <w:pPr>
      <w:pStyle w:val="Voettekst"/>
      <w:jc w:val="center"/>
      <w:rPr>
        <w:rFonts w:ascii="FlandersArtSans-Regular" w:hAnsi="FlandersArtSans-Regular"/>
        <w:sz w:val="18"/>
        <w:szCs w:val="18"/>
      </w:rPr>
    </w:pPr>
    <w:r>
      <w:rPr>
        <w:noProof/>
        <w:sz w:val="18"/>
      </w:rPr>
      <mc:AlternateContent>
        <mc:Choice Requires="wps">
          <w:drawing>
            <wp:anchor distT="0" distB="0" distL="114300" distR="114300" simplePos="0" relativeHeight="251658243" behindDoc="0" locked="0" layoutInCell="1" allowOverlap="1" wp14:anchorId="75946443" wp14:editId="07777777">
              <wp:simplePos x="0" y="0"/>
              <wp:positionH relativeFrom="margin">
                <wp:align>center</wp:align>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571CEF" w14:textId="77777777" w:rsidR="00012867" w:rsidRDefault="00770231">
                          <w:pPr>
                            <w:pStyle w:val="Voettekst"/>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5946443" id="_x0000_t202" coordsize="21600,21600" o:spt="202" path="m,l,21600r21600,l21600,xe">
              <v:stroke joinstyle="miter"/>
              <v:path gradientshapeok="t" o:connecttype="rect"/>
            </v:shapetype>
            <v:shape id="Text Box 21" o:spid="_x0000_s1039" type="#_x0000_t202" style="position:absolute;left:0;text-align:left;margin-left:0;margin-top:0;width:2in;height:2in;z-index:251658243;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2571CEF" w14:textId="77777777" w:rsidR="00012867" w:rsidRDefault="00770231">
                    <w:pPr>
                      <w:pStyle w:val="Voettekst"/>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A4F8" w14:textId="77777777" w:rsidR="00012867" w:rsidRDefault="00770231">
    <w:pPr>
      <w:pStyle w:val="Voettekst"/>
      <w:jc w:val="center"/>
    </w:pPr>
    <w:r>
      <w:rPr>
        <w:noProof/>
      </w:rPr>
      <mc:AlternateContent>
        <mc:Choice Requires="wps">
          <w:drawing>
            <wp:anchor distT="0" distB="0" distL="114300" distR="114300" simplePos="0" relativeHeight="251658244" behindDoc="0" locked="0" layoutInCell="1" allowOverlap="1" wp14:anchorId="46C96D4B" wp14:editId="07777777">
              <wp:simplePos x="0" y="0"/>
              <wp:positionH relativeFrom="margin">
                <wp:align>center</wp:align>
              </wp:positionH>
              <wp:positionV relativeFrom="paragraph">
                <wp:posOffset>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A54528" w14:textId="77777777" w:rsidR="00012867" w:rsidRDefault="00770231">
                          <w:pPr>
                            <w:pStyle w:val="Voet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C96D4B" id="_x0000_t202" coordsize="21600,21600" o:spt="202" path="m,l,21600r21600,l21600,xe">
              <v:stroke joinstyle="miter"/>
              <v:path gradientshapeok="t" o:connecttype="rect"/>
            </v:shapetype>
            <v:shape id="Text Box 22" o:spid="_x0000_s1040" type="#_x0000_t202" style="position:absolute;left:0;text-align:left;margin-left:0;margin-top:0;width:2in;height:2in;z-index:2516582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EA54528" w14:textId="77777777" w:rsidR="00012867" w:rsidRDefault="00770231">
                    <w:pPr>
                      <w:pStyle w:val="Voet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E719" w14:textId="77777777" w:rsidR="00012867" w:rsidRDefault="00770231">
    <w:pPr>
      <w:pStyle w:val="Voettekst"/>
      <w:jc w:val="center"/>
      <w:rPr>
        <w:rFonts w:ascii="FlandersArtSans-Regular" w:hAnsi="FlandersArtSans-Regular"/>
        <w:sz w:val="18"/>
        <w:szCs w:val="18"/>
      </w:rPr>
    </w:pPr>
    <w:r>
      <w:rPr>
        <w:rFonts w:ascii="FlandersArtSans-Regular" w:hAnsi="FlandersArtSans-Regular"/>
        <w:noProof/>
        <w:sz w:val="18"/>
        <w:szCs w:val="18"/>
      </w:rPr>
      <mc:AlternateContent>
        <mc:Choice Requires="wps">
          <w:drawing>
            <wp:anchor distT="3175" distB="3175" distL="3175" distR="3175" simplePos="0" relativeHeight="251658241" behindDoc="0" locked="0" layoutInCell="0" allowOverlap="1" wp14:anchorId="1C3336FE" wp14:editId="07777777">
              <wp:simplePos x="0" y="0"/>
              <wp:positionH relativeFrom="margin">
                <wp:align>center</wp:align>
              </wp:positionH>
              <wp:positionV relativeFrom="paragraph">
                <wp:posOffset>0</wp:posOffset>
              </wp:positionV>
              <wp:extent cx="1829435" cy="170180"/>
              <wp:effectExtent l="0" t="0" r="0" b="0"/>
              <wp:wrapNone/>
              <wp:docPr id="11" name="Text Box 10"/>
              <wp:cNvGraphicFramePr/>
              <a:graphic xmlns:a="http://schemas.openxmlformats.org/drawingml/2006/main">
                <a:graphicData uri="http://schemas.microsoft.com/office/word/2010/wordprocessingShape">
                  <wps:wsp>
                    <wps:cNvSpPr/>
                    <wps:spPr>
                      <a:xfrm>
                        <a:off x="0" y="0"/>
                        <a:ext cx="1828800" cy="16956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D28046B" w14:textId="77777777" w:rsidR="00012867" w:rsidRDefault="00770231" w:rsidP="00A5063F">
                          <w:pPr>
                            <w:pStyle w:val="Voettekst"/>
                            <w:jc w:val="center"/>
                            <w:rPr>
                              <w:color w:val="000000"/>
                            </w:rPr>
                          </w:pPr>
                          <w:r>
                            <w:rPr>
                              <w:color w:val="000000"/>
                            </w:rPr>
                            <w:fldChar w:fldCharType="begin"/>
                          </w:r>
                          <w:r>
                            <w:rPr>
                              <w:color w:val="000000"/>
                            </w:rPr>
                            <w:instrText>PAGE</w:instrText>
                          </w:r>
                          <w:r>
                            <w:rPr>
                              <w:color w:val="000000"/>
                            </w:rPr>
                            <w:fldChar w:fldCharType="separate"/>
                          </w:r>
                          <w:r>
                            <w:rPr>
                              <w:color w:val="000000"/>
                            </w:rPr>
                            <w:t>3</w:t>
                          </w:r>
                          <w:r>
                            <w:rPr>
                              <w:color w:val="000000"/>
                            </w:rPr>
                            <w:fldChar w:fldCharType="end"/>
                          </w:r>
                        </w:p>
                      </w:txbxContent>
                    </wps:txbx>
                    <wps:bodyPr lIns="0" tIns="0" rIns="0" bIns="0" anchor="t">
                      <a:spAutoFit/>
                    </wps:bodyPr>
                  </wps:wsp>
                </a:graphicData>
              </a:graphic>
            </wp:anchor>
          </w:drawing>
        </mc:Choice>
        <mc:Fallback>
          <w:pict>
            <v:rect w14:anchorId="1C3336FE" id="Text Box 10" o:spid="_x0000_s1041" style="position:absolute;left:0;text-align:left;margin-left:0;margin-top:0;width:144.05pt;height:13.4pt;z-index:251658241;visibility:visible;mso-wrap-style:square;mso-wrap-distance-left:.25pt;mso-wrap-distance-top:.25pt;mso-wrap-distance-right:.25pt;mso-wrap-distance-bottom:.25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" o:allowincell="f" filled="f" stroked="f" strokeweight=".5pt">
              <v:textbox style="mso-fit-shape-to-text:t" inset="0,0,0,0">
                <w:txbxContent>
                  <w:p w14:paraId="2D28046B" w14:textId="77777777" w:rsidR="00012867" w:rsidRDefault="00770231" w:rsidP="00A5063F">
                    <w:pPr>
                      <w:pStyle w:val="Voettekst"/>
                      <w:jc w:val="center"/>
                      <w:rPr>
                        <w:color w:val="000000"/>
                      </w:rPr>
                    </w:pPr>
                    <w:r>
                      <w:rPr>
                        <w:color w:val="000000"/>
                      </w:rPr>
                      <w:fldChar w:fldCharType="begin"/>
                    </w:r>
                    <w:r>
                      <w:rPr>
                        <w:color w:val="000000"/>
                      </w:rPr>
                      <w:instrText>PAGE</w:instrText>
                    </w:r>
                    <w:r>
                      <w:rPr>
                        <w:color w:val="000000"/>
                      </w:rPr>
                      <w:fldChar w:fldCharType="separate"/>
                    </w:r>
                    <w:r>
                      <w:rPr>
                        <w:color w:val="000000"/>
                      </w:rPr>
                      <w:t>3</w:t>
                    </w:r>
                    <w:r>
                      <w:rPr>
                        <w:color w:val="000000"/>
                      </w:rPr>
                      <w:fldChar w:fldCharType="end"/>
                    </w:r>
                  </w:p>
                </w:txbxContent>
              </v:textbox>
              <w10:wrap anchorx="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20B0" w14:textId="77777777" w:rsidR="00012867" w:rsidRDefault="00770231">
    <w:pPr>
      <w:pStyle w:val="Voettekst"/>
      <w:jc w:val="center"/>
    </w:pPr>
    <w:r>
      <w:rPr>
        <w:noProof/>
      </w:rPr>
      <mc:AlternateContent>
        <mc:Choice Requires="wps">
          <w:drawing>
            <wp:anchor distT="0" distB="0" distL="114300" distR="114300" simplePos="0" relativeHeight="251658242" behindDoc="0" locked="0" layoutInCell="1" allowOverlap="1" wp14:anchorId="3AE9E51B" wp14:editId="07777777">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D1F29" w14:textId="77777777" w:rsidR="00012867" w:rsidRDefault="00770231">
                          <w:pPr>
                            <w:pStyle w:val="Voet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E9E51B" id="_x0000_t202" coordsize="21600,21600" o:spt="202" path="m,l,21600r21600,l21600,xe">
              <v:stroke joinstyle="miter"/>
              <v:path gradientshapeok="t" o:connecttype="rect"/>
            </v:shapetype>
            <v:shape id="Text Box 19" o:spid="_x0000_s1042" type="#_x0000_t202" style="position:absolute;left:0;text-align:left;margin-left:0;margin-top:0;width:2in;height:2in;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074D1F29" w14:textId="77777777" w:rsidR="00012867" w:rsidRDefault="00770231">
                    <w:pPr>
                      <w:pStyle w:val="Voet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D0FC" w14:textId="77777777" w:rsidR="00012867" w:rsidRDefault="00770231">
    <w:pPr>
      <w:pStyle w:val="Voettekst"/>
      <w:jc w:val="center"/>
      <w:rPr>
        <w:rFonts w:ascii="FlandersArtSans-Regular" w:hAnsi="FlandersArtSans-Regular"/>
        <w:sz w:val="18"/>
        <w:szCs w:val="18"/>
      </w:rPr>
    </w:pPr>
    <w:r>
      <w:rPr>
        <w:rFonts w:ascii="FlandersArtSans-Regular" w:hAnsi="FlandersArtSans-Regular"/>
        <w:noProof/>
        <w:sz w:val="18"/>
        <w:szCs w:val="18"/>
      </w:rPr>
      <mc:AlternateContent>
        <mc:Choice Requires="wps">
          <w:drawing>
            <wp:anchor distT="3175" distB="3175" distL="3175" distR="3175" simplePos="0" relativeHeight="251658240" behindDoc="0" locked="0" layoutInCell="0" allowOverlap="1" wp14:anchorId="75ACDB0C" wp14:editId="07777777">
              <wp:simplePos x="0" y="0"/>
              <wp:positionH relativeFrom="margin">
                <wp:align>center</wp:align>
              </wp:positionH>
              <wp:positionV relativeFrom="paragraph">
                <wp:posOffset>0</wp:posOffset>
              </wp:positionV>
              <wp:extent cx="1829435" cy="170180"/>
              <wp:effectExtent l="0" t="0" r="0" b="0"/>
              <wp:wrapNone/>
              <wp:docPr id="84" name="Text Box 1"/>
              <wp:cNvGraphicFramePr/>
              <a:graphic xmlns:a="http://schemas.openxmlformats.org/drawingml/2006/main">
                <a:graphicData uri="http://schemas.microsoft.com/office/word/2010/wordprocessingShape">
                  <wps:wsp>
                    <wps:cNvSpPr/>
                    <wps:spPr>
                      <a:xfrm>
                        <a:off x="0" y="0"/>
                        <a:ext cx="1828800" cy="16956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453CB1F" w14:textId="77777777" w:rsidR="00012867" w:rsidRDefault="00770231">
                          <w:pPr>
                            <w:pStyle w:val="Voettekst"/>
                            <w:rPr>
                              <w:color w:val="000000"/>
                            </w:rPr>
                          </w:pPr>
                          <w:r>
                            <w:rPr>
                              <w:color w:val="000000"/>
                            </w:rPr>
                            <w:fldChar w:fldCharType="begin"/>
                          </w:r>
                          <w:r>
                            <w:rPr>
                              <w:color w:val="000000"/>
                            </w:rPr>
                            <w:instrText>PAGE</w:instrText>
                          </w:r>
                          <w:r>
                            <w:rPr>
                              <w:color w:val="000000"/>
                            </w:rPr>
                            <w:fldChar w:fldCharType="separate"/>
                          </w:r>
                          <w:r>
                            <w:rPr>
                              <w:color w:val="000000"/>
                            </w:rPr>
                            <w:t>12</w:t>
                          </w:r>
                          <w:r>
                            <w:rPr>
                              <w:color w:val="000000"/>
                            </w:rPr>
                            <w:fldChar w:fldCharType="end"/>
                          </w:r>
                        </w:p>
                      </w:txbxContent>
                    </wps:txbx>
                    <wps:bodyPr lIns="0" tIns="0" rIns="0" bIns="0" anchor="t">
                      <a:spAutoFit/>
                    </wps:bodyPr>
                  </wps:wsp>
                </a:graphicData>
              </a:graphic>
            </wp:anchor>
          </w:drawing>
        </mc:Choice>
        <mc:Fallback>
          <w:pict>
            <v:rect w14:anchorId="75ACDB0C" id="Text Box 1" o:spid="_x0000_s1043" style="position:absolute;left:0;text-align:left;margin-left:0;margin-top:0;width:144.05pt;height:13.4pt;z-index:251658240;visibility:visible;mso-wrap-style:square;mso-wrap-distance-left:.25pt;mso-wrap-distance-top:.25pt;mso-wrap-distance-right:.25pt;mso-wrap-distance-bottom:.25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" o:allowincell="f" filled="f" stroked="f" strokeweight=".5pt">
              <v:textbox style="mso-fit-shape-to-text:t" inset="0,0,0,0">
                <w:txbxContent>
                  <w:p w14:paraId="2453CB1F" w14:textId="77777777" w:rsidR="00012867" w:rsidRDefault="00770231">
                    <w:pPr>
                      <w:pStyle w:val="Voettekst"/>
                      <w:rPr>
                        <w:color w:val="000000"/>
                      </w:rPr>
                    </w:pPr>
                    <w:r>
                      <w:rPr>
                        <w:color w:val="000000"/>
                      </w:rPr>
                      <w:fldChar w:fldCharType="begin"/>
                    </w:r>
                    <w:r>
                      <w:rPr>
                        <w:color w:val="000000"/>
                      </w:rPr>
                      <w:instrText>PAGE</w:instrText>
                    </w:r>
                    <w:r>
                      <w:rPr>
                        <w:color w:val="000000"/>
                      </w:rPr>
                      <w:fldChar w:fldCharType="separate"/>
                    </w:r>
                    <w:r>
                      <w:rPr>
                        <w:color w:val="000000"/>
                      </w:rPr>
                      <w:t>12</w:t>
                    </w:r>
                    <w:r>
                      <w:rPr>
                        <w:color w:val="000000"/>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C7E0" w14:textId="77777777" w:rsidR="00A72FB1" w:rsidRDefault="00A72FB1">
      <w:pPr>
        <w:spacing w:after="0"/>
      </w:pPr>
      <w:r>
        <w:separator/>
      </w:r>
    </w:p>
  </w:footnote>
  <w:footnote w:type="continuationSeparator" w:id="0">
    <w:p w14:paraId="2F15FDF3" w14:textId="77777777" w:rsidR="00A72FB1" w:rsidRDefault="00A72FB1">
      <w:pPr>
        <w:spacing w:after="0"/>
      </w:pPr>
      <w:r>
        <w:continuationSeparator/>
      </w:r>
    </w:p>
  </w:footnote>
  <w:footnote w:type="continuationNotice" w:id="1">
    <w:p w14:paraId="405E4920" w14:textId="77777777" w:rsidR="00A72FB1" w:rsidRDefault="00A72FB1">
      <w:pPr>
        <w:spacing w:after="0" w:line="240" w:lineRule="auto"/>
      </w:pPr>
    </w:p>
  </w:footnote>
  <w:footnote w:id="2">
    <w:p w14:paraId="6EE26BCF" w14:textId="77777777" w:rsidR="0025038A" w:rsidRPr="007E07D2" w:rsidRDefault="0025038A" w:rsidP="0025038A">
      <w:pPr>
        <w:pStyle w:val="Voetnoottekst"/>
      </w:pPr>
      <w:r>
        <w:rPr>
          <w:rStyle w:val="Voetnootmarkering"/>
        </w:rPr>
        <w:footnoteRef/>
      </w:r>
      <w:r>
        <w:t xml:space="preserve"> Deze manier van tellen wijkt om pragmatische redenen af van de definitie en voetnoot in het LEKP</w:t>
      </w:r>
      <w:r w:rsidRPr="007E07D2">
        <w:t>:</w:t>
      </w:r>
      <w:r>
        <w:t xml:space="preserve"> de </w:t>
      </w:r>
      <w:r w:rsidRPr="007E07D2">
        <w:t>focus</w:t>
      </w:r>
      <w:r>
        <w:t xml:space="preserve"> is</w:t>
      </w:r>
      <w:r w:rsidRPr="007E07D2">
        <w:t xml:space="preserve"> op de voortgang richting de einddoelstelling 2 deelwagens per 1.000 inwoners.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C081" w14:textId="77777777" w:rsidR="00012867" w:rsidRDefault="00000000">
    <w:pPr>
      <w:pStyle w:val="Koptekst"/>
    </w:pPr>
    <w:r>
      <w:pict w14:anchorId="4AB02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975" o:spid="_x0000_s1031" type="#_x0000_t136" style="position:absolute;margin-left:0;margin-top:0;width:536.15pt;height:105.3pt;rotation:-45;z-index:-251658234;mso-position-horizontal:center;mso-position-horizontal-relative:margin;mso-position-vertical:center;mso-position-vertical-relative:margin" fillcolor="silver" stroked="f">
          <v:fill opacity=".5"/>
          <v:textpath style="font-family:&quot;Calibri&quot;" trim="t" fitpath="t"/>
          <o:lock v:ext="edit" aspectratio="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1054" w14:textId="77777777" w:rsidR="00012867" w:rsidRDefault="00000000">
    <w:pPr>
      <w:pStyle w:val="Koptekst"/>
    </w:pPr>
    <w:r>
      <w:pict w14:anchorId="513D4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83" o:spid="_x0000_s1032" type="#_x0000_t136" style="position:absolute;margin-left:0;margin-top:0;width:536.15pt;height:105.3pt;rotation:-45;z-index:-251658235;mso-position-horizontal:center;mso-position-horizontal-relative:margin;mso-position-vertical:center;mso-position-vertical-relative:margin" fillcolor="silver" stroked="f">
          <v:fill opacity=".5"/>
          <v:textpath style="font-family:&quot;Calibri&quot;" trim="t" fitpath="t"/>
          <o:lock v:ext="edit" aspectrati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92B"/>
    <w:multiLevelType w:val="hybridMultilevel"/>
    <w:tmpl w:val="92BE29F2"/>
    <w:lvl w:ilvl="0" w:tplc="CA186DC6">
      <w:numFmt w:val="bullet"/>
      <w:lvlText w:val="-"/>
      <w:lvlJc w:val="left"/>
      <w:pPr>
        <w:ind w:left="720" w:hanging="360"/>
      </w:pPr>
      <w:rPr>
        <w:rFonts w:ascii="FlandersArtSans-Regular" w:eastAsia="Calibri" w:hAnsi="FlandersArtSans-Regular"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8583F40"/>
    <w:multiLevelType w:val="hybridMultilevel"/>
    <w:tmpl w:val="69A2D040"/>
    <w:lvl w:ilvl="0" w:tplc="CA186DC6">
      <w:numFmt w:val="bullet"/>
      <w:lvlText w:val="-"/>
      <w:lvlJc w:val="left"/>
      <w:pPr>
        <w:ind w:left="1080" w:hanging="360"/>
      </w:pPr>
      <w:rPr>
        <w:rFonts w:ascii="FlandersArtSans-Regular" w:eastAsia="Calibri" w:hAnsi="FlandersArtSans-Regular" w:cs="Calibr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 w15:restartNumberingAfterBreak="0">
    <w:nsid w:val="219056E0"/>
    <w:multiLevelType w:val="hybridMultilevel"/>
    <w:tmpl w:val="66C0433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D701E7F"/>
    <w:multiLevelType w:val="multilevel"/>
    <w:tmpl w:val="3D701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ED23C6F"/>
    <w:multiLevelType w:val="hybridMultilevel"/>
    <w:tmpl w:val="A5FAE85A"/>
    <w:lvl w:ilvl="0" w:tplc="88582DE8">
      <w:numFmt w:val="bullet"/>
      <w:lvlText w:val="-"/>
      <w:lvlJc w:val="left"/>
      <w:pPr>
        <w:ind w:left="720" w:hanging="360"/>
      </w:pPr>
      <w:rPr>
        <w:rFonts w:ascii="FlandersArtSans-Regular" w:eastAsia="Calibri" w:hAnsi="FlandersArtSans-Regular"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4A555A95"/>
    <w:multiLevelType w:val="hybridMultilevel"/>
    <w:tmpl w:val="C688C6DE"/>
    <w:lvl w:ilvl="0" w:tplc="1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71257032"/>
    <w:multiLevelType w:val="hybridMultilevel"/>
    <w:tmpl w:val="0E1484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7C2D122D"/>
    <w:multiLevelType w:val="hybridMultilevel"/>
    <w:tmpl w:val="2A544D70"/>
    <w:lvl w:ilvl="0" w:tplc="34DC3BF8">
      <w:numFmt w:val="bullet"/>
      <w:lvlText w:val="-"/>
      <w:lvlJc w:val="left"/>
      <w:pPr>
        <w:ind w:left="720" w:hanging="360"/>
      </w:pPr>
      <w:rPr>
        <w:rFonts w:ascii="FlandersArtSans-Regular" w:eastAsia="Calibri" w:hAnsi="FlandersArtSans-Regular"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253903071">
    <w:abstractNumId w:val="3"/>
  </w:num>
  <w:num w:numId="2" w16cid:durableId="542253478">
    <w:abstractNumId w:val="0"/>
  </w:num>
  <w:num w:numId="3" w16cid:durableId="275798243">
    <w:abstractNumId w:val="4"/>
  </w:num>
  <w:num w:numId="4" w16cid:durableId="863785406">
    <w:abstractNumId w:val="1"/>
  </w:num>
  <w:num w:numId="5" w16cid:durableId="1645085618">
    <w:abstractNumId w:val="5"/>
  </w:num>
  <w:num w:numId="6" w16cid:durableId="927084399">
    <w:abstractNumId w:val="6"/>
  </w:num>
  <w:num w:numId="7" w16cid:durableId="787352287">
    <w:abstractNumId w:val="7"/>
  </w:num>
  <w:num w:numId="8" w16cid:durableId="179132122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vernier Maarten">
    <w15:presenceInfo w15:providerId="AD" w15:userId="S::maarten.tavernier@vvsg.be::574d5391-12b5-4459-8e31-4653174fcc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C63"/>
    <w:rsid w:val="00001004"/>
    <w:rsid w:val="00001B61"/>
    <w:rsid w:val="000022D2"/>
    <w:rsid w:val="00002B34"/>
    <w:rsid w:val="00004033"/>
    <w:rsid w:val="000045A6"/>
    <w:rsid w:val="00004702"/>
    <w:rsid w:val="000049F6"/>
    <w:rsid w:val="000064CE"/>
    <w:rsid w:val="000066C0"/>
    <w:rsid w:val="00006EAB"/>
    <w:rsid w:val="000117A3"/>
    <w:rsid w:val="00012867"/>
    <w:rsid w:val="00012FA0"/>
    <w:rsid w:val="00013064"/>
    <w:rsid w:val="000130E7"/>
    <w:rsid w:val="0001400A"/>
    <w:rsid w:val="000164FE"/>
    <w:rsid w:val="00016CF2"/>
    <w:rsid w:val="00017055"/>
    <w:rsid w:val="000174E2"/>
    <w:rsid w:val="000179BB"/>
    <w:rsid w:val="00020ACE"/>
    <w:rsid w:val="000223CF"/>
    <w:rsid w:val="0002325C"/>
    <w:rsid w:val="00024459"/>
    <w:rsid w:val="00024C26"/>
    <w:rsid w:val="00026501"/>
    <w:rsid w:val="00026549"/>
    <w:rsid w:val="000275A7"/>
    <w:rsid w:val="00027E01"/>
    <w:rsid w:val="00030829"/>
    <w:rsid w:val="0003200F"/>
    <w:rsid w:val="0003284B"/>
    <w:rsid w:val="000328F5"/>
    <w:rsid w:val="00032966"/>
    <w:rsid w:val="00032DA3"/>
    <w:rsid w:val="00036A15"/>
    <w:rsid w:val="0004011C"/>
    <w:rsid w:val="000403B5"/>
    <w:rsid w:val="00040444"/>
    <w:rsid w:val="00040991"/>
    <w:rsid w:val="00043A20"/>
    <w:rsid w:val="00043C49"/>
    <w:rsid w:val="000445BC"/>
    <w:rsid w:val="000448A2"/>
    <w:rsid w:val="00045145"/>
    <w:rsid w:val="00045D56"/>
    <w:rsid w:val="00046117"/>
    <w:rsid w:val="000463FA"/>
    <w:rsid w:val="00046BFF"/>
    <w:rsid w:val="00046FDF"/>
    <w:rsid w:val="00047070"/>
    <w:rsid w:val="00050C5B"/>
    <w:rsid w:val="00051D89"/>
    <w:rsid w:val="0005223C"/>
    <w:rsid w:val="000528E4"/>
    <w:rsid w:val="00052E97"/>
    <w:rsid w:val="00053CE2"/>
    <w:rsid w:val="000561BF"/>
    <w:rsid w:val="0006028B"/>
    <w:rsid w:val="00060D8D"/>
    <w:rsid w:val="00063A6D"/>
    <w:rsid w:val="00064635"/>
    <w:rsid w:val="00066260"/>
    <w:rsid w:val="00066A95"/>
    <w:rsid w:val="0007045C"/>
    <w:rsid w:val="000720EC"/>
    <w:rsid w:val="00073082"/>
    <w:rsid w:val="00073681"/>
    <w:rsid w:val="00073DFD"/>
    <w:rsid w:val="000741A9"/>
    <w:rsid w:val="00074330"/>
    <w:rsid w:val="00074619"/>
    <w:rsid w:val="00075B2A"/>
    <w:rsid w:val="0007713A"/>
    <w:rsid w:val="00077D60"/>
    <w:rsid w:val="000802D8"/>
    <w:rsid w:val="000805E8"/>
    <w:rsid w:val="00080B46"/>
    <w:rsid w:val="00080BD2"/>
    <w:rsid w:val="00082C4F"/>
    <w:rsid w:val="000842EF"/>
    <w:rsid w:val="000845CF"/>
    <w:rsid w:val="000853D8"/>
    <w:rsid w:val="00095B30"/>
    <w:rsid w:val="00095B78"/>
    <w:rsid w:val="00097004"/>
    <w:rsid w:val="00097AB0"/>
    <w:rsid w:val="00097E23"/>
    <w:rsid w:val="000A018B"/>
    <w:rsid w:val="000A0199"/>
    <w:rsid w:val="000A0528"/>
    <w:rsid w:val="000A06DD"/>
    <w:rsid w:val="000A208A"/>
    <w:rsid w:val="000A3147"/>
    <w:rsid w:val="000A42D6"/>
    <w:rsid w:val="000A4A9F"/>
    <w:rsid w:val="000A68E2"/>
    <w:rsid w:val="000A69FA"/>
    <w:rsid w:val="000A6C3C"/>
    <w:rsid w:val="000B05ED"/>
    <w:rsid w:val="000B179C"/>
    <w:rsid w:val="000B1EB9"/>
    <w:rsid w:val="000B3847"/>
    <w:rsid w:val="000B4A1C"/>
    <w:rsid w:val="000C1374"/>
    <w:rsid w:val="000C1796"/>
    <w:rsid w:val="000C3770"/>
    <w:rsid w:val="000C44E6"/>
    <w:rsid w:val="000C49A1"/>
    <w:rsid w:val="000C4A56"/>
    <w:rsid w:val="000C6D3F"/>
    <w:rsid w:val="000C7285"/>
    <w:rsid w:val="000D2112"/>
    <w:rsid w:val="000D3F62"/>
    <w:rsid w:val="000D4811"/>
    <w:rsid w:val="000D5DE6"/>
    <w:rsid w:val="000E1CE2"/>
    <w:rsid w:val="000E7184"/>
    <w:rsid w:val="000F0837"/>
    <w:rsid w:val="000F1306"/>
    <w:rsid w:val="000F15BE"/>
    <w:rsid w:val="000F1A50"/>
    <w:rsid w:val="000F279A"/>
    <w:rsid w:val="000F4599"/>
    <w:rsid w:val="000F55E2"/>
    <w:rsid w:val="000F5654"/>
    <w:rsid w:val="000F5B5F"/>
    <w:rsid w:val="000F64F5"/>
    <w:rsid w:val="00100B2D"/>
    <w:rsid w:val="001025AA"/>
    <w:rsid w:val="00102ACC"/>
    <w:rsid w:val="00102EA4"/>
    <w:rsid w:val="0010428B"/>
    <w:rsid w:val="00105E4E"/>
    <w:rsid w:val="00106745"/>
    <w:rsid w:val="0010694D"/>
    <w:rsid w:val="00106CE1"/>
    <w:rsid w:val="001074E7"/>
    <w:rsid w:val="0011010A"/>
    <w:rsid w:val="0011010F"/>
    <w:rsid w:val="001102F3"/>
    <w:rsid w:val="00111140"/>
    <w:rsid w:val="00111AAD"/>
    <w:rsid w:val="00111AB0"/>
    <w:rsid w:val="00112277"/>
    <w:rsid w:val="0011320F"/>
    <w:rsid w:val="00113941"/>
    <w:rsid w:val="00113B1A"/>
    <w:rsid w:val="0011421D"/>
    <w:rsid w:val="00114464"/>
    <w:rsid w:val="00114C9E"/>
    <w:rsid w:val="00114E18"/>
    <w:rsid w:val="001162A5"/>
    <w:rsid w:val="001175D4"/>
    <w:rsid w:val="001206BB"/>
    <w:rsid w:val="00120D59"/>
    <w:rsid w:val="001225FD"/>
    <w:rsid w:val="00125CFB"/>
    <w:rsid w:val="00126605"/>
    <w:rsid w:val="001273D2"/>
    <w:rsid w:val="001314B0"/>
    <w:rsid w:val="00131AC0"/>
    <w:rsid w:val="001330B5"/>
    <w:rsid w:val="00133858"/>
    <w:rsid w:val="00133FB0"/>
    <w:rsid w:val="00135665"/>
    <w:rsid w:val="001364AF"/>
    <w:rsid w:val="00140AE5"/>
    <w:rsid w:val="00140C9F"/>
    <w:rsid w:val="001410BB"/>
    <w:rsid w:val="00141F3D"/>
    <w:rsid w:val="00142334"/>
    <w:rsid w:val="0014308B"/>
    <w:rsid w:val="00143BCE"/>
    <w:rsid w:val="0014574B"/>
    <w:rsid w:val="00147BC7"/>
    <w:rsid w:val="00147F0A"/>
    <w:rsid w:val="001503A7"/>
    <w:rsid w:val="0015047E"/>
    <w:rsid w:val="0015197A"/>
    <w:rsid w:val="00152428"/>
    <w:rsid w:val="0015389A"/>
    <w:rsid w:val="00154C77"/>
    <w:rsid w:val="0015593C"/>
    <w:rsid w:val="001569B2"/>
    <w:rsid w:val="001607F2"/>
    <w:rsid w:val="0016091F"/>
    <w:rsid w:val="00160983"/>
    <w:rsid w:val="00162DD7"/>
    <w:rsid w:val="00163EAE"/>
    <w:rsid w:val="00166491"/>
    <w:rsid w:val="00166716"/>
    <w:rsid w:val="001673BA"/>
    <w:rsid w:val="00167B10"/>
    <w:rsid w:val="0017253F"/>
    <w:rsid w:val="00172891"/>
    <w:rsid w:val="001736E4"/>
    <w:rsid w:val="00175381"/>
    <w:rsid w:val="00175920"/>
    <w:rsid w:val="00175CD6"/>
    <w:rsid w:val="00175E50"/>
    <w:rsid w:val="001771C5"/>
    <w:rsid w:val="00177A3A"/>
    <w:rsid w:val="00177D9B"/>
    <w:rsid w:val="00180422"/>
    <w:rsid w:val="00180BBD"/>
    <w:rsid w:val="00182507"/>
    <w:rsid w:val="00184814"/>
    <w:rsid w:val="00184E54"/>
    <w:rsid w:val="00185840"/>
    <w:rsid w:val="0018594F"/>
    <w:rsid w:val="00185D35"/>
    <w:rsid w:val="00186260"/>
    <w:rsid w:val="00187365"/>
    <w:rsid w:val="00190170"/>
    <w:rsid w:val="00193737"/>
    <w:rsid w:val="00194B53"/>
    <w:rsid w:val="001959A9"/>
    <w:rsid w:val="00196636"/>
    <w:rsid w:val="001970F7"/>
    <w:rsid w:val="001A0673"/>
    <w:rsid w:val="001A16B1"/>
    <w:rsid w:val="001A412C"/>
    <w:rsid w:val="001A46FD"/>
    <w:rsid w:val="001A4EA5"/>
    <w:rsid w:val="001A5B5C"/>
    <w:rsid w:val="001A5F1D"/>
    <w:rsid w:val="001A6FF2"/>
    <w:rsid w:val="001B0355"/>
    <w:rsid w:val="001B0915"/>
    <w:rsid w:val="001B100B"/>
    <w:rsid w:val="001B1D28"/>
    <w:rsid w:val="001B3FA2"/>
    <w:rsid w:val="001B4BEE"/>
    <w:rsid w:val="001B591A"/>
    <w:rsid w:val="001B5C5A"/>
    <w:rsid w:val="001B5EFD"/>
    <w:rsid w:val="001B6D8C"/>
    <w:rsid w:val="001B7D17"/>
    <w:rsid w:val="001B7D50"/>
    <w:rsid w:val="001C0EEA"/>
    <w:rsid w:val="001C1724"/>
    <w:rsid w:val="001C176C"/>
    <w:rsid w:val="001C17D8"/>
    <w:rsid w:val="001C2CC8"/>
    <w:rsid w:val="001C3301"/>
    <w:rsid w:val="001C4039"/>
    <w:rsid w:val="001C464F"/>
    <w:rsid w:val="001C4C4A"/>
    <w:rsid w:val="001C5143"/>
    <w:rsid w:val="001C5927"/>
    <w:rsid w:val="001D01BB"/>
    <w:rsid w:val="001D0551"/>
    <w:rsid w:val="001D0681"/>
    <w:rsid w:val="001D21B2"/>
    <w:rsid w:val="001D3F82"/>
    <w:rsid w:val="001D473E"/>
    <w:rsid w:val="001D4951"/>
    <w:rsid w:val="001D547D"/>
    <w:rsid w:val="001D5672"/>
    <w:rsid w:val="001D595C"/>
    <w:rsid w:val="001D6184"/>
    <w:rsid w:val="001D6B99"/>
    <w:rsid w:val="001D791B"/>
    <w:rsid w:val="001E079B"/>
    <w:rsid w:val="001E0B91"/>
    <w:rsid w:val="001E11D2"/>
    <w:rsid w:val="001E1E9D"/>
    <w:rsid w:val="001E26EB"/>
    <w:rsid w:val="001E2A80"/>
    <w:rsid w:val="001E31ED"/>
    <w:rsid w:val="001E34F5"/>
    <w:rsid w:val="001E37EF"/>
    <w:rsid w:val="001E49EE"/>
    <w:rsid w:val="001E5530"/>
    <w:rsid w:val="001E63A6"/>
    <w:rsid w:val="001F0A91"/>
    <w:rsid w:val="001F1691"/>
    <w:rsid w:val="001F1B55"/>
    <w:rsid w:val="001F217E"/>
    <w:rsid w:val="001F3969"/>
    <w:rsid w:val="001F4240"/>
    <w:rsid w:val="001F4263"/>
    <w:rsid w:val="001F4B3D"/>
    <w:rsid w:val="001F58CA"/>
    <w:rsid w:val="0020007C"/>
    <w:rsid w:val="002067AC"/>
    <w:rsid w:val="00206D85"/>
    <w:rsid w:val="002075FE"/>
    <w:rsid w:val="002101C6"/>
    <w:rsid w:val="002106CE"/>
    <w:rsid w:val="00210BF7"/>
    <w:rsid w:val="002115BC"/>
    <w:rsid w:val="002118F5"/>
    <w:rsid w:val="002119F6"/>
    <w:rsid w:val="00212A07"/>
    <w:rsid w:val="0021323E"/>
    <w:rsid w:val="002143F8"/>
    <w:rsid w:val="00215300"/>
    <w:rsid w:val="00215A7A"/>
    <w:rsid w:val="00215D4C"/>
    <w:rsid w:val="00216630"/>
    <w:rsid w:val="0021741D"/>
    <w:rsid w:val="00221CAB"/>
    <w:rsid w:val="00222B65"/>
    <w:rsid w:val="00223084"/>
    <w:rsid w:val="0022392C"/>
    <w:rsid w:val="00223AE6"/>
    <w:rsid w:val="00223E8F"/>
    <w:rsid w:val="0022440B"/>
    <w:rsid w:val="0022476A"/>
    <w:rsid w:val="00225247"/>
    <w:rsid w:val="00225F65"/>
    <w:rsid w:val="00230060"/>
    <w:rsid w:val="00231096"/>
    <w:rsid w:val="00231A26"/>
    <w:rsid w:val="00231B0A"/>
    <w:rsid w:val="00232157"/>
    <w:rsid w:val="002334C9"/>
    <w:rsid w:val="00233F68"/>
    <w:rsid w:val="00234689"/>
    <w:rsid w:val="002347CD"/>
    <w:rsid w:val="0023730A"/>
    <w:rsid w:val="00242961"/>
    <w:rsid w:val="00242DA5"/>
    <w:rsid w:val="0024401D"/>
    <w:rsid w:val="00245DFB"/>
    <w:rsid w:val="00246140"/>
    <w:rsid w:val="00246AF3"/>
    <w:rsid w:val="002470F0"/>
    <w:rsid w:val="0025038A"/>
    <w:rsid w:val="002507F3"/>
    <w:rsid w:val="00252184"/>
    <w:rsid w:val="00252840"/>
    <w:rsid w:val="00253625"/>
    <w:rsid w:val="002553D3"/>
    <w:rsid w:val="00255CC9"/>
    <w:rsid w:val="00260383"/>
    <w:rsid w:val="00261489"/>
    <w:rsid w:val="0026477C"/>
    <w:rsid w:val="00267319"/>
    <w:rsid w:val="002675EC"/>
    <w:rsid w:val="00267E58"/>
    <w:rsid w:val="002706B9"/>
    <w:rsid w:val="00271DC2"/>
    <w:rsid w:val="00272781"/>
    <w:rsid w:val="00272DB8"/>
    <w:rsid w:val="0027301C"/>
    <w:rsid w:val="002731F1"/>
    <w:rsid w:val="00273A56"/>
    <w:rsid w:val="00274500"/>
    <w:rsid w:val="00275F01"/>
    <w:rsid w:val="00276870"/>
    <w:rsid w:val="0028111D"/>
    <w:rsid w:val="00281B1A"/>
    <w:rsid w:val="00282058"/>
    <w:rsid w:val="002820DA"/>
    <w:rsid w:val="00282549"/>
    <w:rsid w:val="00282B4A"/>
    <w:rsid w:val="00282D2A"/>
    <w:rsid w:val="002864D7"/>
    <w:rsid w:val="00287C53"/>
    <w:rsid w:val="002916D2"/>
    <w:rsid w:val="00291BC3"/>
    <w:rsid w:val="00291CFB"/>
    <w:rsid w:val="00292D44"/>
    <w:rsid w:val="0029368E"/>
    <w:rsid w:val="0029688A"/>
    <w:rsid w:val="00297A7E"/>
    <w:rsid w:val="002A1E47"/>
    <w:rsid w:val="002A2E60"/>
    <w:rsid w:val="002A32D7"/>
    <w:rsid w:val="002A43BE"/>
    <w:rsid w:val="002A5544"/>
    <w:rsid w:val="002A659B"/>
    <w:rsid w:val="002B05A2"/>
    <w:rsid w:val="002B1265"/>
    <w:rsid w:val="002B1CB4"/>
    <w:rsid w:val="002B1EFA"/>
    <w:rsid w:val="002B2ACE"/>
    <w:rsid w:val="002B31E3"/>
    <w:rsid w:val="002B37DA"/>
    <w:rsid w:val="002B4A2B"/>
    <w:rsid w:val="002B4BF3"/>
    <w:rsid w:val="002B639A"/>
    <w:rsid w:val="002B7347"/>
    <w:rsid w:val="002B776E"/>
    <w:rsid w:val="002B7CBA"/>
    <w:rsid w:val="002B7EB5"/>
    <w:rsid w:val="002C0A13"/>
    <w:rsid w:val="002C0DAC"/>
    <w:rsid w:val="002C19DB"/>
    <w:rsid w:val="002C1EA6"/>
    <w:rsid w:val="002C3723"/>
    <w:rsid w:val="002C3B91"/>
    <w:rsid w:val="002C4C52"/>
    <w:rsid w:val="002C5032"/>
    <w:rsid w:val="002C568B"/>
    <w:rsid w:val="002C5B48"/>
    <w:rsid w:val="002C5D52"/>
    <w:rsid w:val="002C5E9B"/>
    <w:rsid w:val="002C6E54"/>
    <w:rsid w:val="002D0F77"/>
    <w:rsid w:val="002D39A5"/>
    <w:rsid w:val="002D3F42"/>
    <w:rsid w:val="002D6134"/>
    <w:rsid w:val="002D7123"/>
    <w:rsid w:val="002D7237"/>
    <w:rsid w:val="002D760F"/>
    <w:rsid w:val="002E0762"/>
    <w:rsid w:val="002E1FDB"/>
    <w:rsid w:val="002E2A60"/>
    <w:rsid w:val="002E2CEB"/>
    <w:rsid w:val="002E2EA2"/>
    <w:rsid w:val="002E2ECC"/>
    <w:rsid w:val="002E5805"/>
    <w:rsid w:val="002E5AA6"/>
    <w:rsid w:val="002E6DBE"/>
    <w:rsid w:val="002E73E7"/>
    <w:rsid w:val="002E7C8B"/>
    <w:rsid w:val="002F0DA2"/>
    <w:rsid w:val="002F0EAF"/>
    <w:rsid w:val="002F1BE4"/>
    <w:rsid w:val="002F3549"/>
    <w:rsid w:val="002F7733"/>
    <w:rsid w:val="002F796A"/>
    <w:rsid w:val="002F79D0"/>
    <w:rsid w:val="002F7A35"/>
    <w:rsid w:val="002F7C07"/>
    <w:rsid w:val="003011F4"/>
    <w:rsid w:val="00301483"/>
    <w:rsid w:val="003014F2"/>
    <w:rsid w:val="00303B13"/>
    <w:rsid w:val="003042A1"/>
    <w:rsid w:val="003046FE"/>
    <w:rsid w:val="00304A71"/>
    <w:rsid w:val="00306F50"/>
    <w:rsid w:val="00315492"/>
    <w:rsid w:val="00316706"/>
    <w:rsid w:val="00317FD7"/>
    <w:rsid w:val="00320E9B"/>
    <w:rsid w:val="003214EF"/>
    <w:rsid w:val="003217D2"/>
    <w:rsid w:val="00321952"/>
    <w:rsid w:val="003249A6"/>
    <w:rsid w:val="00326595"/>
    <w:rsid w:val="0033049D"/>
    <w:rsid w:val="003306EE"/>
    <w:rsid w:val="00330D04"/>
    <w:rsid w:val="003320BF"/>
    <w:rsid w:val="00332701"/>
    <w:rsid w:val="0033369D"/>
    <w:rsid w:val="00334B5A"/>
    <w:rsid w:val="00335133"/>
    <w:rsid w:val="00336BF1"/>
    <w:rsid w:val="00341B5C"/>
    <w:rsid w:val="00341B78"/>
    <w:rsid w:val="00341DB1"/>
    <w:rsid w:val="003447BF"/>
    <w:rsid w:val="00345317"/>
    <w:rsid w:val="003462A8"/>
    <w:rsid w:val="0034654F"/>
    <w:rsid w:val="00346C78"/>
    <w:rsid w:val="0034719C"/>
    <w:rsid w:val="003472D8"/>
    <w:rsid w:val="0035116C"/>
    <w:rsid w:val="003532D4"/>
    <w:rsid w:val="00354B45"/>
    <w:rsid w:val="003566AC"/>
    <w:rsid w:val="00362F26"/>
    <w:rsid w:val="00365EF0"/>
    <w:rsid w:val="003662E0"/>
    <w:rsid w:val="00370E4C"/>
    <w:rsid w:val="00371CC5"/>
    <w:rsid w:val="00371DE9"/>
    <w:rsid w:val="003739D1"/>
    <w:rsid w:val="00373EA7"/>
    <w:rsid w:val="00374DFE"/>
    <w:rsid w:val="003752DB"/>
    <w:rsid w:val="0038004A"/>
    <w:rsid w:val="0038345E"/>
    <w:rsid w:val="003844E1"/>
    <w:rsid w:val="00384597"/>
    <w:rsid w:val="0038464C"/>
    <w:rsid w:val="003851B0"/>
    <w:rsid w:val="00391A6F"/>
    <w:rsid w:val="003936BC"/>
    <w:rsid w:val="003943C7"/>
    <w:rsid w:val="00395222"/>
    <w:rsid w:val="003964F8"/>
    <w:rsid w:val="00396DB9"/>
    <w:rsid w:val="003A1911"/>
    <w:rsid w:val="003A27AB"/>
    <w:rsid w:val="003A2A79"/>
    <w:rsid w:val="003A2D22"/>
    <w:rsid w:val="003A3981"/>
    <w:rsid w:val="003A633B"/>
    <w:rsid w:val="003A7383"/>
    <w:rsid w:val="003B0AD1"/>
    <w:rsid w:val="003B0B37"/>
    <w:rsid w:val="003B16A5"/>
    <w:rsid w:val="003B16FF"/>
    <w:rsid w:val="003B1C63"/>
    <w:rsid w:val="003B3837"/>
    <w:rsid w:val="003B6BFD"/>
    <w:rsid w:val="003B6C85"/>
    <w:rsid w:val="003B7694"/>
    <w:rsid w:val="003C06B2"/>
    <w:rsid w:val="003C0D21"/>
    <w:rsid w:val="003C13EE"/>
    <w:rsid w:val="003C3342"/>
    <w:rsid w:val="003C4843"/>
    <w:rsid w:val="003C5B70"/>
    <w:rsid w:val="003C5E6C"/>
    <w:rsid w:val="003D0EFF"/>
    <w:rsid w:val="003D3493"/>
    <w:rsid w:val="003D5422"/>
    <w:rsid w:val="003D74B5"/>
    <w:rsid w:val="003D74E2"/>
    <w:rsid w:val="003D757C"/>
    <w:rsid w:val="003D7788"/>
    <w:rsid w:val="003D7DFB"/>
    <w:rsid w:val="003E0E41"/>
    <w:rsid w:val="003E16CD"/>
    <w:rsid w:val="003E1F1E"/>
    <w:rsid w:val="003E254D"/>
    <w:rsid w:val="003E2AC9"/>
    <w:rsid w:val="003E3390"/>
    <w:rsid w:val="003E4D91"/>
    <w:rsid w:val="003E67F4"/>
    <w:rsid w:val="003E6845"/>
    <w:rsid w:val="003F223C"/>
    <w:rsid w:val="003F2BEE"/>
    <w:rsid w:val="003F30CB"/>
    <w:rsid w:val="003F4575"/>
    <w:rsid w:val="003F4BAF"/>
    <w:rsid w:val="003F4FED"/>
    <w:rsid w:val="003F5933"/>
    <w:rsid w:val="003F5C94"/>
    <w:rsid w:val="003F7759"/>
    <w:rsid w:val="004037E4"/>
    <w:rsid w:val="00403817"/>
    <w:rsid w:val="004041E4"/>
    <w:rsid w:val="004052A4"/>
    <w:rsid w:val="00406780"/>
    <w:rsid w:val="00410C58"/>
    <w:rsid w:val="0041152E"/>
    <w:rsid w:val="0041165D"/>
    <w:rsid w:val="0041299D"/>
    <w:rsid w:val="004141AD"/>
    <w:rsid w:val="00416D95"/>
    <w:rsid w:val="00416EFC"/>
    <w:rsid w:val="0042062F"/>
    <w:rsid w:val="00420DA9"/>
    <w:rsid w:val="0042123F"/>
    <w:rsid w:val="004227FE"/>
    <w:rsid w:val="00423318"/>
    <w:rsid w:val="00423478"/>
    <w:rsid w:val="00424136"/>
    <w:rsid w:val="004244F9"/>
    <w:rsid w:val="00424DD2"/>
    <w:rsid w:val="0042715C"/>
    <w:rsid w:val="004274B1"/>
    <w:rsid w:val="00427A58"/>
    <w:rsid w:val="0042AFAF"/>
    <w:rsid w:val="004313EF"/>
    <w:rsid w:val="004320AE"/>
    <w:rsid w:val="00432366"/>
    <w:rsid w:val="00432973"/>
    <w:rsid w:val="00433111"/>
    <w:rsid w:val="00434A8E"/>
    <w:rsid w:val="00435805"/>
    <w:rsid w:val="00440452"/>
    <w:rsid w:val="0044076D"/>
    <w:rsid w:val="00441BA3"/>
    <w:rsid w:val="00442FA5"/>
    <w:rsid w:val="00443554"/>
    <w:rsid w:val="00443625"/>
    <w:rsid w:val="00443D1D"/>
    <w:rsid w:val="004447F8"/>
    <w:rsid w:val="00444CA2"/>
    <w:rsid w:val="00444E75"/>
    <w:rsid w:val="00445101"/>
    <w:rsid w:val="004460FD"/>
    <w:rsid w:val="00446C07"/>
    <w:rsid w:val="0044737E"/>
    <w:rsid w:val="00450761"/>
    <w:rsid w:val="00451195"/>
    <w:rsid w:val="004529AC"/>
    <w:rsid w:val="004537F6"/>
    <w:rsid w:val="004540AE"/>
    <w:rsid w:val="00457A06"/>
    <w:rsid w:val="004606BA"/>
    <w:rsid w:val="004609C5"/>
    <w:rsid w:val="00460BC3"/>
    <w:rsid w:val="00460F7F"/>
    <w:rsid w:val="004611F7"/>
    <w:rsid w:val="004615E8"/>
    <w:rsid w:val="00463372"/>
    <w:rsid w:val="00464725"/>
    <w:rsid w:val="00464C60"/>
    <w:rsid w:val="004652FC"/>
    <w:rsid w:val="00465FC9"/>
    <w:rsid w:val="00466051"/>
    <w:rsid w:val="004661BB"/>
    <w:rsid w:val="00466F07"/>
    <w:rsid w:val="004672B7"/>
    <w:rsid w:val="00467CF4"/>
    <w:rsid w:val="00470217"/>
    <w:rsid w:val="0047032D"/>
    <w:rsid w:val="00470FBE"/>
    <w:rsid w:val="00471F1E"/>
    <w:rsid w:val="00472C1D"/>
    <w:rsid w:val="00472DF5"/>
    <w:rsid w:val="004741A8"/>
    <w:rsid w:val="00474CF8"/>
    <w:rsid w:val="00475617"/>
    <w:rsid w:val="0047574D"/>
    <w:rsid w:val="00476D32"/>
    <w:rsid w:val="00476DD5"/>
    <w:rsid w:val="004774C9"/>
    <w:rsid w:val="00481EC6"/>
    <w:rsid w:val="004829AF"/>
    <w:rsid w:val="004857A5"/>
    <w:rsid w:val="00486D61"/>
    <w:rsid w:val="0048754C"/>
    <w:rsid w:val="0049112F"/>
    <w:rsid w:val="00491BAA"/>
    <w:rsid w:val="00491BED"/>
    <w:rsid w:val="00492629"/>
    <w:rsid w:val="004947D6"/>
    <w:rsid w:val="004967F6"/>
    <w:rsid w:val="004977B0"/>
    <w:rsid w:val="004A0119"/>
    <w:rsid w:val="004A0886"/>
    <w:rsid w:val="004A1536"/>
    <w:rsid w:val="004A1552"/>
    <w:rsid w:val="004A1A56"/>
    <w:rsid w:val="004A233C"/>
    <w:rsid w:val="004A281B"/>
    <w:rsid w:val="004A5048"/>
    <w:rsid w:val="004A5348"/>
    <w:rsid w:val="004A5F60"/>
    <w:rsid w:val="004A6FAB"/>
    <w:rsid w:val="004A79E4"/>
    <w:rsid w:val="004B1588"/>
    <w:rsid w:val="004B25F8"/>
    <w:rsid w:val="004B2F0A"/>
    <w:rsid w:val="004B392C"/>
    <w:rsid w:val="004B3D09"/>
    <w:rsid w:val="004B5135"/>
    <w:rsid w:val="004B59E9"/>
    <w:rsid w:val="004B68BB"/>
    <w:rsid w:val="004B7DA7"/>
    <w:rsid w:val="004C0BF2"/>
    <w:rsid w:val="004C210F"/>
    <w:rsid w:val="004C2B17"/>
    <w:rsid w:val="004C2F68"/>
    <w:rsid w:val="004C2FC5"/>
    <w:rsid w:val="004C2FD2"/>
    <w:rsid w:val="004C3898"/>
    <w:rsid w:val="004C5120"/>
    <w:rsid w:val="004C5719"/>
    <w:rsid w:val="004C6529"/>
    <w:rsid w:val="004C690D"/>
    <w:rsid w:val="004D1EA6"/>
    <w:rsid w:val="004D35AE"/>
    <w:rsid w:val="004D5AB2"/>
    <w:rsid w:val="004D614D"/>
    <w:rsid w:val="004D6865"/>
    <w:rsid w:val="004D6BBC"/>
    <w:rsid w:val="004D7BEF"/>
    <w:rsid w:val="004D7ED1"/>
    <w:rsid w:val="004E0784"/>
    <w:rsid w:val="004E1978"/>
    <w:rsid w:val="004E2194"/>
    <w:rsid w:val="004E21A1"/>
    <w:rsid w:val="004E3311"/>
    <w:rsid w:val="004E4365"/>
    <w:rsid w:val="004E4B13"/>
    <w:rsid w:val="004E4BA8"/>
    <w:rsid w:val="004E5A24"/>
    <w:rsid w:val="004E5AF8"/>
    <w:rsid w:val="004E6EDE"/>
    <w:rsid w:val="004E7E02"/>
    <w:rsid w:val="004F0469"/>
    <w:rsid w:val="004F0C5B"/>
    <w:rsid w:val="004F1642"/>
    <w:rsid w:val="004F1AB3"/>
    <w:rsid w:val="004F20BE"/>
    <w:rsid w:val="004F3D03"/>
    <w:rsid w:val="004F423A"/>
    <w:rsid w:val="004F649D"/>
    <w:rsid w:val="00500757"/>
    <w:rsid w:val="005008D6"/>
    <w:rsid w:val="00500AA9"/>
    <w:rsid w:val="00501450"/>
    <w:rsid w:val="005024B8"/>
    <w:rsid w:val="0050318C"/>
    <w:rsid w:val="00503B19"/>
    <w:rsid w:val="0050440A"/>
    <w:rsid w:val="00504696"/>
    <w:rsid w:val="00504864"/>
    <w:rsid w:val="0050510D"/>
    <w:rsid w:val="00505DCD"/>
    <w:rsid w:val="005062B6"/>
    <w:rsid w:val="00511273"/>
    <w:rsid w:val="005112F3"/>
    <w:rsid w:val="0051171C"/>
    <w:rsid w:val="00511A5C"/>
    <w:rsid w:val="00511AB9"/>
    <w:rsid w:val="00512A94"/>
    <w:rsid w:val="005137E3"/>
    <w:rsid w:val="00513B1A"/>
    <w:rsid w:val="00514672"/>
    <w:rsid w:val="00514D6D"/>
    <w:rsid w:val="00515BDC"/>
    <w:rsid w:val="00520D73"/>
    <w:rsid w:val="00520DA4"/>
    <w:rsid w:val="0052244D"/>
    <w:rsid w:val="0052337D"/>
    <w:rsid w:val="00523B6D"/>
    <w:rsid w:val="00525CBD"/>
    <w:rsid w:val="00526C90"/>
    <w:rsid w:val="005279D8"/>
    <w:rsid w:val="00532120"/>
    <w:rsid w:val="00532B7A"/>
    <w:rsid w:val="00535CE4"/>
    <w:rsid w:val="00536041"/>
    <w:rsid w:val="00537574"/>
    <w:rsid w:val="00537F23"/>
    <w:rsid w:val="005416F8"/>
    <w:rsid w:val="0054256D"/>
    <w:rsid w:val="00545089"/>
    <w:rsid w:val="00546009"/>
    <w:rsid w:val="0054659A"/>
    <w:rsid w:val="00546846"/>
    <w:rsid w:val="00546B85"/>
    <w:rsid w:val="00546C47"/>
    <w:rsid w:val="005470E8"/>
    <w:rsid w:val="00547A0C"/>
    <w:rsid w:val="00547ECA"/>
    <w:rsid w:val="00550EDD"/>
    <w:rsid w:val="0055167F"/>
    <w:rsid w:val="00552DAA"/>
    <w:rsid w:val="00553057"/>
    <w:rsid w:val="005569FF"/>
    <w:rsid w:val="00556B23"/>
    <w:rsid w:val="00557A53"/>
    <w:rsid w:val="00561926"/>
    <w:rsid w:val="00562ED1"/>
    <w:rsid w:val="00567FE8"/>
    <w:rsid w:val="00571017"/>
    <w:rsid w:val="0057438F"/>
    <w:rsid w:val="005758B4"/>
    <w:rsid w:val="00576840"/>
    <w:rsid w:val="00577232"/>
    <w:rsid w:val="005775C9"/>
    <w:rsid w:val="0057797E"/>
    <w:rsid w:val="005812F6"/>
    <w:rsid w:val="005824CE"/>
    <w:rsid w:val="005836B8"/>
    <w:rsid w:val="00583AFF"/>
    <w:rsid w:val="00584504"/>
    <w:rsid w:val="00584CCB"/>
    <w:rsid w:val="00584CCD"/>
    <w:rsid w:val="00585492"/>
    <w:rsid w:val="00585CF0"/>
    <w:rsid w:val="00586611"/>
    <w:rsid w:val="00586699"/>
    <w:rsid w:val="0058707E"/>
    <w:rsid w:val="005904F3"/>
    <w:rsid w:val="00590814"/>
    <w:rsid w:val="00590AB9"/>
    <w:rsid w:val="0059297C"/>
    <w:rsid w:val="00594477"/>
    <w:rsid w:val="00594782"/>
    <w:rsid w:val="005955F2"/>
    <w:rsid w:val="00595DC2"/>
    <w:rsid w:val="00595F4C"/>
    <w:rsid w:val="005A225B"/>
    <w:rsid w:val="005A5A3B"/>
    <w:rsid w:val="005A64DA"/>
    <w:rsid w:val="005A727F"/>
    <w:rsid w:val="005B054D"/>
    <w:rsid w:val="005B3D75"/>
    <w:rsid w:val="005B49CC"/>
    <w:rsid w:val="005B664B"/>
    <w:rsid w:val="005B75D6"/>
    <w:rsid w:val="005C083F"/>
    <w:rsid w:val="005C2CB2"/>
    <w:rsid w:val="005C3AB2"/>
    <w:rsid w:val="005C42C1"/>
    <w:rsid w:val="005C46AC"/>
    <w:rsid w:val="005C475B"/>
    <w:rsid w:val="005C49BA"/>
    <w:rsid w:val="005C52DB"/>
    <w:rsid w:val="005C5635"/>
    <w:rsid w:val="005C58AF"/>
    <w:rsid w:val="005C5A08"/>
    <w:rsid w:val="005C664E"/>
    <w:rsid w:val="005C7442"/>
    <w:rsid w:val="005D02C8"/>
    <w:rsid w:val="005D0CA2"/>
    <w:rsid w:val="005D2853"/>
    <w:rsid w:val="005D3C2F"/>
    <w:rsid w:val="005D4505"/>
    <w:rsid w:val="005E0570"/>
    <w:rsid w:val="005E0815"/>
    <w:rsid w:val="005E0E6C"/>
    <w:rsid w:val="005E1671"/>
    <w:rsid w:val="005E201F"/>
    <w:rsid w:val="005E3AE4"/>
    <w:rsid w:val="005E43D6"/>
    <w:rsid w:val="005E52DF"/>
    <w:rsid w:val="005E5EC6"/>
    <w:rsid w:val="005E5F82"/>
    <w:rsid w:val="005E60E1"/>
    <w:rsid w:val="005E67A7"/>
    <w:rsid w:val="005E6921"/>
    <w:rsid w:val="005F0174"/>
    <w:rsid w:val="005F0798"/>
    <w:rsid w:val="005F12B4"/>
    <w:rsid w:val="005F5C6E"/>
    <w:rsid w:val="005F65D4"/>
    <w:rsid w:val="005F663B"/>
    <w:rsid w:val="00600107"/>
    <w:rsid w:val="0060095D"/>
    <w:rsid w:val="00600A0E"/>
    <w:rsid w:val="006017C8"/>
    <w:rsid w:val="0060633C"/>
    <w:rsid w:val="00606555"/>
    <w:rsid w:val="00610961"/>
    <w:rsid w:val="00611922"/>
    <w:rsid w:val="00612534"/>
    <w:rsid w:val="00612630"/>
    <w:rsid w:val="00614010"/>
    <w:rsid w:val="00614B44"/>
    <w:rsid w:val="00615B50"/>
    <w:rsid w:val="006170C1"/>
    <w:rsid w:val="00617152"/>
    <w:rsid w:val="006179CB"/>
    <w:rsid w:val="00617D2D"/>
    <w:rsid w:val="00617E25"/>
    <w:rsid w:val="0062070C"/>
    <w:rsid w:val="00622185"/>
    <w:rsid w:val="0062229D"/>
    <w:rsid w:val="00622A83"/>
    <w:rsid w:val="00625DF9"/>
    <w:rsid w:val="00626390"/>
    <w:rsid w:val="00626615"/>
    <w:rsid w:val="00626B09"/>
    <w:rsid w:val="00626DAB"/>
    <w:rsid w:val="006271EE"/>
    <w:rsid w:val="006307E3"/>
    <w:rsid w:val="00630ABA"/>
    <w:rsid w:val="00631055"/>
    <w:rsid w:val="0063232A"/>
    <w:rsid w:val="00632D6A"/>
    <w:rsid w:val="006362F9"/>
    <w:rsid w:val="00636BA8"/>
    <w:rsid w:val="00637087"/>
    <w:rsid w:val="00640733"/>
    <w:rsid w:val="006430DF"/>
    <w:rsid w:val="0064352E"/>
    <w:rsid w:val="0064437E"/>
    <w:rsid w:val="006444EE"/>
    <w:rsid w:val="0064540D"/>
    <w:rsid w:val="00645D4C"/>
    <w:rsid w:val="00645E76"/>
    <w:rsid w:val="006461FA"/>
    <w:rsid w:val="006462CA"/>
    <w:rsid w:val="006476CA"/>
    <w:rsid w:val="006519CF"/>
    <w:rsid w:val="006523F5"/>
    <w:rsid w:val="006535F5"/>
    <w:rsid w:val="00656556"/>
    <w:rsid w:val="006566A8"/>
    <w:rsid w:val="00656731"/>
    <w:rsid w:val="00656A14"/>
    <w:rsid w:val="00656BD7"/>
    <w:rsid w:val="00657D2E"/>
    <w:rsid w:val="00657DA1"/>
    <w:rsid w:val="00660D35"/>
    <w:rsid w:val="006615E5"/>
    <w:rsid w:val="00661B56"/>
    <w:rsid w:val="00662DBD"/>
    <w:rsid w:val="0066437B"/>
    <w:rsid w:val="00664C4E"/>
    <w:rsid w:val="00666438"/>
    <w:rsid w:val="006704E2"/>
    <w:rsid w:val="00671B98"/>
    <w:rsid w:val="006722ED"/>
    <w:rsid w:val="0067260B"/>
    <w:rsid w:val="00672CFF"/>
    <w:rsid w:val="006732F8"/>
    <w:rsid w:val="00673538"/>
    <w:rsid w:val="00676156"/>
    <w:rsid w:val="00676A32"/>
    <w:rsid w:val="00677016"/>
    <w:rsid w:val="0068005B"/>
    <w:rsid w:val="0068091A"/>
    <w:rsid w:val="00680D3A"/>
    <w:rsid w:val="0068205A"/>
    <w:rsid w:val="00682FEE"/>
    <w:rsid w:val="006834C1"/>
    <w:rsid w:val="00685974"/>
    <w:rsid w:val="00685B85"/>
    <w:rsid w:val="0068749D"/>
    <w:rsid w:val="00687C50"/>
    <w:rsid w:val="006906BA"/>
    <w:rsid w:val="00690CCD"/>
    <w:rsid w:val="00691F2B"/>
    <w:rsid w:val="00692A0E"/>
    <w:rsid w:val="00693167"/>
    <w:rsid w:val="00694B98"/>
    <w:rsid w:val="00695FC1"/>
    <w:rsid w:val="006A059F"/>
    <w:rsid w:val="006A1338"/>
    <w:rsid w:val="006A1A14"/>
    <w:rsid w:val="006A1F2F"/>
    <w:rsid w:val="006A3337"/>
    <w:rsid w:val="006A571E"/>
    <w:rsid w:val="006A57DB"/>
    <w:rsid w:val="006A6FAF"/>
    <w:rsid w:val="006A6FFD"/>
    <w:rsid w:val="006A725E"/>
    <w:rsid w:val="006A7DEC"/>
    <w:rsid w:val="006B0060"/>
    <w:rsid w:val="006B1FD5"/>
    <w:rsid w:val="006B3082"/>
    <w:rsid w:val="006B3828"/>
    <w:rsid w:val="006B3A02"/>
    <w:rsid w:val="006B4083"/>
    <w:rsid w:val="006B44C6"/>
    <w:rsid w:val="006B4964"/>
    <w:rsid w:val="006B6F1B"/>
    <w:rsid w:val="006B7F35"/>
    <w:rsid w:val="006C2FEF"/>
    <w:rsid w:val="006C302F"/>
    <w:rsid w:val="006C327A"/>
    <w:rsid w:val="006C3F68"/>
    <w:rsid w:val="006C40DA"/>
    <w:rsid w:val="006C44AB"/>
    <w:rsid w:val="006C4D91"/>
    <w:rsid w:val="006C55A0"/>
    <w:rsid w:val="006C5A4C"/>
    <w:rsid w:val="006D0953"/>
    <w:rsid w:val="006D0BB6"/>
    <w:rsid w:val="006D0BE5"/>
    <w:rsid w:val="006D0D26"/>
    <w:rsid w:val="006D4779"/>
    <w:rsid w:val="006D51D6"/>
    <w:rsid w:val="006D64AA"/>
    <w:rsid w:val="006E0C8A"/>
    <w:rsid w:val="006E1145"/>
    <w:rsid w:val="006E2061"/>
    <w:rsid w:val="006E20A0"/>
    <w:rsid w:val="006E282B"/>
    <w:rsid w:val="006E35FF"/>
    <w:rsid w:val="006E4C6D"/>
    <w:rsid w:val="006E5032"/>
    <w:rsid w:val="006E5160"/>
    <w:rsid w:val="006E7B9F"/>
    <w:rsid w:val="006E7C6F"/>
    <w:rsid w:val="006F012F"/>
    <w:rsid w:val="006F0428"/>
    <w:rsid w:val="006F0572"/>
    <w:rsid w:val="006F0F2C"/>
    <w:rsid w:val="006F3528"/>
    <w:rsid w:val="006F43EB"/>
    <w:rsid w:val="006F620B"/>
    <w:rsid w:val="006F6A64"/>
    <w:rsid w:val="006F7046"/>
    <w:rsid w:val="006F7D0D"/>
    <w:rsid w:val="007004D4"/>
    <w:rsid w:val="00700F51"/>
    <w:rsid w:val="007016AA"/>
    <w:rsid w:val="00701A0F"/>
    <w:rsid w:val="00706CA8"/>
    <w:rsid w:val="007074E9"/>
    <w:rsid w:val="00707F5A"/>
    <w:rsid w:val="00712016"/>
    <w:rsid w:val="00712AC1"/>
    <w:rsid w:val="007144C1"/>
    <w:rsid w:val="0071629F"/>
    <w:rsid w:val="00717226"/>
    <w:rsid w:val="007202B2"/>
    <w:rsid w:val="0072098A"/>
    <w:rsid w:val="00720F1F"/>
    <w:rsid w:val="00722EEA"/>
    <w:rsid w:val="00723444"/>
    <w:rsid w:val="007239BE"/>
    <w:rsid w:val="00724635"/>
    <w:rsid w:val="007300BD"/>
    <w:rsid w:val="00731364"/>
    <w:rsid w:val="00732100"/>
    <w:rsid w:val="007331F1"/>
    <w:rsid w:val="00733F85"/>
    <w:rsid w:val="00734FDA"/>
    <w:rsid w:val="00735107"/>
    <w:rsid w:val="0073771C"/>
    <w:rsid w:val="007400A6"/>
    <w:rsid w:val="0074048F"/>
    <w:rsid w:val="0074056E"/>
    <w:rsid w:val="007405AC"/>
    <w:rsid w:val="007406CE"/>
    <w:rsid w:val="00740B4C"/>
    <w:rsid w:val="00740FBA"/>
    <w:rsid w:val="007413F1"/>
    <w:rsid w:val="007418F9"/>
    <w:rsid w:val="00741C6D"/>
    <w:rsid w:val="007426B8"/>
    <w:rsid w:val="0074543E"/>
    <w:rsid w:val="00746311"/>
    <w:rsid w:val="0074698D"/>
    <w:rsid w:val="00746A13"/>
    <w:rsid w:val="00747EE4"/>
    <w:rsid w:val="00750111"/>
    <w:rsid w:val="00750513"/>
    <w:rsid w:val="00750555"/>
    <w:rsid w:val="0075132A"/>
    <w:rsid w:val="00751C03"/>
    <w:rsid w:val="00752847"/>
    <w:rsid w:val="007532E7"/>
    <w:rsid w:val="00753A2D"/>
    <w:rsid w:val="00755EB1"/>
    <w:rsid w:val="007565DB"/>
    <w:rsid w:val="00756DC7"/>
    <w:rsid w:val="00757742"/>
    <w:rsid w:val="00757961"/>
    <w:rsid w:val="00760C78"/>
    <w:rsid w:val="00760E73"/>
    <w:rsid w:val="00760FF4"/>
    <w:rsid w:val="0076136A"/>
    <w:rsid w:val="0076216A"/>
    <w:rsid w:val="007642EB"/>
    <w:rsid w:val="00764658"/>
    <w:rsid w:val="0076486C"/>
    <w:rsid w:val="00764D5B"/>
    <w:rsid w:val="00766DAA"/>
    <w:rsid w:val="00770231"/>
    <w:rsid w:val="00770608"/>
    <w:rsid w:val="00771098"/>
    <w:rsid w:val="00771779"/>
    <w:rsid w:val="007724F4"/>
    <w:rsid w:val="0077386B"/>
    <w:rsid w:val="007740F2"/>
    <w:rsid w:val="00780484"/>
    <w:rsid w:val="00780AFA"/>
    <w:rsid w:val="00780F2E"/>
    <w:rsid w:val="007820E5"/>
    <w:rsid w:val="0078385C"/>
    <w:rsid w:val="007838A0"/>
    <w:rsid w:val="00783932"/>
    <w:rsid w:val="00784F8D"/>
    <w:rsid w:val="0078738F"/>
    <w:rsid w:val="007874AD"/>
    <w:rsid w:val="00791EF9"/>
    <w:rsid w:val="00792715"/>
    <w:rsid w:val="00792B7D"/>
    <w:rsid w:val="007934FB"/>
    <w:rsid w:val="00794D6A"/>
    <w:rsid w:val="00794FAF"/>
    <w:rsid w:val="0079541A"/>
    <w:rsid w:val="0079600E"/>
    <w:rsid w:val="00796021"/>
    <w:rsid w:val="00796AF1"/>
    <w:rsid w:val="007A0275"/>
    <w:rsid w:val="007A08D4"/>
    <w:rsid w:val="007A2018"/>
    <w:rsid w:val="007A32D0"/>
    <w:rsid w:val="007A3DC2"/>
    <w:rsid w:val="007A3F86"/>
    <w:rsid w:val="007A412E"/>
    <w:rsid w:val="007A4E0A"/>
    <w:rsid w:val="007A57F0"/>
    <w:rsid w:val="007A5B02"/>
    <w:rsid w:val="007B090B"/>
    <w:rsid w:val="007B1382"/>
    <w:rsid w:val="007B296D"/>
    <w:rsid w:val="007B2ACD"/>
    <w:rsid w:val="007B2DFA"/>
    <w:rsid w:val="007B2F17"/>
    <w:rsid w:val="007B38A1"/>
    <w:rsid w:val="007B6E17"/>
    <w:rsid w:val="007B76F7"/>
    <w:rsid w:val="007B7708"/>
    <w:rsid w:val="007C0D1D"/>
    <w:rsid w:val="007C0FB9"/>
    <w:rsid w:val="007C232C"/>
    <w:rsid w:val="007C26E3"/>
    <w:rsid w:val="007C285D"/>
    <w:rsid w:val="007C29E2"/>
    <w:rsid w:val="007C2C20"/>
    <w:rsid w:val="007C3F59"/>
    <w:rsid w:val="007C569B"/>
    <w:rsid w:val="007C572B"/>
    <w:rsid w:val="007C5F3E"/>
    <w:rsid w:val="007C6567"/>
    <w:rsid w:val="007C6FD6"/>
    <w:rsid w:val="007C72EB"/>
    <w:rsid w:val="007D0773"/>
    <w:rsid w:val="007D1112"/>
    <w:rsid w:val="007D1C1E"/>
    <w:rsid w:val="007D23CA"/>
    <w:rsid w:val="007D4014"/>
    <w:rsid w:val="007D4022"/>
    <w:rsid w:val="007D719D"/>
    <w:rsid w:val="007D7FF7"/>
    <w:rsid w:val="007E0128"/>
    <w:rsid w:val="007E075A"/>
    <w:rsid w:val="007E07D2"/>
    <w:rsid w:val="007E3FE9"/>
    <w:rsid w:val="007E43EA"/>
    <w:rsid w:val="007E45BE"/>
    <w:rsid w:val="007E6AA1"/>
    <w:rsid w:val="007E746A"/>
    <w:rsid w:val="007E7AD6"/>
    <w:rsid w:val="007F07F1"/>
    <w:rsid w:val="007F0BCF"/>
    <w:rsid w:val="007F129D"/>
    <w:rsid w:val="007F1C59"/>
    <w:rsid w:val="007F5612"/>
    <w:rsid w:val="007F798A"/>
    <w:rsid w:val="007F7AE7"/>
    <w:rsid w:val="0080050C"/>
    <w:rsid w:val="00800AF9"/>
    <w:rsid w:val="0080183C"/>
    <w:rsid w:val="00802AC0"/>
    <w:rsid w:val="008039E2"/>
    <w:rsid w:val="00803C24"/>
    <w:rsid w:val="00804F4F"/>
    <w:rsid w:val="0080615D"/>
    <w:rsid w:val="008077E0"/>
    <w:rsid w:val="00807978"/>
    <w:rsid w:val="00807B24"/>
    <w:rsid w:val="0081153E"/>
    <w:rsid w:val="00811728"/>
    <w:rsid w:val="00812231"/>
    <w:rsid w:val="008128A1"/>
    <w:rsid w:val="00813ACE"/>
    <w:rsid w:val="008141EB"/>
    <w:rsid w:val="00814799"/>
    <w:rsid w:val="00814ECC"/>
    <w:rsid w:val="008161AE"/>
    <w:rsid w:val="00816678"/>
    <w:rsid w:val="00821FF6"/>
    <w:rsid w:val="0082200D"/>
    <w:rsid w:val="00823105"/>
    <w:rsid w:val="00824AD2"/>
    <w:rsid w:val="00824E72"/>
    <w:rsid w:val="00825B64"/>
    <w:rsid w:val="008263FC"/>
    <w:rsid w:val="00830554"/>
    <w:rsid w:val="00830F09"/>
    <w:rsid w:val="00830F5B"/>
    <w:rsid w:val="00833D48"/>
    <w:rsid w:val="00834823"/>
    <w:rsid w:val="00836C75"/>
    <w:rsid w:val="00837278"/>
    <w:rsid w:val="00837537"/>
    <w:rsid w:val="00837679"/>
    <w:rsid w:val="0084024F"/>
    <w:rsid w:val="008409FB"/>
    <w:rsid w:val="008415D7"/>
    <w:rsid w:val="00841A27"/>
    <w:rsid w:val="0084206E"/>
    <w:rsid w:val="00842D11"/>
    <w:rsid w:val="00843E25"/>
    <w:rsid w:val="00843EAA"/>
    <w:rsid w:val="00844214"/>
    <w:rsid w:val="00844364"/>
    <w:rsid w:val="00846D06"/>
    <w:rsid w:val="008471DD"/>
    <w:rsid w:val="00847A33"/>
    <w:rsid w:val="00847D8B"/>
    <w:rsid w:val="00847D9C"/>
    <w:rsid w:val="008505E2"/>
    <w:rsid w:val="0085121E"/>
    <w:rsid w:val="00851AD5"/>
    <w:rsid w:val="008528C4"/>
    <w:rsid w:val="008529A7"/>
    <w:rsid w:val="00852A5C"/>
    <w:rsid w:val="00860FAA"/>
    <w:rsid w:val="00861A30"/>
    <w:rsid w:val="008627A5"/>
    <w:rsid w:val="00863595"/>
    <w:rsid w:val="00863866"/>
    <w:rsid w:val="00865BA6"/>
    <w:rsid w:val="00865D6D"/>
    <w:rsid w:val="008664A4"/>
    <w:rsid w:val="00867590"/>
    <w:rsid w:val="008702D3"/>
    <w:rsid w:val="0087074C"/>
    <w:rsid w:val="00870BBB"/>
    <w:rsid w:val="008723AC"/>
    <w:rsid w:val="00875250"/>
    <w:rsid w:val="008758DB"/>
    <w:rsid w:val="00875FF1"/>
    <w:rsid w:val="00876189"/>
    <w:rsid w:val="0087632D"/>
    <w:rsid w:val="00876AED"/>
    <w:rsid w:val="00877DB7"/>
    <w:rsid w:val="008801CC"/>
    <w:rsid w:val="0088079F"/>
    <w:rsid w:val="0088085A"/>
    <w:rsid w:val="00880C29"/>
    <w:rsid w:val="00880E59"/>
    <w:rsid w:val="00880E69"/>
    <w:rsid w:val="00881435"/>
    <w:rsid w:val="00882C14"/>
    <w:rsid w:val="00882C6F"/>
    <w:rsid w:val="00883D77"/>
    <w:rsid w:val="008908A8"/>
    <w:rsid w:val="00892752"/>
    <w:rsid w:val="00893B5B"/>
    <w:rsid w:val="00896B92"/>
    <w:rsid w:val="008A005D"/>
    <w:rsid w:val="008A086A"/>
    <w:rsid w:val="008A0EC2"/>
    <w:rsid w:val="008A126B"/>
    <w:rsid w:val="008A22E2"/>
    <w:rsid w:val="008A2510"/>
    <w:rsid w:val="008A4910"/>
    <w:rsid w:val="008A5386"/>
    <w:rsid w:val="008A5B77"/>
    <w:rsid w:val="008B034B"/>
    <w:rsid w:val="008B5EE9"/>
    <w:rsid w:val="008B69B2"/>
    <w:rsid w:val="008B710C"/>
    <w:rsid w:val="008B7575"/>
    <w:rsid w:val="008B759E"/>
    <w:rsid w:val="008B77A0"/>
    <w:rsid w:val="008C10D3"/>
    <w:rsid w:val="008C144A"/>
    <w:rsid w:val="008C247A"/>
    <w:rsid w:val="008C2ACD"/>
    <w:rsid w:val="008C44D0"/>
    <w:rsid w:val="008C476F"/>
    <w:rsid w:val="008C4E14"/>
    <w:rsid w:val="008C6843"/>
    <w:rsid w:val="008C68B8"/>
    <w:rsid w:val="008C6C5C"/>
    <w:rsid w:val="008C6E15"/>
    <w:rsid w:val="008C6FEA"/>
    <w:rsid w:val="008C72BF"/>
    <w:rsid w:val="008C7AEE"/>
    <w:rsid w:val="008C7EA8"/>
    <w:rsid w:val="008D0595"/>
    <w:rsid w:val="008D117B"/>
    <w:rsid w:val="008D185D"/>
    <w:rsid w:val="008D2F3B"/>
    <w:rsid w:val="008D379E"/>
    <w:rsid w:val="008D4321"/>
    <w:rsid w:val="008D4CEC"/>
    <w:rsid w:val="008E0EEA"/>
    <w:rsid w:val="008E1A8E"/>
    <w:rsid w:val="008E3B24"/>
    <w:rsid w:val="008E52A8"/>
    <w:rsid w:val="008E689D"/>
    <w:rsid w:val="008F08A1"/>
    <w:rsid w:val="008F0B4F"/>
    <w:rsid w:val="008F0BE7"/>
    <w:rsid w:val="008F1675"/>
    <w:rsid w:val="008F6493"/>
    <w:rsid w:val="008F663A"/>
    <w:rsid w:val="008F6BCC"/>
    <w:rsid w:val="008F7DA4"/>
    <w:rsid w:val="00901021"/>
    <w:rsid w:val="00902C73"/>
    <w:rsid w:val="00902E61"/>
    <w:rsid w:val="009062F4"/>
    <w:rsid w:val="00906C26"/>
    <w:rsid w:val="009105C3"/>
    <w:rsid w:val="0091125E"/>
    <w:rsid w:val="009113DF"/>
    <w:rsid w:val="00911F5D"/>
    <w:rsid w:val="00912337"/>
    <w:rsid w:val="00913934"/>
    <w:rsid w:val="009140DC"/>
    <w:rsid w:val="00915402"/>
    <w:rsid w:val="00916B05"/>
    <w:rsid w:val="00916D66"/>
    <w:rsid w:val="009172D7"/>
    <w:rsid w:val="00920A8A"/>
    <w:rsid w:val="00921406"/>
    <w:rsid w:val="0092178B"/>
    <w:rsid w:val="00923FD4"/>
    <w:rsid w:val="00924A27"/>
    <w:rsid w:val="00926432"/>
    <w:rsid w:val="0092657B"/>
    <w:rsid w:val="00926A73"/>
    <w:rsid w:val="009301D1"/>
    <w:rsid w:val="00930F0C"/>
    <w:rsid w:val="009340DE"/>
    <w:rsid w:val="00934866"/>
    <w:rsid w:val="00937A8C"/>
    <w:rsid w:val="0094021C"/>
    <w:rsid w:val="009423F4"/>
    <w:rsid w:val="0094342D"/>
    <w:rsid w:val="00944A05"/>
    <w:rsid w:val="00950286"/>
    <w:rsid w:val="009504A8"/>
    <w:rsid w:val="00950E96"/>
    <w:rsid w:val="0095288D"/>
    <w:rsid w:val="009534DF"/>
    <w:rsid w:val="00953E33"/>
    <w:rsid w:val="0095445C"/>
    <w:rsid w:val="009554D5"/>
    <w:rsid w:val="00955C21"/>
    <w:rsid w:val="00955F65"/>
    <w:rsid w:val="00956F1E"/>
    <w:rsid w:val="00957F16"/>
    <w:rsid w:val="0096135D"/>
    <w:rsid w:val="00961B39"/>
    <w:rsid w:val="00962232"/>
    <w:rsid w:val="00963015"/>
    <w:rsid w:val="0096387B"/>
    <w:rsid w:val="00964ED9"/>
    <w:rsid w:val="00967E3B"/>
    <w:rsid w:val="009704DA"/>
    <w:rsid w:val="0097081C"/>
    <w:rsid w:val="00974714"/>
    <w:rsid w:val="0097554F"/>
    <w:rsid w:val="0097574A"/>
    <w:rsid w:val="00976A67"/>
    <w:rsid w:val="0098108C"/>
    <w:rsid w:val="00983289"/>
    <w:rsid w:val="00983788"/>
    <w:rsid w:val="00983A47"/>
    <w:rsid w:val="009842DC"/>
    <w:rsid w:val="009844F0"/>
    <w:rsid w:val="00985B87"/>
    <w:rsid w:val="00986B6D"/>
    <w:rsid w:val="0099114A"/>
    <w:rsid w:val="00991449"/>
    <w:rsid w:val="00991F46"/>
    <w:rsid w:val="0099256A"/>
    <w:rsid w:val="0099375C"/>
    <w:rsid w:val="009943A3"/>
    <w:rsid w:val="00994D62"/>
    <w:rsid w:val="009952E0"/>
    <w:rsid w:val="00997704"/>
    <w:rsid w:val="009A074D"/>
    <w:rsid w:val="009A0772"/>
    <w:rsid w:val="009A15DD"/>
    <w:rsid w:val="009A19CA"/>
    <w:rsid w:val="009A248D"/>
    <w:rsid w:val="009A30B0"/>
    <w:rsid w:val="009A3366"/>
    <w:rsid w:val="009A3D91"/>
    <w:rsid w:val="009A58B5"/>
    <w:rsid w:val="009A616C"/>
    <w:rsid w:val="009B0041"/>
    <w:rsid w:val="009B3444"/>
    <w:rsid w:val="009B3AB8"/>
    <w:rsid w:val="009B41A9"/>
    <w:rsid w:val="009B485A"/>
    <w:rsid w:val="009B540E"/>
    <w:rsid w:val="009B5E04"/>
    <w:rsid w:val="009B64F1"/>
    <w:rsid w:val="009B7307"/>
    <w:rsid w:val="009B73A9"/>
    <w:rsid w:val="009C2031"/>
    <w:rsid w:val="009C4669"/>
    <w:rsid w:val="009C5310"/>
    <w:rsid w:val="009C5D44"/>
    <w:rsid w:val="009C5F7C"/>
    <w:rsid w:val="009C71CB"/>
    <w:rsid w:val="009D03F3"/>
    <w:rsid w:val="009D06F4"/>
    <w:rsid w:val="009D2BF7"/>
    <w:rsid w:val="009D3177"/>
    <w:rsid w:val="009D3444"/>
    <w:rsid w:val="009D39AA"/>
    <w:rsid w:val="009D434E"/>
    <w:rsid w:val="009D4788"/>
    <w:rsid w:val="009D54A3"/>
    <w:rsid w:val="009D6966"/>
    <w:rsid w:val="009D6E34"/>
    <w:rsid w:val="009E145B"/>
    <w:rsid w:val="009E17AC"/>
    <w:rsid w:val="009E1961"/>
    <w:rsid w:val="009E3F7C"/>
    <w:rsid w:val="009E4D7E"/>
    <w:rsid w:val="009E5583"/>
    <w:rsid w:val="009E55DF"/>
    <w:rsid w:val="009E69AB"/>
    <w:rsid w:val="009E73A7"/>
    <w:rsid w:val="009E78DF"/>
    <w:rsid w:val="009F0216"/>
    <w:rsid w:val="009F190D"/>
    <w:rsid w:val="009F235E"/>
    <w:rsid w:val="009F3A74"/>
    <w:rsid w:val="009F3C8D"/>
    <w:rsid w:val="009F3D78"/>
    <w:rsid w:val="009F4221"/>
    <w:rsid w:val="009F587A"/>
    <w:rsid w:val="009F5A70"/>
    <w:rsid w:val="009F6F76"/>
    <w:rsid w:val="00A00928"/>
    <w:rsid w:val="00A012D0"/>
    <w:rsid w:val="00A0197A"/>
    <w:rsid w:val="00A01980"/>
    <w:rsid w:val="00A028D9"/>
    <w:rsid w:val="00A04001"/>
    <w:rsid w:val="00A0469F"/>
    <w:rsid w:val="00A052B3"/>
    <w:rsid w:val="00A1032B"/>
    <w:rsid w:val="00A1033E"/>
    <w:rsid w:val="00A107C2"/>
    <w:rsid w:val="00A1164E"/>
    <w:rsid w:val="00A11EDB"/>
    <w:rsid w:val="00A14F4D"/>
    <w:rsid w:val="00A15769"/>
    <w:rsid w:val="00A159D1"/>
    <w:rsid w:val="00A15C4B"/>
    <w:rsid w:val="00A16586"/>
    <w:rsid w:val="00A168DE"/>
    <w:rsid w:val="00A17443"/>
    <w:rsid w:val="00A20ED1"/>
    <w:rsid w:val="00A235DF"/>
    <w:rsid w:val="00A24063"/>
    <w:rsid w:val="00A26800"/>
    <w:rsid w:val="00A30ED8"/>
    <w:rsid w:val="00A317B5"/>
    <w:rsid w:val="00A31BDE"/>
    <w:rsid w:val="00A31E2C"/>
    <w:rsid w:val="00A32E2C"/>
    <w:rsid w:val="00A33611"/>
    <w:rsid w:val="00A3569D"/>
    <w:rsid w:val="00A35866"/>
    <w:rsid w:val="00A35F88"/>
    <w:rsid w:val="00A3626A"/>
    <w:rsid w:val="00A41E18"/>
    <w:rsid w:val="00A42206"/>
    <w:rsid w:val="00A42C12"/>
    <w:rsid w:val="00A42F71"/>
    <w:rsid w:val="00A4339A"/>
    <w:rsid w:val="00A43D00"/>
    <w:rsid w:val="00A447E4"/>
    <w:rsid w:val="00A45D8A"/>
    <w:rsid w:val="00A45E80"/>
    <w:rsid w:val="00A45FCE"/>
    <w:rsid w:val="00A46EA8"/>
    <w:rsid w:val="00A47DA9"/>
    <w:rsid w:val="00A500B2"/>
    <w:rsid w:val="00A5063F"/>
    <w:rsid w:val="00A513CD"/>
    <w:rsid w:val="00A52ABC"/>
    <w:rsid w:val="00A55D2F"/>
    <w:rsid w:val="00A56C03"/>
    <w:rsid w:val="00A62CCB"/>
    <w:rsid w:val="00A62DB7"/>
    <w:rsid w:val="00A62F34"/>
    <w:rsid w:val="00A630DF"/>
    <w:rsid w:val="00A644EF"/>
    <w:rsid w:val="00A64A96"/>
    <w:rsid w:val="00A65457"/>
    <w:rsid w:val="00A6581E"/>
    <w:rsid w:val="00A666CE"/>
    <w:rsid w:val="00A67459"/>
    <w:rsid w:val="00A716A7"/>
    <w:rsid w:val="00A72FB1"/>
    <w:rsid w:val="00A73867"/>
    <w:rsid w:val="00A74A2F"/>
    <w:rsid w:val="00A74E5C"/>
    <w:rsid w:val="00A751B3"/>
    <w:rsid w:val="00A7565D"/>
    <w:rsid w:val="00A7632F"/>
    <w:rsid w:val="00A7768B"/>
    <w:rsid w:val="00A802FA"/>
    <w:rsid w:val="00A80B34"/>
    <w:rsid w:val="00A81BBE"/>
    <w:rsid w:val="00A82EA8"/>
    <w:rsid w:val="00A83792"/>
    <w:rsid w:val="00A838B6"/>
    <w:rsid w:val="00A83A28"/>
    <w:rsid w:val="00A8475C"/>
    <w:rsid w:val="00A84FBD"/>
    <w:rsid w:val="00A85036"/>
    <w:rsid w:val="00A85A25"/>
    <w:rsid w:val="00A8691B"/>
    <w:rsid w:val="00A86ADF"/>
    <w:rsid w:val="00A87BBE"/>
    <w:rsid w:val="00A900E4"/>
    <w:rsid w:val="00A90B96"/>
    <w:rsid w:val="00A91248"/>
    <w:rsid w:val="00A930D1"/>
    <w:rsid w:val="00A933DB"/>
    <w:rsid w:val="00A94860"/>
    <w:rsid w:val="00A95CE0"/>
    <w:rsid w:val="00A95D41"/>
    <w:rsid w:val="00A95ED8"/>
    <w:rsid w:val="00A9787B"/>
    <w:rsid w:val="00AA0089"/>
    <w:rsid w:val="00AA010B"/>
    <w:rsid w:val="00AA07D0"/>
    <w:rsid w:val="00AA224B"/>
    <w:rsid w:val="00AA2513"/>
    <w:rsid w:val="00AA2F58"/>
    <w:rsid w:val="00AA56C2"/>
    <w:rsid w:val="00AA6861"/>
    <w:rsid w:val="00AA7465"/>
    <w:rsid w:val="00AB01CF"/>
    <w:rsid w:val="00AB1802"/>
    <w:rsid w:val="00AB1832"/>
    <w:rsid w:val="00AB2436"/>
    <w:rsid w:val="00AB2C88"/>
    <w:rsid w:val="00AB3677"/>
    <w:rsid w:val="00AB47FF"/>
    <w:rsid w:val="00AB622E"/>
    <w:rsid w:val="00AB703A"/>
    <w:rsid w:val="00AC03F9"/>
    <w:rsid w:val="00AC08C2"/>
    <w:rsid w:val="00AC150C"/>
    <w:rsid w:val="00AC249B"/>
    <w:rsid w:val="00AC3A9F"/>
    <w:rsid w:val="00AC3F54"/>
    <w:rsid w:val="00AC466A"/>
    <w:rsid w:val="00AC4EB6"/>
    <w:rsid w:val="00AC7935"/>
    <w:rsid w:val="00AD0A32"/>
    <w:rsid w:val="00AD1205"/>
    <w:rsid w:val="00AD1979"/>
    <w:rsid w:val="00AD236B"/>
    <w:rsid w:val="00AD2CE4"/>
    <w:rsid w:val="00AD3C05"/>
    <w:rsid w:val="00AD52E3"/>
    <w:rsid w:val="00AD6110"/>
    <w:rsid w:val="00AD7495"/>
    <w:rsid w:val="00AD7547"/>
    <w:rsid w:val="00AD7EF3"/>
    <w:rsid w:val="00AE04A1"/>
    <w:rsid w:val="00AE0724"/>
    <w:rsid w:val="00AE0937"/>
    <w:rsid w:val="00AE2677"/>
    <w:rsid w:val="00AE5E96"/>
    <w:rsid w:val="00AE6A64"/>
    <w:rsid w:val="00AE79FC"/>
    <w:rsid w:val="00AE7C9A"/>
    <w:rsid w:val="00AF1726"/>
    <w:rsid w:val="00AF1FAB"/>
    <w:rsid w:val="00AF30D7"/>
    <w:rsid w:val="00AF3235"/>
    <w:rsid w:val="00AF3A74"/>
    <w:rsid w:val="00AF3B81"/>
    <w:rsid w:val="00AF40B0"/>
    <w:rsid w:val="00AF46DD"/>
    <w:rsid w:val="00AF472E"/>
    <w:rsid w:val="00AF5BB8"/>
    <w:rsid w:val="00AF65DC"/>
    <w:rsid w:val="00AF675F"/>
    <w:rsid w:val="00AF6ACA"/>
    <w:rsid w:val="00AF73F0"/>
    <w:rsid w:val="00AF7FCE"/>
    <w:rsid w:val="00B0107D"/>
    <w:rsid w:val="00B01C1B"/>
    <w:rsid w:val="00B01C2D"/>
    <w:rsid w:val="00B03C3C"/>
    <w:rsid w:val="00B04006"/>
    <w:rsid w:val="00B05076"/>
    <w:rsid w:val="00B05818"/>
    <w:rsid w:val="00B06E12"/>
    <w:rsid w:val="00B06FA6"/>
    <w:rsid w:val="00B0795F"/>
    <w:rsid w:val="00B10A65"/>
    <w:rsid w:val="00B111DB"/>
    <w:rsid w:val="00B11826"/>
    <w:rsid w:val="00B13F78"/>
    <w:rsid w:val="00B146F9"/>
    <w:rsid w:val="00B14994"/>
    <w:rsid w:val="00B15088"/>
    <w:rsid w:val="00B1525A"/>
    <w:rsid w:val="00B1612D"/>
    <w:rsid w:val="00B16583"/>
    <w:rsid w:val="00B203F0"/>
    <w:rsid w:val="00B20B5A"/>
    <w:rsid w:val="00B21947"/>
    <w:rsid w:val="00B225A6"/>
    <w:rsid w:val="00B2417E"/>
    <w:rsid w:val="00B2576D"/>
    <w:rsid w:val="00B25CE0"/>
    <w:rsid w:val="00B25D29"/>
    <w:rsid w:val="00B262AF"/>
    <w:rsid w:val="00B26308"/>
    <w:rsid w:val="00B3290A"/>
    <w:rsid w:val="00B33BDF"/>
    <w:rsid w:val="00B341F5"/>
    <w:rsid w:val="00B34479"/>
    <w:rsid w:val="00B34CB4"/>
    <w:rsid w:val="00B35C9F"/>
    <w:rsid w:val="00B3739D"/>
    <w:rsid w:val="00B373E2"/>
    <w:rsid w:val="00B37B55"/>
    <w:rsid w:val="00B40643"/>
    <w:rsid w:val="00B413AC"/>
    <w:rsid w:val="00B415BD"/>
    <w:rsid w:val="00B42339"/>
    <w:rsid w:val="00B435EE"/>
    <w:rsid w:val="00B44099"/>
    <w:rsid w:val="00B44B93"/>
    <w:rsid w:val="00B44CFC"/>
    <w:rsid w:val="00B5194A"/>
    <w:rsid w:val="00B51C81"/>
    <w:rsid w:val="00B5313F"/>
    <w:rsid w:val="00B54F14"/>
    <w:rsid w:val="00B54FC1"/>
    <w:rsid w:val="00B5505F"/>
    <w:rsid w:val="00B55A06"/>
    <w:rsid w:val="00B55AB5"/>
    <w:rsid w:val="00B56467"/>
    <w:rsid w:val="00B569B3"/>
    <w:rsid w:val="00B57323"/>
    <w:rsid w:val="00B60F3E"/>
    <w:rsid w:val="00B61496"/>
    <w:rsid w:val="00B617CB"/>
    <w:rsid w:val="00B633D2"/>
    <w:rsid w:val="00B65D85"/>
    <w:rsid w:val="00B65E32"/>
    <w:rsid w:val="00B6666C"/>
    <w:rsid w:val="00B67951"/>
    <w:rsid w:val="00B70E79"/>
    <w:rsid w:val="00B7621E"/>
    <w:rsid w:val="00B77DE1"/>
    <w:rsid w:val="00B8032A"/>
    <w:rsid w:val="00B8089C"/>
    <w:rsid w:val="00B80B27"/>
    <w:rsid w:val="00B81146"/>
    <w:rsid w:val="00B81CD9"/>
    <w:rsid w:val="00B82353"/>
    <w:rsid w:val="00B82E32"/>
    <w:rsid w:val="00B82E7F"/>
    <w:rsid w:val="00B84929"/>
    <w:rsid w:val="00B8609C"/>
    <w:rsid w:val="00B868D0"/>
    <w:rsid w:val="00B90B1D"/>
    <w:rsid w:val="00B918DA"/>
    <w:rsid w:val="00B91E5F"/>
    <w:rsid w:val="00B9532F"/>
    <w:rsid w:val="00B95BD6"/>
    <w:rsid w:val="00B970B4"/>
    <w:rsid w:val="00BA019F"/>
    <w:rsid w:val="00BA2272"/>
    <w:rsid w:val="00BA5AAE"/>
    <w:rsid w:val="00BA6044"/>
    <w:rsid w:val="00BA60C3"/>
    <w:rsid w:val="00BA6201"/>
    <w:rsid w:val="00BA7FB3"/>
    <w:rsid w:val="00BB0C67"/>
    <w:rsid w:val="00BB2237"/>
    <w:rsid w:val="00BB30C6"/>
    <w:rsid w:val="00BB4DCC"/>
    <w:rsid w:val="00BB5561"/>
    <w:rsid w:val="00BB7A9E"/>
    <w:rsid w:val="00BC0115"/>
    <w:rsid w:val="00BC2421"/>
    <w:rsid w:val="00BC2F4B"/>
    <w:rsid w:val="00BC3606"/>
    <w:rsid w:val="00BC3816"/>
    <w:rsid w:val="00BC6038"/>
    <w:rsid w:val="00BC6B34"/>
    <w:rsid w:val="00BC72C5"/>
    <w:rsid w:val="00BC7703"/>
    <w:rsid w:val="00BC7E3F"/>
    <w:rsid w:val="00BD0A97"/>
    <w:rsid w:val="00BD153F"/>
    <w:rsid w:val="00BD1F9F"/>
    <w:rsid w:val="00BD2973"/>
    <w:rsid w:val="00BD3A44"/>
    <w:rsid w:val="00BD41D8"/>
    <w:rsid w:val="00BD4613"/>
    <w:rsid w:val="00BD5240"/>
    <w:rsid w:val="00BD5CA0"/>
    <w:rsid w:val="00BD6481"/>
    <w:rsid w:val="00BD73E3"/>
    <w:rsid w:val="00BD7717"/>
    <w:rsid w:val="00BE08E8"/>
    <w:rsid w:val="00BE1ED6"/>
    <w:rsid w:val="00BE21EF"/>
    <w:rsid w:val="00BE251A"/>
    <w:rsid w:val="00BE2E32"/>
    <w:rsid w:val="00BE4165"/>
    <w:rsid w:val="00BE735D"/>
    <w:rsid w:val="00BE73B9"/>
    <w:rsid w:val="00BE7B28"/>
    <w:rsid w:val="00BF0E15"/>
    <w:rsid w:val="00BF181F"/>
    <w:rsid w:val="00BF1F27"/>
    <w:rsid w:val="00BF2764"/>
    <w:rsid w:val="00BF372C"/>
    <w:rsid w:val="00BF3A3B"/>
    <w:rsid w:val="00BF3EE1"/>
    <w:rsid w:val="00BF52C6"/>
    <w:rsid w:val="00BF6AB5"/>
    <w:rsid w:val="00C0028B"/>
    <w:rsid w:val="00C0047D"/>
    <w:rsid w:val="00C00E85"/>
    <w:rsid w:val="00C01443"/>
    <w:rsid w:val="00C01FE5"/>
    <w:rsid w:val="00C03E63"/>
    <w:rsid w:val="00C043D3"/>
    <w:rsid w:val="00C131A3"/>
    <w:rsid w:val="00C1377A"/>
    <w:rsid w:val="00C13D61"/>
    <w:rsid w:val="00C14E79"/>
    <w:rsid w:val="00C16351"/>
    <w:rsid w:val="00C16A1B"/>
    <w:rsid w:val="00C200AF"/>
    <w:rsid w:val="00C210FB"/>
    <w:rsid w:val="00C2147D"/>
    <w:rsid w:val="00C238E3"/>
    <w:rsid w:val="00C2471F"/>
    <w:rsid w:val="00C24E84"/>
    <w:rsid w:val="00C25C3E"/>
    <w:rsid w:val="00C27CD9"/>
    <w:rsid w:val="00C3120B"/>
    <w:rsid w:val="00C32458"/>
    <w:rsid w:val="00C3308C"/>
    <w:rsid w:val="00C33237"/>
    <w:rsid w:val="00C33FF9"/>
    <w:rsid w:val="00C3489F"/>
    <w:rsid w:val="00C35A85"/>
    <w:rsid w:val="00C363AA"/>
    <w:rsid w:val="00C36E1D"/>
    <w:rsid w:val="00C375B7"/>
    <w:rsid w:val="00C37601"/>
    <w:rsid w:val="00C41BAF"/>
    <w:rsid w:val="00C42833"/>
    <w:rsid w:val="00C443BB"/>
    <w:rsid w:val="00C445BC"/>
    <w:rsid w:val="00C44758"/>
    <w:rsid w:val="00C451F5"/>
    <w:rsid w:val="00C456C5"/>
    <w:rsid w:val="00C46754"/>
    <w:rsid w:val="00C506F0"/>
    <w:rsid w:val="00C50CC4"/>
    <w:rsid w:val="00C50EE8"/>
    <w:rsid w:val="00C526C6"/>
    <w:rsid w:val="00C5466B"/>
    <w:rsid w:val="00C56BEF"/>
    <w:rsid w:val="00C57F24"/>
    <w:rsid w:val="00C60F5F"/>
    <w:rsid w:val="00C6212F"/>
    <w:rsid w:val="00C6291F"/>
    <w:rsid w:val="00C63D1B"/>
    <w:rsid w:val="00C664D0"/>
    <w:rsid w:val="00C709CB"/>
    <w:rsid w:val="00C71015"/>
    <w:rsid w:val="00C718C6"/>
    <w:rsid w:val="00C72294"/>
    <w:rsid w:val="00C72D85"/>
    <w:rsid w:val="00C73BCC"/>
    <w:rsid w:val="00C76742"/>
    <w:rsid w:val="00C76B38"/>
    <w:rsid w:val="00C77313"/>
    <w:rsid w:val="00C81048"/>
    <w:rsid w:val="00C81C7A"/>
    <w:rsid w:val="00C82546"/>
    <w:rsid w:val="00C849A0"/>
    <w:rsid w:val="00C856E9"/>
    <w:rsid w:val="00C85F57"/>
    <w:rsid w:val="00C8699A"/>
    <w:rsid w:val="00C87796"/>
    <w:rsid w:val="00C87F33"/>
    <w:rsid w:val="00C919DA"/>
    <w:rsid w:val="00C91F39"/>
    <w:rsid w:val="00C92040"/>
    <w:rsid w:val="00C92459"/>
    <w:rsid w:val="00C932B8"/>
    <w:rsid w:val="00C93492"/>
    <w:rsid w:val="00C9413F"/>
    <w:rsid w:val="00C94C72"/>
    <w:rsid w:val="00C968F3"/>
    <w:rsid w:val="00C97184"/>
    <w:rsid w:val="00CA0535"/>
    <w:rsid w:val="00CA24FC"/>
    <w:rsid w:val="00CA2CAD"/>
    <w:rsid w:val="00CA3003"/>
    <w:rsid w:val="00CA3759"/>
    <w:rsid w:val="00CA37B2"/>
    <w:rsid w:val="00CA4646"/>
    <w:rsid w:val="00CA6152"/>
    <w:rsid w:val="00CA6E7F"/>
    <w:rsid w:val="00CA785F"/>
    <w:rsid w:val="00CA792D"/>
    <w:rsid w:val="00CB08D5"/>
    <w:rsid w:val="00CB1BF4"/>
    <w:rsid w:val="00CB42EF"/>
    <w:rsid w:val="00CB555F"/>
    <w:rsid w:val="00CB7B55"/>
    <w:rsid w:val="00CC059A"/>
    <w:rsid w:val="00CC10D1"/>
    <w:rsid w:val="00CC17AC"/>
    <w:rsid w:val="00CC1B7B"/>
    <w:rsid w:val="00CC2FC9"/>
    <w:rsid w:val="00CC4C76"/>
    <w:rsid w:val="00CC56DC"/>
    <w:rsid w:val="00CC7071"/>
    <w:rsid w:val="00CC7A64"/>
    <w:rsid w:val="00CD091A"/>
    <w:rsid w:val="00CD2FC8"/>
    <w:rsid w:val="00CD43DD"/>
    <w:rsid w:val="00CD7543"/>
    <w:rsid w:val="00CD7C2A"/>
    <w:rsid w:val="00CD7DC5"/>
    <w:rsid w:val="00CE0E1F"/>
    <w:rsid w:val="00CE1B89"/>
    <w:rsid w:val="00CE4415"/>
    <w:rsid w:val="00CE47B8"/>
    <w:rsid w:val="00CE50EB"/>
    <w:rsid w:val="00CE53D6"/>
    <w:rsid w:val="00CE5BBB"/>
    <w:rsid w:val="00CE69A0"/>
    <w:rsid w:val="00CE69BF"/>
    <w:rsid w:val="00CF322B"/>
    <w:rsid w:val="00CF465E"/>
    <w:rsid w:val="00CF5881"/>
    <w:rsid w:val="00CF6235"/>
    <w:rsid w:val="00CF6DC3"/>
    <w:rsid w:val="00D00820"/>
    <w:rsid w:val="00D009D5"/>
    <w:rsid w:val="00D0137B"/>
    <w:rsid w:val="00D01C48"/>
    <w:rsid w:val="00D02B23"/>
    <w:rsid w:val="00D03BBC"/>
    <w:rsid w:val="00D0733D"/>
    <w:rsid w:val="00D07386"/>
    <w:rsid w:val="00D10124"/>
    <w:rsid w:val="00D10443"/>
    <w:rsid w:val="00D10EB4"/>
    <w:rsid w:val="00D1457B"/>
    <w:rsid w:val="00D14FBD"/>
    <w:rsid w:val="00D15CE5"/>
    <w:rsid w:val="00D17097"/>
    <w:rsid w:val="00D17DC9"/>
    <w:rsid w:val="00D20679"/>
    <w:rsid w:val="00D22523"/>
    <w:rsid w:val="00D24937"/>
    <w:rsid w:val="00D25132"/>
    <w:rsid w:val="00D25D6A"/>
    <w:rsid w:val="00D26496"/>
    <w:rsid w:val="00D26FD7"/>
    <w:rsid w:val="00D27CF2"/>
    <w:rsid w:val="00D30127"/>
    <w:rsid w:val="00D30589"/>
    <w:rsid w:val="00D31654"/>
    <w:rsid w:val="00D318E6"/>
    <w:rsid w:val="00D31F93"/>
    <w:rsid w:val="00D32197"/>
    <w:rsid w:val="00D321B2"/>
    <w:rsid w:val="00D324A1"/>
    <w:rsid w:val="00D3280E"/>
    <w:rsid w:val="00D32F9B"/>
    <w:rsid w:val="00D340CF"/>
    <w:rsid w:val="00D3410C"/>
    <w:rsid w:val="00D34D67"/>
    <w:rsid w:val="00D352E1"/>
    <w:rsid w:val="00D35467"/>
    <w:rsid w:val="00D3554C"/>
    <w:rsid w:val="00D35A72"/>
    <w:rsid w:val="00D35E8F"/>
    <w:rsid w:val="00D36F66"/>
    <w:rsid w:val="00D447B2"/>
    <w:rsid w:val="00D462E2"/>
    <w:rsid w:val="00D4656D"/>
    <w:rsid w:val="00D477D8"/>
    <w:rsid w:val="00D47AF9"/>
    <w:rsid w:val="00D502E7"/>
    <w:rsid w:val="00D519B6"/>
    <w:rsid w:val="00D51BD1"/>
    <w:rsid w:val="00D51E2A"/>
    <w:rsid w:val="00D53B6D"/>
    <w:rsid w:val="00D54327"/>
    <w:rsid w:val="00D550BC"/>
    <w:rsid w:val="00D5528C"/>
    <w:rsid w:val="00D555EF"/>
    <w:rsid w:val="00D559ED"/>
    <w:rsid w:val="00D56231"/>
    <w:rsid w:val="00D57240"/>
    <w:rsid w:val="00D57DF2"/>
    <w:rsid w:val="00D6017A"/>
    <w:rsid w:val="00D60CC1"/>
    <w:rsid w:val="00D63589"/>
    <w:rsid w:val="00D63867"/>
    <w:rsid w:val="00D652B2"/>
    <w:rsid w:val="00D6539F"/>
    <w:rsid w:val="00D65CB8"/>
    <w:rsid w:val="00D665FB"/>
    <w:rsid w:val="00D7111E"/>
    <w:rsid w:val="00D71CF5"/>
    <w:rsid w:val="00D72167"/>
    <w:rsid w:val="00D7238B"/>
    <w:rsid w:val="00D726B3"/>
    <w:rsid w:val="00D73A41"/>
    <w:rsid w:val="00D7450C"/>
    <w:rsid w:val="00D74B57"/>
    <w:rsid w:val="00D768C5"/>
    <w:rsid w:val="00D769D7"/>
    <w:rsid w:val="00D77037"/>
    <w:rsid w:val="00D7742D"/>
    <w:rsid w:val="00D77565"/>
    <w:rsid w:val="00D77EA0"/>
    <w:rsid w:val="00D8065C"/>
    <w:rsid w:val="00D80A73"/>
    <w:rsid w:val="00D81503"/>
    <w:rsid w:val="00D81CBB"/>
    <w:rsid w:val="00D82773"/>
    <w:rsid w:val="00D830CF"/>
    <w:rsid w:val="00D838BC"/>
    <w:rsid w:val="00D83B14"/>
    <w:rsid w:val="00D84971"/>
    <w:rsid w:val="00D859EA"/>
    <w:rsid w:val="00D87C7C"/>
    <w:rsid w:val="00D90370"/>
    <w:rsid w:val="00D91133"/>
    <w:rsid w:val="00D91211"/>
    <w:rsid w:val="00D9138B"/>
    <w:rsid w:val="00D92DF5"/>
    <w:rsid w:val="00D93D86"/>
    <w:rsid w:val="00D96094"/>
    <w:rsid w:val="00D97DD6"/>
    <w:rsid w:val="00DA03B2"/>
    <w:rsid w:val="00DA1ADE"/>
    <w:rsid w:val="00DA39AE"/>
    <w:rsid w:val="00DA51AC"/>
    <w:rsid w:val="00DA532A"/>
    <w:rsid w:val="00DA5D92"/>
    <w:rsid w:val="00DA6347"/>
    <w:rsid w:val="00DA7D6C"/>
    <w:rsid w:val="00DB0170"/>
    <w:rsid w:val="00DB0601"/>
    <w:rsid w:val="00DB1CC4"/>
    <w:rsid w:val="00DB2498"/>
    <w:rsid w:val="00DB301B"/>
    <w:rsid w:val="00DB434E"/>
    <w:rsid w:val="00DB44BA"/>
    <w:rsid w:val="00DB6235"/>
    <w:rsid w:val="00DB6F9A"/>
    <w:rsid w:val="00DB7AA0"/>
    <w:rsid w:val="00DC021F"/>
    <w:rsid w:val="00DC195C"/>
    <w:rsid w:val="00DC20DF"/>
    <w:rsid w:val="00DC2251"/>
    <w:rsid w:val="00DC298A"/>
    <w:rsid w:val="00DC29CB"/>
    <w:rsid w:val="00DC5DD5"/>
    <w:rsid w:val="00DC6812"/>
    <w:rsid w:val="00DC7867"/>
    <w:rsid w:val="00DD0914"/>
    <w:rsid w:val="00DD0962"/>
    <w:rsid w:val="00DD0BFB"/>
    <w:rsid w:val="00DD3824"/>
    <w:rsid w:val="00DD44E6"/>
    <w:rsid w:val="00DD49E1"/>
    <w:rsid w:val="00DD65C3"/>
    <w:rsid w:val="00DD65F8"/>
    <w:rsid w:val="00DD666E"/>
    <w:rsid w:val="00DD6EFA"/>
    <w:rsid w:val="00DD6EFB"/>
    <w:rsid w:val="00DD7F19"/>
    <w:rsid w:val="00DE0252"/>
    <w:rsid w:val="00DE0CFA"/>
    <w:rsid w:val="00DE259F"/>
    <w:rsid w:val="00DE2A1E"/>
    <w:rsid w:val="00DE2A59"/>
    <w:rsid w:val="00DE3773"/>
    <w:rsid w:val="00DE3997"/>
    <w:rsid w:val="00DE3C67"/>
    <w:rsid w:val="00DE5553"/>
    <w:rsid w:val="00DE5B10"/>
    <w:rsid w:val="00DE796D"/>
    <w:rsid w:val="00DF02B8"/>
    <w:rsid w:val="00DF0860"/>
    <w:rsid w:val="00DF0CE5"/>
    <w:rsid w:val="00DF1BDA"/>
    <w:rsid w:val="00DF2105"/>
    <w:rsid w:val="00DF350D"/>
    <w:rsid w:val="00DF3C88"/>
    <w:rsid w:val="00DF3FF8"/>
    <w:rsid w:val="00DF7260"/>
    <w:rsid w:val="00DF7A7B"/>
    <w:rsid w:val="00E01870"/>
    <w:rsid w:val="00E02989"/>
    <w:rsid w:val="00E03428"/>
    <w:rsid w:val="00E065C2"/>
    <w:rsid w:val="00E0753A"/>
    <w:rsid w:val="00E100A4"/>
    <w:rsid w:val="00E11126"/>
    <w:rsid w:val="00E11B5C"/>
    <w:rsid w:val="00E12441"/>
    <w:rsid w:val="00E12608"/>
    <w:rsid w:val="00E12DF8"/>
    <w:rsid w:val="00E16131"/>
    <w:rsid w:val="00E1656E"/>
    <w:rsid w:val="00E17D31"/>
    <w:rsid w:val="00E21CA9"/>
    <w:rsid w:val="00E21F72"/>
    <w:rsid w:val="00E22624"/>
    <w:rsid w:val="00E2743E"/>
    <w:rsid w:val="00E279FA"/>
    <w:rsid w:val="00E27B33"/>
    <w:rsid w:val="00E27F8E"/>
    <w:rsid w:val="00E32167"/>
    <w:rsid w:val="00E32B09"/>
    <w:rsid w:val="00E32E6B"/>
    <w:rsid w:val="00E33007"/>
    <w:rsid w:val="00E335A7"/>
    <w:rsid w:val="00E34215"/>
    <w:rsid w:val="00E34260"/>
    <w:rsid w:val="00E35F34"/>
    <w:rsid w:val="00E3668B"/>
    <w:rsid w:val="00E40A6B"/>
    <w:rsid w:val="00E4263D"/>
    <w:rsid w:val="00E43B0D"/>
    <w:rsid w:val="00E44152"/>
    <w:rsid w:val="00E4424B"/>
    <w:rsid w:val="00E44CB0"/>
    <w:rsid w:val="00E45734"/>
    <w:rsid w:val="00E507A1"/>
    <w:rsid w:val="00E508AD"/>
    <w:rsid w:val="00E50A6D"/>
    <w:rsid w:val="00E512FD"/>
    <w:rsid w:val="00E53A13"/>
    <w:rsid w:val="00E54140"/>
    <w:rsid w:val="00E55300"/>
    <w:rsid w:val="00E55DE7"/>
    <w:rsid w:val="00E56725"/>
    <w:rsid w:val="00E612EA"/>
    <w:rsid w:val="00E63AAA"/>
    <w:rsid w:val="00E64CF9"/>
    <w:rsid w:val="00E66EE5"/>
    <w:rsid w:val="00E67F60"/>
    <w:rsid w:val="00E70AA7"/>
    <w:rsid w:val="00E70D54"/>
    <w:rsid w:val="00E7596A"/>
    <w:rsid w:val="00E7690E"/>
    <w:rsid w:val="00E76E54"/>
    <w:rsid w:val="00E83A2C"/>
    <w:rsid w:val="00E83F0D"/>
    <w:rsid w:val="00E84C22"/>
    <w:rsid w:val="00E84DEA"/>
    <w:rsid w:val="00E86431"/>
    <w:rsid w:val="00E86A93"/>
    <w:rsid w:val="00E92AAA"/>
    <w:rsid w:val="00E93964"/>
    <w:rsid w:val="00E93C77"/>
    <w:rsid w:val="00E94E70"/>
    <w:rsid w:val="00E96583"/>
    <w:rsid w:val="00E96F41"/>
    <w:rsid w:val="00E96F51"/>
    <w:rsid w:val="00EA0274"/>
    <w:rsid w:val="00EA1E4D"/>
    <w:rsid w:val="00EA33F2"/>
    <w:rsid w:val="00EA42FF"/>
    <w:rsid w:val="00EA56D7"/>
    <w:rsid w:val="00EA704A"/>
    <w:rsid w:val="00EB1931"/>
    <w:rsid w:val="00EB1CF6"/>
    <w:rsid w:val="00EB4052"/>
    <w:rsid w:val="00EB6087"/>
    <w:rsid w:val="00EB65B6"/>
    <w:rsid w:val="00EB6900"/>
    <w:rsid w:val="00EC148F"/>
    <w:rsid w:val="00EC49B9"/>
    <w:rsid w:val="00EC668F"/>
    <w:rsid w:val="00EC69CC"/>
    <w:rsid w:val="00ECD805"/>
    <w:rsid w:val="00ED0B84"/>
    <w:rsid w:val="00ED1747"/>
    <w:rsid w:val="00ED2EB7"/>
    <w:rsid w:val="00ED4820"/>
    <w:rsid w:val="00ED5F2C"/>
    <w:rsid w:val="00ED6CEE"/>
    <w:rsid w:val="00ED7C3B"/>
    <w:rsid w:val="00EE0746"/>
    <w:rsid w:val="00EE2937"/>
    <w:rsid w:val="00EE5E96"/>
    <w:rsid w:val="00EE771B"/>
    <w:rsid w:val="00EE7963"/>
    <w:rsid w:val="00EF17FF"/>
    <w:rsid w:val="00EF534C"/>
    <w:rsid w:val="00EF7876"/>
    <w:rsid w:val="00EF7F6A"/>
    <w:rsid w:val="00F001D0"/>
    <w:rsid w:val="00F00380"/>
    <w:rsid w:val="00F00679"/>
    <w:rsid w:val="00F007F9"/>
    <w:rsid w:val="00F03DB4"/>
    <w:rsid w:val="00F06042"/>
    <w:rsid w:val="00F121C5"/>
    <w:rsid w:val="00F12605"/>
    <w:rsid w:val="00F1301E"/>
    <w:rsid w:val="00F14041"/>
    <w:rsid w:val="00F141AB"/>
    <w:rsid w:val="00F146F7"/>
    <w:rsid w:val="00F14E7C"/>
    <w:rsid w:val="00F15C7C"/>
    <w:rsid w:val="00F164E3"/>
    <w:rsid w:val="00F16AA5"/>
    <w:rsid w:val="00F170F0"/>
    <w:rsid w:val="00F1728F"/>
    <w:rsid w:val="00F173F7"/>
    <w:rsid w:val="00F1790F"/>
    <w:rsid w:val="00F17F2B"/>
    <w:rsid w:val="00F17F37"/>
    <w:rsid w:val="00F22483"/>
    <w:rsid w:val="00F238FC"/>
    <w:rsid w:val="00F25F39"/>
    <w:rsid w:val="00F266DD"/>
    <w:rsid w:val="00F26FFA"/>
    <w:rsid w:val="00F2777F"/>
    <w:rsid w:val="00F31166"/>
    <w:rsid w:val="00F31BE8"/>
    <w:rsid w:val="00F33221"/>
    <w:rsid w:val="00F36690"/>
    <w:rsid w:val="00F3770C"/>
    <w:rsid w:val="00F37A3A"/>
    <w:rsid w:val="00F37DA6"/>
    <w:rsid w:val="00F40018"/>
    <w:rsid w:val="00F42CD6"/>
    <w:rsid w:val="00F42F42"/>
    <w:rsid w:val="00F44690"/>
    <w:rsid w:val="00F4548B"/>
    <w:rsid w:val="00F45740"/>
    <w:rsid w:val="00F45F14"/>
    <w:rsid w:val="00F4741D"/>
    <w:rsid w:val="00F47E70"/>
    <w:rsid w:val="00F5020A"/>
    <w:rsid w:val="00F53138"/>
    <w:rsid w:val="00F53C9A"/>
    <w:rsid w:val="00F547F7"/>
    <w:rsid w:val="00F551A0"/>
    <w:rsid w:val="00F55AAD"/>
    <w:rsid w:val="00F56902"/>
    <w:rsid w:val="00F5741A"/>
    <w:rsid w:val="00F57CB1"/>
    <w:rsid w:val="00F62A71"/>
    <w:rsid w:val="00F62B42"/>
    <w:rsid w:val="00F62BF2"/>
    <w:rsid w:val="00F633F5"/>
    <w:rsid w:val="00F63444"/>
    <w:rsid w:val="00F63EA6"/>
    <w:rsid w:val="00F64337"/>
    <w:rsid w:val="00F64370"/>
    <w:rsid w:val="00F646B1"/>
    <w:rsid w:val="00F6477F"/>
    <w:rsid w:val="00F64B93"/>
    <w:rsid w:val="00F64C19"/>
    <w:rsid w:val="00F64EEF"/>
    <w:rsid w:val="00F66ECD"/>
    <w:rsid w:val="00F67CD2"/>
    <w:rsid w:val="00F70303"/>
    <w:rsid w:val="00F706E1"/>
    <w:rsid w:val="00F73352"/>
    <w:rsid w:val="00F73513"/>
    <w:rsid w:val="00F74600"/>
    <w:rsid w:val="00F753F7"/>
    <w:rsid w:val="00F759F9"/>
    <w:rsid w:val="00F7665E"/>
    <w:rsid w:val="00F77259"/>
    <w:rsid w:val="00F807A1"/>
    <w:rsid w:val="00F83E2F"/>
    <w:rsid w:val="00F843B8"/>
    <w:rsid w:val="00F84498"/>
    <w:rsid w:val="00F853DB"/>
    <w:rsid w:val="00F85978"/>
    <w:rsid w:val="00F865BB"/>
    <w:rsid w:val="00F86760"/>
    <w:rsid w:val="00F87875"/>
    <w:rsid w:val="00F9023D"/>
    <w:rsid w:val="00F908A9"/>
    <w:rsid w:val="00F90BA6"/>
    <w:rsid w:val="00F9193E"/>
    <w:rsid w:val="00F94963"/>
    <w:rsid w:val="00F94B2C"/>
    <w:rsid w:val="00F9588D"/>
    <w:rsid w:val="00F978B3"/>
    <w:rsid w:val="00FA0A94"/>
    <w:rsid w:val="00FA191E"/>
    <w:rsid w:val="00FA394B"/>
    <w:rsid w:val="00FA4DF7"/>
    <w:rsid w:val="00FB009F"/>
    <w:rsid w:val="00FB10A2"/>
    <w:rsid w:val="00FB183E"/>
    <w:rsid w:val="00FB18B6"/>
    <w:rsid w:val="00FB1FFE"/>
    <w:rsid w:val="00FB2044"/>
    <w:rsid w:val="00FB2AA3"/>
    <w:rsid w:val="00FB3C7F"/>
    <w:rsid w:val="00FB4270"/>
    <w:rsid w:val="00FB5936"/>
    <w:rsid w:val="00FB664D"/>
    <w:rsid w:val="00FB78DE"/>
    <w:rsid w:val="00FC1AAC"/>
    <w:rsid w:val="00FC1C65"/>
    <w:rsid w:val="00FC2583"/>
    <w:rsid w:val="00FC35F9"/>
    <w:rsid w:val="00FC4111"/>
    <w:rsid w:val="00FC42F7"/>
    <w:rsid w:val="00FC4762"/>
    <w:rsid w:val="00FC49F9"/>
    <w:rsid w:val="00FC4C09"/>
    <w:rsid w:val="00FC6340"/>
    <w:rsid w:val="00FC7ACB"/>
    <w:rsid w:val="00FD07D8"/>
    <w:rsid w:val="00FD400B"/>
    <w:rsid w:val="00FD51B4"/>
    <w:rsid w:val="00FE00AC"/>
    <w:rsid w:val="00FE2FBD"/>
    <w:rsid w:val="00FE3CA3"/>
    <w:rsid w:val="00FE55E9"/>
    <w:rsid w:val="00FE65E7"/>
    <w:rsid w:val="00FE7B67"/>
    <w:rsid w:val="00FE7EAE"/>
    <w:rsid w:val="00FF0DB6"/>
    <w:rsid w:val="00FF1A16"/>
    <w:rsid w:val="00FF1CD2"/>
    <w:rsid w:val="00FF3B60"/>
    <w:rsid w:val="00FF4AC7"/>
    <w:rsid w:val="00FF4B55"/>
    <w:rsid w:val="00FF66EE"/>
    <w:rsid w:val="01454176"/>
    <w:rsid w:val="01506B71"/>
    <w:rsid w:val="016B1EEF"/>
    <w:rsid w:val="0179940B"/>
    <w:rsid w:val="019B3058"/>
    <w:rsid w:val="019B402B"/>
    <w:rsid w:val="01C0B5C9"/>
    <w:rsid w:val="01D19168"/>
    <w:rsid w:val="01FF907B"/>
    <w:rsid w:val="020A3427"/>
    <w:rsid w:val="021B6FEA"/>
    <w:rsid w:val="0238FE05"/>
    <w:rsid w:val="0270C81E"/>
    <w:rsid w:val="029069C4"/>
    <w:rsid w:val="0291DFD1"/>
    <w:rsid w:val="02A57698"/>
    <w:rsid w:val="02ACEC30"/>
    <w:rsid w:val="02AD1871"/>
    <w:rsid w:val="02B62A8A"/>
    <w:rsid w:val="02C3BB95"/>
    <w:rsid w:val="02F2911B"/>
    <w:rsid w:val="03032BF3"/>
    <w:rsid w:val="030CE08C"/>
    <w:rsid w:val="0341C96D"/>
    <w:rsid w:val="03460851"/>
    <w:rsid w:val="038D2311"/>
    <w:rsid w:val="039930EA"/>
    <w:rsid w:val="03A097B1"/>
    <w:rsid w:val="03A8A562"/>
    <w:rsid w:val="03C59988"/>
    <w:rsid w:val="03CD5395"/>
    <w:rsid w:val="03DD4774"/>
    <w:rsid w:val="041138D1"/>
    <w:rsid w:val="041C0EE5"/>
    <w:rsid w:val="0467E0C7"/>
    <w:rsid w:val="04771535"/>
    <w:rsid w:val="0480F633"/>
    <w:rsid w:val="049485F9"/>
    <w:rsid w:val="0496A641"/>
    <w:rsid w:val="04B403C6"/>
    <w:rsid w:val="04B4E336"/>
    <w:rsid w:val="04DF46F1"/>
    <w:rsid w:val="04F00F62"/>
    <w:rsid w:val="051BEFE5"/>
    <w:rsid w:val="05430A63"/>
    <w:rsid w:val="056E7457"/>
    <w:rsid w:val="057D280B"/>
    <w:rsid w:val="057E5B71"/>
    <w:rsid w:val="058E677F"/>
    <w:rsid w:val="05D65365"/>
    <w:rsid w:val="05F0C323"/>
    <w:rsid w:val="06056E85"/>
    <w:rsid w:val="061A39B1"/>
    <w:rsid w:val="0621EA4B"/>
    <w:rsid w:val="0624191C"/>
    <w:rsid w:val="0659FFD2"/>
    <w:rsid w:val="066EDEED"/>
    <w:rsid w:val="06773488"/>
    <w:rsid w:val="06B1D210"/>
    <w:rsid w:val="06B31B8B"/>
    <w:rsid w:val="06B6EE6C"/>
    <w:rsid w:val="06BDB716"/>
    <w:rsid w:val="06C70B0B"/>
    <w:rsid w:val="06D424E4"/>
    <w:rsid w:val="06DA6B66"/>
    <w:rsid w:val="07015B13"/>
    <w:rsid w:val="07027957"/>
    <w:rsid w:val="0705F9B5"/>
    <w:rsid w:val="070C7B0C"/>
    <w:rsid w:val="074351A1"/>
    <w:rsid w:val="074B6579"/>
    <w:rsid w:val="07980A5D"/>
    <w:rsid w:val="079A88E7"/>
    <w:rsid w:val="079C898D"/>
    <w:rsid w:val="07BE29F4"/>
    <w:rsid w:val="07C99DF0"/>
    <w:rsid w:val="080513C2"/>
    <w:rsid w:val="081AAE59"/>
    <w:rsid w:val="0822D9A7"/>
    <w:rsid w:val="08297DA6"/>
    <w:rsid w:val="08345A1C"/>
    <w:rsid w:val="083B3DDE"/>
    <w:rsid w:val="083B6999"/>
    <w:rsid w:val="085E0B01"/>
    <w:rsid w:val="0866F152"/>
    <w:rsid w:val="087F6290"/>
    <w:rsid w:val="0894826C"/>
    <w:rsid w:val="08AC06BA"/>
    <w:rsid w:val="08CB152C"/>
    <w:rsid w:val="08CB7B05"/>
    <w:rsid w:val="08DCFD29"/>
    <w:rsid w:val="08F32219"/>
    <w:rsid w:val="08FE3E4E"/>
    <w:rsid w:val="09178D23"/>
    <w:rsid w:val="091ACFA5"/>
    <w:rsid w:val="093A8054"/>
    <w:rsid w:val="0942E8C6"/>
    <w:rsid w:val="09628F80"/>
    <w:rsid w:val="09C7A98F"/>
    <w:rsid w:val="09CE6AAB"/>
    <w:rsid w:val="09DC3195"/>
    <w:rsid w:val="09ED594D"/>
    <w:rsid w:val="09F57CEE"/>
    <w:rsid w:val="0A242996"/>
    <w:rsid w:val="0A3E2AAE"/>
    <w:rsid w:val="0A5D3292"/>
    <w:rsid w:val="0A6CB116"/>
    <w:rsid w:val="0A71113A"/>
    <w:rsid w:val="0A7A53D3"/>
    <w:rsid w:val="0A85F4E0"/>
    <w:rsid w:val="0A8E7F88"/>
    <w:rsid w:val="0A92110F"/>
    <w:rsid w:val="0ACA25E1"/>
    <w:rsid w:val="0ADF241F"/>
    <w:rsid w:val="0AE82E26"/>
    <w:rsid w:val="0AF21A67"/>
    <w:rsid w:val="0AF249DF"/>
    <w:rsid w:val="0AFC6BB8"/>
    <w:rsid w:val="0B000ECC"/>
    <w:rsid w:val="0B1F4761"/>
    <w:rsid w:val="0B362C33"/>
    <w:rsid w:val="0B452899"/>
    <w:rsid w:val="0B5E309D"/>
    <w:rsid w:val="0B792480"/>
    <w:rsid w:val="0BA0B0FC"/>
    <w:rsid w:val="0BA7B142"/>
    <w:rsid w:val="0BAB8CB8"/>
    <w:rsid w:val="0BBE11C9"/>
    <w:rsid w:val="0BE04249"/>
    <w:rsid w:val="0BF5E554"/>
    <w:rsid w:val="0C030BFA"/>
    <w:rsid w:val="0C0856C9"/>
    <w:rsid w:val="0C252066"/>
    <w:rsid w:val="0C4C0413"/>
    <w:rsid w:val="0C5EE29E"/>
    <w:rsid w:val="0C7372BB"/>
    <w:rsid w:val="0C95104E"/>
    <w:rsid w:val="0CB08A2B"/>
    <w:rsid w:val="0CC28329"/>
    <w:rsid w:val="0CD618E0"/>
    <w:rsid w:val="0CD6EA63"/>
    <w:rsid w:val="0CE745CD"/>
    <w:rsid w:val="0CE77B04"/>
    <w:rsid w:val="0D1E8E80"/>
    <w:rsid w:val="0D226547"/>
    <w:rsid w:val="0D2BFDF1"/>
    <w:rsid w:val="0D84E9AC"/>
    <w:rsid w:val="0DA6127D"/>
    <w:rsid w:val="0E2A9659"/>
    <w:rsid w:val="0E2F48AE"/>
    <w:rsid w:val="0E3D6E43"/>
    <w:rsid w:val="0E600499"/>
    <w:rsid w:val="0E7793AB"/>
    <w:rsid w:val="0E92D562"/>
    <w:rsid w:val="0ECBFF9C"/>
    <w:rsid w:val="0ECE7B06"/>
    <w:rsid w:val="0EF002B6"/>
    <w:rsid w:val="0EFA3563"/>
    <w:rsid w:val="0F08F70B"/>
    <w:rsid w:val="0F158BDE"/>
    <w:rsid w:val="0F215D3C"/>
    <w:rsid w:val="0F2A0D96"/>
    <w:rsid w:val="0F2FFBAB"/>
    <w:rsid w:val="0F5702DE"/>
    <w:rsid w:val="0F6271B2"/>
    <w:rsid w:val="0F6D6F08"/>
    <w:rsid w:val="0F7F55E6"/>
    <w:rsid w:val="0FA8B67F"/>
    <w:rsid w:val="0FC573A2"/>
    <w:rsid w:val="0FCE1951"/>
    <w:rsid w:val="0FE13616"/>
    <w:rsid w:val="0FED4EEB"/>
    <w:rsid w:val="1009E863"/>
    <w:rsid w:val="10192967"/>
    <w:rsid w:val="101B7B71"/>
    <w:rsid w:val="1020CF40"/>
    <w:rsid w:val="103DBB31"/>
    <w:rsid w:val="10402FF8"/>
    <w:rsid w:val="107329C3"/>
    <w:rsid w:val="1093C582"/>
    <w:rsid w:val="10ACBF61"/>
    <w:rsid w:val="10B18851"/>
    <w:rsid w:val="10E16AE4"/>
    <w:rsid w:val="10E760CF"/>
    <w:rsid w:val="10F12E4B"/>
    <w:rsid w:val="11123E68"/>
    <w:rsid w:val="11184A52"/>
    <w:rsid w:val="111F3C46"/>
    <w:rsid w:val="1127D740"/>
    <w:rsid w:val="11590CEB"/>
    <w:rsid w:val="117B3B47"/>
    <w:rsid w:val="11952E84"/>
    <w:rsid w:val="119EFA25"/>
    <w:rsid w:val="11CD7245"/>
    <w:rsid w:val="12257755"/>
    <w:rsid w:val="122D5428"/>
    <w:rsid w:val="123B0CF4"/>
    <w:rsid w:val="126F0860"/>
    <w:rsid w:val="127CD375"/>
    <w:rsid w:val="12A3331E"/>
    <w:rsid w:val="12B0A3C5"/>
    <w:rsid w:val="12C33E47"/>
    <w:rsid w:val="12CBB006"/>
    <w:rsid w:val="12FABDCF"/>
    <w:rsid w:val="13135B8E"/>
    <w:rsid w:val="132E16E3"/>
    <w:rsid w:val="135B8EC7"/>
    <w:rsid w:val="13D33F0A"/>
    <w:rsid w:val="13F3D896"/>
    <w:rsid w:val="14107B3A"/>
    <w:rsid w:val="1413E254"/>
    <w:rsid w:val="142AC9B3"/>
    <w:rsid w:val="143E09C1"/>
    <w:rsid w:val="14500671"/>
    <w:rsid w:val="1490F595"/>
    <w:rsid w:val="149683BB"/>
    <w:rsid w:val="1499E927"/>
    <w:rsid w:val="14BA4ACB"/>
    <w:rsid w:val="14BC23D8"/>
    <w:rsid w:val="14E21323"/>
    <w:rsid w:val="15131FFC"/>
    <w:rsid w:val="1542B275"/>
    <w:rsid w:val="1548F84E"/>
    <w:rsid w:val="155DB776"/>
    <w:rsid w:val="1563C75D"/>
    <w:rsid w:val="15683D12"/>
    <w:rsid w:val="1574EA58"/>
    <w:rsid w:val="15816746"/>
    <w:rsid w:val="158A7C35"/>
    <w:rsid w:val="15C10FD7"/>
    <w:rsid w:val="16282175"/>
    <w:rsid w:val="162D70F1"/>
    <w:rsid w:val="16501C18"/>
    <w:rsid w:val="165A2612"/>
    <w:rsid w:val="1681A44A"/>
    <w:rsid w:val="16B77C8B"/>
    <w:rsid w:val="16BCB761"/>
    <w:rsid w:val="16F42B32"/>
    <w:rsid w:val="1710277E"/>
    <w:rsid w:val="17337A1E"/>
    <w:rsid w:val="174CB8BD"/>
    <w:rsid w:val="175EC022"/>
    <w:rsid w:val="176E44AE"/>
    <w:rsid w:val="178B5938"/>
    <w:rsid w:val="17ACD716"/>
    <w:rsid w:val="17D5B05D"/>
    <w:rsid w:val="17D6F2FC"/>
    <w:rsid w:val="17E00F40"/>
    <w:rsid w:val="1803CC0E"/>
    <w:rsid w:val="1809290F"/>
    <w:rsid w:val="1809C8EE"/>
    <w:rsid w:val="18291310"/>
    <w:rsid w:val="182CCF1B"/>
    <w:rsid w:val="18304D71"/>
    <w:rsid w:val="18358651"/>
    <w:rsid w:val="183FF533"/>
    <w:rsid w:val="184ACC63"/>
    <w:rsid w:val="18609B35"/>
    <w:rsid w:val="1881DF97"/>
    <w:rsid w:val="1899C296"/>
    <w:rsid w:val="18B3A9B7"/>
    <w:rsid w:val="18B98CB1"/>
    <w:rsid w:val="18DAE37B"/>
    <w:rsid w:val="18E50580"/>
    <w:rsid w:val="18F46508"/>
    <w:rsid w:val="1937B33B"/>
    <w:rsid w:val="195F8A23"/>
    <w:rsid w:val="196B9E9C"/>
    <w:rsid w:val="199E3002"/>
    <w:rsid w:val="19B39AA9"/>
    <w:rsid w:val="19B60AEE"/>
    <w:rsid w:val="19BC318D"/>
    <w:rsid w:val="19DC56B8"/>
    <w:rsid w:val="19E364BF"/>
    <w:rsid w:val="19F739BF"/>
    <w:rsid w:val="19FC98CB"/>
    <w:rsid w:val="1A0BE7D0"/>
    <w:rsid w:val="1A260887"/>
    <w:rsid w:val="1A3B1D6E"/>
    <w:rsid w:val="1A44642B"/>
    <w:rsid w:val="1A4C8889"/>
    <w:rsid w:val="1A5A6EFA"/>
    <w:rsid w:val="1A60EE81"/>
    <w:rsid w:val="1A6B6324"/>
    <w:rsid w:val="1A835183"/>
    <w:rsid w:val="1A885629"/>
    <w:rsid w:val="1A9B858F"/>
    <w:rsid w:val="1AA21F9F"/>
    <w:rsid w:val="1AB09EC3"/>
    <w:rsid w:val="1AD6C9E5"/>
    <w:rsid w:val="1B003190"/>
    <w:rsid w:val="1B3B11B2"/>
    <w:rsid w:val="1B5474C3"/>
    <w:rsid w:val="1B91768C"/>
    <w:rsid w:val="1B984E45"/>
    <w:rsid w:val="1B9A762A"/>
    <w:rsid w:val="1BA3CE5E"/>
    <w:rsid w:val="1BA5BCF4"/>
    <w:rsid w:val="1BA65F86"/>
    <w:rsid w:val="1BB2A483"/>
    <w:rsid w:val="1BC0831D"/>
    <w:rsid w:val="1BD99B0C"/>
    <w:rsid w:val="1BF30004"/>
    <w:rsid w:val="1BFA058D"/>
    <w:rsid w:val="1C1AA571"/>
    <w:rsid w:val="1C3AEEBA"/>
    <w:rsid w:val="1C3C8E3F"/>
    <w:rsid w:val="1C415921"/>
    <w:rsid w:val="1C511338"/>
    <w:rsid w:val="1C643BC3"/>
    <w:rsid w:val="1C673A00"/>
    <w:rsid w:val="1C711603"/>
    <w:rsid w:val="1C8EB95D"/>
    <w:rsid w:val="1C99A850"/>
    <w:rsid w:val="1CC90C2C"/>
    <w:rsid w:val="1CDF4F2F"/>
    <w:rsid w:val="1CE1AC89"/>
    <w:rsid w:val="1CE9F481"/>
    <w:rsid w:val="1CF202A3"/>
    <w:rsid w:val="1D06504F"/>
    <w:rsid w:val="1D3B5B32"/>
    <w:rsid w:val="1D936F57"/>
    <w:rsid w:val="1DAC7D4D"/>
    <w:rsid w:val="1DAFDFC6"/>
    <w:rsid w:val="1DBF7408"/>
    <w:rsid w:val="1DC01A26"/>
    <w:rsid w:val="1DDA978E"/>
    <w:rsid w:val="1DF84DFD"/>
    <w:rsid w:val="1E643A61"/>
    <w:rsid w:val="1E675A21"/>
    <w:rsid w:val="1E9D2A0D"/>
    <w:rsid w:val="1EB829FA"/>
    <w:rsid w:val="1ED27F77"/>
    <w:rsid w:val="1EDC27DB"/>
    <w:rsid w:val="1EE1A830"/>
    <w:rsid w:val="1EEF1766"/>
    <w:rsid w:val="1EF8D224"/>
    <w:rsid w:val="1F29BFBC"/>
    <w:rsid w:val="1F3F77C6"/>
    <w:rsid w:val="1F5A2D7C"/>
    <w:rsid w:val="1F87520D"/>
    <w:rsid w:val="1FB576FC"/>
    <w:rsid w:val="1FC55274"/>
    <w:rsid w:val="1FC55E41"/>
    <w:rsid w:val="1FCD17D6"/>
    <w:rsid w:val="1FCDDEB0"/>
    <w:rsid w:val="1FD61D45"/>
    <w:rsid w:val="1FE463CA"/>
    <w:rsid w:val="2014C8B1"/>
    <w:rsid w:val="2033104C"/>
    <w:rsid w:val="20336F44"/>
    <w:rsid w:val="20605D87"/>
    <w:rsid w:val="20676A9A"/>
    <w:rsid w:val="20824930"/>
    <w:rsid w:val="208488E1"/>
    <w:rsid w:val="20A36E45"/>
    <w:rsid w:val="20AEB0C2"/>
    <w:rsid w:val="20AF8721"/>
    <w:rsid w:val="20D9FFDB"/>
    <w:rsid w:val="20E38C99"/>
    <w:rsid w:val="20E40126"/>
    <w:rsid w:val="20EB58C9"/>
    <w:rsid w:val="20FFABBA"/>
    <w:rsid w:val="2101CEA1"/>
    <w:rsid w:val="210E0039"/>
    <w:rsid w:val="211888BD"/>
    <w:rsid w:val="214A1318"/>
    <w:rsid w:val="215360B5"/>
    <w:rsid w:val="218F290F"/>
    <w:rsid w:val="21A0637B"/>
    <w:rsid w:val="21A14F3A"/>
    <w:rsid w:val="21B0DE05"/>
    <w:rsid w:val="21B958BF"/>
    <w:rsid w:val="21C65C8D"/>
    <w:rsid w:val="21F66B5D"/>
    <w:rsid w:val="22053845"/>
    <w:rsid w:val="22057B5B"/>
    <w:rsid w:val="22231221"/>
    <w:rsid w:val="223C4DF5"/>
    <w:rsid w:val="2249A963"/>
    <w:rsid w:val="22665D35"/>
    <w:rsid w:val="226A66F0"/>
    <w:rsid w:val="22792AF2"/>
    <w:rsid w:val="22A5287D"/>
    <w:rsid w:val="22BD11F0"/>
    <w:rsid w:val="22F3617F"/>
    <w:rsid w:val="230E3AA6"/>
    <w:rsid w:val="2314E40C"/>
    <w:rsid w:val="23216EB7"/>
    <w:rsid w:val="2324A0A9"/>
    <w:rsid w:val="232ECF80"/>
    <w:rsid w:val="2345973C"/>
    <w:rsid w:val="2353447C"/>
    <w:rsid w:val="237B987F"/>
    <w:rsid w:val="2398A706"/>
    <w:rsid w:val="23B4ECBD"/>
    <w:rsid w:val="23C441F2"/>
    <w:rsid w:val="23C5AA64"/>
    <w:rsid w:val="23FDC08A"/>
    <w:rsid w:val="242E38EF"/>
    <w:rsid w:val="242F961B"/>
    <w:rsid w:val="243C6C00"/>
    <w:rsid w:val="24472EF4"/>
    <w:rsid w:val="24473BD6"/>
    <w:rsid w:val="2477708A"/>
    <w:rsid w:val="2487E213"/>
    <w:rsid w:val="24938C3B"/>
    <w:rsid w:val="24A9ADB4"/>
    <w:rsid w:val="24B1B0EA"/>
    <w:rsid w:val="24CF1606"/>
    <w:rsid w:val="24D340AA"/>
    <w:rsid w:val="250D3D66"/>
    <w:rsid w:val="25267D93"/>
    <w:rsid w:val="2531D3D0"/>
    <w:rsid w:val="253F1876"/>
    <w:rsid w:val="2566F482"/>
    <w:rsid w:val="257F3F52"/>
    <w:rsid w:val="25935907"/>
    <w:rsid w:val="25A4AF34"/>
    <w:rsid w:val="25B4B157"/>
    <w:rsid w:val="25D051E0"/>
    <w:rsid w:val="25DD3477"/>
    <w:rsid w:val="25E4364D"/>
    <w:rsid w:val="25E4956B"/>
    <w:rsid w:val="26449E33"/>
    <w:rsid w:val="264A6DF8"/>
    <w:rsid w:val="266F99CF"/>
    <w:rsid w:val="2686764C"/>
    <w:rsid w:val="268AB961"/>
    <w:rsid w:val="26B73A2B"/>
    <w:rsid w:val="26D8ED57"/>
    <w:rsid w:val="26E268A2"/>
    <w:rsid w:val="26E30AA3"/>
    <w:rsid w:val="26FB05A2"/>
    <w:rsid w:val="27124F97"/>
    <w:rsid w:val="272E8E36"/>
    <w:rsid w:val="2743AF2C"/>
    <w:rsid w:val="27567D30"/>
    <w:rsid w:val="275C23A3"/>
    <w:rsid w:val="2760FEA2"/>
    <w:rsid w:val="2769F64C"/>
    <w:rsid w:val="27998CE0"/>
    <w:rsid w:val="27CF32AB"/>
    <w:rsid w:val="27F1D9BA"/>
    <w:rsid w:val="27F87627"/>
    <w:rsid w:val="2815B9CA"/>
    <w:rsid w:val="282C5EDE"/>
    <w:rsid w:val="284ADF1A"/>
    <w:rsid w:val="285EE9A8"/>
    <w:rsid w:val="286B65BB"/>
    <w:rsid w:val="286D0670"/>
    <w:rsid w:val="287915D8"/>
    <w:rsid w:val="28846B53"/>
    <w:rsid w:val="2895A1A3"/>
    <w:rsid w:val="289CDA89"/>
    <w:rsid w:val="28B27E59"/>
    <w:rsid w:val="28C0054F"/>
    <w:rsid w:val="28C945FC"/>
    <w:rsid w:val="2904EE9F"/>
    <w:rsid w:val="293ACA25"/>
    <w:rsid w:val="2943A285"/>
    <w:rsid w:val="29529968"/>
    <w:rsid w:val="297A1A59"/>
    <w:rsid w:val="297D5E78"/>
    <w:rsid w:val="297F2E8B"/>
    <w:rsid w:val="29844EB2"/>
    <w:rsid w:val="298E2DEA"/>
    <w:rsid w:val="29ABB132"/>
    <w:rsid w:val="29E1530D"/>
    <w:rsid w:val="2A0DE788"/>
    <w:rsid w:val="2A2A543A"/>
    <w:rsid w:val="2A3C39D4"/>
    <w:rsid w:val="2A50112A"/>
    <w:rsid w:val="2A63714B"/>
    <w:rsid w:val="2A6A2D6C"/>
    <w:rsid w:val="2A7AE042"/>
    <w:rsid w:val="2AB40E86"/>
    <w:rsid w:val="2AE10605"/>
    <w:rsid w:val="2AF460D0"/>
    <w:rsid w:val="2AFB4080"/>
    <w:rsid w:val="2AFC1DF0"/>
    <w:rsid w:val="2B16B158"/>
    <w:rsid w:val="2B1F35E4"/>
    <w:rsid w:val="2B353BB6"/>
    <w:rsid w:val="2B4947FB"/>
    <w:rsid w:val="2B4BE7D5"/>
    <w:rsid w:val="2B546FC4"/>
    <w:rsid w:val="2B952096"/>
    <w:rsid w:val="2B9EFDC2"/>
    <w:rsid w:val="2BA9AD8D"/>
    <w:rsid w:val="2BBC2259"/>
    <w:rsid w:val="2BE1AC68"/>
    <w:rsid w:val="2BF8627B"/>
    <w:rsid w:val="2C4AAF0E"/>
    <w:rsid w:val="2C4B23B5"/>
    <w:rsid w:val="2C4C737A"/>
    <w:rsid w:val="2C4C9A6E"/>
    <w:rsid w:val="2CA16B7E"/>
    <w:rsid w:val="2CC41BE1"/>
    <w:rsid w:val="2CCE04E3"/>
    <w:rsid w:val="2CDFD3F4"/>
    <w:rsid w:val="2CE5FCBB"/>
    <w:rsid w:val="2D3492D0"/>
    <w:rsid w:val="2D4B00FD"/>
    <w:rsid w:val="2D4E7C29"/>
    <w:rsid w:val="2D6F2225"/>
    <w:rsid w:val="2DF121E9"/>
    <w:rsid w:val="2E0FDA80"/>
    <w:rsid w:val="2E372DA7"/>
    <w:rsid w:val="2E3E0214"/>
    <w:rsid w:val="2E3E273E"/>
    <w:rsid w:val="2E5422C3"/>
    <w:rsid w:val="2E852E1F"/>
    <w:rsid w:val="2E860E61"/>
    <w:rsid w:val="2E8EB3AA"/>
    <w:rsid w:val="2E9F2E6A"/>
    <w:rsid w:val="2EA5D2CA"/>
    <w:rsid w:val="2EB9FC7A"/>
    <w:rsid w:val="2EBB30F1"/>
    <w:rsid w:val="2F03A3C3"/>
    <w:rsid w:val="2F50B3BE"/>
    <w:rsid w:val="2F5A6671"/>
    <w:rsid w:val="2F6B39BB"/>
    <w:rsid w:val="2F7E962B"/>
    <w:rsid w:val="2FA4D953"/>
    <w:rsid w:val="2FF40EBE"/>
    <w:rsid w:val="2FF4CFB6"/>
    <w:rsid w:val="3019E47B"/>
    <w:rsid w:val="30758FB6"/>
    <w:rsid w:val="30859119"/>
    <w:rsid w:val="309F9783"/>
    <w:rsid w:val="30B471E9"/>
    <w:rsid w:val="30EB3A6D"/>
    <w:rsid w:val="31003764"/>
    <w:rsid w:val="312B4D46"/>
    <w:rsid w:val="313CF870"/>
    <w:rsid w:val="314B2DB5"/>
    <w:rsid w:val="31777E40"/>
    <w:rsid w:val="319B3473"/>
    <w:rsid w:val="31AC3CAF"/>
    <w:rsid w:val="31D3A74D"/>
    <w:rsid w:val="31DB13D9"/>
    <w:rsid w:val="31FEBD8D"/>
    <w:rsid w:val="32096E60"/>
    <w:rsid w:val="3224DD41"/>
    <w:rsid w:val="3227FE84"/>
    <w:rsid w:val="323F5BBD"/>
    <w:rsid w:val="3259D25E"/>
    <w:rsid w:val="3282B2D0"/>
    <w:rsid w:val="328E76DE"/>
    <w:rsid w:val="3292009C"/>
    <w:rsid w:val="32E50D52"/>
    <w:rsid w:val="32E8FDA4"/>
    <w:rsid w:val="32EA5330"/>
    <w:rsid w:val="33074A91"/>
    <w:rsid w:val="33704E61"/>
    <w:rsid w:val="33A0403B"/>
    <w:rsid w:val="33A64AD7"/>
    <w:rsid w:val="33DC1C2A"/>
    <w:rsid w:val="3413B358"/>
    <w:rsid w:val="3414D916"/>
    <w:rsid w:val="341BB7D0"/>
    <w:rsid w:val="342C03E6"/>
    <w:rsid w:val="3437077F"/>
    <w:rsid w:val="3458362E"/>
    <w:rsid w:val="3473600F"/>
    <w:rsid w:val="34754F98"/>
    <w:rsid w:val="34877B98"/>
    <w:rsid w:val="34B6CAD7"/>
    <w:rsid w:val="34D1C1F5"/>
    <w:rsid w:val="350C84FB"/>
    <w:rsid w:val="350C890F"/>
    <w:rsid w:val="3548F7A7"/>
    <w:rsid w:val="356F363C"/>
    <w:rsid w:val="35BA9E62"/>
    <w:rsid w:val="35BD007A"/>
    <w:rsid w:val="35CC61AC"/>
    <w:rsid w:val="35E6430F"/>
    <w:rsid w:val="3608D834"/>
    <w:rsid w:val="360ADE64"/>
    <w:rsid w:val="363D1A9E"/>
    <w:rsid w:val="3641C5A4"/>
    <w:rsid w:val="36425B9A"/>
    <w:rsid w:val="365D3134"/>
    <w:rsid w:val="367F08AB"/>
    <w:rsid w:val="3691B663"/>
    <w:rsid w:val="36AFB1C3"/>
    <w:rsid w:val="36B155DC"/>
    <w:rsid w:val="36B71B91"/>
    <w:rsid w:val="36FCC119"/>
    <w:rsid w:val="36FE4EF3"/>
    <w:rsid w:val="37270D2C"/>
    <w:rsid w:val="372F31B1"/>
    <w:rsid w:val="3734B9E0"/>
    <w:rsid w:val="37376345"/>
    <w:rsid w:val="373B7B9E"/>
    <w:rsid w:val="37519D0A"/>
    <w:rsid w:val="3772D25C"/>
    <w:rsid w:val="3773068A"/>
    <w:rsid w:val="3779FC54"/>
    <w:rsid w:val="37F1694A"/>
    <w:rsid w:val="3826F864"/>
    <w:rsid w:val="3830DAFF"/>
    <w:rsid w:val="383976DB"/>
    <w:rsid w:val="3860A12C"/>
    <w:rsid w:val="38628D6F"/>
    <w:rsid w:val="386AFD85"/>
    <w:rsid w:val="38755CA5"/>
    <w:rsid w:val="387922DA"/>
    <w:rsid w:val="3889A3AE"/>
    <w:rsid w:val="38951A4D"/>
    <w:rsid w:val="389CA4E3"/>
    <w:rsid w:val="38A240D3"/>
    <w:rsid w:val="38BB2CC0"/>
    <w:rsid w:val="38EC75F2"/>
    <w:rsid w:val="3913218C"/>
    <w:rsid w:val="391BCF7F"/>
    <w:rsid w:val="39263E3E"/>
    <w:rsid w:val="39311FC1"/>
    <w:rsid w:val="393AAADB"/>
    <w:rsid w:val="39575768"/>
    <w:rsid w:val="39591A69"/>
    <w:rsid w:val="396647B3"/>
    <w:rsid w:val="396A488C"/>
    <w:rsid w:val="39753533"/>
    <w:rsid w:val="399EA753"/>
    <w:rsid w:val="39A719CC"/>
    <w:rsid w:val="39B783E2"/>
    <w:rsid w:val="39DB3296"/>
    <w:rsid w:val="39EE4B5E"/>
    <w:rsid w:val="39FC718D"/>
    <w:rsid w:val="3A52E617"/>
    <w:rsid w:val="3A59D7D5"/>
    <w:rsid w:val="3A7116C2"/>
    <w:rsid w:val="3AC20BB3"/>
    <w:rsid w:val="3AF129A9"/>
    <w:rsid w:val="3AF9A5D4"/>
    <w:rsid w:val="3B0E4D28"/>
    <w:rsid w:val="3B201156"/>
    <w:rsid w:val="3B47C114"/>
    <w:rsid w:val="3B53F188"/>
    <w:rsid w:val="3B5E2554"/>
    <w:rsid w:val="3B910D18"/>
    <w:rsid w:val="3B96236F"/>
    <w:rsid w:val="3B9E3985"/>
    <w:rsid w:val="3BA84964"/>
    <w:rsid w:val="3BAFB49F"/>
    <w:rsid w:val="3BFF38D1"/>
    <w:rsid w:val="3C0D3412"/>
    <w:rsid w:val="3C0E98D8"/>
    <w:rsid w:val="3C0F024D"/>
    <w:rsid w:val="3C3306A9"/>
    <w:rsid w:val="3C360F00"/>
    <w:rsid w:val="3C363E53"/>
    <w:rsid w:val="3C400BAA"/>
    <w:rsid w:val="3C680750"/>
    <w:rsid w:val="3C7C7ADE"/>
    <w:rsid w:val="3C9EFFE8"/>
    <w:rsid w:val="3CA08A8D"/>
    <w:rsid w:val="3CAB4247"/>
    <w:rsid w:val="3CC87D16"/>
    <w:rsid w:val="3CCA49DC"/>
    <w:rsid w:val="3CD00B58"/>
    <w:rsid w:val="3D25BA3C"/>
    <w:rsid w:val="3D2B12E0"/>
    <w:rsid w:val="3D4558B9"/>
    <w:rsid w:val="3D82E86B"/>
    <w:rsid w:val="3D8B8C32"/>
    <w:rsid w:val="3DD41BBA"/>
    <w:rsid w:val="3DE513FF"/>
    <w:rsid w:val="3DF65799"/>
    <w:rsid w:val="3DF76D31"/>
    <w:rsid w:val="3E2B72E8"/>
    <w:rsid w:val="3E4C7C74"/>
    <w:rsid w:val="3E7162EE"/>
    <w:rsid w:val="3E756126"/>
    <w:rsid w:val="3E76465B"/>
    <w:rsid w:val="3E7889DB"/>
    <w:rsid w:val="3E7FE94A"/>
    <w:rsid w:val="3E9F6404"/>
    <w:rsid w:val="3EA37104"/>
    <w:rsid w:val="3EA76825"/>
    <w:rsid w:val="3EDB7F86"/>
    <w:rsid w:val="3EF70FCF"/>
    <w:rsid w:val="3F1D6D83"/>
    <w:rsid w:val="3FAD111E"/>
    <w:rsid w:val="3FDB3AC1"/>
    <w:rsid w:val="3FE2E4A2"/>
    <w:rsid w:val="3FE91EA4"/>
    <w:rsid w:val="400E0474"/>
    <w:rsid w:val="401BB410"/>
    <w:rsid w:val="401FBD8C"/>
    <w:rsid w:val="402AAD0F"/>
    <w:rsid w:val="4044DAD2"/>
    <w:rsid w:val="4064487C"/>
    <w:rsid w:val="4071F3A0"/>
    <w:rsid w:val="40A6C441"/>
    <w:rsid w:val="40B76F27"/>
    <w:rsid w:val="40E7452C"/>
    <w:rsid w:val="40EC5A2D"/>
    <w:rsid w:val="40EF95AB"/>
    <w:rsid w:val="411B36CA"/>
    <w:rsid w:val="4126240E"/>
    <w:rsid w:val="412E68BF"/>
    <w:rsid w:val="413C474F"/>
    <w:rsid w:val="41442380"/>
    <w:rsid w:val="414BC4A8"/>
    <w:rsid w:val="41627DC1"/>
    <w:rsid w:val="419ADBA2"/>
    <w:rsid w:val="41AF7C58"/>
    <w:rsid w:val="41CBA5CF"/>
    <w:rsid w:val="41D40D2D"/>
    <w:rsid w:val="41FC4391"/>
    <w:rsid w:val="4213DD55"/>
    <w:rsid w:val="421B2E93"/>
    <w:rsid w:val="42233A33"/>
    <w:rsid w:val="4229A5A2"/>
    <w:rsid w:val="423326BF"/>
    <w:rsid w:val="424A0427"/>
    <w:rsid w:val="424AFB69"/>
    <w:rsid w:val="42616678"/>
    <w:rsid w:val="42628979"/>
    <w:rsid w:val="429F4D2B"/>
    <w:rsid w:val="42BDA621"/>
    <w:rsid w:val="42BED328"/>
    <w:rsid w:val="42F5D33B"/>
    <w:rsid w:val="430734CF"/>
    <w:rsid w:val="430B01EB"/>
    <w:rsid w:val="43220CBC"/>
    <w:rsid w:val="433927BA"/>
    <w:rsid w:val="434B523B"/>
    <w:rsid w:val="4360C194"/>
    <w:rsid w:val="436522AB"/>
    <w:rsid w:val="43677630"/>
    <w:rsid w:val="43684D1E"/>
    <w:rsid w:val="43898D16"/>
    <w:rsid w:val="439E15A6"/>
    <w:rsid w:val="43AB02CB"/>
    <w:rsid w:val="43AF42FE"/>
    <w:rsid w:val="43AF7979"/>
    <w:rsid w:val="4403B46D"/>
    <w:rsid w:val="44056B5F"/>
    <w:rsid w:val="440B2129"/>
    <w:rsid w:val="4411790E"/>
    <w:rsid w:val="4427366D"/>
    <w:rsid w:val="44330FCF"/>
    <w:rsid w:val="445AEBB1"/>
    <w:rsid w:val="445D933A"/>
    <w:rsid w:val="446A024D"/>
    <w:rsid w:val="446D077F"/>
    <w:rsid w:val="44AA0534"/>
    <w:rsid w:val="44C41386"/>
    <w:rsid w:val="44C9E862"/>
    <w:rsid w:val="44DFE2CA"/>
    <w:rsid w:val="44E00C76"/>
    <w:rsid w:val="44E8843E"/>
    <w:rsid w:val="44F13898"/>
    <w:rsid w:val="450071E0"/>
    <w:rsid w:val="45091BA2"/>
    <w:rsid w:val="4513B9DC"/>
    <w:rsid w:val="45183846"/>
    <w:rsid w:val="451E95F4"/>
    <w:rsid w:val="45253D96"/>
    <w:rsid w:val="455B0920"/>
    <w:rsid w:val="4581BE4F"/>
    <w:rsid w:val="4587ABCA"/>
    <w:rsid w:val="45985C7B"/>
    <w:rsid w:val="45B3479B"/>
    <w:rsid w:val="45B439DC"/>
    <w:rsid w:val="45E43009"/>
    <w:rsid w:val="45E4C3ED"/>
    <w:rsid w:val="45E752DA"/>
    <w:rsid w:val="45F39F7B"/>
    <w:rsid w:val="45FA1F40"/>
    <w:rsid w:val="4630729F"/>
    <w:rsid w:val="46B270D8"/>
    <w:rsid w:val="46D27A3E"/>
    <w:rsid w:val="46EEFFB2"/>
    <w:rsid w:val="46FD660C"/>
    <w:rsid w:val="4718878A"/>
    <w:rsid w:val="473EC3C1"/>
    <w:rsid w:val="477B0383"/>
    <w:rsid w:val="4783EBA5"/>
    <w:rsid w:val="47CA42DC"/>
    <w:rsid w:val="47D63884"/>
    <w:rsid w:val="4806881F"/>
    <w:rsid w:val="4825C480"/>
    <w:rsid w:val="482AC0F2"/>
    <w:rsid w:val="482C6B18"/>
    <w:rsid w:val="483201DA"/>
    <w:rsid w:val="48330E3C"/>
    <w:rsid w:val="483B2BC2"/>
    <w:rsid w:val="48572916"/>
    <w:rsid w:val="485D92A8"/>
    <w:rsid w:val="485DAB58"/>
    <w:rsid w:val="488D7DDA"/>
    <w:rsid w:val="48AF68AC"/>
    <w:rsid w:val="48C1CDBA"/>
    <w:rsid w:val="49083FA6"/>
    <w:rsid w:val="491E13AE"/>
    <w:rsid w:val="49263AD7"/>
    <w:rsid w:val="494431CF"/>
    <w:rsid w:val="494A2CF0"/>
    <w:rsid w:val="494C84AD"/>
    <w:rsid w:val="4951CBBF"/>
    <w:rsid w:val="495A9099"/>
    <w:rsid w:val="4965530B"/>
    <w:rsid w:val="496C2C82"/>
    <w:rsid w:val="498A600E"/>
    <w:rsid w:val="49AC0E97"/>
    <w:rsid w:val="49C3C897"/>
    <w:rsid w:val="49DC7E18"/>
    <w:rsid w:val="49F100B4"/>
    <w:rsid w:val="4A669DC1"/>
    <w:rsid w:val="4A726C24"/>
    <w:rsid w:val="4A80423D"/>
    <w:rsid w:val="4A90139C"/>
    <w:rsid w:val="4AA05B84"/>
    <w:rsid w:val="4AE3D590"/>
    <w:rsid w:val="4AE56F25"/>
    <w:rsid w:val="4B1C688A"/>
    <w:rsid w:val="4B1F635F"/>
    <w:rsid w:val="4B3AD24F"/>
    <w:rsid w:val="4B4BB172"/>
    <w:rsid w:val="4B51FB3B"/>
    <w:rsid w:val="4B714EBA"/>
    <w:rsid w:val="4B7D477F"/>
    <w:rsid w:val="4B805D27"/>
    <w:rsid w:val="4BB67012"/>
    <w:rsid w:val="4BC7859C"/>
    <w:rsid w:val="4BCC1447"/>
    <w:rsid w:val="4BE552B9"/>
    <w:rsid w:val="4BE85A46"/>
    <w:rsid w:val="4BED225B"/>
    <w:rsid w:val="4C09384E"/>
    <w:rsid w:val="4C59A702"/>
    <w:rsid w:val="4C8A9874"/>
    <w:rsid w:val="4C965E33"/>
    <w:rsid w:val="4C9E6B4A"/>
    <w:rsid w:val="4C9FDC69"/>
    <w:rsid w:val="4CAA4270"/>
    <w:rsid w:val="4CAF50A9"/>
    <w:rsid w:val="4CBB3AA4"/>
    <w:rsid w:val="4CE373A0"/>
    <w:rsid w:val="4CFC76BD"/>
    <w:rsid w:val="4D00389F"/>
    <w:rsid w:val="4D08D66E"/>
    <w:rsid w:val="4D09D942"/>
    <w:rsid w:val="4D1577EA"/>
    <w:rsid w:val="4D28074C"/>
    <w:rsid w:val="4D5FB235"/>
    <w:rsid w:val="4D670171"/>
    <w:rsid w:val="4D6FC58B"/>
    <w:rsid w:val="4D9F5439"/>
    <w:rsid w:val="4DA3151B"/>
    <w:rsid w:val="4DC1F33A"/>
    <w:rsid w:val="4DFE2CCA"/>
    <w:rsid w:val="4E0A5C4F"/>
    <w:rsid w:val="4E0AFB53"/>
    <w:rsid w:val="4E247365"/>
    <w:rsid w:val="4E277F35"/>
    <w:rsid w:val="4E2A9C98"/>
    <w:rsid w:val="4E33484B"/>
    <w:rsid w:val="4E4A2DC9"/>
    <w:rsid w:val="4E4F9292"/>
    <w:rsid w:val="4E5AA061"/>
    <w:rsid w:val="4E600139"/>
    <w:rsid w:val="4E678C76"/>
    <w:rsid w:val="4E6D0344"/>
    <w:rsid w:val="4E8079C1"/>
    <w:rsid w:val="4E99E8CC"/>
    <w:rsid w:val="4EA197C8"/>
    <w:rsid w:val="4ECC1B60"/>
    <w:rsid w:val="4F192AAF"/>
    <w:rsid w:val="4F39FB98"/>
    <w:rsid w:val="4F3D7821"/>
    <w:rsid w:val="4F40FB6E"/>
    <w:rsid w:val="4F47F595"/>
    <w:rsid w:val="4F6D74EC"/>
    <w:rsid w:val="4F8BE034"/>
    <w:rsid w:val="4F8C5E1B"/>
    <w:rsid w:val="4FB27BCE"/>
    <w:rsid w:val="4FC23A82"/>
    <w:rsid w:val="5018F7ED"/>
    <w:rsid w:val="50266EDA"/>
    <w:rsid w:val="503E6D8B"/>
    <w:rsid w:val="504D7CBC"/>
    <w:rsid w:val="5056D1D0"/>
    <w:rsid w:val="50628A49"/>
    <w:rsid w:val="507D4897"/>
    <w:rsid w:val="509152F0"/>
    <w:rsid w:val="50C5D964"/>
    <w:rsid w:val="50D804DA"/>
    <w:rsid w:val="50FA2B9D"/>
    <w:rsid w:val="510138D8"/>
    <w:rsid w:val="5108FAD1"/>
    <w:rsid w:val="512207B1"/>
    <w:rsid w:val="51310B31"/>
    <w:rsid w:val="514F738A"/>
    <w:rsid w:val="51903718"/>
    <w:rsid w:val="51B460A3"/>
    <w:rsid w:val="51B9E2F0"/>
    <w:rsid w:val="51C10584"/>
    <w:rsid w:val="51C32CBD"/>
    <w:rsid w:val="51E21CBB"/>
    <w:rsid w:val="51F9BA41"/>
    <w:rsid w:val="52594EFF"/>
    <w:rsid w:val="526138E2"/>
    <w:rsid w:val="52B4EA02"/>
    <w:rsid w:val="52B8DF46"/>
    <w:rsid w:val="52FCF351"/>
    <w:rsid w:val="531742B5"/>
    <w:rsid w:val="5327B8E4"/>
    <w:rsid w:val="534188E7"/>
    <w:rsid w:val="535B60A9"/>
    <w:rsid w:val="53965A7E"/>
    <w:rsid w:val="5399E4B3"/>
    <w:rsid w:val="539BEAE2"/>
    <w:rsid w:val="53AC713C"/>
    <w:rsid w:val="53B5106C"/>
    <w:rsid w:val="53D4B54B"/>
    <w:rsid w:val="53D6282F"/>
    <w:rsid w:val="53DC3AC0"/>
    <w:rsid w:val="53EA609E"/>
    <w:rsid w:val="53F25B66"/>
    <w:rsid w:val="5403E5D8"/>
    <w:rsid w:val="541F4958"/>
    <w:rsid w:val="54300B3C"/>
    <w:rsid w:val="54474EF6"/>
    <w:rsid w:val="544F1342"/>
    <w:rsid w:val="548C8367"/>
    <w:rsid w:val="549042BD"/>
    <w:rsid w:val="54AF560E"/>
    <w:rsid w:val="54C1C9AC"/>
    <w:rsid w:val="54C32E3B"/>
    <w:rsid w:val="54DC653D"/>
    <w:rsid w:val="54E07F44"/>
    <w:rsid w:val="54EEC237"/>
    <w:rsid w:val="55309238"/>
    <w:rsid w:val="553B4C19"/>
    <w:rsid w:val="555B79B4"/>
    <w:rsid w:val="556924AF"/>
    <w:rsid w:val="55839AE5"/>
    <w:rsid w:val="5591AF2D"/>
    <w:rsid w:val="5594C070"/>
    <w:rsid w:val="55D14A93"/>
    <w:rsid w:val="55D54BBC"/>
    <w:rsid w:val="55D79201"/>
    <w:rsid w:val="55DC62CD"/>
    <w:rsid w:val="55DEBAC7"/>
    <w:rsid w:val="55E9D72E"/>
    <w:rsid w:val="564B168F"/>
    <w:rsid w:val="564C30CD"/>
    <w:rsid w:val="565302D7"/>
    <w:rsid w:val="56819433"/>
    <w:rsid w:val="56BFAF76"/>
    <w:rsid w:val="56C3DD4A"/>
    <w:rsid w:val="56D17136"/>
    <w:rsid w:val="56DC4E52"/>
    <w:rsid w:val="56ED9F34"/>
    <w:rsid w:val="571B9265"/>
    <w:rsid w:val="5724F4B4"/>
    <w:rsid w:val="57252785"/>
    <w:rsid w:val="572C389E"/>
    <w:rsid w:val="573C5CE1"/>
    <w:rsid w:val="574A950E"/>
    <w:rsid w:val="576E6CFC"/>
    <w:rsid w:val="57855280"/>
    <w:rsid w:val="579E7AB4"/>
    <w:rsid w:val="57ACBDBB"/>
    <w:rsid w:val="57BFB45F"/>
    <w:rsid w:val="57E4302A"/>
    <w:rsid w:val="581FC91E"/>
    <w:rsid w:val="5828429D"/>
    <w:rsid w:val="582AA23C"/>
    <w:rsid w:val="5838E75C"/>
    <w:rsid w:val="58472E38"/>
    <w:rsid w:val="584D4C8A"/>
    <w:rsid w:val="58533792"/>
    <w:rsid w:val="585B4C95"/>
    <w:rsid w:val="588689D4"/>
    <w:rsid w:val="58902589"/>
    <w:rsid w:val="58D5007B"/>
    <w:rsid w:val="58E07937"/>
    <w:rsid w:val="58E5BC60"/>
    <w:rsid w:val="58F4A559"/>
    <w:rsid w:val="591696D5"/>
    <w:rsid w:val="592C941E"/>
    <w:rsid w:val="59357C93"/>
    <w:rsid w:val="59623674"/>
    <w:rsid w:val="597016DF"/>
    <w:rsid w:val="597177FE"/>
    <w:rsid w:val="5985A4F0"/>
    <w:rsid w:val="59958F02"/>
    <w:rsid w:val="59ABA676"/>
    <w:rsid w:val="59C5102E"/>
    <w:rsid w:val="59CA4CCE"/>
    <w:rsid w:val="5A04DDE3"/>
    <w:rsid w:val="5A16794D"/>
    <w:rsid w:val="5A1B3898"/>
    <w:rsid w:val="5A5250E7"/>
    <w:rsid w:val="5A5AE8FF"/>
    <w:rsid w:val="5A7F1320"/>
    <w:rsid w:val="5A87C6E4"/>
    <w:rsid w:val="5AA5A51A"/>
    <w:rsid w:val="5AACB3C1"/>
    <w:rsid w:val="5AD611CB"/>
    <w:rsid w:val="5AE73C58"/>
    <w:rsid w:val="5AE9689D"/>
    <w:rsid w:val="5AF154D0"/>
    <w:rsid w:val="5B04CD57"/>
    <w:rsid w:val="5B0A3565"/>
    <w:rsid w:val="5B10A4A3"/>
    <w:rsid w:val="5B392227"/>
    <w:rsid w:val="5B4416C9"/>
    <w:rsid w:val="5B48291A"/>
    <w:rsid w:val="5B4A7668"/>
    <w:rsid w:val="5B5DBAEE"/>
    <w:rsid w:val="5B7B036D"/>
    <w:rsid w:val="5B856B62"/>
    <w:rsid w:val="5B927FD1"/>
    <w:rsid w:val="5B9385AC"/>
    <w:rsid w:val="5BA24968"/>
    <w:rsid w:val="5BAC869F"/>
    <w:rsid w:val="5BC93C0A"/>
    <w:rsid w:val="5BD01FB3"/>
    <w:rsid w:val="5BD73743"/>
    <w:rsid w:val="5BDED432"/>
    <w:rsid w:val="5BFA7F45"/>
    <w:rsid w:val="5C106AE5"/>
    <w:rsid w:val="5C20DC6E"/>
    <w:rsid w:val="5C3C2B21"/>
    <w:rsid w:val="5C681497"/>
    <w:rsid w:val="5C6B3B1C"/>
    <w:rsid w:val="5C6E51F7"/>
    <w:rsid w:val="5C7D4740"/>
    <w:rsid w:val="5C8C1506"/>
    <w:rsid w:val="5CA7C3AC"/>
    <w:rsid w:val="5CAD6B32"/>
    <w:rsid w:val="5CBA45C2"/>
    <w:rsid w:val="5CC363DE"/>
    <w:rsid w:val="5CCFBED4"/>
    <w:rsid w:val="5CD2C6A2"/>
    <w:rsid w:val="5D203ECB"/>
    <w:rsid w:val="5D2C18C7"/>
    <w:rsid w:val="5D2F54EE"/>
    <w:rsid w:val="5D3508CA"/>
    <w:rsid w:val="5D505AB0"/>
    <w:rsid w:val="5D513C37"/>
    <w:rsid w:val="5D57C097"/>
    <w:rsid w:val="5D748949"/>
    <w:rsid w:val="5D861784"/>
    <w:rsid w:val="5D893AA9"/>
    <w:rsid w:val="5DB2BB6A"/>
    <w:rsid w:val="5DBDDB7F"/>
    <w:rsid w:val="5DDC33B5"/>
    <w:rsid w:val="5E028988"/>
    <w:rsid w:val="5E0DCFB9"/>
    <w:rsid w:val="5E122DE4"/>
    <w:rsid w:val="5E1270BC"/>
    <w:rsid w:val="5E32395E"/>
    <w:rsid w:val="5E456BBD"/>
    <w:rsid w:val="5E532794"/>
    <w:rsid w:val="5E832D3A"/>
    <w:rsid w:val="5ED41B6B"/>
    <w:rsid w:val="5EEB982A"/>
    <w:rsid w:val="5F07C332"/>
    <w:rsid w:val="5F211E75"/>
    <w:rsid w:val="5F36844C"/>
    <w:rsid w:val="5F7498E1"/>
    <w:rsid w:val="5FACEDBC"/>
    <w:rsid w:val="5FB8B5C0"/>
    <w:rsid w:val="5FCC0538"/>
    <w:rsid w:val="5FD0601E"/>
    <w:rsid w:val="5FD663D5"/>
    <w:rsid w:val="60127D4A"/>
    <w:rsid w:val="6014B654"/>
    <w:rsid w:val="601F4FB3"/>
    <w:rsid w:val="602B590E"/>
    <w:rsid w:val="60A269BB"/>
    <w:rsid w:val="60A83C77"/>
    <w:rsid w:val="60B15B69"/>
    <w:rsid w:val="60E11267"/>
    <w:rsid w:val="610E48E4"/>
    <w:rsid w:val="611F7C63"/>
    <w:rsid w:val="6123DA89"/>
    <w:rsid w:val="61293AE4"/>
    <w:rsid w:val="613084D6"/>
    <w:rsid w:val="614426BD"/>
    <w:rsid w:val="6149BEB6"/>
    <w:rsid w:val="615FD6D9"/>
    <w:rsid w:val="615FFCC5"/>
    <w:rsid w:val="618061D8"/>
    <w:rsid w:val="618CE23B"/>
    <w:rsid w:val="618E7BCB"/>
    <w:rsid w:val="61E34F5B"/>
    <w:rsid w:val="61E37FC2"/>
    <w:rsid w:val="62027B86"/>
    <w:rsid w:val="620D577C"/>
    <w:rsid w:val="622C2E19"/>
    <w:rsid w:val="62369B4C"/>
    <w:rsid w:val="624CED6B"/>
    <w:rsid w:val="627A3CFF"/>
    <w:rsid w:val="628118F7"/>
    <w:rsid w:val="62893DCE"/>
    <w:rsid w:val="628DE6EE"/>
    <w:rsid w:val="62A8175F"/>
    <w:rsid w:val="62BE34A8"/>
    <w:rsid w:val="631D12C4"/>
    <w:rsid w:val="63251E80"/>
    <w:rsid w:val="634B649F"/>
    <w:rsid w:val="6356191A"/>
    <w:rsid w:val="635AA89A"/>
    <w:rsid w:val="6361DC67"/>
    <w:rsid w:val="63D6859B"/>
    <w:rsid w:val="63E006F8"/>
    <w:rsid w:val="63FA091C"/>
    <w:rsid w:val="64623A21"/>
    <w:rsid w:val="64682E6E"/>
    <w:rsid w:val="647EB5BD"/>
    <w:rsid w:val="6490014D"/>
    <w:rsid w:val="64B9088E"/>
    <w:rsid w:val="64C2DAE9"/>
    <w:rsid w:val="64C84B31"/>
    <w:rsid w:val="64E220F5"/>
    <w:rsid w:val="64F515D8"/>
    <w:rsid w:val="65204754"/>
    <w:rsid w:val="653320D4"/>
    <w:rsid w:val="65688203"/>
    <w:rsid w:val="659A29BA"/>
    <w:rsid w:val="659D1AB0"/>
    <w:rsid w:val="65A0FAFE"/>
    <w:rsid w:val="65A66C96"/>
    <w:rsid w:val="65D7C860"/>
    <w:rsid w:val="65E3724E"/>
    <w:rsid w:val="65FD0E63"/>
    <w:rsid w:val="6617C90F"/>
    <w:rsid w:val="661943ED"/>
    <w:rsid w:val="662D3301"/>
    <w:rsid w:val="664ECD25"/>
    <w:rsid w:val="6660255A"/>
    <w:rsid w:val="667A75C8"/>
    <w:rsid w:val="668E0E7F"/>
    <w:rsid w:val="66A56914"/>
    <w:rsid w:val="66A75369"/>
    <w:rsid w:val="66CB8D4E"/>
    <w:rsid w:val="66DF5464"/>
    <w:rsid w:val="66E40F1F"/>
    <w:rsid w:val="672E6A51"/>
    <w:rsid w:val="673F7232"/>
    <w:rsid w:val="674A8DE8"/>
    <w:rsid w:val="677D70DE"/>
    <w:rsid w:val="67AF368E"/>
    <w:rsid w:val="67C7206C"/>
    <w:rsid w:val="67E541EA"/>
    <w:rsid w:val="67FBF543"/>
    <w:rsid w:val="68340888"/>
    <w:rsid w:val="6858A086"/>
    <w:rsid w:val="68614079"/>
    <w:rsid w:val="68AC26BF"/>
    <w:rsid w:val="68C201F7"/>
    <w:rsid w:val="68C44E21"/>
    <w:rsid w:val="68FF48F5"/>
    <w:rsid w:val="692C07EB"/>
    <w:rsid w:val="69319887"/>
    <w:rsid w:val="697C2877"/>
    <w:rsid w:val="69806F26"/>
    <w:rsid w:val="698E106E"/>
    <w:rsid w:val="69A81DE6"/>
    <w:rsid w:val="69AA1728"/>
    <w:rsid w:val="69B509DC"/>
    <w:rsid w:val="69B771E4"/>
    <w:rsid w:val="69B806BA"/>
    <w:rsid w:val="69D38270"/>
    <w:rsid w:val="69D6DF67"/>
    <w:rsid w:val="6A1D094D"/>
    <w:rsid w:val="6A3D7345"/>
    <w:rsid w:val="6A41AD0A"/>
    <w:rsid w:val="6A569B7F"/>
    <w:rsid w:val="6A577728"/>
    <w:rsid w:val="6A7F46EF"/>
    <w:rsid w:val="6A83CDE2"/>
    <w:rsid w:val="6A93D989"/>
    <w:rsid w:val="6AA1B723"/>
    <w:rsid w:val="6AB659A3"/>
    <w:rsid w:val="6B29EB81"/>
    <w:rsid w:val="6B3CBB3A"/>
    <w:rsid w:val="6B7CE209"/>
    <w:rsid w:val="6BE6517C"/>
    <w:rsid w:val="6C0FBBD6"/>
    <w:rsid w:val="6C2222B3"/>
    <w:rsid w:val="6C305D3F"/>
    <w:rsid w:val="6C5FE7C2"/>
    <w:rsid w:val="6C8646C1"/>
    <w:rsid w:val="6CCA1EBF"/>
    <w:rsid w:val="6CD3E8EE"/>
    <w:rsid w:val="6CF31DC2"/>
    <w:rsid w:val="6D20DFCC"/>
    <w:rsid w:val="6D27CDEB"/>
    <w:rsid w:val="6D49B5C7"/>
    <w:rsid w:val="6D64BE32"/>
    <w:rsid w:val="6D8978D6"/>
    <w:rsid w:val="6D9DB3BB"/>
    <w:rsid w:val="6DCAA622"/>
    <w:rsid w:val="6DCBE02D"/>
    <w:rsid w:val="6DD52C75"/>
    <w:rsid w:val="6DEFD5E8"/>
    <w:rsid w:val="6E45D8AB"/>
    <w:rsid w:val="6E5E31A0"/>
    <w:rsid w:val="6E690BB8"/>
    <w:rsid w:val="6E7C1DE0"/>
    <w:rsid w:val="6E83DC02"/>
    <w:rsid w:val="6E8952D9"/>
    <w:rsid w:val="6EB4F313"/>
    <w:rsid w:val="6ED490D8"/>
    <w:rsid w:val="6ED5A354"/>
    <w:rsid w:val="6EEC59A5"/>
    <w:rsid w:val="6EFA6034"/>
    <w:rsid w:val="6F097C01"/>
    <w:rsid w:val="6F2A5C3D"/>
    <w:rsid w:val="6F2D1979"/>
    <w:rsid w:val="6F449AD1"/>
    <w:rsid w:val="6F461B6B"/>
    <w:rsid w:val="6F51C8B7"/>
    <w:rsid w:val="6F677B25"/>
    <w:rsid w:val="6FAC1709"/>
    <w:rsid w:val="6FACFF81"/>
    <w:rsid w:val="6FB1861A"/>
    <w:rsid w:val="6FE9173C"/>
    <w:rsid w:val="6FEFD51B"/>
    <w:rsid w:val="6FF95FD2"/>
    <w:rsid w:val="700704FB"/>
    <w:rsid w:val="703286FE"/>
    <w:rsid w:val="703E58BD"/>
    <w:rsid w:val="704A1262"/>
    <w:rsid w:val="708445A8"/>
    <w:rsid w:val="7086D76A"/>
    <w:rsid w:val="70A7A3D3"/>
    <w:rsid w:val="70AEBE6C"/>
    <w:rsid w:val="70B8155C"/>
    <w:rsid w:val="70D177E2"/>
    <w:rsid w:val="70DF5162"/>
    <w:rsid w:val="70E1C778"/>
    <w:rsid w:val="70E4FA87"/>
    <w:rsid w:val="70E9D705"/>
    <w:rsid w:val="70EE5E59"/>
    <w:rsid w:val="70FC6AC0"/>
    <w:rsid w:val="710502A5"/>
    <w:rsid w:val="7151714D"/>
    <w:rsid w:val="7151E704"/>
    <w:rsid w:val="7170422A"/>
    <w:rsid w:val="71711C3D"/>
    <w:rsid w:val="7178F98E"/>
    <w:rsid w:val="717C4845"/>
    <w:rsid w:val="7183E48A"/>
    <w:rsid w:val="71BA509F"/>
    <w:rsid w:val="71DB1A8C"/>
    <w:rsid w:val="722161F7"/>
    <w:rsid w:val="723E8581"/>
    <w:rsid w:val="724095C2"/>
    <w:rsid w:val="725B5232"/>
    <w:rsid w:val="7285FEE8"/>
    <w:rsid w:val="72940501"/>
    <w:rsid w:val="72A82B85"/>
    <w:rsid w:val="72AF4798"/>
    <w:rsid w:val="72B21BC4"/>
    <w:rsid w:val="72BF8AF3"/>
    <w:rsid w:val="72DD0B89"/>
    <w:rsid w:val="7303440E"/>
    <w:rsid w:val="731325BC"/>
    <w:rsid w:val="731614C6"/>
    <w:rsid w:val="7316A120"/>
    <w:rsid w:val="7346293A"/>
    <w:rsid w:val="736A09E1"/>
    <w:rsid w:val="736BD300"/>
    <w:rsid w:val="73834FB7"/>
    <w:rsid w:val="739DC884"/>
    <w:rsid w:val="73B16C2F"/>
    <w:rsid w:val="73E66EAD"/>
    <w:rsid w:val="73F260A4"/>
    <w:rsid w:val="73F8D873"/>
    <w:rsid w:val="74006242"/>
    <w:rsid w:val="740B9F8B"/>
    <w:rsid w:val="740C11A4"/>
    <w:rsid w:val="740E128B"/>
    <w:rsid w:val="740EB5F9"/>
    <w:rsid w:val="7424A262"/>
    <w:rsid w:val="742C18ED"/>
    <w:rsid w:val="744491FC"/>
    <w:rsid w:val="745F258A"/>
    <w:rsid w:val="747235C4"/>
    <w:rsid w:val="747638DE"/>
    <w:rsid w:val="7498D6A2"/>
    <w:rsid w:val="74DCEF8D"/>
    <w:rsid w:val="752E7FA7"/>
    <w:rsid w:val="75445467"/>
    <w:rsid w:val="75602597"/>
    <w:rsid w:val="758A9CE3"/>
    <w:rsid w:val="758AE18E"/>
    <w:rsid w:val="758B3238"/>
    <w:rsid w:val="759632B3"/>
    <w:rsid w:val="759F12AD"/>
    <w:rsid w:val="75B40000"/>
    <w:rsid w:val="75B5FFAF"/>
    <w:rsid w:val="75D3F4C1"/>
    <w:rsid w:val="75FE2C14"/>
    <w:rsid w:val="760CCA7F"/>
    <w:rsid w:val="762E75BD"/>
    <w:rsid w:val="76572438"/>
    <w:rsid w:val="765F9582"/>
    <w:rsid w:val="766128E7"/>
    <w:rsid w:val="76854474"/>
    <w:rsid w:val="76C5ED36"/>
    <w:rsid w:val="76CF8D0A"/>
    <w:rsid w:val="76F9819C"/>
    <w:rsid w:val="76FAE71B"/>
    <w:rsid w:val="77054152"/>
    <w:rsid w:val="774E4E23"/>
    <w:rsid w:val="7777FC67"/>
    <w:rsid w:val="7786FAFE"/>
    <w:rsid w:val="77A2E61A"/>
    <w:rsid w:val="77A600DD"/>
    <w:rsid w:val="77AB5C45"/>
    <w:rsid w:val="77BC0A99"/>
    <w:rsid w:val="77BFEFDF"/>
    <w:rsid w:val="77C81633"/>
    <w:rsid w:val="77C9EF4F"/>
    <w:rsid w:val="77CA3533"/>
    <w:rsid w:val="77F78449"/>
    <w:rsid w:val="77FF6D24"/>
    <w:rsid w:val="78086BCB"/>
    <w:rsid w:val="782716A2"/>
    <w:rsid w:val="7844259E"/>
    <w:rsid w:val="7877BBE3"/>
    <w:rsid w:val="787A4B7A"/>
    <w:rsid w:val="789BA244"/>
    <w:rsid w:val="78C9DA04"/>
    <w:rsid w:val="78D54710"/>
    <w:rsid w:val="78D8B9FB"/>
    <w:rsid w:val="78DA76E8"/>
    <w:rsid w:val="78F33540"/>
    <w:rsid w:val="7914EC6B"/>
    <w:rsid w:val="792F3B05"/>
    <w:rsid w:val="793FF6F9"/>
    <w:rsid w:val="795DEA70"/>
    <w:rsid w:val="798B6DFB"/>
    <w:rsid w:val="799C344E"/>
    <w:rsid w:val="79EF271F"/>
    <w:rsid w:val="7A1B84EE"/>
    <w:rsid w:val="7A2931DC"/>
    <w:rsid w:val="7A3CCF7A"/>
    <w:rsid w:val="7A4D30CE"/>
    <w:rsid w:val="7A6CCF0D"/>
    <w:rsid w:val="7A6E7445"/>
    <w:rsid w:val="7A7E6B7A"/>
    <w:rsid w:val="7A946795"/>
    <w:rsid w:val="7AA1C382"/>
    <w:rsid w:val="7AB9322D"/>
    <w:rsid w:val="7AD1DAB9"/>
    <w:rsid w:val="7B9CD9DD"/>
    <w:rsid w:val="7BA3BBED"/>
    <w:rsid w:val="7C004088"/>
    <w:rsid w:val="7C0C542B"/>
    <w:rsid w:val="7C30E46D"/>
    <w:rsid w:val="7C49E496"/>
    <w:rsid w:val="7C7E659B"/>
    <w:rsid w:val="7C94CB2A"/>
    <w:rsid w:val="7C9D6D04"/>
    <w:rsid w:val="7CC400DB"/>
    <w:rsid w:val="7CCB833E"/>
    <w:rsid w:val="7D07ED7C"/>
    <w:rsid w:val="7D201B10"/>
    <w:rsid w:val="7D65BF56"/>
    <w:rsid w:val="7D6D280B"/>
    <w:rsid w:val="7D7F3B3D"/>
    <w:rsid w:val="7D860EB7"/>
    <w:rsid w:val="7DA9BE70"/>
    <w:rsid w:val="7DADF3C8"/>
    <w:rsid w:val="7DCB836C"/>
    <w:rsid w:val="7DCC20C3"/>
    <w:rsid w:val="7DD1CD20"/>
    <w:rsid w:val="7DDA4792"/>
    <w:rsid w:val="7E1C1903"/>
    <w:rsid w:val="7E26B299"/>
    <w:rsid w:val="7E2EBC11"/>
    <w:rsid w:val="7E386227"/>
    <w:rsid w:val="7EA389FC"/>
    <w:rsid w:val="7EBB628A"/>
    <w:rsid w:val="7ECDA78E"/>
    <w:rsid w:val="7ED314A5"/>
    <w:rsid w:val="7EF45050"/>
    <w:rsid w:val="7F0D9D4E"/>
    <w:rsid w:val="7F416608"/>
    <w:rsid w:val="7F453004"/>
    <w:rsid w:val="7F6881C2"/>
    <w:rsid w:val="7F6F8171"/>
    <w:rsid w:val="7F74E37F"/>
    <w:rsid w:val="7F983955"/>
    <w:rsid w:val="7FB5218D"/>
    <w:rsid w:val="7FCDC325"/>
    <w:rsid w:val="7FD18D89"/>
    <w:rsid w:val="7FD69068"/>
    <w:rsid w:val="7FD75B78"/>
    <w:rsid w:val="7FD84BF0"/>
    <w:rsid w:val="7FD8674C"/>
    <w:rsid w:val="7FDE7D7C"/>
    <w:rsid w:val="7FF64D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F2A353"/>
  <w15:docId w15:val="{64AE821C-C30B-4908-B22C-8BB46FFA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3CE2"/>
    <w:pPr>
      <w:suppressAutoHyphens/>
      <w:spacing w:after="160" w:line="259" w:lineRule="auto"/>
    </w:pPr>
    <w:rPr>
      <w:rFonts w:asciiTheme="minorHAnsi" w:eastAsiaTheme="minorHAnsi" w:hAnsiTheme="minorHAnsi" w:cstheme="minorBidi"/>
      <w:sz w:val="22"/>
      <w:szCs w:val="22"/>
      <w:lang w:val="nl-BE" w:eastAsia="en-US"/>
    </w:rPr>
  </w:style>
  <w:style w:type="paragraph" w:styleId="Kop1">
    <w:name w:val="heading 1"/>
    <w:basedOn w:val="Standaard"/>
    <w:next w:val="Standaard"/>
    <w:link w:val="Kop1Char"/>
    <w:uiPriority w:val="9"/>
    <w:qFormat/>
    <w:pPr>
      <w:spacing w:after="0" w:line="240" w:lineRule="auto"/>
      <w:jc w:val="center"/>
      <w:outlineLvl w:val="0"/>
    </w:pPr>
    <w:rPr>
      <w:rFonts w:ascii="FlandersArtSans-Medium" w:eastAsiaTheme="minorEastAsia" w:hAnsi="FlandersArtSans-Medium"/>
      <w:b/>
      <w:sz w:val="96"/>
      <w:szCs w:val="44"/>
    </w:rPr>
  </w:style>
  <w:style w:type="paragraph" w:styleId="Kop2">
    <w:name w:val="heading 2"/>
    <w:basedOn w:val="Standaard"/>
    <w:next w:val="Standaard"/>
    <w:uiPriority w:val="9"/>
    <w:unhideWhenUsed/>
    <w:qFormat/>
    <w:pPr>
      <w:keepNext/>
      <w:keepLines/>
      <w:spacing w:before="140" w:after="140" w:line="240" w:lineRule="auto"/>
      <w:jc w:val="center"/>
      <w:outlineLvl w:val="1"/>
    </w:pPr>
    <w:rPr>
      <w:rFonts w:ascii="FlandersArtSans-Medium" w:eastAsiaTheme="minorEastAsia" w:hAnsi="FlandersArtSans-Medium"/>
      <w:bCs/>
      <w:sz w:val="44"/>
      <w:szCs w:val="32"/>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qFormat/>
    <w:pPr>
      <w:spacing w:after="0" w:line="240" w:lineRule="auto"/>
    </w:pPr>
    <w:rPr>
      <w:rFonts w:ascii="Segoe UI" w:hAnsi="Segoe UI" w:cs="Segoe UI"/>
      <w:sz w:val="18"/>
      <w:szCs w:val="18"/>
    </w:rPr>
  </w:style>
  <w:style w:type="paragraph" w:styleId="Plattetekst">
    <w:name w:val="Body Text"/>
    <w:basedOn w:val="Standaard"/>
    <w:qFormat/>
    <w:pPr>
      <w:spacing w:after="140" w:line="276" w:lineRule="auto"/>
    </w:pPr>
  </w:style>
  <w:style w:type="paragraph" w:styleId="Bijschrift">
    <w:name w:val="caption"/>
    <w:basedOn w:val="Standaard"/>
    <w:next w:val="Standaard"/>
    <w:qFormat/>
    <w:pPr>
      <w:suppressLineNumbers/>
      <w:spacing w:before="120" w:after="120"/>
    </w:pPr>
    <w:rPr>
      <w:rFonts w:cs="Mangal"/>
      <w:i/>
      <w:iCs/>
      <w:sz w:val="24"/>
      <w:szCs w:val="24"/>
    </w:rPr>
  </w:style>
  <w:style w:type="character" w:styleId="Verwijzingopmerking">
    <w:name w:val="annotation reference"/>
    <w:basedOn w:val="Standaardalinea-lettertype"/>
    <w:uiPriority w:val="99"/>
    <w:semiHidden/>
    <w:unhideWhenUsed/>
    <w:qFormat/>
    <w:rPr>
      <w:sz w:val="16"/>
      <w:szCs w:val="16"/>
    </w:rPr>
  </w:style>
  <w:style w:type="paragraph" w:styleId="Tekstopmerking">
    <w:name w:val="annotation text"/>
    <w:basedOn w:val="Standaard"/>
    <w:link w:val="TekstopmerkingChar"/>
    <w:uiPriority w:val="99"/>
    <w:unhideWhenUsed/>
    <w:qFormat/>
  </w:style>
  <w:style w:type="paragraph" w:styleId="Onderwerpvanopmerking">
    <w:name w:val="annotation subject"/>
    <w:basedOn w:val="Tekstopmerking"/>
    <w:next w:val="Tekstopmerking"/>
    <w:link w:val="OnderwerpvanopmerkingChar"/>
    <w:uiPriority w:val="99"/>
    <w:semiHidden/>
    <w:unhideWhenUsed/>
    <w:qFormat/>
    <w:pPr>
      <w:spacing w:line="240" w:lineRule="auto"/>
    </w:pPr>
    <w:rPr>
      <w:b/>
      <w:bCs/>
      <w:sz w:val="20"/>
      <w:szCs w:val="20"/>
    </w:rPr>
  </w:style>
  <w:style w:type="character" w:styleId="GevolgdeHyperlink">
    <w:name w:val="FollowedHyperlink"/>
    <w:basedOn w:val="Standaardalinea-lettertype"/>
    <w:uiPriority w:val="99"/>
    <w:semiHidden/>
    <w:unhideWhenUsed/>
    <w:qFormat/>
    <w:rPr>
      <w:color w:val="954F72" w:themeColor="followedHyperlink"/>
      <w:u w:val="single"/>
    </w:rPr>
  </w:style>
  <w:style w:type="paragraph" w:styleId="Voettekst">
    <w:name w:val="footer"/>
    <w:basedOn w:val="Standaard"/>
    <w:link w:val="VoettekstChar"/>
    <w:uiPriority w:val="99"/>
    <w:unhideWhenUsed/>
    <w:qFormat/>
    <w:pPr>
      <w:tabs>
        <w:tab w:val="center" w:pos="4536"/>
        <w:tab w:val="right" w:pos="9072"/>
      </w:tabs>
      <w:spacing w:after="0" w:line="240" w:lineRule="auto"/>
    </w:pPr>
  </w:style>
  <w:style w:type="paragraph" w:styleId="Koptekst">
    <w:name w:val="header"/>
    <w:basedOn w:val="Standaard"/>
    <w:uiPriority w:val="99"/>
    <w:unhideWhenUsed/>
    <w:qFormat/>
    <w:pPr>
      <w:tabs>
        <w:tab w:val="center" w:pos="4153"/>
        <w:tab w:val="right" w:pos="8306"/>
      </w:tabs>
      <w:snapToGrid w:val="0"/>
    </w:pPr>
    <w:rPr>
      <w:sz w:val="18"/>
      <w:szCs w:val="18"/>
    </w:rPr>
  </w:style>
  <w:style w:type="character" w:styleId="Hyperlink">
    <w:name w:val="Hyperlink"/>
    <w:basedOn w:val="Standaardalinea-lettertype"/>
    <w:uiPriority w:val="99"/>
    <w:unhideWhenUsed/>
    <w:qFormat/>
    <w:rPr>
      <w:color w:val="0563C1" w:themeColor="hyperlink"/>
      <w:u w:val="single"/>
    </w:rPr>
  </w:style>
  <w:style w:type="paragraph" w:styleId="Lijst">
    <w:name w:val="List"/>
    <w:basedOn w:val="Plattetekst"/>
    <w:qFormat/>
    <w:rPr>
      <w:rFonts w:cs="Mangal"/>
    </w:rPr>
  </w:style>
  <w:style w:type="paragraph" w:styleId="Normaalweb">
    <w:name w:val="Normal (Web)"/>
    <w:basedOn w:val="Standaard"/>
    <w:uiPriority w:val="99"/>
    <w:semiHidden/>
    <w:unhideWhenUsed/>
    <w:qFormat/>
    <w:rPr>
      <w:sz w:val="24"/>
      <w:szCs w:val="24"/>
    </w:rPr>
  </w:style>
  <w:style w:type="character" w:styleId="Zwaar">
    <w:name w:val="Strong"/>
    <w:basedOn w:val="Standaardalinea-lettertype"/>
    <w:uiPriority w:val="22"/>
    <w:qFormat/>
    <w:rPr>
      <w:b/>
      <w:bCs/>
    </w:rPr>
  </w:style>
  <w:style w:type="table" w:styleId="Tabelraster">
    <w:name w:val="Table Grid"/>
    <w:basedOn w:val="Standaardtabel"/>
    <w:uiPriority w:val="39"/>
    <w:qFormat/>
    <w:pPr>
      <w:jc w:val="center"/>
    </w:pPr>
    <w:tblPr>
      <w:tblBorders>
        <w:bottom w:val="single" w:sz="4" w:space="0" w:color="F0D70F"/>
        <w:right w:val="single" w:sz="4" w:space="0" w:color="F0D70F"/>
        <w:insideV w:val="single" w:sz="4" w:space="0" w:color="F0D70F"/>
      </w:tblBorders>
    </w:tblPr>
    <w:tblStylePr w:type="firstRow">
      <w:rPr>
        <w:sz w:val="20"/>
      </w:rPr>
      <w:tblPr/>
      <w:tcPr>
        <w:tcBorders>
          <w:top w:val="single" w:sz="4" w:space="0" w:color="F0D70F"/>
          <w:left w:val="single" w:sz="4" w:space="0" w:color="F0D70F"/>
          <w:bottom w:val="single" w:sz="4" w:space="0" w:color="F0D70F"/>
          <w:right w:val="single" w:sz="4" w:space="0" w:color="F0D70F"/>
          <w:insideH w:val="nil"/>
          <w:insideV w:val="nil"/>
          <w:tl2br w:val="nil"/>
          <w:tr2bl w:val="nil"/>
        </w:tcBorders>
        <w:shd w:val="clear" w:color="auto" w:fill="F0D70F"/>
      </w:tcPr>
    </w:tblStylePr>
    <w:tblStylePr w:type="firstCol">
      <w:rPr>
        <w:sz w:val="20"/>
      </w:rPr>
      <w:tblPr/>
      <w:tcPr>
        <w:tcBorders>
          <w:top w:val="nil"/>
          <w:left w:val="single" w:sz="4" w:space="0" w:color="F0D70F"/>
          <w:bottom w:val="single" w:sz="4" w:space="0" w:color="F0D70F"/>
          <w:right w:val="nil"/>
          <w:insideH w:val="nil"/>
          <w:insideV w:val="nil"/>
          <w:tl2br w:val="nil"/>
          <w:tr2bl w:val="nil"/>
        </w:tcBorders>
        <w:shd w:val="clear" w:color="auto" w:fill="FAF1B0"/>
      </w:tcPr>
    </w:tblStylePr>
  </w:style>
  <w:style w:type="paragraph" w:styleId="Inhopg1">
    <w:name w:val="toc 1"/>
    <w:basedOn w:val="Standaard"/>
    <w:next w:val="Standaard"/>
    <w:uiPriority w:val="39"/>
    <w:unhideWhenUsed/>
    <w:qFormat/>
    <w:pPr>
      <w:tabs>
        <w:tab w:val="right" w:leader="dot" w:pos="11057"/>
        <w:tab w:val="right" w:pos="11198"/>
      </w:tabs>
      <w:spacing w:after="0"/>
      <w:jc w:val="both"/>
    </w:pPr>
    <w:rPr>
      <w:rFonts w:ascii="FlandersArtSans-Regular" w:eastAsiaTheme="minorEastAsia" w:hAnsi="FlandersArtSans-Regular"/>
      <w:b/>
      <w:bCs/>
      <w:sz w:val="20"/>
    </w:rPr>
  </w:style>
  <w:style w:type="paragraph" w:styleId="Inhopg2">
    <w:name w:val="toc 2"/>
    <w:basedOn w:val="Standaard"/>
    <w:next w:val="Standaard"/>
    <w:uiPriority w:val="39"/>
    <w:unhideWhenUsed/>
    <w:qFormat/>
    <w:pPr>
      <w:tabs>
        <w:tab w:val="right" w:leader="dot" w:pos="11096"/>
      </w:tabs>
      <w:spacing w:after="0"/>
      <w:ind w:left="221"/>
    </w:pPr>
    <w:rPr>
      <w:sz w:val="18"/>
    </w:rPr>
  </w:style>
  <w:style w:type="paragraph" w:styleId="Inhopg3">
    <w:name w:val="toc 3"/>
    <w:basedOn w:val="Standaard"/>
    <w:next w:val="Standaard"/>
    <w:uiPriority w:val="39"/>
    <w:unhideWhenUsed/>
    <w:qFormat/>
    <w:pPr>
      <w:tabs>
        <w:tab w:val="right" w:leader="dot" w:pos="9060"/>
      </w:tabs>
      <w:spacing w:after="100"/>
      <w:ind w:left="440"/>
    </w:pPr>
    <w:rPr>
      <w:sz w:val="18"/>
      <w:szCs w:val="18"/>
    </w:rPr>
  </w:style>
  <w:style w:type="character" w:customStyle="1" w:styleId="Kop1Char">
    <w:name w:val="Kop 1 Char"/>
    <w:basedOn w:val="Standaardalinea-lettertype"/>
    <w:link w:val="Kop1"/>
    <w:uiPriority w:val="9"/>
    <w:qFormat/>
    <w:rPr>
      <w:rFonts w:ascii="FlandersArtSans-Medium" w:eastAsiaTheme="minorEastAsia" w:hAnsi="FlandersArtSans-Medium" w:cstheme="minorBidi"/>
      <w:b/>
      <w:sz w:val="96"/>
      <w:szCs w:val="44"/>
      <w:lang w:val="nl-BE" w:eastAsia="en-US"/>
    </w:rPr>
  </w:style>
  <w:style w:type="character" w:customStyle="1" w:styleId="VoettekstChar">
    <w:name w:val="Voettekst Char"/>
    <w:basedOn w:val="Standaardalinea-lettertype"/>
    <w:link w:val="Voettekst"/>
    <w:uiPriority w:val="99"/>
    <w:qFormat/>
    <w:rPr>
      <w:rFonts w:asciiTheme="minorHAnsi" w:eastAsiaTheme="minorHAnsi" w:hAnsiTheme="minorHAnsi" w:cstheme="minorBidi"/>
      <w:sz w:val="22"/>
      <w:szCs w:val="22"/>
      <w:lang w:val="nl-BE" w:eastAsia="en-US"/>
    </w:rPr>
  </w:style>
  <w:style w:type="character" w:customStyle="1" w:styleId="TekstopmerkingChar">
    <w:name w:val="Tekst opmerking Char"/>
    <w:basedOn w:val="Standaardalinea-lettertype"/>
    <w:link w:val="Tekstopmerking"/>
    <w:uiPriority w:val="99"/>
    <w:qFormat/>
    <w:rPr>
      <w:rFonts w:asciiTheme="minorHAnsi" w:eastAsiaTheme="minorHAnsi" w:hAnsiTheme="minorHAnsi" w:cstheme="minorBidi"/>
      <w:sz w:val="22"/>
      <w:szCs w:val="22"/>
      <w:lang w:eastAsia="en-US"/>
    </w:rPr>
  </w:style>
  <w:style w:type="character" w:customStyle="1" w:styleId="OnderwerpvanopmerkingChar">
    <w:name w:val="Onderwerp van opmerking Char"/>
    <w:basedOn w:val="TekstopmerkingChar"/>
    <w:link w:val="Onderwerpvanopmerking"/>
    <w:uiPriority w:val="99"/>
    <w:semiHidden/>
    <w:qFormat/>
    <w:rPr>
      <w:rFonts w:asciiTheme="minorHAnsi" w:eastAsiaTheme="minorHAnsi" w:hAnsiTheme="minorHAnsi" w:cstheme="minorBidi"/>
      <w:b/>
      <w:bCs/>
      <w:sz w:val="22"/>
      <w:szCs w:val="22"/>
      <w:lang w:eastAsia="en-US"/>
    </w:rPr>
  </w:style>
  <w:style w:type="character" w:customStyle="1" w:styleId="UnresolvedMention1">
    <w:name w:val="Unresolved Mention1"/>
    <w:basedOn w:val="Standaardalinea-lettertype"/>
    <w:uiPriority w:val="99"/>
    <w:semiHidden/>
    <w:unhideWhenUsed/>
    <w:qFormat/>
    <w:rPr>
      <w:color w:val="605E5C"/>
      <w:shd w:val="clear" w:color="auto" w:fill="E1DFDD"/>
    </w:rPr>
  </w:style>
  <w:style w:type="character" w:customStyle="1" w:styleId="IndexLink">
    <w:name w:val="Index Link"/>
    <w:qFormat/>
  </w:style>
  <w:style w:type="paragraph" w:customStyle="1" w:styleId="Heading">
    <w:name w:val="Heading"/>
    <w:basedOn w:val="Standaard"/>
    <w:next w:val="Plattetekst"/>
    <w:qFormat/>
    <w:pPr>
      <w:keepNext/>
      <w:spacing w:before="240" w:after="120"/>
    </w:pPr>
    <w:rPr>
      <w:rFonts w:ascii="Liberation Sans" w:eastAsia="Microsoft YaHei" w:hAnsi="Liberation Sans" w:cs="Mangal"/>
      <w:sz w:val="28"/>
      <w:szCs w:val="28"/>
    </w:rPr>
  </w:style>
  <w:style w:type="paragraph" w:customStyle="1" w:styleId="Index">
    <w:name w:val="Index"/>
    <w:basedOn w:val="Standaard"/>
    <w:qFormat/>
    <w:pPr>
      <w:suppressLineNumbers/>
    </w:pPr>
    <w:rPr>
      <w:rFonts w:cs="Mangal"/>
      <w:lang w:val="zh-CN" w:eastAsia="zh-CN" w:bidi="zh-CN"/>
    </w:rPr>
  </w:style>
  <w:style w:type="paragraph" w:customStyle="1" w:styleId="HeaderandFooter">
    <w:name w:val="Header and Footer"/>
    <w:basedOn w:val="Standaard"/>
    <w:qFormat/>
  </w:style>
  <w:style w:type="paragraph" w:styleId="Lijstalinea">
    <w:name w:val="List Paragraph"/>
    <w:basedOn w:val="Standaard"/>
    <w:uiPriority w:val="34"/>
    <w:qFormat/>
    <w:pPr>
      <w:ind w:left="720"/>
      <w:contextualSpacing/>
    </w:pPr>
  </w:style>
  <w:style w:type="paragraph" w:customStyle="1" w:styleId="FrameContents">
    <w:name w:val="Frame Contents"/>
    <w:basedOn w:val="Standaard"/>
    <w:qFormat/>
  </w:style>
  <w:style w:type="table" w:customStyle="1" w:styleId="Tabelrasterlicht1">
    <w:name w:val="Tabelraster licht1"/>
    <w:basedOn w:val="Standaardtabe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DataTabellen">
    <w:name w:val="Data Tabellen"/>
    <w:basedOn w:val="Standaardtabel"/>
    <w:uiPriority w:val="99"/>
    <w:qFormat/>
    <w:tblPr>
      <w:tblBorders>
        <w:top w:val="single" w:sz="4" w:space="0" w:color="F0D70F"/>
        <w:left w:val="single" w:sz="4" w:space="0" w:color="F0D70F"/>
        <w:bottom w:val="single" w:sz="4" w:space="0" w:color="F0D70F"/>
        <w:right w:val="single" w:sz="4" w:space="0" w:color="F0D70F"/>
        <w:insideH w:val="single" w:sz="4" w:space="0" w:color="F0D70F"/>
      </w:tblBorders>
    </w:tblPr>
    <w:tcPr>
      <w:shd w:val="clear" w:color="auto" w:fill="FFFFFF" w:themeFill="background1"/>
    </w:tcPr>
    <w:tblStylePr w:type="firstRow">
      <w:rPr>
        <w:b w:val="0"/>
        <w:sz w:val="20"/>
      </w:rPr>
      <w:tblPr/>
      <w:tcPr>
        <w:shd w:val="clear" w:color="auto" w:fill="F0D70F"/>
      </w:tcPr>
    </w:tblStylePr>
    <w:tblStylePr w:type="firstCol">
      <w:rPr>
        <w:sz w:val="20"/>
      </w:rPr>
    </w:tblStylePr>
  </w:style>
  <w:style w:type="paragraph" w:customStyle="1" w:styleId="Grafiekbijschrift">
    <w:name w:val="Grafiekbijschrift"/>
    <w:basedOn w:val="Standaard"/>
    <w:qFormat/>
    <w:pPr>
      <w:spacing w:before="240" w:after="120" w:line="240" w:lineRule="auto"/>
      <w:jc w:val="center"/>
    </w:pPr>
    <w:rPr>
      <w:rFonts w:ascii="FlandersArtSans-Medium" w:hAnsi="FlandersArtSans-Medium" w:cstheme="minorHAnsi"/>
      <w:sz w:val="20"/>
      <w:szCs w:val="20"/>
    </w:rPr>
  </w:style>
  <w:style w:type="character" w:customStyle="1" w:styleId="Mention1">
    <w:name w:val="Mention1"/>
    <w:basedOn w:val="Standaardalinea-lettertype"/>
    <w:uiPriority w:val="99"/>
    <w:unhideWhenUsed/>
    <w:qFormat/>
    <w:rPr>
      <w:color w:val="2B579A"/>
      <w:shd w:val="clear" w:color="auto" w:fill="E6E6E6"/>
    </w:rPr>
  </w:style>
  <w:style w:type="character" w:customStyle="1" w:styleId="Onopgelostemelding1">
    <w:name w:val="Onopgeloste melding1"/>
    <w:basedOn w:val="Standaardalinea-lettertype"/>
    <w:uiPriority w:val="99"/>
    <w:unhideWhenUsed/>
    <w:qFormat/>
    <w:rPr>
      <w:color w:val="605E5C"/>
      <w:shd w:val="clear" w:color="auto" w:fill="E1DFDD"/>
    </w:rPr>
  </w:style>
  <w:style w:type="character" w:customStyle="1" w:styleId="Vermelding1">
    <w:name w:val="Vermelding1"/>
    <w:basedOn w:val="Standaardalinea-lettertype"/>
    <w:uiPriority w:val="99"/>
    <w:unhideWhenUsed/>
    <w:qFormat/>
    <w:rPr>
      <w:color w:val="2B579A"/>
      <w:shd w:val="clear" w:color="auto" w:fill="E1DFDD"/>
    </w:rPr>
  </w:style>
  <w:style w:type="character" w:customStyle="1" w:styleId="Kop3Char">
    <w:name w:val="Kop 3 Char"/>
    <w:basedOn w:val="Standaardalinea-lettertype"/>
    <w:link w:val="Kop3"/>
    <w:uiPriority w:val="9"/>
    <w:qFormat/>
    <w:rPr>
      <w:rFonts w:asciiTheme="majorHAnsi" w:eastAsiaTheme="majorEastAsia" w:hAnsiTheme="majorHAnsi" w:cstheme="majorBidi"/>
      <w:color w:val="1F4E79" w:themeColor="accent1" w:themeShade="80"/>
      <w:sz w:val="24"/>
      <w:szCs w:val="24"/>
      <w:lang w:eastAsia="en-US"/>
    </w:rPr>
  </w:style>
  <w:style w:type="character" w:customStyle="1" w:styleId="BallontekstChar">
    <w:name w:val="Ballontekst Char"/>
    <w:basedOn w:val="Standaardalinea-lettertype"/>
    <w:link w:val="Ballontekst"/>
    <w:uiPriority w:val="99"/>
    <w:semiHidden/>
    <w:qFormat/>
    <w:rPr>
      <w:rFonts w:ascii="Segoe UI" w:eastAsiaTheme="minorHAnsi" w:hAnsi="Segoe UI" w:cs="Segoe UI"/>
      <w:sz w:val="18"/>
      <w:szCs w:val="18"/>
      <w:lang w:eastAsia="en-US"/>
    </w:rPr>
  </w:style>
  <w:style w:type="character" w:customStyle="1" w:styleId="UnresolvedMention2">
    <w:name w:val="Unresolved Mention2"/>
    <w:basedOn w:val="Standaardalinea-lettertype"/>
    <w:uiPriority w:val="99"/>
    <w:unhideWhenUsed/>
    <w:qFormat/>
    <w:rPr>
      <w:color w:val="605E5C"/>
      <w:shd w:val="clear" w:color="auto" w:fill="E1DFDD"/>
    </w:rPr>
  </w:style>
  <w:style w:type="character" w:customStyle="1" w:styleId="Mention2">
    <w:name w:val="Mention2"/>
    <w:basedOn w:val="Standaardalinea-lettertype"/>
    <w:uiPriority w:val="99"/>
    <w:unhideWhenUsed/>
    <w:qFormat/>
    <w:rPr>
      <w:color w:val="2B579A"/>
      <w:shd w:val="clear" w:color="auto" w:fill="E1DFDD"/>
    </w:rPr>
  </w:style>
  <w:style w:type="character" w:customStyle="1" w:styleId="UnresolvedMention3">
    <w:name w:val="Unresolved Mention3"/>
    <w:basedOn w:val="Standaardalinea-lettertype"/>
    <w:uiPriority w:val="99"/>
    <w:unhideWhenUsed/>
    <w:qFormat/>
    <w:rsid w:val="00BE73B9"/>
    <w:rPr>
      <w:color w:val="605E5C"/>
      <w:shd w:val="clear" w:color="auto" w:fill="E1DFDD"/>
    </w:rPr>
  </w:style>
  <w:style w:type="character" w:customStyle="1" w:styleId="Mention3">
    <w:name w:val="Mention3"/>
    <w:basedOn w:val="Standaardalinea-lettertype"/>
    <w:uiPriority w:val="99"/>
    <w:unhideWhenUsed/>
    <w:qFormat/>
    <w:rsid w:val="00BE73B9"/>
    <w:rPr>
      <w:color w:val="2B579A"/>
      <w:shd w:val="clear" w:color="auto" w:fill="E1DFDD"/>
    </w:rPr>
  </w:style>
  <w:style w:type="paragraph" w:customStyle="1" w:styleId="Revision1">
    <w:name w:val="Revision1"/>
    <w:hidden/>
    <w:uiPriority w:val="99"/>
    <w:semiHidden/>
    <w:qFormat/>
    <w:rsid w:val="00BE73B9"/>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3E67F4"/>
    <w:rPr>
      <w:color w:val="605E5C"/>
      <w:shd w:val="clear" w:color="auto" w:fill="E1DFDD"/>
    </w:rPr>
  </w:style>
  <w:style w:type="paragraph" w:styleId="Revisie">
    <w:name w:val="Revision"/>
    <w:hidden/>
    <w:uiPriority w:val="99"/>
    <w:semiHidden/>
    <w:rsid w:val="0099256A"/>
    <w:rPr>
      <w:rFonts w:asciiTheme="minorHAnsi" w:eastAsiaTheme="minorHAnsi" w:hAnsiTheme="minorHAnsi" w:cstheme="minorBidi"/>
      <w:sz w:val="22"/>
      <w:szCs w:val="22"/>
      <w:lang w:val="nl-BE" w:eastAsia="en-US"/>
    </w:rPr>
  </w:style>
  <w:style w:type="paragraph" w:styleId="Voetnoottekst">
    <w:name w:val="footnote text"/>
    <w:basedOn w:val="Standaard"/>
    <w:link w:val="VoetnoottekstChar"/>
    <w:uiPriority w:val="99"/>
    <w:semiHidden/>
    <w:unhideWhenUsed/>
    <w:rsid w:val="007E07D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E07D2"/>
    <w:rPr>
      <w:rFonts w:asciiTheme="minorHAnsi" w:eastAsiaTheme="minorHAnsi" w:hAnsiTheme="minorHAnsi" w:cstheme="minorBidi"/>
      <w:lang w:val="nl-BE" w:eastAsia="en-US"/>
    </w:rPr>
  </w:style>
  <w:style w:type="character" w:styleId="Voetnootmarkering">
    <w:name w:val="footnote reference"/>
    <w:basedOn w:val="Standaardalinea-lettertype"/>
    <w:uiPriority w:val="99"/>
    <w:semiHidden/>
    <w:unhideWhenUsed/>
    <w:rsid w:val="007E07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94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kaalklimaatpact.be/fietspaden.html" TargetMode="External"/><Relationship Id="rId21" Type="http://schemas.openxmlformats.org/officeDocument/2006/relationships/hyperlink" Target="https://lokaalbestuur.vlaanderen.be/sites/default/files/public/thema/andere/lokaal_energie_klimaatpact_20210604.pdf" TargetMode="External"/><Relationship Id="rId42" Type="http://schemas.openxmlformats.org/officeDocument/2006/relationships/image" Target="media/image7.png"/><Relationship Id="rId63" Type="http://schemas.openxmlformats.org/officeDocument/2006/relationships/image" Target="media/image15.png"/><Relationship Id="rId84" Type="http://schemas.openxmlformats.org/officeDocument/2006/relationships/hyperlink" Target="https://loket.lokaalbestuur.vlaanderen.be/login" TargetMode="External"/><Relationship Id="rId138" Type="http://schemas.openxmlformats.org/officeDocument/2006/relationships/hyperlink" Target="https://loket.lokaalbestuur.vlaanderen.be/login" TargetMode="External"/><Relationship Id="rId159" Type="http://schemas.openxmlformats.org/officeDocument/2006/relationships/hyperlink" Target="https://www.fluvius.be" TargetMode="External"/><Relationship Id="rId170" Type="http://schemas.openxmlformats.org/officeDocument/2006/relationships/image" Target="media/image60.svg"/><Relationship Id="rId191" Type="http://schemas.openxmlformats.org/officeDocument/2006/relationships/hyperlink" Target="https://www.lokaalklimaatpact.be/warmte-sloopbeleid.html" TargetMode="External"/><Relationship Id="rId107" Type="http://schemas.openxmlformats.org/officeDocument/2006/relationships/hyperlink" Target="https://www.vlaanderen.be/milieuvriendelijke-voertuigen/beleid" TargetMode="External"/><Relationship Id="rId11" Type="http://schemas.openxmlformats.org/officeDocument/2006/relationships/endnotes" Target="endnotes.xml"/><Relationship Id="rId32" Type="http://schemas.openxmlformats.org/officeDocument/2006/relationships/image" Target="media/image2.png"/><Relationship Id="rId53" Type="http://schemas.openxmlformats.org/officeDocument/2006/relationships/hyperlink" Target="https://www.groenblauwpeil.be" TargetMode="External"/><Relationship Id="rId74" Type="http://schemas.openxmlformats.org/officeDocument/2006/relationships/image" Target="media/image21.png"/><Relationship Id="rId128" Type="http://schemas.openxmlformats.org/officeDocument/2006/relationships/image" Target="media/image44.svg"/><Relationship Id="rId149" Type="http://schemas.openxmlformats.org/officeDocument/2006/relationships/image" Target="media/image52.png"/><Relationship Id="rId5" Type="http://schemas.openxmlformats.org/officeDocument/2006/relationships/customXml" Target="../customXml/item5.xml"/><Relationship Id="rId95" Type="http://schemas.openxmlformats.org/officeDocument/2006/relationships/hyperlink" Target="https://loket.lokaalbestuur.vlaanderen.be/login" TargetMode="External"/><Relationship Id="rId160" Type="http://schemas.openxmlformats.org/officeDocument/2006/relationships/hyperlink" Target="https://www.lokaalklimaatpact.be/reductie-CO2.html" TargetMode="External"/><Relationship Id="rId181" Type="http://schemas.openxmlformats.org/officeDocument/2006/relationships/hyperlink" Target="https://loket.lokaalbestuur.vlaanderen.be/login" TargetMode="External"/><Relationship Id="rId22" Type="http://schemas.openxmlformats.org/officeDocument/2006/relationships/hyperlink" Target="https://www.lokaalklimaatpact.be" TargetMode="External"/><Relationship Id="rId43" Type="http://schemas.openxmlformats.org/officeDocument/2006/relationships/image" Target="media/image8.png"/><Relationship Id="rId64" Type="http://schemas.openxmlformats.org/officeDocument/2006/relationships/image" Target="media/image16.svg"/><Relationship Id="rId118" Type="http://schemas.openxmlformats.org/officeDocument/2006/relationships/image" Target="media/image39.png"/><Relationship Id="rId139" Type="http://schemas.openxmlformats.org/officeDocument/2006/relationships/hyperlink" Target="https://lokaalklimaatpact.be/formulieren.html" TargetMode="External"/><Relationship Id="rId85" Type="http://schemas.openxmlformats.org/officeDocument/2006/relationships/hyperlink" Target="https://lokaalklimaatpact.be/formulieren.html" TargetMode="External"/><Relationship Id="rId150" Type="http://schemas.openxmlformats.org/officeDocument/2006/relationships/hyperlink" Target="https://www.vlaanderen.be/veka" TargetMode="External"/><Relationship Id="rId171" Type="http://schemas.openxmlformats.org/officeDocument/2006/relationships/image" Target="media/image61.png"/><Relationship Id="rId192" Type="http://schemas.openxmlformats.org/officeDocument/2006/relationships/hyperlink" Target="https://loket.lokaalbestuur.vlaanderen.be/login" TargetMode="External"/><Relationship Id="rId12" Type="http://schemas.openxmlformats.org/officeDocument/2006/relationships/image" Target="media/image1.jpg"/><Relationship Id="rId33" Type="http://schemas.openxmlformats.org/officeDocument/2006/relationships/image" Target="media/image3.svg"/><Relationship Id="rId108" Type="http://schemas.openxmlformats.org/officeDocument/2006/relationships/hyperlink" Target="https://mow.vlaanderen.be/laadpalen/" TargetMode="External"/><Relationship Id="rId129" Type="http://schemas.openxmlformats.org/officeDocument/2006/relationships/hyperlink" Target="https://loket.lokaalbestuur.vlaanderen.be/login" TargetMode="External"/><Relationship Id="rId54" Type="http://schemas.openxmlformats.org/officeDocument/2006/relationships/hyperlink" Target="https://lokaalklimaatpact.be/haag-geveltuinbeplanting.html" TargetMode="External"/><Relationship Id="rId75" Type="http://schemas.openxmlformats.org/officeDocument/2006/relationships/image" Target="media/image22.svg"/><Relationship Id="rId96" Type="http://schemas.openxmlformats.org/officeDocument/2006/relationships/hyperlink" Target="https://lokaalklimaatpact.be/formulieren.html" TargetMode="External"/><Relationship Id="rId140" Type="http://schemas.openxmlformats.org/officeDocument/2006/relationships/image" Target="media/image48.png"/><Relationship Id="rId161" Type="http://schemas.openxmlformats.org/officeDocument/2006/relationships/image" Target="media/image56.png"/><Relationship Id="rId182" Type="http://schemas.openxmlformats.org/officeDocument/2006/relationships/hyperlink" Target="https://lokaalklimaatpact.be/formulieren.html" TargetMode="External"/><Relationship Id="rId6" Type="http://schemas.openxmlformats.org/officeDocument/2006/relationships/numbering" Target="numbering.xml"/><Relationship Id="rId23" Type="http://schemas.openxmlformats.org/officeDocument/2006/relationships/hyperlink" Target="https://loket.lokaalbestuur.vlaanderen.be/login" TargetMode="External"/><Relationship Id="rId119" Type="http://schemas.openxmlformats.org/officeDocument/2006/relationships/image" Target="media/image40.svg"/><Relationship Id="rId44" Type="http://schemas.openxmlformats.org/officeDocument/2006/relationships/hyperlink" Target="https://www.groenblauwpeil.be" TargetMode="External"/><Relationship Id="rId65" Type="http://schemas.openxmlformats.org/officeDocument/2006/relationships/hyperlink" Target="https://loket.lokaalbestuur.vlaanderen.be/login" TargetMode="External"/><Relationship Id="rId86" Type="http://schemas.openxmlformats.org/officeDocument/2006/relationships/image" Target="media/image26.png"/><Relationship Id="rId130" Type="http://schemas.openxmlformats.org/officeDocument/2006/relationships/hyperlink" Target="https://lokaalklimaatpact.be/formulieren.html" TargetMode="External"/><Relationship Id="rId151" Type="http://schemas.openxmlformats.org/officeDocument/2006/relationships/hyperlink" Target="https://www.fluvius.be" TargetMode="External"/><Relationship Id="rId172" Type="http://schemas.openxmlformats.org/officeDocument/2006/relationships/image" Target="media/image62.svg"/><Relationship Id="rId193" Type="http://schemas.openxmlformats.org/officeDocument/2006/relationships/hyperlink" Target="https://lokaalklimaatpact.be/formulieren.html" TargetMode="External"/><Relationship Id="rId13" Type="http://schemas.openxmlformats.org/officeDocument/2006/relationships/header" Target="header1.xml"/><Relationship Id="rId109" Type="http://schemas.openxmlformats.org/officeDocument/2006/relationships/hyperlink" Target="https://www.vlaanderen.be/milieuvriendelijke-voertuigen" TargetMode="External"/><Relationship Id="rId34" Type="http://schemas.openxmlformats.org/officeDocument/2006/relationships/image" Target="media/image4.png"/><Relationship Id="rId55" Type="http://schemas.openxmlformats.org/officeDocument/2006/relationships/image" Target="media/image12.png"/><Relationship Id="rId76" Type="http://schemas.openxmlformats.org/officeDocument/2006/relationships/hyperlink" Target="https://loket.lokaalbestuur.vlaanderen.be/login" TargetMode="External"/><Relationship Id="rId97" Type="http://schemas.openxmlformats.org/officeDocument/2006/relationships/image" Target="media/image31.png"/><Relationship Id="rId120" Type="http://schemas.openxmlformats.org/officeDocument/2006/relationships/hyperlink" Target="https://loket.lokaalbestuur.vlaanderen.be/login" TargetMode="External"/><Relationship Id="rId141"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hyperlink" Target="https://www.energiesparen.be/burenpremie" TargetMode="External"/><Relationship Id="rId92" Type="http://schemas.openxmlformats.org/officeDocument/2006/relationships/image" Target="media/image28.svg"/><Relationship Id="rId162" Type="http://schemas.openxmlformats.org/officeDocument/2006/relationships/image" Target="media/image57.svg"/><Relationship Id="rId183" Type="http://schemas.openxmlformats.org/officeDocument/2006/relationships/image" Target="media/image64.png"/><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hyperlink" Target="https://loket.lokaalbestuur.vlaanderen.be/login" TargetMode="External"/><Relationship Id="rId40" Type="http://schemas.openxmlformats.org/officeDocument/2006/relationships/hyperlink" Target="https://financien.belgium.be/nl/experten_partners/open-patrimoniumdata/datasets/kadastraal-plan" TargetMode="External"/><Relationship Id="rId45" Type="http://schemas.openxmlformats.org/officeDocument/2006/relationships/hyperlink" Target="https://www.groenblauwpeil.be" TargetMode="External"/><Relationship Id="rId66" Type="http://schemas.openxmlformats.org/officeDocument/2006/relationships/hyperlink" Target="https://lokaalklimaatpact.be/formulieren.html" TargetMode="External"/><Relationship Id="rId87" Type="http://schemas.openxmlformats.org/officeDocument/2006/relationships/hyperlink" Target="https://www.energiesparen.be/energiekaart" TargetMode="External"/><Relationship Id="rId110" Type="http://schemas.openxmlformats.org/officeDocument/2006/relationships/hyperlink" Target="https://www.geopunt.be/catalogus/datasetfolder/d46516ca-c159-41bc-9c54-aa256c337228" TargetMode="External"/><Relationship Id="rId115" Type="http://schemas.openxmlformats.org/officeDocument/2006/relationships/image" Target="media/image38.png"/><Relationship Id="rId131" Type="http://schemas.openxmlformats.org/officeDocument/2006/relationships/image" Target="media/image45.png"/><Relationship Id="rId136" Type="http://schemas.openxmlformats.org/officeDocument/2006/relationships/image" Target="media/image46.png"/><Relationship Id="rId157" Type="http://schemas.openxmlformats.org/officeDocument/2006/relationships/image" Target="media/image55.png"/><Relationship Id="rId178" Type="http://schemas.openxmlformats.org/officeDocument/2006/relationships/hyperlink" Target="https://lokaalklimaatpact.be/heffingen.html" TargetMode="External"/><Relationship Id="rId61" Type="http://schemas.openxmlformats.org/officeDocument/2006/relationships/hyperlink" Target="https://www.groenblauwpeil.be" TargetMode="External"/><Relationship Id="rId82" Type="http://schemas.openxmlformats.org/officeDocument/2006/relationships/image" Target="media/image24.png"/><Relationship Id="rId152" Type="http://schemas.openxmlformats.org/officeDocument/2006/relationships/hyperlink" Target="https://apps.energiesparen.be/stroomvoorspeller" TargetMode="External"/><Relationship Id="rId173" Type="http://schemas.openxmlformats.org/officeDocument/2006/relationships/hyperlink" Target="https://loket.lokaalbestuur.vlaanderen.be/login" TargetMode="External"/><Relationship Id="rId194" Type="http://schemas.openxmlformats.org/officeDocument/2006/relationships/image" Target="media/image67.png"/><Relationship Id="rId19" Type="http://schemas.openxmlformats.org/officeDocument/2006/relationships/hyperlink" Target="https://vlaamseoverheid.sharepoint.com/sites/ABB_Relance/Klimaat_Platform/Pactportaal/LEKP%20ontwerp%20sjablonen/lekp-abb@vlaanderen.be" TargetMode="External"/><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5.png"/><Relationship Id="rId56" Type="http://schemas.openxmlformats.org/officeDocument/2006/relationships/image" Target="media/image13.svg"/><Relationship Id="rId77" Type="http://schemas.openxmlformats.org/officeDocument/2006/relationships/hyperlink" Target="https://lokaalklimaatpact.be/formulieren.html" TargetMode="External"/><Relationship Id="rId100" Type="http://schemas.openxmlformats.org/officeDocument/2006/relationships/hyperlink" Target="https://www.autodelen.net" TargetMode="External"/><Relationship Id="rId105" Type="http://schemas.openxmlformats.org/officeDocument/2006/relationships/hyperlink" Target="https://lokaalklimaatpact.be/formulieren.html" TargetMode="External"/><Relationship Id="rId126" Type="http://schemas.openxmlformats.org/officeDocument/2006/relationships/hyperlink" Target="https://www.lokaalklimaatpact.be/ontharding.html" TargetMode="External"/><Relationship Id="rId147" Type="http://schemas.openxmlformats.org/officeDocument/2006/relationships/hyperlink" Target="https://loket.lokaalbestuur.vlaanderen.be/login" TargetMode="External"/><Relationship Id="rId168" Type="http://schemas.openxmlformats.org/officeDocument/2006/relationships/hyperlink" Target="https://lokaal-bestuur.fluvius.be/nl/thema/openbare-verlichting" TargetMode="External"/><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image" Target="media/image19.png"/><Relationship Id="rId93" Type="http://schemas.openxmlformats.org/officeDocument/2006/relationships/image" Target="media/image29.png"/><Relationship Id="rId98" Type="http://schemas.openxmlformats.org/officeDocument/2006/relationships/image" Target="media/image32.png"/><Relationship Id="rId121" Type="http://schemas.openxmlformats.org/officeDocument/2006/relationships/hyperlink" Target="https://lokaalklimaatpact.be/formulieren.html" TargetMode="External"/><Relationship Id="rId142" Type="http://schemas.openxmlformats.org/officeDocument/2006/relationships/hyperlink" Target="https://www.vvsg.be" TargetMode="External"/><Relationship Id="rId163" Type="http://schemas.openxmlformats.org/officeDocument/2006/relationships/hyperlink" Target="https://loket.lokaalbestuur.vlaanderen.be/login" TargetMode="External"/><Relationship Id="rId184" Type="http://schemas.openxmlformats.org/officeDocument/2006/relationships/hyperlink" Target="https://www.vvsg.be/kennisitem/vvsg/inspiratiekaart-warmtezonering" TargetMode="External"/><Relationship Id="rId189" Type="http://schemas.openxmlformats.org/officeDocument/2006/relationships/image" Target="media/image66.svg"/><Relationship Id="rId3" Type="http://schemas.openxmlformats.org/officeDocument/2006/relationships/customXml" Target="../customXml/item3.xml"/><Relationship Id="rId25" Type="http://schemas.openxmlformats.org/officeDocument/2006/relationships/hyperlink" Target="https://loket.lokaalbestuur.vlaanderen.be/login" TargetMode="External"/><Relationship Id="rId46" Type="http://schemas.openxmlformats.org/officeDocument/2006/relationships/hyperlink" Target="https://lokaalklimaatpact.be/bomen.html" TargetMode="External"/><Relationship Id="rId67" Type="http://schemas.openxmlformats.org/officeDocument/2006/relationships/image" Target="media/image17.png"/><Relationship Id="rId116" Type="http://schemas.openxmlformats.org/officeDocument/2006/relationships/hyperlink" Target="https://www.vlaanderen.be/mobiliteit-en-openbare-werken/te-voet-fiets-bromfiets/subsidies-aan-gemeenten-voor-fietsinfrastructuurprojecten" TargetMode="External"/><Relationship Id="rId137" Type="http://schemas.openxmlformats.org/officeDocument/2006/relationships/image" Target="media/image47.svg"/><Relationship Id="rId158" Type="http://schemas.openxmlformats.org/officeDocument/2006/relationships/hyperlink" Target="https://www.fluvius.be" TargetMode="External"/><Relationship Id="rId20" Type="http://schemas.openxmlformats.org/officeDocument/2006/relationships/footer" Target="footer3.xml"/><Relationship Id="rId41" Type="http://schemas.openxmlformats.org/officeDocument/2006/relationships/hyperlink" Target="https://geo.api.vlaanderen.be/VRBG2019/ogc/features/collections/RefgemG100" TargetMode="External"/><Relationship Id="rId62" Type="http://schemas.openxmlformats.org/officeDocument/2006/relationships/hyperlink" Target="https://lokaalklimaatpact.be/natuurgroenperken.html" TargetMode="External"/><Relationship Id="rId83" Type="http://schemas.openxmlformats.org/officeDocument/2006/relationships/image" Target="media/image25.svg"/><Relationship Id="rId88" Type="http://schemas.openxmlformats.org/officeDocument/2006/relationships/hyperlink" Target="https://apps.energiesparen.be/energiekaart/vlaanderen/cooperaties" TargetMode="External"/><Relationship Id="rId111" Type="http://schemas.openxmlformats.org/officeDocument/2006/relationships/image" Target="media/image36.png"/><Relationship Id="rId132" Type="http://schemas.openxmlformats.org/officeDocument/2006/relationships/hyperlink" Target="https://www.wri.org/news/release-updated-global-water-risk-atlas-reveals-top-water-stressed-countries-and-states" TargetMode="External"/><Relationship Id="rId153" Type="http://schemas.openxmlformats.org/officeDocument/2006/relationships/image" Target="media/image53.png"/><Relationship Id="rId174" Type="http://schemas.openxmlformats.org/officeDocument/2006/relationships/hyperlink" Target="https://lokaalklimaatpact.be/formulieren.html" TargetMode="External"/><Relationship Id="rId179" Type="http://schemas.openxmlformats.org/officeDocument/2006/relationships/hyperlink" Target="https://www.elia.be/nl" TargetMode="External"/><Relationship Id="rId195" Type="http://schemas.openxmlformats.org/officeDocument/2006/relationships/footer" Target="footer8.xml"/><Relationship Id="rId190" Type="http://schemas.openxmlformats.org/officeDocument/2006/relationships/hyperlink" Target="https://www.vvsg.be/kennisitem/vvsg/inspiratiekaart-warmtezonering" TargetMode="External"/><Relationship Id="rId15" Type="http://schemas.openxmlformats.org/officeDocument/2006/relationships/header" Target="header2.xml"/><Relationship Id="rId36" Type="http://schemas.openxmlformats.org/officeDocument/2006/relationships/image" Target="media/image6.jpeg"/><Relationship Id="rId57" Type="http://schemas.openxmlformats.org/officeDocument/2006/relationships/hyperlink" Target="https://loket.lokaalbestuur.vlaanderen.be/login" TargetMode="External"/><Relationship Id="rId106" Type="http://schemas.openxmlformats.org/officeDocument/2006/relationships/image" Target="media/image35.png"/><Relationship Id="rId12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hyperlink" Target="https://www.groenblauwpeil.be" TargetMode="External"/><Relationship Id="rId73" Type="http://schemas.openxmlformats.org/officeDocument/2006/relationships/image" Target="media/image20.svg"/><Relationship Id="rId78" Type="http://schemas.openxmlformats.org/officeDocument/2006/relationships/image" Target="media/image23.png"/><Relationship Id="rId94" Type="http://schemas.openxmlformats.org/officeDocument/2006/relationships/image" Target="media/image30.svg"/><Relationship Id="rId99" Type="http://schemas.openxmlformats.org/officeDocument/2006/relationships/hyperlink" Target="https://www.autodelen.net" TargetMode="External"/><Relationship Id="rId101" Type="http://schemas.openxmlformats.org/officeDocument/2006/relationships/hyperlink" Target="https://www.autodelen.net/nl/vormen-van-autodelen/" TargetMode="External"/><Relationship Id="rId122" Type="http://schemas.openxmlformats.org/officeDocument/2006/relationships/image" Target="media/image41.png"/><Relationship Id="rId143" Type="http://schemas.openxmlformats.org/officeDocument/2006/relationships/hyperlink" Target="https://www.vvsg.be" TargetMode="External"/><Relationship Id="rId148" Type="http://schemas.openxmlformats.org/officeDocument/2006/relationships/hyperlink" Target="https://lokaalklimaatpact.be/formulieren.html" TargetMode="External"/><Relationship Id="rId164" Type="http://schemas.openxmlformats.org/officeDocument/2006/relationships/hyperlink" Target="https://lokaalklimaatpact.be/formulieren.html" TargetMode="External"/><Relationship Id="rId169" Type="http://schemas.openxmlformats.org/officeDocument/2006/relationships/image" Target="media/image59.png"/><Relationship Id="rId185" Type="http://schemas.openxmlformats.org/officeDocument/2006/relationships/hyperlink" Target="https://energiesparen.be/een-woning-renoveren-of-slope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elia.be/-/media/project/elia/elia-site/customers/tarrifs-and-invoicing/tariffs-and-invoicing/nl/grille-tarifaire-2020-2023-toeslagen-nl-v3.pdf" TargetMode="External"/><Relationship Id="rId26" Type="http://schemas.openxmlformats.org/officeDocument/2006/relationships/comments" Target="comments.xml"/><Relationship Id="rId47" Type="http://schemas.openxmlformats.org/officeDocument/2006/relationships/image" Target="media/image9.png"/><Relationship Id="rId68" Type="http://schemas.openxmlformats.org/officeDocument/2006/relationships/image" Target="media/image18.png"/><Relationship Id="rId89" Type="http://schemas.openxmlformats.org/officeDocument/2006/relationships/hyperlink" Target="https://www.energiesparen.be/energiekaart" TargetMode="External"/><Relationship Id="rId112" Type="http://schemas.openxmlformats.org/officeDocument/2006/relationships/image" Target="media/image37.svg"/><Relationship Id="rId133" Type="http://schemas.openxmlformats.org/officeDocument/2006/relationships/hyperlink" Target="https://www.groenblauwpeil.be" TargetMode="External"/><Relationship Id="rId154" Type="http://schemas.openxmlformats.org/officeDocument/2006/relationships/image" Target="media/image54.svg"/><Relationship Id="rId175" Type="http://schemas.openxmlformats.org/officeDocument/2006/relationships/image" Target="media/image63.png"/><Relationship Id="rId196" Type="http://schemas.openxmlformats.org/officeDocument/2006/relationships/fontTable" Target="fontTable.xml"/><Relationship Id="rId16" Type="http://schemas.openxmlformats.org/officeDocument/2006/relationships/footer" Target="footer2.xml"/><Relationship Id="rId37" Type="http://schemas.openxmlformats.org/officeDocument/2006/relationships/footer" Target="footer6.xml"/><Relationship Id="rId58" Type="http://schemas.openxmlformats.org/officeDocument/2006/relationships/hyperlink" Target="https://lokaalklimaatpact.be/formulieren.html" TargetMode="External"/><Relationship Id="rId79" Type="http://schemas.openxmlformats.org/officeDocument/2006/relationships/hyperlink" Target="https://lokaalbestuur.vlaanderen.be/loket-lokaal-bestuur" TargetMode="External"/><Relationship Id="rId102" Type="http://schemas.openxmlformats.org/officeDocument/2006/relationships/image" Target="media/image33.png"/><Relationship Id="rId123" Type="http://schemas.openxmlformats.org/officeDocument/2006/relationships/image" Target="media/image42.png"/><Relationship Id="rId144" Type="http://schemas.openxmlformats.org/officeDocument/2006/relationships/hyperlink" Target="https://www.vvsg.be/kennisitem/vvsg/ondertekening-van-de-burgemeestersconvenant" TargetMode="External"/><Relationship Id="rId90" Type="http://schemas.openxmlformats.org/officeDocument/2006/relationships/hyperlink" Target="https://apps.energiesparen.be/energiekaart/vlaanderen/cooperaties" TargetMode="External"/><Relationship Id="rId165" Type="http://schemas.openxmlformats.org/officeDocument/2006/relationships/image" Target="media/image58.png"/><Relationship Id="rId186" Type="http://schemas.openxmlformats.org/officeDocument/2006/relationships/hyperlink" Target="https://www.vvsg.be/kennisitem/vvsg/inspiratiekaart-warmtezonering" TargetMode="External"/><Relationship Id="rId27" Type="http://schemas.microsoft.com/office/2011/relationships/commentsExtended" Target="commentsExtended.xml"/><Relationship Id="rId48" Type="http://schemas.openxmlformats.org/officeDocument/2006/relationships/image" Target="media/image10.svg"/><Relationship Id="rId69" Type="http://schemas.openxmlformats.org/officeDocument/2006/relationships/hyperlink" Target="https://www.fluvius.be/nl" TargetMode="External"/><Relationship Id="rId113" Type="http://schemas.openxmlformats.org/officeDocument/2006/relationships/hyperlink" Target="https://loket.lokaalbestuur.vlaanderen.be/login" TargetMode="External"/><Relationship Id="rId134" Type="http://schemas.openxmlformats.org/officeDocument/2006/relationships/hyperlink" Target="https://www.groenblauwpeil.be" TargetMode="External"/><Relationship Id="rId80" Type="http://schemas.openxmlformats.org/officeDocument/2006/relationships/hyperlink" Target="https://lokaalbestuur.vlaanderen.be/loket-lokaal-bestuur" TargetMode="External"/><Relationship Id="rId155" Type="http://schemas.openxmlformats.org/officeDocument/2006/relationships/hyperlink" Target="https://loket.lokaalbestuur.vlaanderen.be/login" TargetMode="External"/><Relationship Id="rId176" Type="http://schemas.openxmlformats.org/officeDocument/2006/relationships/hyperlink" Target="https://lokaalbestuur.vlaanderen.be/loket-lokaal-bestuur" TargetMode="External"/><Relationship Id="rId197" Type="http://schemas.microsoft.com/office/2011/relationships/people" Target="people.xml"/><Relationship Id="rId17" Type="http://schemas.openxmlformats.org/officeDocument/2006/relationships/hyperlink" Target="https://lokaalbestuur.vlaanderen.be/lekp" TargetMode="External"/><Relationship Id="rId38" Type="http://schemas.openxmlformats.org/officeDocument/2006/relationships/footer" Target="footer7.xml"/><Relationship Id="rId59" Type="http://schemas.openxmlformats.org/officeDocument/2006/relationships/image" Target="media/image14.png"/><Relationship Id="rId103" Type="http://schemas.openxmlformats.org/officeDocument/2006/relationships/image" Target="media/image34.svg"/><Relationship Id="rId124" Type="http://schemas.openxmlformats.org/officeDocument/2006/relationships/hyperlink" Target="https://www.groenblauwpeil.be" TargetMode="External"/><Relationship Id="rId70" Type="http://schemas.openxmlformats.org/officeDocument/2006/relationships/hyperlink" Target="https://www.fluvius.be" TargetMode="External"/><Relationship Id="rId91" Type="http://schemas.openxmlformats.org/officeDocument/2006/relationships/image" Target="media/image27.png"/><Relationship Id="rId145" Type="http://schemas.openxmlformats.org/officeDocument/2006/relationships/image" Target="media/image50.png"/><Relationship Id="rId166" Type="http://schemas.openxmlformats.org/officeDocument/2006/relationships/hyperlink" Target="https://www.fluvius.be" TargetMode="External"/><Relationship Id="rId187" Type="http://schemas.openxmlformats.org/officeDocument/2006/relationships/hyperlink" Target="https://www.inspiratiekaartwarmtezonering.be/" TargetMode="External"/><Relationship Id="rId1" Type="http://schemas.openxmlformats.org/officeDocument/2006/relationships/customXml" Target="../customXml/item1.xml"/><Relationship Id="rId28" Type="http://schemas.microsoft.com/office/2016/09/relationships/commentsIds" Target="commentsIds.xml"/><Relationship Id="rId49" Type="http://schemas.openxmlformats.org/officeDocument/2006/relationships/hyperlink" Target="https://loket.lokaalbestuur.vlaanderen.be/login" TargetMode="External"/><Relationship Id="rId114" Type="http://schemas.openxmlformats.org/officeDocument/2006/relationships/hyperlink" Target="https://lokaalklimaatpact.be/formulieren.html" TargetMode="External"/><Relationship Id="rId60" Type="http://schemas.openxmlformats.org/officeDocument/2006/relationships/hyperlink" Target="https://www.groenblauwpeil.be" TargetMode="External"/><Relationship Id="rId81" Type="http://schemas.openxmlformats.org/officeDocument/2006/relationships/hyperlink" Target="https://lokaalklimaatpact.be/klimaattafels.html" TargetMode="External"/><Relationship Id="rId135" Type="http://schemas.openxmlformats.org/officeDocument/2006/relationships/hyperlink" Target="https://www.lokaalklimaatpact.be/hemelwateropvang.html" TargetMode="External"/><Relationship Id="rId156" Type="http://schemas.openxmlformats.org/officeDocument/2006/relationships/hyperlink" Target="https://lokaalklimaatpact.be/formulieren.html" TargetMode="External"/><Relationship Id="rId177" Type="http://schemas.openxmlformats.org/officeDocument/2006/relationships/hyperlink" Target="https://loket.lokaalbestuur.vlaanderen.be/login" TargetMode="External"/><Relationship Id="rId198" Type="http://schemas.openxmlformats.org/officeDocument/2006/relationships/theme" Target="theme/theme1.xml"/><Relationship Id="rId18" Type="http://schemas.openxmlformats.org/officeDocument/2006/relationships/hyperlink" Target="https://www.lokaalklimaatpact.be" TargetMode="External"/><Relationship Id="rId39" Type="http://schemas.openxmlformats.org/officeDocument/2006/relationships/hyperlink" Target="https://statbel.fgov.be/nl/themas/bevolking/structuur-van-de-bevolking" TargetMode="External"/><Relationship Id="rId50" Type="http://schemas.openxmlformats.org/officeDocument/2006/relationships/hyperlink" Target="https://lokaalklimaatpact.be/formulieren.html" TargetMode="External"/><Relationship Id="rId104" Type="http://schemas.openxmlformats.org/officeDocument/2006/relationships/hyperlink" Target="https://loket.lokaalbestuur.vlaanderen.be/login" TargetMode="External"/><Relationship Id="rId125" Type="http://schemas.openxmlformats.org/officeDocument/2006/relationships/hyperlink" Target="https://www.groenblauwpeil.be" TargetMode="External"/><Relationship Id="rId146" Type="http://schemas.openxmlformats.org/officeDocument/2006/relationships/image" Target="media/image51.svg"/><Relationship Id="rId167" Type="http://schemas.openxmlformats.org/officeDocument/2006/relationships/hyperlink" Target="https://www.fluvius.be" TargetMode="External"/><Relationship Id="rId188"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C0C7C28D4DE34DB8B4ACF320E51001" ma:contentTypeVersion="16" ma:contentTypeDescription="Create a new document." ma:contentTypeScope="" ma:versionID="221e9786c36eeee5fc0a7bf128b82d8d">
  <xsd:schema xmlns:xsd="http://www.w3.org/2001/XMLSchema" xmlns:xs="http://www.w3.org/2001/XMLSchema" xmlns:p="http://schemas.microsoft.com/office/2006/metadata/properties" xmlns:ns2="a1bee3f4-d51a-49bc-8114-96fb39244b96" xmlns:ns3="320ed818-5217-4214-b39a-882e02de4acf" targetNamespace="http://schemas.microsoft.com/office/2006/metadata/properties" ma:root="true" ma:fieldsID="a1bb8cee4a860c5143a2d39c588d13a7" ns2:_="" ns3:_="">
    <xsd:import namespace="a1bee3f4-d51a-49bc-8114-96fb39244b96"/>
    <xsd:import namespace="320ed818-5217-4214-b39a-882e02de4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ee3f4-d51a-49bc-8114-96fb39244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0ed818-5217-4214-b39a-882e02de4a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47abe4-820c-4f55-81a0-9e1d17df35e2}" ma:internalName="TaxCatchAll" ma:showField="CatchAllData" ma:web="320ed818-5217-4214-b39a-882e02de4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customShpInfo spid="_x0000_s2056"/>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1bee3f4-d51a-49bc-8114-96fb39244b96">
      <Terms xmlns="http://schemas.microsoft.com/office/infopath/2007/PartnerControls"/>
    </lcf76f155ced4ddcb4097134ff3c332f>
    <TaxCatchAll xmlns="320ed818-5217-4214-b39a-882e02de4acf" xsi:nil="true"/>
  </documentManagement>
</p:properties>
</file>

<file path=customXml/itemProps1.xml><?xml version="1.0" encoding="utf-8"?>
<ds:datastoreItem xmlns:ds="http://schemas.openxmlformats.org/officeDocument/2006/customXml" ds:itemID="{C37406F8-856B-43FC-B422-501D4C1B0822}">
  <ds:schemaRefs>
    <ds:schemaRef ds:uri="http://schemas.openxmlformats.org/officeDocument/2006/bibliography"/>
  </ds:schemaRefs>
</ds:datastoreItem>
</file>

<file path=customXml/itemProps2.xml><?xml version="1.0" encoding="utf-8"?>
<ds:datastoreItem xmlns:ds="http://schemas.openxmlformats.org/officeDocument/2006/customXml" ds:itemID="{1EFD3EC3-EAAD-47A5-B2B0-4221DE19C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ee3f4-d51a-49bc-8114-96fb39244b96"/>
    <ds:schemaRef ds:uri="320ed818-5217-4214-b39a-882e02de4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E3AC8-9CF3-46BD-B6A5-A38B4DF44D4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3DAE84F-9883-4F29-8781-15D939412AF3}">
  <ds:schemaRefs>
    <ds:schemaRef ds:uri="http://schemas.microsoft.com/office/2006/metadata/properties"/>
    <ds:schemaRef ds:uri="http://schemas.microsoft.com/office/infopath/2007/PartnerControls"/>
    <ds:schemaRef ds:uri="a1bee3f4-d51a-49bc-8114-96fb39244b96"/>
    <ds:schemaRef ds:uri="320ed818-5217-4214-b39a-882e02de4ac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9517</Words>
  <Characters>52347</Characters>
  <Application>Microsoft Office Word</Application>
  <DocSecurity>0</DocSecurity>
  <Lines>436</Lines>
  <Paragraphs>123</Paragraphs>
  <ScaleCrop>false</ScaleCrop>
  <Company>ABB</Company>
  <LinksUpToDate>false</LinksUpToDate>
  <CharactersWithSpaces>61741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LEKP-rapport - Wevelgem</dc:title>
  <dc:subject>Pactportaal monitoring - LEKP-rapport, 1 december 2022</dc:subject>
  <dc:creator>ABB</dc:creator>
  <cp:keywords>LEKP, Klimaatpact, Pactportaal, LEKP-rapport, Wevelgem</cp:keywords>
  <dc:description>Dit rapport is wordt normaliter maandelijks geüpdate. Zie de publicatiekalender https://www.lokaalklimaatpact.be/publicatiekalender op het Pactportaal voor datums van updates.</dc:description>
  <cp:lastModifiedBy>Tavernier Maarten</cp:lastModifiedBy>
  <cp:revision>8</cp:revision>
  <dcterms:created xsi:type="dcterms:W3CDTF">2022-12-14T13:57:00Z</dcterms:created>
  <dcterms:modified xsi:type="dcterms:W3CDTF">2022-12-14T14:07:00Z</dcterms:modified>
  <cp:category>LEKP, Kwartaal rapportering, monitoring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2057-11.2.0.11306</vt:lpwstr>
  </property>
  <property fmtid="{D5CDD505-2E9C-101B-9397-08002B2CF9AE}" pid="3" name="ICV">
    <vt:lpwstr>AD1AF720B7CA4411950912021FA6490B</vt:lpwstr>
  </property>
  <property fmtid="{D5CDD505-2E9C-101B-9397-08002B2CF9AE}" pid="4" name="MediaServiceImageTags">
    <vt:lpwstr/>
  </property>
  <property fmtid="{D5CDD505-2E9C-101B-9397-08002B2CF9AE}" pid="5" name="ContentTypeId">
    <vt:lpwstr>0x01010075C0C7C28D4DE34DB8B4ACF320E51001</vt:lpwstr>
  </property>
</Properties>
</file>