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A317F" w14:textId="441BF24C" w:rsidR="00FC7656" w:rsidRPr="00FC7656" w:rsidRDefault="00FC7656" w:rsidP="00FC7656">
      <w:pPr>
        <w:pStyle w:val="TOCHeading"/>
        <w:rPr>
          <w:rFonts w:ascii="Barlow" w:eastAsia="Times New Roman" w:hAnsi="Barlow" w:cs="Times New Roman"/>
          <w:b w:val="0"/>
          <w:color w:val="585849" w:themeColor="text1" w:themeShade="80"/>
          <w:sz w:val="80"/>
          <w:szCs w:val="80"/>
          <w:lang w:val="nl-NL" w:eastAsia="nl-NL"/>
        </w:rPr>
      </w:pPr>
      <w:bookmarkStart w:id="0" w:name="_GoBack"/>
      <w:bookmarkEnd w:id="0"/>
      <w:r w:rsidRPr="00FC7656">
        <w:rPr>
          <w:rFonts w:ascii="Barlow" w:eastAsia="Times New Roman" w:hAnsi="Barlow" w:cs="Times New Roman"/>
          <w:b w:val="0"/>
          <w:color w:val="585849" w:themeColor="text1" w:themeShade="80"/>
          <w:sz w:val="80"/>
          <w:szCs w:val="80"/>
          <w:lang w:val="nl-NL" w:eastAsia="nl-NL"/>
        </w:rPr>
        <w:t>Project</w:t>
      </w:r>
      <w:r w:rsidRPr="00FC7656">
        <w:rPr>
          <w:rFonts w:ascii="Barlow" w:eastAsia="Times New Roman" w:hAnsi="Barlow" w:cs="Times New Roman"/>
          <w:b w:val="0"/>
          <w:color w:val="585849" w:themeColor="text1" w:themeShade="80"/>
          <w:sz w:val="80"/>
          <w:szCs w:val="80"/>
          <w:lang w:val="nl-NL" w:eastAsia="nl-NL"/>
        </w:rPr>
        <w:br/>
      </w:r>
      <w:r w:rsidRPr="00FC7656">
        <w:rPr>
          <w:rFonts w:ascii="Barlow" w:eastAsia="Times New Roman" w:hAnsi="Barlow" w:cs="Times New Roman"/>
          <w:b w:val="0"/>
          <w:color w:val="585849" w:themeColor="text1" w:themeShade="80"/>
          <w:sz w:val="80"/>
          <w:szCs w:val="80"/>
          <w:lang w:val="nl-NL" w:eastAsia="nl-NL"/>
        </w:rPr>
        <w:t>Cyberveilige gemeenten</w:t>
      </w:r>
    </w:p>
    <w:p w14:paraId="5A6C7C89" w14:textId="293BEE69" w:rsidR="00FC7656" w:rsidRPr="00FC7656" w:rsidRDefault="00FC7656" w:rsidP="00FC7656">
      <w:pPr>
        <w:pStyle w:val="TOCHeading"/>
        <w:rPr>
          <w:rFonts w:ascii="Barlow" w:eastAsia="Times New Roman" w:hAnsi="Barlow" w:cs="Times New Roman"/>
          <w:b w:val="0"/>
          <w:color w:val="585849" w:themeColor="text1" w:themeShade="80"/>
          <w:sz w:val="56"/>
          <w:szCs w:val="56"/>
          <w:lang w:val="nl-NL" w:eastAsia="nl-NL"/>
        </w:rPr>
      </w:pPr>
      <w:r w:rsidRPr="00FC7656">
        <w:rPr>
          <w:rFonts w:ascii="Barlow" w:eastAsia="Times New Roman" w:hAnsi="Barlow" w:cs="Times New Roman"/>
          <w:b w:val="0"/>
          <w:color w:val="585849" w:themeColor="text1" w:themeShade="80"/>
          <w:sz w:val="56"/>
          <w:szCs w:val="56"/>
          <w:lang w:val="nl-NL" w:eastAsia="nl-NL"/>
        </w:rPr>
        <w:t>Informatieveiligheidsplan</w:t>
      </w:r>
    </w:p>
    <w:p w14:paraId="0EF27D46" w14:textId="77777777" w:rsidR="00FC7656" w:rsidRPr="00FC7656" w:rsidRDefault="00FC7656" w:rsidP="00FC7656">
      <w:pPr>
        <w:rPr>
          <w:rFonts w:ascii="Barlow" w:hAnsi="Barlow"/>
          <w:lang w:val="nl-NL"/>
        </w:rPr>
      </w:pPr>
    </w:p>
    <w:p w14:paraId="07BC9052" w14:textId="77777777" w:rsidR="00FC7656" w:rsidRPr="00FC7656" w:rsidRDefault="00FC7656" w:rsidP="00FC7656">
      <w:pPr>
        <w:rPr>
          <w:rFonts w:ascii="Barlow" w:hAnsi="Barlow"/>
          <w:lang w:val="nl-NL"/>
        </w:rPr>
      </w:pPr>
    </w:p>
    <w:p w14:paraId="67F93B81" w14:textId="77777777" w:rsidR="00FC7656" w:rsidRPr="00FC7656" w:rsidRDefault="00FC7656" w:rsidP="00FC7656">
      <w:pPr>
        <w:rPr>
          <w:rFonts w:ascii="Barlow" w:hAnsi="Barlow"/>
          <w:lang w:val="nl-NL"/>
        </w:rPr>
      </w:pPr>
    </w:p>
    <w:p w14:paraId="5F6CBA06" w14:textId="77777777" w:rsidR="00FC7656" w:rsidRPr="00FC7656" w:rsidRDefault="00FC7656" w:rsidP="00FC7656">
      <w:pPr>
        <w:rPr>
          <w:rFonts w:ascii="Barlow" w:hAnsi="Barlow"/>
          <w:lang w:val="nl-NL"/>
        </w:rPr>
      </w:pPr>
    </w:p>
    <w:p w14:paraId="6929632D" w14:textId="77777777" w:rsidR="00FC7656" w:rsidRPr="00FC7656" w:rsidRDefault="00FC7656" w:rsidP="00FC7656">
      <w:pPr>
        <w:rPr>
          <w:rFonts w:ascii="Barlow" w:hAnsi="Barlow"/>
          <w:lang w:val="nl-NL"/>
        </w:rPr>
      </w:pPr>
    </w:p>
    <w:p w14:paraId="73CE9DDF" w14:textId="77777777" w:rsidR="00FC7656" w:rsidRPr="00FC7656" w:rsidRDefault="00FC7656" w:rsidP="00FC7656">
      <w:pPr>
        <w:rPr>
          <w:rFonts w:ascii="Barlow" w:hAnsi="Barlow"/>
          <w:lang w:val="nl-NL"/>
        </w:rPr>
      </w:pPr>
    </w:p>
    <w:p w14:paraId="588B5CC3" w14:textId="77777777" w:rsidR="00FC7656" w:rsidRPr="00FC7656" w:rsidRDefault="00FC7656" w:rsidP="00FC7656">
      <w:pPr>
        <w:rPr>
          <w:rFonts w:ascii="Barlow" w:hAnsi="Barlow"/>
          <w:lang w:val="nl-NL"/>
        </w:rPr>
      </w:pPr>
    </w:p>
    <w:p w14:paraId="75727C47" w14:textId="77777777" w:rsidR="00FC7656" w:rsidRPr="00FC7656" w:rsidRDefault="00FC7656" w:rsidP="00FC7656">
      <w:pPr>
        <w:rPr>
          <w:rFonts w:ascii="Barlow" w:hAnsi="Barlow"/>
          <w:lang w:val="nl-NL"/>
        </w:rPr>
      </w:pPr>
    </w:p>
    <w:p w14:paraId="4416AF05" w14:textId="77777777" w:rsidR="00FC7656" w:rsidRPr="00FC7656" w:rsidRDefault="00FC7656" w:rsidP="00FC7656">
      <w:pPr>
        <w:rPr>
          <w:rFonts w:ascii="Barlow" w:hAnsi="Barlow"/>
          <w:lang w:val="nl-NL"/>
        </w:rPr>
      </w:pPr>
    </w:p>
    <w:p w14:paraId="35453D24" w14:textId="77777777" w:rsidR="00FC7656" w:rsidRPr="00FC7656" w:rsidRDefault="00FC7656" w:rsidP="00FC7656">
      <w:pPr>
        <w:rPr>
          <w:rFonts w:ascii="Barlow" w:hAnsi="Barlow"/>
          <w:lang w:val="nl-NL"/>
        </w:rPr>
      </w:pPr>
    </w:p>
    <w:p w14:paraId="3C475E40" w14:textId="77777777" w:rsidR="00FC7656" w:rsidRPr="00FC7656" w:rsidRDefault="00FC7656" w:rsidP="00FC7656">
      <w:pPr>
        <w:rPr>
          <w:rFonts w:ascii="Barlow" w:hAnsi="Barlow"/>
          <w:lang w:val="nl-NL"/>
        </w:rPr>
      </w:pPr>
    </w:p>
    <w:p w14:paraId="18F7A4BB" w14:textId="77777777" w:rsidR="00FC7656" w:rsidRPr="00FC7656" w:rsidRDefault="00FC7656" w:rsidP="00FC7656">
      <w:pPr>
        <w:rPr>
          <w:rFonts w:ascii="Barlow" w:hAnsi="Barlow"/>
          <w:lang w:val="nl-NL"/>
        </w:rPr>
      </w:pPr>
    </w:p>
    <w:p w14:paraId="6F77477D" w14:textId="1D7E641A" w:rsidR="00FC7656" w:rsidRPr="00FC7656" w:rsidRDefault="00FC7656" w:rsidP="00FC7656">
      <w:pPr>
        <w:rPr>
          <w:rFonts w:ascii="Barlow" w:hAnsi="Barlow"/>
          <w:lang w:val="nl-NL"/>
        </w:rPr>
      </w:pPr>
      <w:r w:rsidRPr="00FC7656">
        <w:rPr>
          <w:rFonts w:ascii="Barlow" w:hAnsi="Barlow"/>
          <w:noProof/>
          <w:lang w:val="en-US"/>
        </w:rPr>
        <w:drawing>
          <wp:anchor distT="0" distB="0" distL="114300" distR="114300" simplePos="0" relativeHeight="251668480" behindDoc="0" locked="0" layoutInCell="1" allowOverlap="1" wp14:anchorId="710C7C3D" wp14:editId="2D5E9C6A">
            <wp:simplePos x="0" y="0"/>
            <wp:positionH relativeFrom="column">
              <wp:posOffset>-1995696</wp:posOffset>
            </wp:positionH>
            <wp:positionV relativeFrom="paragraph">
              <wp:posOffset>76200</wp:posOffset>
            </wp:positionV>
            <wp:extent cx="6670040" cy="3058160"/>
            <wp:effectExtent l="0" t="0" r="0" b="8890"/>
            <wp:wrapNone/>
            <wp:docPr id="1" name="Picture 1" descr="C:\Users\Sefanja\AppData\Local\Microsoft\Windows\INetCache\Content.Word\VVSG-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fanja\AppData\Local\Microsoft\Windows\INetCache\Content.Word\VVSG-03-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0040"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E7108" w14:textId="67BB74D8" w:rsidR="00FC7656" w:rsidRPr="00FC7656" w:rsidRDefault="00FC7656" w:rsidP="00FC7656">
      <w:pPr>
        <w:rPr>
          <w:rFonts w:ascii="Barlow" w:hAnsi="Barlow"/>
          <w:lang w:val="nl-NL"/>
        </w:rPr>
      </w:pPr>
    </w:p>
    <w:p w14:paraId="35432C07" w14:textId="77777777" w:rsidR="00FC7656" w:rsidRPr="00FC7656" w:rsidRDefault="00FC7656" w:rsidP="00FC7656">
      <w:pPr>
        <w:rPr>
          <w:rFonts w:ascii="Barlow" w:hAnsi="Barlow"/>
          <w:lang w:val="nl-NL"/>
        </w:rPr>
      </w:pPr>
    </w:p>
    <w:p w14:paraId="6CFCE680" w14:textId="77777777" w:rsidR="00FC7656" w:rsidRPr="00FC7656" w:rsidRDefault="00FC7656" w:rsidP="00FC7656">
      <w:pPr>
        <w:rPr>
          <w:rFonts w:ascii="Barlow" w:hAnsi="Barlow"/>
          <w:lang w:val="nl-NL"/>
        </w:rPr>
      </w:pPr>
    </w:p>
    <w:p w14:paraId="3D23B429" w14:textId="77777777" w:rsidR="00FC7656" w:rsidRPr="00FC7656" w:rsidRDefault="00FC7656" w:rsidP="00FC7656">
      <w:pPr>
        <w:rPr>
          <w:rFonts w:ascii="Barlow" w:hAnsi="Barlow"/>
          <w:lang w:val="nl-NL"/>
        </w:rPr>
      </w:pPr>
    </w:p>
    <w:p w14:paraId="1DC365E2" w14:textId="77777777" w:rsidR="00FC7656" w:rsidRPr="00FC7656" w:rsidRDefault="00FC7656" w:rsidP="00FC7656">
      <w:pPr>
        <w:rPr>
          <w:rFonts w:ascii="Barlow" w:hAnsi="Barlow"/>
          <w:lang w:val="nl-NL"/>
        </w:rPr>
      </w:pPr>
    </w:p>
    <w:p w14:paraId="6C285289" w14:textId="77777777" w:rsidR="00FC7656" w:rsidRPr="00FC7656" w:rsidRDefault="00FC7656" w:rsidP="00FC7656">
      <w:pPr>
        <w:rPr>
          <w:rFonts w:ascii="Barlow" w:hAnsi="Barlow"/>
          <w:lang w:val="nl-NL"/>
        </w:rPr>
      </w:pPr>
    </w:p>
    <w:p w14:paraId="61F33DE4" w14:textId="2C1C8370" w:rsidR="00FC7656" w:rsidRPr="00FC7656" w:rsidRDefault="00FC7656" w:rsidP="00FC7656">
      <w:pPr>
        <w:rPr>
          <w:rFonts w:ascii="Barlow" w:hAnsi="Barlow"/>
          <w:lang w:val="nl-NL"/>
        </w:rPr>
      </w:pPr>
      <w:r w:rsidRPr="00FC7656">
        <w:rPr>
          <w:rFonts w:ascii="Barlow" w:hAnsi="Barlow"/>
          <w:noProof/>
          <w:lang w:val="en-US"/>
        </w:rPr>
        <w:drawing>
          <wp:anchor distT="0" distB="0" distL="114300" distR="114300" simplePos="0" relativeHeight="251667456" behindDoc="0" locked="0" layoutInCell="1" allowOverlap="1" wp14:anchorId="370891DD" wp14:editId="10A860E4">
            <wp:simplePos x="0" y="0"/>
            <wp:positionH relativeFrom="column">
              <wp:posOffset>3144915</wp:posOffset>
            </wp:positionH>
            <wp:positionV relativeFrom="paragraph">
              <wp:posOffset>182880</wp:posOffset>
            </wp:positionV>
            <wp:extent cx="3265170" cy="853440"/>
            <wp:effectExtent l="0" t="0" r="0" b="0"/>
            <wp:wrapNone/>
            <wp:docPr id="3" name="Picture 3" descr="C:\Users\Sefanja\AppData\Local\Microsoft\Windows\INetCache\Content.Word\Logo's part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fanja\AppData\Local\Microsoft\Windows\INetCache\Content.Word\Logo's partner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517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A64D1" w14:textId="77777777" w:rsidR="00FC7656" w:rsidRPr="00FC7656" w:rsidRDefault="00FC7656" w:rsidP="00AB3FAC">
      <w:pPr>
        <w:spacing w:after="0" w:line="300" w:lineRule="exact"/>
        <w:rPr>
          <w:rFonts w:ascii="Barlow" w:hAnsi="Barlow"/>
          <w:lang w:val="nl-NL"/>
        </w:rPr>
      </w:pPr>
    </w:p>
    <w:p w14:paraId="77829024" w14:textId="5B5669D3" w:rsidR="00A842F3" w:rsidRPr="00FC7656" w:rsidRDefault="00A842F3" w:rsidP="00AB3FAC">
      <w:pPr>
        <w:spacing w:after="0" w:line="300" w:lineRule="exact"/>
        <w:rPr>
          <w:rFonts w:ascii="Barlow" w:hAnsi="Barlow" w:cs="Arial"/>
          <w:b/>
          <w:color w:val="CC0077" w:themeColor="accent3"/>
          <w:sz w:val="32"/>
          <w:szCs w:val="32"/>
        </w:rPr>
      </w:pPr>
      <w:r w:rsidRPr="00FC7656">
        <w:rPr>
          <w:rFonts w:ascii="Barlow" w:hAnsi="Barlow" w:cs="Arial"/>
          <w:b/>
          <w:color w:val="CC0077" w:themeColor="accent3"/>
          <w:sz w:val="32"/>
          <w:szCs w:val="32"/>
        </w:rPr>
        <w:t>Inleiding</w:t>
      </w:r>
    </w:p>
    <w:p w14:paraId="3713D7E5" w14:textId="77777777" w:rsidR="00075156" w:rsidRPr="00FC7656" w:rsidRDefault="00075156" w:rsidP="009A31BB">
      <w:pPr>
        <w:spacing w:line="276" w:lineRule="auto"/>
        <w:rPr>
          <w:rFonts w:ascii="Barlow" w:hAnsi="Barlow" w:cs="Arial"/>
        </w:rPr>
      </w:pPr>
    </w:p>
    <w:p w14:paraId="1793E1E2" w14:textId="6D186A57" w:rsidR="002E31DE" w:rsidRPr="00FC7656" w:rsidRDefault="002E31DE" w:rsidP="009A31BB">
      <w:pPr>
        <w:spacing w:line="276" w:lineRule="auto"/>
        <w:rPr>
          <w:rFonts w:ascii="Barlow" w:hAnsi="Barlow" w:cs="Arial"/>
          <w:color w:val="585849" w:themeColor="text1" w:themeShade="80"/>
        </w:rPr>
      </w:pPr>
      <w:r w:rsidRPr="00FC7656">
        <w:rPr>
          <w:rFonts w:ascii="Barlow" w:hAnsi="Barlow" w:cs="Arial"/>
          <w:color w:val="585849" w:themeColor="text1" w:themeShade="80"/>
        </w:rPr>
        <w:t>In het merendeel van lokale besturen gaat men actief aan de slag met persoonsgegevens en andere gevoelige informatie op IT-systemen en netwerken. Het is dan ook cruciaal om een helder en bruikbaar plan voor informatie</w:t>
      </w:r>
      <w:r w:rsidR="00075156" w:rsidRPr="00FC7656">
        <w:rPr>
          <w:rFonts w:ascii="Barlow" w:hAnsi="Barlow" w:cs="Arial"/>
          <w:color w:val="585849" w:themeColor="text1" w:themeShade="80"/>
        </w:rPr>
        <w:t xml:space="preserve">veiligheid </w:t>
      </w:r>
      <w:r w:rsidRPr="00FC7656">
        <w:rPr>
          <w:rFonts w:ascii="Barlow" w:hAnsi="Barlow" w:cs="Arial"/>
          <w:color w:val="585849" w:themeColor="text1" w:themeShade="80"/>
        </w:rPr>
        <w:t xml:space="preserve">op te stellen en onderhouden. Om een duidelijk kader te voorzien bij het plan van aanpak, is het </w:t>
      </w:r>
      <w:r w:rsidR="00075156" w:rsidRPr="00FC7656">
        <w:rPr>
          <w:rFonts w:ascii="Barlow" w:hAnsi="Barlow" w:cs="Arial"/>
          <w:color w:val="585849" w:themeColor="text1" w:themeShade="80"/>
        </w:rPr>
        <w:t xml:space="preserve">aanbevolen </w:t>
      </w:r>
      <w:r w:rsidRPr="00FC7656">
        <w:rPr>
          <w:rFonts w:ascii="Barlow" w:hAnsi="Barlow" w:cs="Arial"/>
          <w:color w:val="585849" w:themeColor="text1" w:themeShade="80"/>
        </w:rPr>
        <w:t>om te kijken naar bestaande normen en regelgevingen die een kader scheppen. Bij het opstellen van dit plan werd gekeken naar de internationale informatiebeveiligingsnorm ISO 2700</w:t>
      </w:r>
      <w:r w:rsidR="004820F1" w:rsidRPr="00FC7656">
        <w:rPr>
          <w:rFonts w:ascii="Barlow" w:hAnsi="Barlow" w:cs="Arial"/>
          <w:color w:val="585849" w:themeColor="text1" w:themeShade="80"/>
        </w:rPr>
        <w:t>2</w:t>
      </w:r>
      <w:r w:rsidR="00075156" w:rsidRPr="00FC7656">
        <w:rPr>
          <w:rFonts w:ascii="Barlow" w:hAnsi="Barlow" w:cs="Arial"/>
          <w:color w:val="585849" w:themeColor="text1" w:themeShade="80"/>
        </w:rPr>
        <w:t>, maar kan men ook gebruik maken van andere bestaande richtsnoeren.</w:t>
      </w:r>
      <w:r w:rsidR="000E1171" w:rsidRPr="00FC7656">
        <w:rPr>
          <w:rFonts w:ascii="Barlow" w:hAnsi="Barlow" w:cs="Arial"/>
          <w:color w:val="585849" w:themeColor="text1" w:themeShade="80"/>
        </w:rPr>
        <w:t xml:space="preserve"> </w:t>
      </w:r>
    </w:p>
    <w:p w14:paraId="1F4D5613" w14:textId="3ACF2612" w:rsidR="002E31DE" w:rsidRPr="00FC7656" w:rsidRDefault="002E31DE" w:rsidP="009A31BB">
      <w:pPr>
        <w:spacing w:line="276" w:lineRule="auto"/>
        <w:rPr>
          <w:rFonts w:ascii="Barlow" w:hAnsi="Barlow" w:cs="Arial"/>
          <w:b/>
          <w:bCs/>
          <w:color w:val="585849" w:themeColor="text1" w:themeShade="80"/>
        </w:rPr>
      </w:pPr>
      <w:r w:rsidRPr="00FC7656">
        <w:rPr>
          <w:rFonts w:ascii="Barlow" w:hAnsi="Barlow" w:cs="Arial"/>
          <w:b/>
          <w:bCs/>
          <w:color w:val="585849" w:themeColor="text1" w:themeShade="80"/>
        </w:rPr>
        <w:t>De</w:t>
      </w:r>
      <w:r w:rsidR="00F53ADD" w:rsidRPr="00FC7656">
        <w:rPr>
          <w:rFonts w:ascii="Barlow" w:hAnsi="Barlow" w:cs="Arial"/>
          <w:b/>
          <w:bCs/>
          <w:color w:val="585849" w:themeColor="text1" w:themeShade="80"/>
        </w:rPr>
        <w:t xml:space="preserve"> krijtlijnen </w:t>
      </w:r>
      <w:r w:rsidR="009A31BB" w:rsidRPr="00FC7656">
        <w:rPr>
          <w:rFonts w:ascii="Barlow" w:hAnsi="Barlow" w:cs="Arial"/>
          <w:b/>
          <w:bCs/>
          <w:color w:val="585849" w:themeColor="text1" w:themeShade="80"/>
        </w:rPr>
        <w:t>in dit plan</w:t>
      </w:r>
      <w:r w:rsidRPr="00FC7656">
        <w:rPr>
          <w:rFonts w:ascii="Barlow" w:hAnsi="Barlow" w:cs="Arial"/>
          <w:b/>
          <w:bCs/>
          <w:color w:val="585849" w:themeColor="text1" w:themeShade="80"/>
        </w:rPr>
        <w:t xml:space="preserve"> zijn van toepassing op: </w:t>
      </w:r>
    </w:p>
    <w:p w14:paraId="74EBC881" w14:textId="137DB532" w:rsidR="002E31DE" w:rsidRPr="00FC7656" w:rsidRDefault="002E31DE" w:rsidP="00171BD3">
      <w:pPr>
        <w:pStyle w:val="ListParagraph"/>
        <w:numPr>
          <w:ilvl w:val="0"/>
          <w:numId w:val="7"/>
        </w:numPr>
        <w:spacing w:line="276" w:lineRule="auto"/>
        <w:rPr>
          <w:rFonts w:ascii="Barlow" w:hAnsi="Barlow" w:cs="Arial"/>
          <w:color w:val="585849" w:themeColor="text1" w:themeShade="80"/>
        </w:rPr>
      </w:pPr>
      <w:r w:rsidRPr="00FC7656">
        <w:rPr>
          <w:rFonts w:ascii="Barlow" w:hAnsi="Barlow" w:cs="Arial"/>
          <w:color w:val="585849" w:themeColor="text1" w:themeShade="80"/>
        </w:rPr>
        <w:t>Personen die met gevoelige informatie in aanraking komen tijdens hun werkzaamheden in het lokaal bestuur: medewerkers, bestuurders, stagiairs, vrijwilligers, externen die toegang krijgen tot gegevens, …</w:t>
      </w:r>
    </w:p>
    <w:p w14:paraId="1477E025" w14:textId="4A08740C" w:rsidR="002E31DE" w:rsidRPr="00FC7656" w:rsidRDefault="002E31DE" w:rsidP="00171BD3">
      <w:pPr>
        <w:pStyle w:val="ListParagraph"/>
        <w:numPr>
          <w:ilvl w:val="0"/>
          <w:numId w:val="7"/>
        </w:numPr>
        <w:spacing w:line="276" w:lineRule="auto"/>
        <w:rPr>
          <w:rFonts w:ascii="Barlow" w:hAnsi="Barlow" w:cs="Arial"/>
          <w:color w:val="585849" w:themeColor="text1" w:themeShade="80"/>
        </w:rPr>
      </w:pPr>
      <w:r w:rsidRPr="00FC7656">
        <w:rPr>
          <w:rFonts w:ascii="Barlow" w:hAnsi="Barlow" w:cs="Arial"/>
          <w:color w:val="585849" w:themeColor="text1" w:themeShade="80"/>
        </w:rPr>
        <w:t>Informatiesystemen: middelen die kritische informatie bevatten of toegang kunnen geven tot de informatie(sy</w:t>
      </w:r>
      <w:r w:rsidR="00CA0BAC" w:rsidRPr="00FC7656">
        <w:rPr>
          <w:rFonts w:ascii="Barlow" w:hAnsi="Barlow" w:cs="Arial"/>
          <w:color w:val="585849" w:themeColor="text1" w:themeShade="80"/>
        </w:rPr>
        <w:t>s</w:t>
      </w:r>
      <w:r w:rsidRPr="00FC7656">
        <w:rPr>
          <w:rFonts w:ascii="Barlow" w:hAnsi="Barlow" w:cs="Arial"/>
          <w:color w:val="585849" w:themeColor="text1" w:themeShade="80"/>
        </w:rPr>
        <w:t xml:space="preserve">temen) </w:t>
      </w:r>
      <w:r w:rsidR="009A31BB" w:rsidRPr="00FC7656">
        <w:rPr>
          <w:rFonts w:ascii="Barlow" w:hAnsi="Barlow" w:cs="Arial"/>
          <w:color w:val="585849" w:themeColor="text1" w:themeShade="80"/>
        </w:rPr>
        <w:t>van het lokaal bestuur. Hierbij gaat het om ICT-infrastructuur, toegangscontrolesystemen, IT-middelen zoals desktops, laptops, tablets, smartphones, archieven</w:t>
      </w:r>
      <w:r w:rsidRPr="00FC7656">
        <w:rPr>
          <w:rFonts w:ascii="Barlow" w:hAnsi="Barlow" w:cs="Arial"/>
          <w:color w:val="585849" w:themeColor="text1" w:themeShade="80"/>
        </w:rPr>
        <w:t>: ICT-infrastructuur, toegangscontrolesysteem, branddetectiesysteem, inbraakalarm, gebouwen, IT-middelen zoals desktop, laptop, tablet, smartphone, lokalen en kasten (sleutels), archief, ...</w:t>
      </w:r>
    </w:p>
    <w:p w14:paraId="55DEB8D7" w14:textId="68A8D305" w:rsidR="002E31DE" w:rsidRPr="00FC7656" w:rsidRDefault="002E31DE" w:rsidP="009A31BB">
      <w:pPr>
        <w:spacing w:line="276" w:lineRule="auto"/>
        <w:rPr>
          <w:rFonts w:ascii="Barlow" w:hAnsi="Barlow" w:cs="Arial"/>
          <w:color w:val="585849" w:themeColor="text1" w:themeShade="80"/>
        </w:rPr>
      </w:pPr>
      <w:r w:rsidRPr="00FC7656">
        <w:rPr>
          <w:rFonts w:ascii="Barlow" w:hAnsi="Barlow" w:cs="Arial"/>
          <w:color w:val="585849" w:themeColor="text1" w:themeShade="80"/>
        </w:rPr>
        <w:t xml:space="preserve">Bij elk van de te behandelen acties die worden ondernomen in kader van het ontwikkelen en beheren van het </w:t>
      </w:r>
      <w:r w:rsidR="009A31BB" w:rsidRPr="00FC7656">
        <w:rPr>
          <w:rFonts w:ascii="Barlow" w:hAnsi="Barlow" w:cs="Arial"/>
          <w:color w:val="585849" w:themeColor="text1" w:themeShade="80"/>
        </w:rPr>
        <w:t>veiligheidsplan moet er steeds nagedacht worden over enkele factoren en processen die een invloed hierop kunnen hebben:</w:t>
      </w:r>
    </w:p>
    <w:p w14:paraId="30FDC721" w14:textId="4664327E" w:rsidR="009A31BB" w:rsidRPr="00FC7656" w:rsidRDefault="009A31BB" w:rsidP="00171BD3">
      <w:pPr>
        <w:pStyle w:val="ListParagraph"/>
        <w:numPr>
          <w:ilvl w:val="0"/>
          <w:numId w:val="8"/>
        </w:numPr>
        <w:spacing w:line="276" w:lineRule="auto"/>
        <w:rPr>
          <w:rFonts w:ascii="Barlow" w:hAnsi="Barlow" w:cs="Arial"/>
          <w:color w:val="585849" w:themeColor="text1" w:themeShade="80"/>
        </w:rPr>
      </w:pPr>
      <w:r w:rsidRPr="00FC7656">
        <w:rPr>
          <w:rFonts w:ascii="Barlow" w:hAnsi="Barlow" w:cs="Arial"/>
          <w:color w:val="585849" w:themeColor="text1" w:themeShade="80"/>
        </w:rPr>
        <w:t>Met welke</w:t>
      </w:r>
      <w:r w:rsidR="002E31DE" w:rsidRPr="00FC7656">
        <w:rPr>
          <w:rFonts w:ascii="Barlow" w:hAnsi="Barlow" w:cs="Arial"/>
          <w:color w:val="585849" w:themeColor="text1" w:themeShade="80"/>
        </w:rPr>
        <w:t xml:space="preserve"> risico’s</w:t>
      </w:r>
      <w:r w:rsidR="00BC19B3" w:rsidRPr="00FC7656">
        <w:rPr>
          <w:rFonts w:ascii="Barlow" w:hAnsi="Barlow" w:cs="Arial"/>
          <w:color w:val="585849" w:themeColor="text1" w:themeShade="80"/>
        </w:rPr>
        <w:t xml:space="preserve">, </w:t>
      </w:r>
      <w:r w:rsidR="002E31DE" w:rsidRPr="00FC7656">
        <w:rPr>
          <w:rFonts w:ascii="Barlow" w:hAnsi="Barlow" w:cs="Arial"/>
          <w:color w:val="585849" w:themeColor="text1" w:themeShade="80"/>
        </w:rPr>
        <w:t xml:space="preserve">kwetsbaarheden en bedreigingen </w:t>
      </w:r>
      <w:r w:rsidRPr="00FC7656">
        <w:rPr>
          <w:rFonts w:ascii="Barlow" w:hAnsi="Barlow" w:cs="Arial"/>
          <w:color w:val="585849" w:themeColor="text1" w:themeShade="80"/>
        </w:rPr>
        <w:t>komt het lokaal bestuur in aanraking?</w:t>
      </w:r>
    </w:p>
    <w:p w14:paraId="5072F08E" w14:textId="0E2F0596" w:rsidR="002E31DE" w:rsidRPr="00FC7656" w:rsidRDefault="009A31BB" w:rsidP="00171BD3">
      <w:pPr>
        <w:pStyle w:val="ListParagraph"/>
        <w:numPr>
          <w:ilvl w:val="0"/>
          <w:numId w:val="8"/>
        </w:numPr>
        <w:spacing w:line="276" w:lineRule="auto"/>
        <w:rPr>
          <w:rFonts w:ascii="Barlow" w:hAnsi="Barlow" w:cs="Arial"/>
          <w:color w:val="585849" w:themeColor="text1" w:themeShade="80"/>
        </w:rPr>
      </w:pPr>
      <w:r w:rsidRPr="00FC7656">
        <w:rPr>
          <w:rFonts w:ascii="Barlow" w:hAnsi="Barlow" w:cs="Arial"/>
          <w:color w:val="585849" w:themeColor="text1" w:themeShade="80"/>
        </w:rPr>
        <w:t>Wat is de</w:t>
      </w:r>
      <w:r w:rsidR="002E31DE" w:rsidRPr="00FC7656">
        <w:rPr>
          <w:rFonts w:ascii="Barlow" w:hAnsi="Barlow" w:cs="Arial"/>
          <w:color w:val="585849" w:themeColor="text1" w:themeShade="80"/>
        </w:rPr>
        <w:t xml:space="preserve"> waarschijnlijkheid </w:t>
      </w:r>
      <w:r w:rsidRPr="00FC7656">
        <w:rPr>
          <w:rFonts w:ascii="Barlow" w:hAnsi="Barlow" w:cs="Arial"/>
          <w:color w:val="585849" w:themeColor="text1" w:themeShade="80"/>
        </w:rPr>
        <w:t>van de gedefinieerde risico’s?</w:t>
      </w:r>
    </w:p>
    <w:p w14:paraId="1F4A9878" w14:textId="424080BB" w:rsidR="009A31BB" w:rsidRPr="00FC7656" w:rsidRDefault="009A31BB" w:rsidP="00171BD3">
      <w:pPr>
        <w:pStyle w:val="ListParagraph"/>
        <w:numPr>
          <w:ilvl w:val="0"/>
          <w:numId w:val="8"/>
        </w:numPr>
        <w:spacing w:line="276" w:lineRule="auto"/>
        <w:rPr>
          <w:rFonts w:ascii="Barlow" w:hAnsi="Barlow" w:cs="Arial"/>
          <w:color w:val="585849" w:themeColor="text1" w:themeShade="80"/>
        </w:rPr>
      </w:pPr>
      <w:r w:rsidRPr="00FC7656">
        <w:rPr>
          <w:rFonts w:ascii="Barlow" w:hAnsi="Barlow" w:cs="Arial"/>
          <w:color w:val="585849" w:themeColor="text1" w:themeShade="80"/>
        </w:rPr>
        <w:t>Werd reeds een maturiteitsmeeting ondernomen die bepaalde pijnpunten heeft blootgelegd?</w:t>
      </w:r>
    </w:p>
    <w:p w14:paraId="3F976BFC" w14:textId="7299A8C1" w:rsidR="009A31BB" w:rsidRPr="00FC7656" w:rsidRDefault="009A31BB" w:rsidP="00171BD3">
      <w:pPr>
        <w:pStyle w:val="ListParagraph"/>
        <w:numPr>
          <w:ilvl w:val="0"/>
          <w:numId w:val="8"/>
        </w:numPr>
        <w:spacing w:line="276" w:lineRule="auto"/>
        <w:rPr>
          <w:rFonts w:ascii="Barlow" w:hAnsi="Barlow" w:cs="Arial"/>
          <w:color w:val="585849" w:themeColor="text1" w:themeShade="80"/>
        </w:rPr>
      </w:pPr>
      <w:r w:rsidRPr="00FC7656">
        <w:rPr>
          <w:rFonts w:ascii="Barlow" w:hAnsi="Barlow" w:cs="Arial"/>
          <w:color w:val="585849" w:themeColor="text1" w:themeShade="80"/>
        </w:rPr>
        <w:t>Indien er een incidentenregister wordt bijgehouden: welke noden komen er naar boven uit analyses hiervan?</w:t>
      </w:r>
    </w:p>
    <w:p w14:paraId="0BEBF6CB" w14:textId="03395E19" w:rsidR="009A31BB" w:rsidRPr="00FC7656" w:rsidRDefault="009A31BB" w:rsidP="00171BD3">
      <w:pPr>
        <w:pStyle w:val="ListParagraph"/>
        <w:numPr>
          <w:ilvl w:val="0"/>
          <w:numId w:val="8"/>
        </w:numPr>
        <w:spacing w:line="276" w:lineRule="auto"/>
        <w:rPr>
          <w:rFonts w:ascii="Barlow" w:hAnsi="Barlow" w:cs="Arial"/>
          <w:color w:val="585849" w:themeColor="text1" w:themeShade="80"/>
        </w:rPr>
      </w:pPr>
      <w:r w:rsidRPr="00FC7656">
        <w:rPr>
          <w:rFonts w:ascii="Barlow" w:hAnsi="Barlow" w:cs="Arial"/>
          <w:color w:val="585849" w:themeColor="text1" w:themeShade="80"/>
        </w:rPr>
        <w:t>Welke tekortkomingen komen naar boven bij de evaluatie van het huidige veiligheidsplan?</w:t>
      </w:r>
    </w:p>
    <w:p w14:paraId="67649444" w14:textId="61567B3F" w:rsidR="002E31DE" w:rsidRPr="00FC7656" w:rsidRDefault="002E31DE" w:rsidP="009A31BB">
      <w:pPr>
        <w:spacing w:line="276" w:lineRule="auto"/>
        <w:rPr>
          <w:rFonts w:ascii="Barlow" w:hAnsi="Barlow" w:cs="Arial"/>
          <w:color w:val="585849" w:themeColor="text1" w:themeShade="80"/>
        </w:rPr>
      </w:pPr>
      <w:r w:rsidRPr="00FC7656">
        <w:rPr>
          <w:rFonts w:ascii="Barlow" w:hAnsi="Barlow" w:cs="Arial"/>
          <w:color w:val="585849" w:themeColor="text1" w:themeShade="80"/>
        </w:rPr>
        <w:t xml:space="preserve">Omdat de technologie, </w:t>
      </w:r>
      <w:r w:rsidR="009A31BB" w:rsidRPr="00FC7656">
        <w:rPr>
          <w:rFonts w:ascii="Barlow" w:hAnsi="Barlow" w:cs="Arial"/>
          <w:color w:val="585849" w:themeColor="text1" w:themeShade="80"/>
        </w:rPr>
        <w:t xml:space="preserve">noden van inwoners en klanten, infrastructuur en breed genomen de totale omgeving van lokale besturen constant in verandering zijn, moet dit plan regelmatig onder de loep genomen worden om de status en doelen </w:t>
      </w:r>
      <w:r w:rsidR="00075156" w:rsidRPr="00FC7656">
        <w:rPr>
          <w:rFonts w:ascii="Barlow" w:hAnsi="Barlow" w:cs="Arial"/>
          <w:color w:val="585849" w:themeColor="text1" w:themeShade="80"/>
        </w:rPr>
        <w:t xml:space="preserve">te actualiseren </w:t>
      </w:r>
      <w:r w:rsidR="009A31BB" w:rsidRPr="00FC7656">
        <w:rPr>
          <w:rFonts w:ascii="Barlow" w:hAnsi="Barlow" w:cs="Arial"/>
          <w:color w:val="585849" w:themeColor="text1" w:themeShade="80"/>
        </w:rPr>
        <w:t>en te kijken of er (tussentijdse) bijsturingen nodig zijn.</w:t>
      </w:r>
      <w:r w:rsidR="00BC19B3" w:rsidRPr="00FC7656">
        <w:rPr>
          <w:rFonts w:ascii="Barlow" w:hAnsi="Barlow" w:cs="Arial"/>
          <w:color w:val="585849" w:themeColor="text1" w:themeShade="80"/>
        </w:rPr>
        <w:t xml:space="preserve"> Een periode van maximaal drie jaar voor het bijsturen van het informatieveiligheidsplan is aangewezen.</w:t>
      </w:r>
    </w:p>
    <w:p w14:paraId="1898D1EB" w14:textId="2D2E3B70" w:rsidR="002E31DE" w:rsidRPr="00FC7656" w:rsidRDefault="002E31DE" w:rsidP="009A31BB">
      <w:pPr>
        <w:spacing w:line="276" w:lineRule="auto"/>
        <w:rPr>
          <w:rFonts w:ascii="Barlow" w:hAnsi="Barlow" w:cs="Arial"/>
          <w:color w:val="585849" w:themeColor="text1" w:themeShade="80"/>
        </w:rPr>
      </w:pPr>
      <w:r w:rsidRPr="00FC7656">
        <w:rPr>
          <w:rFonts w:ascii="Barlow" w:hAnsi="Barlow" w:cs="Arial"/>
          <w:color w:val="585849" w:themeColor="text1" w:themeShade="80"/>
        </w:rPr>
        <w:t xml:space="preserve">Het is </w:t>
      </w:r>
      <w:r w:rsidR="00BC19B3" w:rsidRPr="00FC7656">
        <w:rPr>
          <w:rFonts w:ascii="Barlow" w:hAnsi="Barlow" w:cs="Arial"/>
          <w:color w:val="585849" w:themeColor="text1" w:themeShade="80"/>
        </w:rPr>
        <w:t>ook</w:t>
      </w:r>
      <w:r w:rsidRPr="00FC7656">
        <w:rPr>
          <w:rFonts w:ascii="Barlow" w:hAnsi="Barlow" w:cs="Arial"/>
          <w:color w:val="585849" w:themeColor="text1" w:themeShade="80"/>
        </w:rPr>
        <w:t xml:space="preserve"> aangewezen </w:t>
      </w:r>
      <w:r w:rsidR="00BC19B3" w:rsidRPr="00FC7656">
        <w:rPr>
          <w:rFonts w:ascii="Barlow" w:hAnsi="Barlow" w:cs="Arial"/>
          <w:color w:val="585849" w:themeColor="text1" w:themeShade="80"/>
        </w:rPr>
        <w:t>dat de opmaak en bijsturing van dit plan</w:t>
      </w:r>
      <w:r w:rsidRPr="00FC7656">
        <w:rPr>
          <w:rFonts w:ascii="Barlow" w:hAnsi="Barlow" w:cs="Arial"/>
          <w:color w:val="585849" w:themeColor="text1" w:themeShade="80"/>
        </w:rPr>
        <w:t xml:space="preserve"> via </w:t>
      </w:r>
      <w:r w:rsidR="009A31BB" w:rsidRPr="00FC7656">
        <w:rPr>
          <w:rFonts w:ascii="Barlow" w:hAnsi="Barlow" w:cs="Arial"/>
          <w:color w:val="585849" w:themeColor="text1" w:themeShade="80"/>
        </w:rPr>
        <w:t>een vastgelegd proces</w:t>
      </w:r>
      <w:r w:rsidR="00BC19B3" w:rsidRPr="00FC7656">
        <w:rPr>
          <w:rFonts w:ascii="Barlow" w:hAnsi="Barlow" w:cs="Arial"/>
          <w:color w:val="585849" w:themeColor="text1" w:themeShade="80"/>
        </w:rPr>
        <w:t xml:space="preserve"> gebeurt</w:t>
      </w:r>
      <w:r w:rsidR="009A31BB" w:rsidRPr="00FC7656">
        <w:rPr>
          <w:rFonts w:ascii="Barlow" w:hAnsi="Barlow" w:cs="Arial"/>
          <w:color w:val="585849" w:themeColor="text1" w:themeShade="80"/>
        </w:rPr>
        <w:t xml:space="preserve">. </w:t>
      </w:r>
      <w:r w:rsidR="00942E0A" w:rsidRPr="00FC7656">
        <w:rPr>
          <w:rFonts w:ascii="Barlow" w:hAnsi="Barlow" w:cs="Arial"/>
          <w:color w:val="585849" w:themeColor="text1" w:themeShade="80"/>
        </w:rPr>
        <w:t xml:space="preserve">De PDCA cyclus is hiervoor een goede inspiratiebron, omdat deze duidelijk maakt dat het hier om een proces van continue verbetering gaat. Plan, do, check, act, om deze oefening </w:t>
      </w:r>
      <w:r w:rsidR="00F83528" w:rsidRPr="00FC7656">
        <w:rPr>
          <w:rFonts w:ascii="Barlow" w:hAnsi="Barlow" w:cs="Arial"/>
          <w:color w:val="585849" w:themeColor="text1" w:themeShade="80"/>
        </w:rPr>
        <w:t>op regelmatige basis</w:t>
      </w:r>
      <w:r w:rsidR="00942E0A" w:rsidRPr="00FC7656">
        <w:rPr>
          <w:rFonts w:ascii="Barlow" w:hAnsi="Barlow" w:cs="Arial"/>
          <w:color w:val="585849" w:themeColor="text1" w:themeShade="80"/>
        </w:rPr>
        <w:t xml:space="preserve"> te herhalen</w:t>
      </w:r>
      <w:r w:rsidR="00F83528" w:rsidRPr="00FC7656">
        <w:rPr>
          <w:rFonts w:ascii="Barlow" w:hAnsi="Barlow" w:cs="Arial"/>
          <w:color w:val="585849" w:themeColor="text1" w:themeShade="80"/>
        </w:rPr>
        <w:t xml:space="preserve"> en blijvend te optimaliseren</w:t>
      </w:r>
      <w:r w:rsidR="00942E0A" w:rsidRPr="00FC7656">
        <w:rPr>
          <w:rFonts w:ascii="Barlow" w:hAnsi="Barlow" w:cs="Arial"/>
          <w:color w:val="585849" w:themeColor="text1" w:themeShade="80"/>
        </w:rPr>
        <w:t>.</w:t>
      </w:r>
      <w:r w:rsidRPr="00FC7656">
        <w:rPr>
          <w:rFonts w:ascii="Barlow" w:hAnsi="Barlow" w:cs="Arial"/>
          <w:color w:val="585849" w:themeColor="text1" w:themeShade="80"/>
        </w:rPr>
        <w:t xml:space="preserve"> </w:t>
      </w:r>
    </w:p>
    <w:p w14:paraId="39B9D659" w14:textId="77777777" w:rsidR="002E31DE" w:rsidRPr="00FC7656" w:rsidRDefault="002E31DE" w:rsidP="00942E0A">
      <w:pPr>
        <w:spacing w:line="276" w:lineRule="auto"/>
        <w:jc w:val="center"/>
        <w:rPr>
          <w:rFonts w:ascii="Barlow" w:hAnsi="Barlow" w:cs="Arial"/>
        </w:rPr>
      </w:pPr>
      <w:r w:rsidRPr="00FC7656">
        <w:rPr>
          <w:rFonts w:ascii="Barlow" w:hAnsi="Barlow" w:cs="Arial"/>
          <w:noProof/>
          <w:lang w:val="en-US"/>
        </w:rPr>
        <w:drawing>
          <wp:inline distT="0" distB="0" distL="0" distR="0" wp14:anchorId="0780F571" wp14:editId="0081CCAD">
            <wp:extent cx="2377649" cy="223431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plan_do_check_act.png"/>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7040" cy="2252538"/>
                    </a:xfrm>
                    <a:prstGeom prst="rect">
                      <a:avLst/>
                    </a:prstGeom>
                  </pic:spPr>
                </pic:pic>
              </a:graphicData>
            </a:graphic>
          </wp:inline>
        </w:drawing>
      </w:r>
    </w:p>
    <w:p w14:paraId="4B1A8F57" w14:textId="77777777" w:rsidR="00F83528" w:rsidRPr="00FC7656" w:rsidRDefault="00F83528" w:rsidP="009A31BB">
      <w:pPr>
        <w:spacing w:after="0" w:line="276" w:lineRule="auto"/>
        <w:rPr>
          <w:rFonts w:ascii="Barlow" w:hAnsi="Barlow" w:cs="Arial"/>
          <w:b/>
          <w:color w:val="CC0077" w:themeColor="accent3"/>
          <w:sz w:val="32"/>
          <w:szCs w:val="32"/>
        </w:rPr>
      </w:pPr>
    </w:p>
    <w:p w14:paraId="127344C2" w14:textId="77777777" w:rsidR="00F83528" w:rsidRPr="00FC7656" w:rsidRDefault="00F83528" w:rsidP="009A31BB">
      <w:pPr>
        <w:spacing w:after="0" w:line="276" w:lineRule="auto"/>
        <w:rPr>
          <w:rFonts w:ascii="Barlow" w:hAnsi="Barlow" w:cs="Arial"/>
          <w:b/>
          <w:color w:val="CC0077" w:themeColor="accent3"/>
          <w:sz w:val="32"/>
          <w:szCs w:val="32"/>
        </w:rPr>
      </w:pPr>
    </w:p>
    <w:p w14:paraId="7F13CE84" w14:textId="77777777" w:rsidR="00F83528" w:rsidRPr="00FC7656" w:rsidRDefault="00F83528" w:rsidP="009A31BB">
      <w:pPr>
        <w:spacing w:after="0" w:line="276" w:lineRule="auto"/>
        <w:rPr>
          <w:rFonts w:ascii="Barlow" w:hAnsi="Barlow" w:cs="Arial"/>
          <w:b/>
          <w:color w:val="CC0077" w:themeColor="accent3"/>
          <w:sz w:val="32"/>
          <w:szCs w:val="32"/>
        </w:rPr>
      </w:pPr>
    </w:p>
    <w:p w14:paraId="69824AF8" w14:textId="77777777" w:rsidR="00F83528" w:rsidRPr="00FC7656" w:rsidRDefault="00F83528" w:rsidP="009A31BB">
      <w:pPr>
        <w:spacing w:after="0" w:line="276" w:lineRule="auto"/>
        <w:rPr>
          <w:rFonts w:ascii="Barlow" w:hAnsi="Barlow" w:cs="Arial"/>
          <w:b/>
          <w:color w:val="CC0077" w:themeColor="accent3"/>
          <w:sz w:val="32"/>
          <w:szCs w:val="32"/>
        </w:rPr>
      </w:pPr>
    </w:p>
    <w:p w14:paraId="28C9DBD5" w14:textId="77777777" w:rsidR="00F83528" w:rsidRPr="00FC7656" w:rsidRDefault="00F83528" w:rsidP="009A31BB">
      <w:pPr>
        <w:spacing w:after="0" w:line="276" w:lineRule="auto"/>
        <w:rPr>
          <w:rFonts w:ascii="Barlow" w:hAnsi="Barlow" w:cs="Arial"/>
          <w:b/>
          <w:color w:val="CC0077" w:themeColor="accent3"/>
          <w:sz w:val="32"/>
          <w:szCs w:val="32"/>
        </w:rPr>
      </w:pPr>
    </w:p>
    <w:p w14:paraId="0DE8C661" w14:textId="77777777" w:rsidR="00F83528" w:rsidRPr="00FC7656" w:rsidRDefault="00F83528" w:rsidP="009A31BB">
      <w:pPr>
        <w:spacing w:after="0" w:line="276" w:lineRule="auto"/>
        <w:rPr>
          <w:rFonts w:ascii="Barlow" w:hAnsi="Barlow" w:cs="Arial"/>
          <w:b/>
          <w:color w:val="CC0077" w:themeColor="accent3"/>
          <w:sz w:val="32"/>
          <w:szCs w:val="32"/>
        </w:rPr>
      </w:pPr>
    </w:p>
    <w:p w14:paraId="7DF22B24" w14:textId="77777777" w:rsidR="00F83528" w:rsidRPr="00FC7656" w:rsidRDefault="00F83528" w:rsidP="009A31BB">
      <w:pPr>
        <w:spacing w:after="0" w:line="276" w:lineRule="auto"/>
        <w:rPr>
          <w:rFonts w:ascii="Barlow" w:hAnsi="Barlow" w:cs="Arial"/>
          <w:b/>
          <w:color w:val="CC0077" w:themeColor="accent3"/>
          <w:sz w:val="32"/>
          <w:szCs w:val="32"/>
        </w:rPr>
      </w:pPr>
    </w:p>
    <w:p w14:paraId="6E5667F0" w14:textId="77777777" w:rsidR="00F83528" w:rsidRPr="00FC7656" w:rsidRDefault="00F83528" w:rsidP="009A31BB">
      <w:pPr>
        <w:spacing w:after="0" w:line="276" w:lineRule="auto"/>
        <w:rPr>
          <w:rFonts w:ascii="Barlow" w:hAnsi="Barlow" w:cs="Arial"/>
          <w:b/>
          <w:color w:val="CC0077" w:themeColor="accent3"/>
          <w:sz w:val="32"/>
          <w:szCs w:val="32"/>
        </w:rPr>
      </w:pPr>
    </w:p>
    <w:p w14:paraId="0232AD87" w14:textId="77777777" w:rsidR="00F83528" w:rsidRPr="00FC7656" w:rsidRDefault="00F83528" w:rsidP="009A31BB">
      <w:pPr>
        <w:spacing w:after="0" w:line="276" w:lineRule="auto"/>
        <w:rPr>
          <w:rFonts w:ascii="Barlow" w:hAnsi="Barlow" w:cs="Arial"/>
          <w:b/>
          <w:color w:val="CC0077" w:themeColor="accent3"/>
          <w:sz w:val="32"/>
          <w:szCs w:val="32"/>
        </w:rPr>
      </w:pPr>
    </w:p>
    <w:p w14:paraId="123590BE" w14:textId="77777777" w:rsidR="00F83528" w:rsidRPr="00FC7656" w:rsidRDefault="00F83528" w:rsidP="009A31BB">
      <w:pPr>
        <w:spacing w:after="0" w:line="276" w:lineRule="auto"/>
        <w:rPr>
          <w:rFonts w:ascii="Barlow" w:hAnsi="Barlow" w:cs="Arial"/>
          <w:b/>
          <w:color w:val="CC0077" w:themeColor="accent3"/>
          <w:sz w:val="32"/>
          <w:szCs w:val="32"/>
        </w:rPr>
      </w:pPr>
    </w:p>
    <w:p w14:paraId="5BB91AA8" w14:textId="77777777" w:rsidR="00F83528" w:rsidRPr="00FC7656" w:rsidRDefault="00F83528" w:rsidP="009A31BB">
      <w:pPr>
        <w:spacing w:after="0" w:line="276" w:lineRule="auto"/>
        <w:rPr>
          <w:rFonts w:ascii="Barlow" w:hAnsi="Barlow" w:cs="Arial"/>
          <w:b/>
          <w:color w:val="CC0077" w:themeColor="accent3"/>
          <w:sz w:val="32"/>
          <w:szCs w:val="32"/>
        </w:rPr>
      </w:pPr>
    </w:p>
    <w:p w14:paraId="2F869364" w14:textId="77777777" w:rsidR="00F83528" w:rsidRPr="00FC7656" w:rsidRDefault="00F83528" w:rsidP="009A31BB">
      <w:pPr>
        <w:spacing w:after="0" w:line="276" w:lineRule="auto"/>
        <w:rPr>
          <w:rFonts w:ascii="Barlow" w:hAnsi="Barlow" w:cs="Arial"/>
          <w:b/>
          <w:color w:val="CC0077" w:themeColor="accent3"/>
          <w:sz w:val="32"/>
          <w:szCs w:val="32"/>
        </w:rPr>
      </w:pPr>
    </w:p>
    <w:p w14:paraId="6DA5F1FB" w14:textId="77777777" w:rsidR="00F83528" w:rsidRPr="00FC7656" w:rsidRDefault="00F83528" w:rsidP="009A31BB">
      <w:pPr>
        <w:spacing w:after="0" w:line="276" w:lineRule="auto"/>
        <w:rPr>
          <w:rFonts w:ascii="Barlow" w:hAnsi="Barlow" w:cs="Arial"/>
          <w:b/>
          <w:color w:val="CC0077" w:themeColor="accent3"/>
          <w:sz w:val="32"/>
          <w:szCs w:val="32"/>
        </w:rPr>
      </w:pPr>
    </w:p>
    <w:p w14:paraId="67603C97" w14:textId="77777777" w:rsidR="00F83528" w:rsidRPr="00FC7656" w:rsidRDefault="00F83528" w:rsidP="009A31BB">
      <w:pPr>
        <w:spacing w:after="0" w:line="276" w:lineRule="auto"/>
        <w:rPr>
          <w:rFonts w:ascii="Barlow" w:hAnsi="Barlow" w:cs="Arial"/>
          <w:b/>
          <w:color w:val="CC0077" w:themeColor="accent3"/>
          <w:sz w:val="32"/>
          <w:szCs w:val="32"/>
        </w:rPr>
      </w:pPr>
    </w:p>
    <w:p w14:paraId="314DA61D" w14:textId="77777777" w:rsidR="00F83528" w:rsidRPr="00FC7656" w:rsidRDefault="00F83528" w:rsidP="009A31BB">
      <w:pPr>
        <w:spacing w:after="0" w:line="276" w:lineRule="auto"/>
        <w:rPr>
          <w:rFonts w:ascii="Barlow" w:hAnsi="Barlow" w:cs="Arial"/>
          <w:b/>
          <w:color w:val="CC0077" w:themeColor="accent3"/>
          <w:sz w:val="32"/>
          <w:szCs w:val="32"/>
        </w:rPr>
      </w:pPr>
    </w:p>
    <w:p w14:paraId="3D1AEA85" w14:textId="54E6B229" w:rsidR="002E31DE" w:rsidRPr="00FC7656" w:rsidRDefault="00F83528" w:rsidP="009A31BB">
      <w:pPr>
        <w:spacing w:after="0" w:line="276" w:lineRule="auto"/>
        <w:rPr>
          <w:rFonts w:ascii="Barlow" w:hAnsi="Barlow" w:cs="Arial"/>
          <w:b/>
          <w:color w:val="CC0077" w:themeColor="accent3"/>
          <w:sz w:val="32"/>
          <w:szCs w:val="32"/>
        </w:rPr>
      </w:pPr>
      <w:r w:rsidRPr="00FC7656">
        <w:rPr>
          <w:rFonts w:ascii="Barlow" w:hAnsi="Barlow" w:cs="Arial"/>
          <w:b/>
          <w:color w:val="CC0077" w:themeColor="accent3"/>
          <w:sz w:val="32"/>
          <w:szCs w:val="32"/>
        </w:rPr>
        <w:t>Ontwikkeling informatieveiligheidsplan</w:t>
      </w:r>
    </w:p>
    <w:p w14:paraId="3F535773" w14:textId="77777777" w:rsidR="002E31DE" w:rsidRPr="00FC7656" w:rsidRDefault="002E31DE" w:rsidP="009A31BB">
      <w:pPr>
        <w:spacing w:after="0" w:line="276" w:lineRule="auto"/>
        <w:rPr>
          <w:rFonts w:ascii="Barlow" w:hAnsi="Barlow" w:cs="Arial"/>
          <w:b/>
        </w:rPr>
      </w:pPr>
    </w:p>
    <w:p w14:paraId="146D33FD" w14:textId="77777777" w:rsidR="002E31DE" w:rsidRPr="00FC7656" w:rsidRDefault="002E31DE" w:rsidP="009A31BB">
      <w:pPr>
        <w:spacing w:after="0" w:line="276" w:lineRule="auto"/>
        <w:rPr>
          <w:rFonts w:ascii="Barlow" w:hAnsi="Barlow" w:cs="Arial"/>
          <w:b/>
        </w:rPr>
      </w:pPr>
    </w:p>
    <w:p w14:paraId="359836FB" w14:textId="66F25AF0" w:rsidR="002E31DE" w:rsidRPr="00FC7656" w:rsidRDefault="00F83528" w:rsidP="009A31BB">
      <w:pPr>
        <w:spacing w:after="0" w:line="276" w:lineRule="auto"/>
        <w:rPr>
          <w:rFonts w:ascii="Barlow" w:hAnsi="Barlow" w:cs="Arial"/>
          <w:bCs/>
          <w:color w:val="585849" w:themeColor="text1" w:themeShade="80"/>
        </w:rPr>
      </w:pPr>
      <w:r w:rsidRPr="00FC7656">
        <w:rPr>
          <w:rFonts w:ascii="Barlow" w:hAnsi="Barlow" w:cs="Arial"/>
          <w:bCs/>
          <w:color w:val="585849" w:themeColor="text1" w:themeShade="80"/>
        </w:rPr>
        <w:t xml:space="preserve">Om tot een optimale beveiliging van informatie te komen, is het aangewezen om te vertrekken vanuit een risicoanalyse die in kaart brengt welke verbeteringen mogelijk zijn. </w:t>
      </w:r>
      <w:r w:rsidR="00BC19B3" w:rsidRPr="00FC7656">
        <w:rPr>
          <w:rFonts w:ascii="Barlow" w:hAnsi="Barlow" w:cs="Arial"/>
          <w:bCs/>
          <w:color w:val="585849" w:themeColor="text1" w:themeShade="80"/>
        </w:rPr>
        <w:t>Op basis van de</w:t>
      </w:r>
      <w:r w:rsidRPr="00FC7656">
        <w:rPr>
          <w:rFonts w:ascii="Barlow" w:hAnsi="Barlow" w:cs="Arial"/>
          <w:bCs/>
          <w:color w:val="585849" w:themeColor="text1" w:themeShade="80"/>
        </w:rPr>
        <w:t xml:space="preserve"> risicoanalyse kan een veiligheidsbeleid uitgewerkt worden - een breder algemeen kader - om dit algemeen beleid vervolgens te vertalen naar een gedetailleerd plan van aanpak: het zogenaamde veiligheidsplan. </w:t>
      </w:r>
    </w:p>
    <w:p w14:paraId="5E045A4F" w14:textId="6809702C" w:rsidR="00F83528" w:rsidRPr="00FC7656" w:rsidRDefault="00F83528" w:rsidP="009A31BB">
      <w:pPr>
        <w:spacing w:after="0" w:line="276" w:lineRule="auto"/>
        <w:rPr>
          <w:rFonts w:ascii="Barlow" w:hAnsi="Barlow" w:cs="Arial"/>
          <w:b/>
          <w:color w:val="585849" w:themeColor="text1" w:themeShade="80"/>
        </w:rPr>
      </w:pPr>
    </w:p>
    <w:p w14:paraId="50BE7D32" w14:textId="5A51207B" w:rsidR="000B020F" w:rsidRPr="00FC7656" w:rsidRDefault="00F83528" w:rsidP="000B020F">
      <w:pPr>
        <w:spacing w:after="0" w:line="276" w:lineRule="auto"/>
        <w:rPr>
          <w:rFonts w:ascii="Barlow" w:hAnsi="Barlow"/>
          <w:color w:val="585849" w:themeColor="text1" w:themeShade="80"/>
        </w:rPr>
      </w:pPr>
      <w:r w:rsidRPr="00FC7656">
        <w:rPr>
          <w:rFonts w:ascii="Barlow" w:hAnsi="Barlow"/>
          <w:color w:val="585849" w:themeColor="text1" w:themeShade="80"/>
        </w:rPr>
        <w:t>Vooraf</w:t>
      </w:r>
      <w:r w:rsidR="00BC19B3" w:rsidRPr="00FC7656">
        <w:rPr>
          <w:rFonts w:ascii="Barlow" w:hAnsi="Barlow"/>
          <w:color w:val="585849" w:themeColor="text1" w:themeShade="80"/>
        </w:rPr>
        <w:t>gaand</w:t>
      </w:r>
      <w:r w:rsidRPr="00FC7656">
        <w:rPr>
          <w:rFonts w:ascii="Barlow" w:hAnsi="Barlow"/>
          <w:color w:val="585849" w:themeColor="text1" w:themeShade="80"/>
        </w:rPr>
        <w:t xml:space="preserve"> aan de risicoanalyse kan een gespreksronde uitgevoerd worden om belangrijke problematieken te inventariseren die zeker aan bod dienen te komen in de risicoanalyse.</w:t>
      </w:r>
      <w:r w:rsidR="00BC19B3" w:rsidRPr="00FC7656">
        <w:rPr>
          <w:rFonts w:ascii="Barlow" w:hAnsi="Barlow"/>
          <w:color w:val="585849" w:themeColor="text1" w:themeShade="80"/>
        </w:rPr>
        <w:t xml:space="preserve"> Dit </w:t>
      </w:r>
      <w:r w:rsidR="000B020F" w:rsidRPr="00FC7656">
        <w:rPr>
          <w:rFonts w:ascii="Barlow" w:hAnsi="Barlow"/>
          <w:color w:val="585849" w:themeColor="text1" w:themeShade="80"/>
        </w:rPr>
        <w:t>kan ook helpen om enkele concrete risico’s reeds te identificeren.</w:t>
      </w:r>
      <w:r w:rsidR="000B020F" w:rsidRPr="00FC7656">
        <w:rPr>
          <w:rFonts w:ascii="Barlow" w:hAnsi="Barlow" w:cs="Arial"/>
          <w:b/>
          <w:color w:val="585849" w:themeColor="text1" w:themeShade="80"/>
        </w:rPr>
        <w:br/>
      </w:r>
      <w:r w:rsidR="000B020F" w:rsidRPr="00FC7656">
        <w:rPr>
          <w:rFonts w:ascii="Barlow" w:hAnsi="Barlow" w:cs="Arial"/>
          <w:b/>
          <w:color w:val="585849" w:themeColor="text1" w:themeShade="80"/>
        </w:rPr>
        <w:br/>
      </w:r>
      <w:r w:rsidRPr="00FC7656">
        <w:rPr>
          <w:rFonts w:ascii="Barlow" w:hAnsi="Barlow"/>
          <w:color w:val="585849" w:themeColor="text1" w:themeShade="80"/>
        </w:rPr>
        <w:t xml:space="preserve">De risicoanalyse neemt bij vele DPO/CISO’s de vorm aan van een workshop met het lokale managementteam, waarbij voor elk geïdentificeerd risico </w:t>
      </w:r>
      <w:r w:rsidR="000B020F" w:rsidRPr="00FC7656">
        <w:rPr>
          <w:rFonts w:ascii="Barlow" w:hAnsi="Barlow"/>
          <w:color w:val="585849" w:themeColor="text1" w:themeShade="80"/>
        </w:rPr>
        <w:t xml:space="preserve">uit </w:t>
      </w:r>
      <w:r w:rsidRPr="00FC7656">
        <w:rPr>
          <w:rFonts w:ascii="Barlow" w:hAnsi="Barlow"/>
          <w:color w:val="585849" w:themeColor="text1" w:themeShade="80"/>
        </w:rPr>
        <w:t>de voorafgaande inventarisatie of eigenlijke risicoanalyse geformuleerd wordt</w:t>
      </w:r>
      <w:r w:rsidR="000B020F" w:rsidRPr="00FC7656">
        <w:rPr>
          <w:rFonts w:ascii="Barlow" w:hAnsi="Barlow"/>
          <w:color w:val="585849" w:themeColor="text1" w:themeShade="80"/>
        </w:rPr>
        <w:t>:</w:t>
      </w:r>
    </w:p>
    <w:p w14:paraId="420C4D04" w14:textId="77777777" w:rsidR="000B020F" w:rsidRPr="00FC7656" w:rsidRDefault="000B020F" w:rsidP="000B020F">
      <w:pPr>
        <w:spacing w:after="0" w:line="276" w:lineRule="auto"/>
        <w:rPr>
          <w:rFonts w:ascii="Barlow" w:hAnsi="Barlow"/>
          <w:color w:val="585849" w:themeColor="text1" w:themeShade="80"/>
        </w:rPr>
      </w:pPr>
    </w:p>
    <w:p w14:paraId="3A39F531" w14:textId="286B6D02" w:rsidR="000B020F" w:rsidRPr="00FC7656" w:rsidRDefault="000B020F" w:rsidP="002C60CE">
      <w:pPr>
        <w:pStyle w:val="ListParagraph"/>
        <w:numPr>
          <w:ilvl w:val="0"/>
          <w:numId w:val="36"/>
        </w:numPr>
        <w:spacing w:after="0" w:line="276" w:lineRule="auto"/>
        <w:rPr>
          <w:rFonts w:ascii="Barlow" w:hAnsi="Barlow" w:cs="Arial"/>
          <w:b/>
          <w:color w:val="585849" w:themeColor="text1" w:themeShade="80"/>
        </w:rPr>
      </w:pPr>
      <w:r w:rsidRPr="00FC7656">
        <w:rPr>
          <w:rFonts w:ascii="Barlow" w:hAnsi="Barlow"/>
          <w:color w:val="585849" w:themeColor="text1" w:themeShade="80"/>
        </w:rPr>
        <w:t>H</w:t>
      </w:r>
      <w:r w:rsidR="00F83528" w:rsidRPr="00FC7656">
        <w:rPr>
          <w:rFonts w:ascii="Barlow" w:hAnsi="Barlow"/>
          <w:color w:val="585849" w:themeColor="text1" w:themeShade="80"/>
        </w:rPr>
        <w:t>oe groot de waarschijnlijkheid van optreden is</w:t>
      </w:r>
    </w:p>
    <w:p w14:paraId="522B5385" w14:textId="77777777" w:rsidR="000B020F" w:rsidRPr="00FC7656" w:rsidRDefault="000B020F" w:rsidP="002C60CE">
      <w:pPr>
        <w:pStyle w:val="ListParagraph"/>
        <w:numPr>
          <w:ilvl w:val="0"/>
          <w:numId w:val="36"/>
        </w:numPr>
        <w:spacing w:after="0" w:line="276" w:lineRule="auto"/>
        <w:rPr>
          <w:rFonts w:ascii="Barlow" w:hAnsi="Barlow" w:cs="Arial"/>
          <w:b/>
          <w:color w:val="585849" w:themeColor="text1" w:themeShade="80"/>
        </w:rPr>
      </w:pPr>
      <w:r w:rsidRPr="00FC7656">
        <w:rPr>
          <w:rFonts w:ascii="Barlow" w:hAnsi="Barlow"/>
          <w:color w:val="585849" w:themeColor="text1" w:themeShade="80"/>
        </w:rPr>
        <w:t>W</w:t>
      </w:r>
      <w:r w:rsidR="00F83528" w:rsidRPr="00FC7656">
        <w:rPr>
          <w:rFonts w:ascii="Barlow" w:hAnsi="Barlow"/>
          <w:color w:val="585849" w:themeColor="text1" w:themeShade="80"/>
        </w:rPr>
        <w:t>at de impact voor de organisatie zou zi</w:t>
      </w:r>
      <w:r w:rsidR="004820F1" w:rsidRPr="00FC7656">
        <w:rPr>
          <w:rFonts w:ascii="Barlow" w:hAnsi="Barlow"/>
          <w:color w:val="585849" w:themeColor="text1" w:themeShade="80"/>
        </w:rPr>
        <w:t>j</w:t>
      </w:r>
      <w:r w:rsidR="00F83528" w:rsidRPr="00FC7656">
        <w:rPr>
          <w:rFonts w:ascii="Barlow" w:hAnsi="Barlow"/>
          <w:color w:val="585849" w:themeColor="text1" w:themeShade="80"/>
        </w:rPr>
        <w:t>n</w:t>
      </w:r>
    </w:p>
    <w:p w14:paraId="0894D94A" w14:textId="5B759EC0" w:rsidR="000B020F" w:rsidRPr="00FC7656" w:rsidRDefault="000B020F" w:rsidP="002C60CE">
      <w:pPr>
        <w:pStyle w:val="ListParagraph"/>
        <w:numPr>
          <w:ilvl w:val="0"/>
          <w:numId w:val="36"/>
        </w:numPr>
        <w:spacing w:after="0" w:line="276" w:lineRule="auto"/>
        <w:rPr>
          <w:rFonts w:ascii="Barlow" w:hAnsi="Barlow" w:cs="Arial"/>
          <w:b/>
          <w:color w:val="585849" w:themeColor="text1" w:themeShade="80"/>
        </w:rPr>
      </w:pPr>
      <w:r w:rsidRPr="00FC7656">
        <w:rPr>
          <w:rFonts w:ascii="Barlow" w:hAnsi="Barlow"/>
          <w:color w:val="585849" w:themeColor="text1" w:themeShade="80"/>
        </w:rPr>
        <w:t>W</w:t>
      </w:r>
      <w:r w:rsidR="00F83528" w:rsidRPr="00FC7656">
        <w:rPr>
          <w:rFonts w:ascii="Barlow" w:hAnsi="Barlow"/>
          <w:color w:val="585849" w:themeColor="text1" w:themeShade="80"/>
        </w:rPr>
        <w:t>elke kost vereist is om het risico te vermijden.</w:t>
      </w:r>
    </w:p>
    <w:p w14:paraId="4A580DE8" w14:textId="77777777" w:rsidR="000B020F" w:rsidRPr="00FC7656" w:rsidRDefault="000B020F" w:rsidP="000B020F">
      <w:pPr>
        <w:pStyle w:val="ListParagraph"/>
        <w:spacing w:after="0" w:line="276" w:lineRule="auto"/>
        <w:rPr>
          <w:rFonts w:ascii="Barlow" w:hAnsi="Barlow" w:cs="Arial"/>
          <w:b/>
          <w:color w:val="585849" w:themeColor="text1" w:themeShade="80"/>
        </w:rPr>
      </w:pPr>
    </w:p>
    <w:p w14:paraId="223A154A" w14:textId="587B2DB2" w:rsidR="00F83528" w:rsidRPr="00FC7656" w:rsidRDefault="00F83528" w:rsidP="000B020F">
      <w:pPr>
        <w:spacing w:after="0" w:line="276" w:lineRule="auto"/>
        <w:rPr>
          <w:rFonts w:ascii="Barlow" w:hAnsi="Barlow" w:cs="Arial"/>
          <w:b/>
          <w:color w:val="585849" w:themeColor="text1" w:themeShade="80"/>
        </w:rPr>
      </w:pPr>
      <w:r w:rsidRPr="00FC7656">
        <w:rPr>
          <w:rFonts w:ascii="Barlow" w:hAnsi="Barlow"/>
          <w:color w:val="585849" w:themeColor="text1" w:themeShade="80"/>
        </w:rPr>
        <w:t xml:space="preserve">De thema’s die aan bod komen tijdens dit proces kunnen  geïntegreerd worden in het bredere veiligheidsplan en het uitgewerkte veiligheidsplan. </w:t>
      </w:r>
      <w:r w:rsidR="000B020F" w:rsidRPr="00FC7656">
        <w:rPr>
          <w:rFonts w:ascii="Barlow" w:hAnsi="Barlow"/>
          <w:color w:val="585849" w:themeColor="text1" w:themeShade="80"/>
        </w:rPr>
        <w:br/>
      </w:r>
    </w:p>
    <w:p w14:paraId="55AF394D" w14:textId="53119C12" w:rsidR="00F83528" w:rsidRPr="00FC7656" w:rsidRDefault="008705AF" w:rsidP="00F83528">
      <w:pPr>
        <w:rPr>
          <w:rFonts w:ascii="Barlow" w:hAnsi="Barlow"/>
          <w:color w:val="585849" w:themeColor="text1" w:themeShade="80"/>
        </w:rPr>
      </w:pPr>
      <w:r w:rsidRPr="00FC7656">
        <w:rPr>
          <w:rFonts w:ascii="Barlow" w:hAnsi="Barlow"/>
          <w:color w:val="585849" w:themeColor="text1" w:themeShade="80"/>
        </w:rPr>
        <w:t>Het veiligheidsplan kan</w:t>
      </w:r>
      <w:r w:rsidR="00F83528" w:rsidRPr="00FC7656">
        <w:rPr>
          <w:rFonts w:ascii="Barlow" w:hAnsi="Barlow"/>
          <w:color w:val="585849" w:themeColor="text1" w:themeShade="80"/>
        </w:rPr>
        <w:t xml:space="preserve"> beschouwd </w:t>
      </w:r>
      <w:r w:rsidRPr="00FC7656">
        <w:rPr>
          <w:rFonts w:ascii="Barlow" w:hAnsi="Barlow"/>
          <w:color w:val="585849" w:themeColor="text1" w:themeShade="80"/>
        </w:rPr>
        <w:t xml:space="preserve">worden </w:t>
      </w:r>
      <w:r w:rsidR="00F83528" w:rsidRPr="00FC7656">
        <w:rPr>
          <w:rFonts w:ascii="Barlow" w:hAnsi="Barlow"/>
          <w:color w:val="585849" w:themeColor="text1" w:themeShade="80"/>
        </w:rPr>
        <w:t xml:space="preserve">als een advies zoals opgenomen in het Besluit van de Vlaamse Regering van 15 mei 2009 betreffende de veiligheidsconsulenten, artikel 10 en 3. </w:t>
      </w:r>
      <w:r w:rsidRPr="00FC7656">
        <w:rPr>
          <w:rFonts w:ascii="Barlow" w:hAnsi="Barlow"/>
          <w:color w:val="585849" w:themeColor="text1" w:themeShade="80"/>
        </w:rPr>
        <w:t>Het plan dient dan ook</w:t>
      </w:r>
      <w:r w:rsidR="00F83528" w:rsidRPr="00FC7656">
        <w:rPr>
          <w:rFonts w:ascii="Barlow" w:hAnsi="Barlow"/>
          <w:color w:val="585849" w:themeColor="text1" w:themeShade="80"/>
        </w:rPr>
        <w:t xml:space="preserve"> binnen een termijn van maximum drie maanden goedgekeurd te worden door het ultieme beslissingsorgaan van </w:t>
      </w:r>
      <w:r w:rsidRPr="00FC7656">
        <w:rPr>
          <w:rFonts w:ascii="Barlow" w:hAnsi="Barlow"/>
          <w:color w:val="585849" w:themeColor="text1" w:themeShade="80"/>
        </w:rPr>
        <w:t>het lokaal bestuur</w:t>
      </w:r>
      <w:r w:rsidR="00F83528" w:rsidRPr="00FC7656">
        <w:rPr>
          <w:rFonts w:ascii="Barlow" w:hAnsi="Barlow"/>
          <w:color w:val="585849" w:themeColor="text1" w:themeShade="80"/>
        </w:rPr>
        <w:t>.</w:t>
      </w:r>
    </w:p>
    <w:p w14:paraId="659D3767" w14:textId="4875968A" w:rsidR="008705AF" w:rsidRPr="00FC7656" w:rsidRDefault="000B020F" w:rsidP="00F83528">
      <w:pPr>
        <w:rPr>
          <w:rFonts w:ascii="Barlow" w:hAnsi="Barlow"/>
          <w:color w:val="585849" w:themeColor="text1" w:themeShade="80"/>
        </w:rPr>
      </w:pPr>
      <w:r w:rsidRPr="00FC7656">
        <w:rPr>
          <w:rFonts w:ascii="Barlow" w:hAnsi="Barlow"/>
          <w:color w:val="585849" w:themeColor="text1" w:themeShade="80"/>
        </w:rPr>
        <w:t xml:space="preserve">Samengevat </w:t>
      </w:r>
      <w:r w:rsidR="008705AF" w:rsidRPr="00FC7656">
        <w:rPr>
          <w:rFonts w:ascii="Barlow" w:hAnsi="Barlow"/>
          <w:color w:val="585849" w:themeColor="text1" w:themeShade="80"/>
        </w:rPr>
        <w:t>ziet het aanbevolen proces er als volgt uit:</w:t>
      </w:r>
    </w:p>
    <w:p w14:paraId="5E20770E" w14:textId="15E0FC20" w:rsidR="008705AF" w:rsidRPr="00FC7656" w:rsidRDefault="008705AF" w:rsidP="002C60CE">
      <w:pPr>
        <w:pStyle w:val="ListParagraph"/>
        <w:numPr>
          <w:ilvl w:val="0"/>
          <w:numId w:val="34"/>
        </w:numPr>
        <w:rPr>
          <w:rFonts w:ascii="Barlow" w:hAnsi="Barlow"/>
          <w:color w:val="585849" w:themeColor="text1" w:themeShade="80"/>
        </w:rPr>
      </w:pPr>
      <w:r w:rsidRPr="00FC7656">
        <w:rPr>
          <w:rFonts w:ascii="Barlow" w:hAnsi="Barlow"/>
          <w:b/>
          <w:bCs/>
          <w:color w:val="585849" w:themeColor="text1" w:themeShade="80"/>
        </w:rPr>
        <w:t xml:space="preserve">Fase 1: </w:t>
      </w:r>
      <w:r w:rsidRPr="00FC7656">
        <w:rPr>
          <w:rFonts w:ascii="Barlow" w:hAnsi="Barlow"/>
          <w:color w:val="585849" w:themeColor="text1" w:themeShade="80"/>
        </w:rPr>
        <w:t>Inventarisatie van de problematiek</w:t>
      </w:r>
    </w:p>
    <w:p w14:paraId="43D603D5" w14:textId="7D1D8723" w:rsidR="008705AF" w:rsidRPr="00FC7656" w:rsidRDefault="008705AF" w:rsidP="002C60CE">
      <w:pPr>
        <w:pStyle w:val="ListParagraph"/>
        <w:numPr>
          <w:ilvl w:val="0"/>
          <w:numId w:val="34"/>
        </w:numPr>
        <w:rPr>
          <w:rFonts w:ascii="Barlow" w:hAnsi="Barlow"/>
          <w:color w:val="585849" w:themeColor="text1" w:themeShade="80"/>
        </w:rPr>
      </w:pPr>
      <w:r w:rsidRPr="00FC7656">
        <w:rPr>
          <w:rFonts w:ascii="Barlow" w:hAnsi="Barlow"/>
          <w:b/>
          <w:bCs/>
          <w:color w:val="585849" w:themeColor="text1" w:themeShade="80"/>
        </w:rPr>
        <w:t>Fase 2:</w:t>
      </w:r>
      <w:r w:rsidRPr="00FC7656">
        <w:rPr>
          <w:rFonts w:ascii="Barlow" w:hAnsi="Barlow"/>
          <w:color w:val="585849" w:themeColor="text1" w:themeShade="80"/>
        </w:rPr>
        <w:t xml:space="preserve"> Uitvoeren van een risicoanalyse</w:t>
      </w:r>
    </w:p>
    <w:p w14:paraId="49C51A48" w14:textId="282CF530" w:rsidR="008705AF" w:rsidRPr="00FC7656" w:rsidRDefault="008705AF" w:rsidP="002C60CE">
      <w:pPr>
        <w:pStyle w:val="ListParagraph"/>
        <w:numPr>
          <w:ilvl w:val="0"/>
          <w:numId w:val="34"/>
        </w:numPr>
        <w:rPr>
          <w:rFonts w:ascii="Barlow" w:hAnsi="Barlow"/>
          <w:color w:val="585849" w:themeColor="text1" w:themeShade="80"/>
        </w:rPr>
      </w:pPr>
      <w:r w:rsidRPr="00FC7656">
        <w:rPr>
          <w:rFonts w:ascii="Barlow" w:hAnsi="Barlow"/>
          <w:b/>
          <w:bCs/>
          <w:color w:val="585849" w:themeColor="text1" w:themeShade="80"/>
        </w:rPr>
        <w:t>Fase 3:</w:t>
      </w:r>
      <w:r w:rsidRPr="00FC7656">
        <w:rPr>
          <w:rFonts w:ascii="Barlow" w:hAnsi="Barlow"/>
          <w:color w:val="585849" w:themeColor="text1" w:themeShade="80"/>
        </w:rPr>
        <w:t xml:space="preserve"> Opmaak veiligheidsbeleid en veiligheidsplanplan</w:t>
      </w:r>
    </w:p>
    <w:p w14:paraId="12B74D00" w14:textId="7660BE71" w:rsidR="000B020F" w:rsidRPr="00FC7656" w:rsidRDefault="000B020F" w:rsidP="009A31BB">
      <w:pPr>
        <w:spacing w:after="0" w:line="276" w:lineRule="auto"/>
        <w:rPr>
          <w:rFonts w:ascii="Barlow" w:hAnsi="Barlow" w:cs="Arial"/>
          <w:bCs/>
          <w:color w:val="585849" w:themeColor="text1" w:themeShade="80"/>
        </w:rPr>
      </w:pPr>
      <w:r w:rsidRPr="00FC7656">
        <w:rPr>
          <w:rFonts w:ascii="Barlow" w:hAnsi="Barlow" w:cs="Arial"/>
          <w:bCs/>
          <w:color w:val="585849" w:themeColor="text1" w:themeShade="80"/>
        </w:rPr>
        <w:t>Het opstellen van een informatieveiligheidsplan is een belangrijke eerste stap, maar het is ook belangrijk dat dit vertaald wordt naar concrete acties en dat de stand van zaken hiervan optimaal kan opgevolgd worden. Daarom werd een bijkomend opvolgingsplan toegevoegd aan dit plan (Excel-formaat), die de aanbevelingen uit het informatieveiligheidsplan omzet in stappen die ondernomen worden, met de nodige informatie om de stand van zaken op te vragen.</w:t>
      </w:r>
      <w:r w:rsidRPr="00FC7656">
        <w:rPr>
          <w:rFonts w:ascii="Barlow" w:hAnsi="Barlow" w:cs="Arial"/>
          <w:bCs/>
          <w:color w:val="585849" w:themeColor="text1" w:themeShade="80"/>
        </w:rPr>
        <w:br/>
      </w:r>
    </w:p>
    <w:p w14:paraId="0EE917BD" w14:textId="411A55A8" w:rsidR="00F83528" w:rsidRPr="00FC7656" w:rsidRDefault="000B020F" w:rsidP="009A31BB">
      <w:pPr>
        <w:spacing w:after="0" w:line="276" w:lineRule="auto"/>
        <w:rPr>
          <w:rFonts w:ascii="Barlow" w:hAnsi="Barlow" w:cs="Arial"/>
          <w:bCs/>
          <w:color w:val="585849" w:themeColor="text1" w:themeShade="80"/>
        </w:rPr>
      </w:pPr>
      <w:r w:rsidRPr="00FC7656">
        <w:rPr>
          <w:rFonts w:ascii="Barlow" w:hAnsi="Barlow" w:cs="Arial"/>
          <w:bCs/>
          <w:color w:val="585849" w:themeColor="text1" w:themeShade="80"/>
        </w:rPr>
        <w:t xml:space="preserve">De </w:t>
      </w:r>
      <w:r w:rsidR="009B77C2" w:rsidRPr="00FC7656">
        <w:rPr>
          <w:rFonts w:ascii="Barlow" w:hAnsi="Barlow" w:cs="Arial"/>
          <w:bCs/>
          <w:color w:val="585849" w:themeColor="text1" w:themeShade="80"/>
        </w:rPr>
        <w:t xml:space="preserve">functionaris gegevensbescherming </w:t>
      </w:r>
      <w:r w:rsidRPr="00FC7656">
        <w:rPr>
          <w:rFonts w:ascii="Barlow" w:hAnsi="Barlow" w:cs="Arial"/>
          <w:bCs/>
          <w:color w:val="585849" w:themeColor="text1" w:themeShade="80"/>
        </w:rPr>
        <w:t xml:space="preserve">dient </w:t>
      </w:r>
      <w:r w:rsidR="00392704" w:rsidRPr="00FC7656">
        <w:rPr>
          <w:rFonts w:ascii="Barlow" w:hAnsi="Barlow" w:cs="Arial"/>
          <w:bCs/>
          <w:color w:val="585849" w:themeColor="text1" w:themeShade="80"/>
        </w:rPr>
        <w:t xml:space="preserve">bovendien </w:t>
      </w:r>
      <w:r w:rsidR="009B77C2" w:rsidRPr="00FC7656">
        <w:rPr>
          <w:rFonts w:ascii="Barlow" w:hAnsi="Barlow" w:cs="Arial"/>
          <w:bCs/>
          <w:color w:val="585849" w:themeColor="text1" w:themeShade="80"/>
        </w:rPr>
        <w:t xml:space="preserve">jaarlijks </w:t>
      </w:r>
      <w:r w:rsidR="00392704" w:rsidRPr="00FC7656">
        <w:rPr>
          <w:rFonts w:ascii="Barlow" w:hAnsi="Barlow" w:cs="Arial"/>
          <w:bCs/>
          <w:color w:val="585849" w:themeColor="text1" w:themeShade="80"/>
        </w:rPr>
        <w:t xml:space="preserve">naar het lokaal bestuur </w:t>
      </w:r>
      <w:r w:rsidR="009B77C2" w:rsidRPr="00FC7656">
        <w:rPr>
          <w:rFonts w:ascii="Barlow" w:hAnsi="Barlow" w:cs="Arial"/>
          <w:bCs/>
          <w:color w:val="585849" w:themeColor="text1" w:themeShade="80"/>
        </w:rPr>
        <w:t>te rapporteren over de stand van zaken in</w:t>
      </w:r>
      <w:r w:rsidR="00392704" w:rsidRPr="00FC7656">
        <w:rPr>
          <w:rFonts w:ascii="Barlow" w:hAnsi="Barlow" w:cs="Arial"/>
          <w:bCs/>
          <w:color w:val="585849" w:themeColor="text1" w:themeShade="80"/>
        </w:rPr>
        <w:t xml:space="preserve">zake de </w:t>
      </w:r>
      <w:r w:rsidR="009B77C2" w:rsidRPr="00FC7656">
        <w:rPr>
          <w:rFonts w:ascii="Barlow" w:hAnsi="Barlow" w:cs="Arial"/>
          <w:bCs/>
          <w:color w:val="585849" w:themeColor="text1" w:themeShade="80"/>
        </w:rPr>
        <w:t xml:space="preserve">informatieveiligheid door middel van een bondig jaarverslag. </w:t>
      </w:r>
      <w:r w:rsidR="00392704" w:rsidRPr="00FC7656">
        <w:rPr>
          <w:rFonts w:ascii="Barlow" w:hAnsi="Barlow" w:cs="Arial"/>
          <w:bCs/>
          <w:color w:val="585849" w:themeColor="text1" w:themeShade="80"/>
        </w:rPr>
        <w:t>Dit verslag geeft inzage in de algemene veiligheidstoestand, alsook welke geplande acties concreet uitgevoerd werden en welke vertraging hebben opgelopen of bijkomende stappen vereisen.</w:t>
      </w:r>
    </w:p>
    <w:p w14:paraId="0442C8BC" w14:textId="111B8C6C" w:rsidR="00F83528" w:rsidRPr="00FC7656" w:rsidRDefault="00F83528" w:rsidP="009A31BB">
      <w:pPr>
        <w:spacing w:after="0" w:line="276" w:lineRule="auto"/>
        <w:rPr>
          <w:rFonts w:ascii="Barlow" w:hAnsi="Barlow" w:cs="Arial"/>
          <w:b/>
        </w:rPr>
      </w:pPr>
    </w:p>
    <w:p w14:paraId="68E6C095" w14:textId="7776FA8E" w:rsidR="00F83528" w:rsidRPr="00FC7656" w:rsidRDefault="00F83528" w:rsidP="009A31BB">
      <w:pPr>
        <w:spacing w:after="0" w:line="276" w:lineRule="auto"/>
        <w:rPr>
          <w:rFonts w:ascii="Barlow" w:hAnsi="Barlow" w:cs="Arial"/>
          <w:b/>
        </w:rPr>
      </w:pPr>
    </w:p>
    <w:p w14:paraId="2A76FF0A" w14:textId="3222FA60" w:rsidR="00F83528" w:rsidRPr="00FC7656" w:rsidRDefault="00F83528" w:rsidP="009A31BB">
      <w:pPr>
        <w:spacing w:after="0" w:line="276" w:lineRule="auto"/>
        <w:rPr>
          <w:rFonts w:ascii="Barlow" w:hAnsi="Barlow" w:cs="Arial"/>
          <w:b/>
        </w:rPr>
      </w:pPr>
    </w:p>
    <w:p w14:paraId="02EC0341" w14:textId="334587F1" w:rsidR="00F83528" w:rsidRPr="00FC7656" w:rsidRDefault="00F83528" w:rsidP="009A31BB">
      <w:pPr>
        <w:spacing w:after="0" w:line="276" w:lineRule="auto"/>
        <w:rPr>
          <w:rFonts w:ascii="Barlow" w:hAnsi="Barlow" w:cs="Arial"/>
          <w:b/>
        </w:rPr>
      </w:pPr>
    </w:p>
    <w:p w14:paraId="0D7CEC4B" w14:textId="0C81A528" w:rsidR="00F83528" w:rsidRPr="00FC7656" w:rsidRDefault="00F83528" w:rsidP="009A31BB">
      <w:pPr>
        <w:spacing w:after="0" w:line="276" w:lineRule="auto"/>
        <w:rPr>
          <w:rFonts w:ascii="Barlow" w:hAnsi="Barlow" w:cs="Arial"/>
          <w:b/>
        </w:rPr>
      </w:pPr>
    </w:p>
    <w:p w14:paraId="0771C0EA" w14:textId="77777777" w:rsidR="008705AF" w:rsidRPr="00FC7656" w:rsidRDefault="008705AF" w:rsidP="00A842F3">
      <w:pPr>
        <w:spacing w:after="0" w:line="276" w:lineRule="auto"/>
        <w:rPr>
          <w:rFonts w:ascii="Barlow" w:hAnsi="Barlow" w:cs="Arial"/>
          <w:b/>
          <w:color w:val="CC0077" w:themeColor="accent3"/>
        </w:rPr>
      </w:pPr>
    </w:p>
    <w:p w14:paraId="24479E95" w14:textId="621CFB1B" w:rsidR="008705AF" w:rsidRPr="00FC7656" w:rsidRDefault="008705AF" w:rsidP="00A842F3">
      <w:pPr>
        <w:spacing w:after="0" w:line="276" w:lineRule="auto"/>
        <w:rPr>
          <w:rFonts w:ascii="Barlow" w:hAnsi="Barlow" w:cs="Arial"/>
          <w:b/>
          <w:color w:val="CC0077" w:themeColor="accent3"/>
        </w:rPr>
      </w:pPr>
    </w:p>
    <w:p w14:paraId="0CDA25E2" w14:textId="27EC183C" w:rsidR="000B020F" w:rsidRPr="00FC7656" w:rsidRDefault="000B020F" w:rsidP="00A842F3">
      <w:pPr>
        <w:spacing w:after="0" w:line="276" w:lineRule="auto"/>
        <w:rPr>
          <w:rFonts w:ascii="Barlow" w:hAnsi="Barlow" w:cs="Arial"/>
          <w:b/>
          <w:color w:val="CC0077" w:themeColor="accent3"/>
        </w:rPr>
      </w:pPr>
    </w:p>
    <w:p w14:paraId="276A7410" w14:textId="39F3617B" w:rsidR="000B020F" w:rsidRPr="00FC7656" w:rsidRDefault="000B020F" w:rsidP="00A842F3">
      <w:pPr>
        <w:spacing w:after="0" w:line="276" w:lineRule="auto"/>
        <w:rPr>
          <w:rFonts w:ascii="Barlow" w:hAnsi="Barlow" w:cs="Arial"/>
          <w:b/>
          <w:color w:val="CC0077" w:themeColor="accent3"/>
        </w:rPr>
      </w:pPr>
    </w:p>
    <w:p w14:paraId="48EF7317" w14:textId="251F172B" w:rsidR="000B020F" w:rsidRPr="00FC7656" w:rsidRDefault="000B020F" w:rsidP="00A842F3">
      <w:pPr>
        <w:spacing w:after="0" w:line="276" w:lineRule="auto"/>
        <w:rPr>
          <w:rFonts w:ascii="Barlow" w:hAnsi="Barlow" w:cs="Arial"/>
          <w:b/>
          <w:color w:val="CC0077" w:themeColor="accent3"/>
        </w:rPr>
      </w:pPr>
    </w:p>
    <w:p w14:paraId="34C88FFC" w14:textId="0D487557" w:rsidR="000B020F" w:rsidRPr="00FC7656" w:rsidRDefault="000B020F" w:rsidP="00A842F3">
      <w:pPr>
        <w:spacing w:after="0" w:line="276" w:lineRule="auto"/>
        <w:rPr>
          <w:rFonts w:ascii="Barlow" w:hAnsi="Barlow" w:cs="Arial"/>
          <w:b/>
          <w:color w:val="CC0077" w:themeColor="accent3"/>
        </w:rPr>
      </w:pPr>
    </w:p>
    <w:p w14:paraId="2FCA4653" w14:textId="7DF8AF12" w:rsidR="000B020F" w:rsidRPr="00FC7656" w:rsidRDefault="000B020F" w:rsidP="00A842F3">
      <w:pPr>
        <w:spacing w:after="0" w:line="276" w:lineRule="auto"/>
        <w:rPr>
          <w:rFonts w:ascii="Barlow" w:hAnsi="Barlow" w:cs="Arial"/>
          <w:b/>
          <w:color w:val="CC0077" w:themeColor="accent3"/>
        </w:rPr>
      </w:pPr>
    </w:p>
    <w:p w14:paraId="48614C56" w14:textId="57BA5063" w:rsidR="000B020F" w:rsidRPr="00FC7656" w:rsidRDefault="000B020F" w:rsidP="00A842F3">
      <w:pPr>
        <w:spacing w:after="0" w:line="276" w:lineRule="auto"/>
        <w:rPr>
          <w:rFonts w:ascii="Barlow" w:hAnsi="Barlow" w:cs="Arial"/>
          <w:b/>
          <w:color w:val="CC0077" w:themeColor="accent3"/>
        </w:rPr>
      </w:pPr>
    </w:p>
    <w:p w14:paraId="21AADB4E" w14:textId="32AC040C" w:rsidR="000B020F" w:rsidRPr="00FC7656" w:rsidRDefault="000B020F" w:rsidP="00A842F3">
      <w:pPr>
        <w:spacing w:after="0" w:line="276" w:lineRule="auto"/>
        <w:rPr>
          <w:rFonts w:ascii="Barlow" w:hAnsi="Barlow" w:cs="Arial"/>
          <w:b/>
          <w:color w:val="CC0077" w:themeColor="accent3"/>
        </w:rPr>
      </w:pPr>
    </w:p>
    <w:p w14:paraId="0C24097E" w14:textId="5D8CE50A" w:rsidR="000B020F" w:rsidRPr="00FC7656" w:rsidRDefault="000B020F" w:rsidP="00A842F3">
      <w:pPr>
        <w:spacing w:after="0" w:line="276" w:lineRule="auto"/>
        <w:rPr>
          <w:rFonts w:ascii="Barlow" w:hAnsi="Barlow" w:cs="Arial"/>
          <w:b/>
          <w:color w:val="CC0077" w:themeColor="accent3"/>
        </w:rPr>
      </w:pPr>
    </w:p>
    <w:p w14:paraId="013B884E" w14:textId="63E8B961" w:rsidR="000B020F" w:rsidRPr="00FC7656" w:rsidRDefault="000B020F" w:rsidP="00A842F3">
      <w:pPr>
        <w:spacing w:after="0" w:line="276" w:lineRule="auto"/>
        <w:rPr>
          <w:rFonts w:ascii="Barlow" w:hAnsi="Barlow" w:cs="Arial"/>
          <w:b/>
          <w:color w:val="CC0077" w:themeColor="accent3"/>
        </w:rPr>
      </w:pPr>
    </w:p>
    <w:p w14:paraId="721C9C0C" w14:textId="4E9B6D8C" w:rsidR="000B020F" w:rsidRPr="00FC7656" w:rsidRDefault="000B020F" w:rsidP="00A842F3">
      <w:pPr>
        <w:spacing w:after="0" w:line="276" w:lineRule="auto"/>
        <w:rPr>
          <w:rFonts w:ascii="Barlow" w:hAnsi="Barlow" w:cs="Arial"/>
          <w:b/>
          <w:color w:val="CC0077" w:themeColor="accent3"/>
        </w:rPr>
      </w:pPr>
    </w:p>
    <w:p w14:paraId="3BC670FF" w14:textId="46E9B802" w:rsidR="000B020F" w:rsidRPr="00FC7656" w:rsidRDefault="000B020F" w:rsidP="00A842F3">
      <w:pPr>
        <w:spacing w:after="0" w:line="276" w:lineRule="auto"/>
        <w:rPr>
          <w:rFonts w:ascii="Barlow" w:hAnsi="Barlow" w:cs="Arial"/>
          <w:b/>
          <w:color w:val="CC0077" w:themeColor="accent3"/>
        </w:rPr>
      </w:pPr>
    </w:p>
    <w:p w14:paraId="0F45089C" w14:textId="66680104" w:rsidR="000B020F" w:rsidRPr="00FC7656" w:rsidRDefault="000B020F" w:rsidP="00A842F3">
      <w:pPr>
        <w:spacing w:after="0" w:line="276" w:lineRule="auto"/>
        <w:rPr>
          <w:rFonts w:ascii="Barlow" w:hAnsi="Barlow" w:cs="Arial"/>
          <w:b/>
          <w:color w:val="CC0077" w:themeColor="accent3"/>
        </w:rPr>
      </w:pPr>
    </w:p>
    <w:p w14:paraId="3EFBE712" w14:textId="60DC779A" w:rsidR="000B020F" w:rsidRPr="00FC7656" w:rsidRDefault="000B020F" w:rsidP="00A842F3">
      <w:pPr>
        <w:spacing w:after="0" w:line="276" w:lineRule="auto"/>
        <w:rPr>
          <w:rFonts w:ascii="Barlow" w:hAnsi="Barlow" w:cs="Arial"/>
          <w:b/>
          <w:color w:val="CC0077" w:themeColor="accent3"/>
        </w:rPr>
      </w:pPr>
    </w:p>
    <w:p w14:paraId="04E53587" w14:textId="684322B4" w:rsidR="000B020F" w:rsidRPr="00FC7656" w:rsidRDefault="000B020F" w:rsidP="00A842F3">
      <w:pPr>
        <w:spacing w:after="0" w:line="276" w:lineRule="auto"/>
        <w:rPr>
          <w:rFonts w:ascii="Barlow" w:hAnsi="Barlow" w:cs="Arial"/>
          <w:b/>
          <w:color w:val="CC0077" w:themeColor="accent3"/>
        </w:rPr>
      </w:pPr>
    </w:p>
    <w:p w14:paraId="7297491A" w14:textId="30DC51FF" w:rsidR="000B020F" w:rsidRPr="00FC7656" w:rsidRDefault="000B020F" w:rsidP="00A842F3">
      <w:pPr>
        <w:spacing w:after="0" w:line="276" w:lineRule="auto"/>
        <w:rPr>
          <w:rFonts w:ascii="Barlow" w:hAnsi="Barlow" w:cs="Arial"/>
          <w:b/>
          <w:color w:val="CC0077" w:themeColor="accent3"/>
        </w:rPr>
      </w:pPr>
    </w:p>
    <w:p w14:paraId="0F427EAE" w14:textId="050280ED" w:rsidR="000B020F" w:rsidRPr="00FC7656" w:rsidRDefault="000B020F" w:rsidP="00A842F3">
      <w:pPr>
        <w:spacing w:after="0" w:line="276" w:lineRule="auto"/>
        <w:rPr>
          <w:rFonts w:ascii="Barlow" w:hAnsi="Barlow" w:cs="Arial"/>
          <w:b/>
          <w:color w:val="CC0077" w:themeColor="accent3"/>
        </w:rPr>
      </w:pPr>
    </w:p>
    <w:p w14:paraId="4C18C1EA" w14:textId="6CD4023A" w:rsidR="000B020F" w:rsidRPr="00FC7656" w:rsidRDefault="000B020F" w:rsidP="00A842F3">
      <w:pPr>
        <w:spacing w:after="0" w:line="276" w:lineRule="auto"/>
        <w:rPr>
          <w:rFonts w:ascii="Barlow" w:hAnsi="Barlow" w:cs="Arial"/>
          <w:b/>
          <w:color w:val="CC0077" w:themeColor="accent3"/>
        </w:rPr>
      </w:pPr>
    </w:p>
    <w:p w14:paraId="1C664B35" w14:textId="1B5FE588" w:rsidR="000B020F" w:rsidRPr="00FC7656" w:rsidRDefault="000B020F" w:rsidP="00A842F3">
      <w:pPr>
        <w:spacing w:after="0" w:line="276" w:lineRule="auto"/>
        <w:rPr>
          <w:rFonts w:ascii="Barlow" w:hAnsi="Barlow" w:cs="Arial"/>
          <w:b/>
          <w:color w:val="CC0077" w:themeColor="accent3"/>
        </w:rPr>
      </w:pPr>
    </w:p>
    <w:p w14:paraId="48F54B80" w14:textId="055E5714" w:rsidR="000B020F" w:rsidRPr="00FC7656" w:rsidRDefault="000B020F" w:rsidP="00A842F3">
      <w:pPr>
        <w:spacing w:after="0" w:line="276" w:lineRule="auto"/>
        <w:rPr>
          <w:rFonts w:ascii="Barlow" w:hAnsi="Barlow" w:cs="Arial"/>
          <w:b/>
          <w:color w:val="CC0077" w:themeColor="accent3"/>
        </w:rPr>
      </w:pPr>
    </w:p>
    <w:p w14:paraId="0F3F4B1F" w14:textId="0A31A83A" w:rsidR="000B020F" w:rsidRPr="00FC7656" w:rsidRDefault="000B020F" w:rsidP="00A842F3">
      <w:pPr>
        <w:spacing w:after="0" w:line="276" w:lineRule="auto"/>
        <w:rPr>
          <w:rFonts w:ascii="Barlow" w:hAnsi="Barlow" w:cs="Arial"/>
          <w:b/>
          <w:color w:val="CC0077" w:themeColor="accent3"/>
        </w:rPr>
      </w:pPr>
    </w:p>
    <w:p w14:paraId="2E0F62E2" w14:textId="1F513937" w:rsidR="000B020F" w:rsidRPr="00FC7656" w:rsidRDefault="000B020F" w:rsidP="00A842F3">
      <w:pPr>
        <w:spacing w:after="0" w:line="276" w:lineRule="auto"/>
        <w:rPr>
          <w:rFonts w:ascii="Barlow" w:hAnsi="Barlow" w:cs="Arial"/>
          <w:b/>
          <w:color w:val="CC0077" w:themeColor="accent3"/>
        </w:rPr>
      </w:pPr>
    </w:p>
    <w:p w14:paraId="0A0CC6E7" w14:textId="2737502E" w:rsidR="000B020F" w:rsidRPr="00FC7656" w:rsidRDefault="000B020F" w:rsidP="00A842F3">
      <w:pPr>
        <w:spacing w:after="0" w:line="276" w:lineRule="auto"/>
        <w:rPr>
          <w:rFonts w:ascii="Barlow" w:hAnsi="Barlow" w:cs="Arial"/>
          <w:b/>
          <w:color w:val="CC0077" w:themeColor="accent3"/>
        </w:rPr>
      </w:pPr>
    </w:p>
    <w:p w14:paraId="100BBA66" w14:textId="2CFA8BAF" w:rsidR="000B020F" w:rsidRPr="00FC7656" w:rsidRDefault="000B020F" w:rsidP="00A842F3">
      <w:pPr>
        <w:spacing w:after="0" w:line="276" w:lineRule="auto"/>
        <w:rPr>
          <w:rFonts w:ascii="Barlow" w:hAnsi="Barlow" w:cs="Arial"/>
          <w:b/>
          <w:color w:val="CC0077" w:themeColor="accent3"/>
        </w:rPr>
      </w:pPr>
    </w:p>
    <w:p w14:paraId="22CD8DFF" w14:textId="42CD25CF" w:rsidR="000B020F" w:rsidRPr="00FC7656" w:rsidRDefault="000B020F" w:rsidP="00A842F3">
      <w:pPr>
        <w:spacing w:after="0" w:line="276" w:lineRule="auto"/>
        <w:rPr>
          <w:rFonts w:ascii="Barlow" w:hAnsi="Barlow" w:cs="Arial"/>
          <w:b/>
          <w:color w:val="CC0077" w:themeColor="accent3"/>
        </w:rPr>
      </w:pPr>
    </w:p>
    <w:p w14:paraId="53305C8D" w14:textId="015B6BB6" w:rsidR="000B020F" w:rsidRPr="00FC7656" w:rsidRDefault="000B020F" w:rsidP="00A842F3">
      <w:pPr>
        <w:spacing w:after="0" w:line="276" w:lineRule="auto"/>
        <w:rPr>
          <w:rFonts w:ascii="Barlow" w:hAnsi="Barlow" w:cs="Arial"/>
          <w:b/>
          <w:color w:val="CC0077" w:themeColor="accent3"/>
        </w:rPr>
      </w:pPr>
    </w:p>
    <w:p w14:paraId="2B3FDA78" w14:textId="4BACEDA9" w:rsidR="000B020F" w:rsidRPr="00FC7656" w:rsidRDefault="000B020F" w:rsidP="00A842F3">
      <w:pPr>
        <w:spacing w:after="0" w:line="276" w:lineRule="auto"/>
        <w:rPr>
          <w:rFonts w:ascii="Barlow" w:hAnsi="Barlow" w:cs="Arial"/>
          <w:b/>
          <w:color w:val="CC0077" w:themeColor="accent3"/>
        </w:rPr>
      </w:pPr>
    </w:p>
    <w:p w14:paraId="442636FC" w14:textId="091847C1" w:rsidR="000B020F" w:rsidRPr="00FC7656" w:rsidRDefault="000B020F" w:rsidP="00A842F3">
      <w:pPr>
        <w:spacing w:after="0" w:line="276" w:lineRule="auto"/>
        <w:rPr>
          <w:rFonts w:ascii="Barlow" w:hAnsi="Barlow" w:cs="Arial"/>
          <w:b/>
          <w:color w:val="CC0077" w:themeColor="accent3"/>
        </w:rPr>
      </w:pPr>
    </w:p>
    <w:p w14:paraId="14273B94" w14:textId="6DC4719E" w:rsidR="00A842F3" w:rsidRPr="00FC7656" w:rsidRDefault="00A842F3" w:rsidP="00A842F3">
      <w:pPr>
        <w:spacing w:after="0" w:line="276" w:lineRule="auto"/>
        <w:rPr>
          <w:rFonts w:ascii="Barlow" w:hAnsi="Barlow" w:cs="Arial"/>
          <w:b/>
          <w:color w:val="CC0077" w:themeColor="accent3"/>
          <w:sz w:val="32"/>
          <w:szCs w:val="32"/>
        </w:rPr>
      </w:pPr>
      <w:r w:rsidRPr="00FC7656">
        <w:rPr>
          <w:rFonts w:ascii="Barlow" w:hAnsi="Barlow" w:cs="Arial"/>
          <w:b/>
          <w:color w:val="CC0077" w:themeColor="accent3"/>
          <w:sz w:val="32"/>
          <w:szCs w:val="32"/>
        </w:rPr>
        <w:t>Contactinfo</w:t>
      </w:r>
    </w:p>
    <w:tbl>
      <w:tblPr>
        <w:tblStyle w:val="GridTable4Accent3"/>
        <w:tblpPr w:leftFromText="141" w:rightFromText="141" w:vertAnchor="text" w:horzAnchor="margin" w:tblpXSpec="center" w:tblpY="227"/>
        <w:tblW w:w="9195" w:type="dxa"/>
        <w:tblLook w:val="04A0" w:firstRow="1" w:lastRow="0" w:firstColumn="1" w:lastColumn="0" w:noHBand="0" w:noVBand="1"/>
      </w:tblPr>
      <w:tblGrid>
        <w:gridCol w:w="4444"/>
        <w:gridCol w:w="2701"/>
        <w:gridCol w:w="2050"/>
      </w:tblGrid>
      <w:tr w:rsidR="00A842F3" w:rsidRPr="00FC7656" w14:paraId="12172BCC" w14:textId="77777777" w:rsidTr="00E93FA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3F547C44" w14:textId="77777777" w:rsidR="00A842F3" w:rsidRPr="00FC7656" w:rsidRDefault="00A842F3" w:rsidP="00E93FA4">
            <w:pPr>
              <w:spacing w:after="0" w:line="240" w:lineRule="auto"/>
              <w:jc w:val="center"/>
              <w:rPr>
                <w:rFonts w:ascii="Barlow" w:eastAsia="Times New Roman" w:hAnsi="Barlow" w:cs="Arial"/>
                <w:lang w:eastAsia="nl-BE"/>
              </w:rPr>
            </w:pPr>
            <w:r w:rsidRPr="00FC7656">
              <w:rPr>
                <w:rFonts w:ascii="Barlow" w:eastAsia="Times New Roman" w:hAnsi="Barlow" w:cs="Arial"/>
                <w:lang w:eastAsia="nl-BE"/>
              </w:rPr>
              <w:t>Lokaal bestuur</w:t>
            </w:r>
          </w:p>
        </w:tc>
        <w:tc>
          <w:tcPr>
            <w:tcW w:w="2701" w:type="dxa"/>
            <w:noWrap/>
            <w:vAlign w:val="center"/>
            <w:hideMark/>
          </w:tcPr>
          <w:p w14:paraId="27301B7D" w14:textId="0B43DA18" w:rsidR="00A842F3" w:rsidRPr="00FC7656" w:rsidRDefault="00E93FA4" w:rsidP="00E93F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cs="Arial"/>
                <w:lang w:eastAsia="nl-BE"/>
              </w:rPr>
            </w:pPr>
            <w:r w:rsidRPr="00FC7656">
              <w:rPr>
                <w:rFonts w:ascii="Barlow" w:eastAsia="Times New Roman" w:hAnsi="Barlow" w:cs="Arial"/>
                <w:lang w:eastAsia="nl-BE"/>
              </w:rPr>
              <w:t>G</w:t>
            </w:r>
            <w:r w:rsidR="00A842F3" w:rsidRPr="00FC7656">
              <w:rPr>
                <w:rFonts w:ascii="Barlow" w:eastAsia="Times New Roman" w:hAnsi="Barlow" w:cs="Arial"/>
                <w:lang w:eastAsia="nl-BE"/>
              </w:rPr>
              <w:t>emeente</w:t>
            </w:r>
          </w:p>
        </w:tc>
        <w:tc>
          <w:tcPr>
            <w:tcW w:w="2050" w:type="dxa"/>
            <w:noWrap/>
            <w:vAlign w:val="center"/>
            <w:hideMark/>
          </w:tcPr>
          <w:p w14:paraId="7B9B5BA1" w14:textId="77777777" w:rsidR="00A842F3" w:rsidRPr="00FC7656" w:rsidRDefault="00A842F3" w:rsidP="00E93F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cs="Arial"/>
                <w:color w:val="000000"/>
                <w:lang w:eastAsia="nl-BE"/>
              </w:rPr>
            </w:pPr>
            <w:r w:rsidRPr="00FC7656">
              <w:rPr>
                <w:rFonts w:ascii="Barlow" w:eastAsia="Times New Roman" w:hAnsi="Barlow" w:cs="Arial"/>
                <w:lang w:eastAsia="nl-BE"/>
              </w:rPr>
              <w:t>Contactgegevens</w:t>
            </w:r>
          </w:p>
        </w:tc>
      </w:tr>
      <w:tr w:rsidR="00A842F3" w:rsidRPr="00FC7656" w14:paraId="4AB30637" w14:textId="77777777" w:rsidTr="00E93F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1DF7F1C6" w14:textId="77777777" w:rsidR="00A842F3" w:rsidRPr="00FC7656" w:rsidRDefault="00A842F3" w:rsidP="00E93FA4">
            <w:pPr>
              <w:spacing w:after="0" w:line="240" w:lineRule="auto"/>
              <w:jc w:val="center"/>
              <w:rPr>
                <w:rFonts w:ascii="Barlow" w:eastAsia="Times New Roman" w:hAnsi="Barlow" w:cs="Arial"/>
                <w:color w:val="585849" w:themeColor="text1" w:themeShade="80"/>
                <w:sz w:val="20"/>
                <w:szCs w:val="20"/>
                <w:lang w:eastAsia="nl-BE"/>
              </w:rPr>
            </w:pPr>
          </w:p>
        </w:tc>
        <w:tc>
          <w:tcPr>
            <w:tcW w:w="2701" w:type="dxa"/>
            <w:noWrap/>
            <w:vAlign w:val="center"/>
            <w:hideMark/>
          </w:tcPr>
          <w:p w14:paraId="4C030967" w14:textId="77777777" w:rsidR="00A842F3" w:rsidRPr="00FC7656" w:rsidRDefault="00A842F3"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adres</w:t>
            </w:r>
          </w:p>
        </w:tc>
        <w:tc>
          <w:tcPr>
            <w:tcW w:w="2050" w:type="dxa"/>
            <w:noWrap/>
            <w:vAlign w:val="center"/>
            <w:hideMark/>
          </w:tcPr>
          <w:p w14:paraId="2B8C9168" w14:textId="77777777" w:rsidR="00A842F3" w:rsidRPr="00FC7656" w:rsidRDefault="00A842F3"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000000"/>
                <w:sz w:val="20"/>
                <w:szCs w:val="20"/>
                <w:lang w:eastAsia="nl-BE"/>
              </w:rPr>
            </w:pPr>
          </w:p>
        </w:tc>
      </w:tr>
      <w:tr w:rsidR="00A842F3" w:rsidRPr="00FC7656" w14:paraId="3A971A2D" w14:textId="77777777" w:rsidTr="00E93FA4">
        <w:trPr>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5102581A" w14:textId="77777777" w:rsidR="00A842F3" w:rsidRPr="00FC7656" w:rsidRDefault="00A842F3" w:rsidP="00E93FA4">
            <w:pPr>
              <w:spacing w:after="0" w:line="240" w:lineRule="auto"/>
              <w:jc w:val="center"/>
              <w:rPr>
                <w:rFonts w:ascii="Barlow" w:eastAsia="Times New Roman" w:hAnsi="Barlow" w:cs="Arial"/>
                <w:color w:val="585849" w:themeColor="text1" w:themeShade="80"/>
                <w:sz w:val="20"/>
                <w:szCs w:val="20"/>
                <w:lang w:eastAsia="nl-BE"/>
              </w:rPr>
            </w:pPr>
          </w:p>
        </w:tc>
        <w:tc>
          <w:tcPr>
            <w:tcW w:w="2701" w:type="dxa"/>
            <w:noWrap/>
            <w:vAlign w:val="center"/>
            <w:hideMark/>
          </w:tcPr>
          <w:p w14:paraId="61FABB67" w14:textId="77777777" w:rsidR="00A842F3" w:rsidRPr="00FC7656" w:rsidRDefault="00A842F3"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585849" w:themeColor="text1" w:themeShade="80"/>
                <w:sz w:val="20"/>
                <w:szCs w:val="20"/>
                <w:lang w:eastAsia="nl-BE"/>
              </w:rPr>
            </w:pPr>
          </w:p>
        </w:tc>
        <w:tc>
          <w:tcPr>
            <w:tcW w:w="2050" w:type="dxa"/>
            <w:noWrap/>
            <w:vAlign w:val="center"/>
            <w:hideMark/>
          </w:tcPr>
          <w:p w14:paraId="6AF45613" w14:textId="77777777" w:rsidR="00A842F3" w:rsidRPr="00FC7656" w:rsidRDefault="00A842F3"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sz w:val="20"/>
                <w:szCs w:val="20"/>
                <w:lang w:eastAsia="nl-BE"/>
              </w:rPr>
            </w:pPr>
          </w:p>
        </w:tc>
      </w:tr>
      <w:tr w:rsidR="00A842F3" w:rsidRPr="00FC7656" w14:paraId="489C86DF" w14:textId="77777777" w:rsidTr="00E93F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51D4132D" w14:textId="77777777" w:rsidR="00A842F3" w:rsidRPr="00FC7656" w:rsidRDefault="00A842F3" w:rsidP="00E93FA4">
            <w:pPr>
              <w:spacing w:after="0" w:line="240" w:lineRule="auto"/>
              <w:jc w:val="center"/>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Algemeen directeur</w:t>
            </w:r>
          </w:p>
        </w:tc>
        <w:tc>
          <w:tcPr>
            <w:tcW w:w="2701" w:type="dxa"/>
            <w:noWrap/>
            <w:vAlign w:val="center"/>
            <w:hideMark/>
          </w:tcPr>
          <w:p w14:paraId="4FF09597" w14:textId="77777777" w:rsidR="00A842F3" w:rsidRPr="00FC7656" w:rsidRDefault="00A842F3"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naam</w:t>
            </w:r>
          </w:p>
        </w:tc>
        <w:tc>
          <w:tcPr>
            <w:tcW w:w="2050" w:type="dxa"/>
            <w:noWrap/>
            <w:vAlign w:val="center"/>
            <w:hideMark/>
          </w:tcPr>
          <w:p w14:paraId="5BA79F71" w14:textId="77777777" w:rsidR="00A842F3" w:rsidRPr="00FC7656" w:rsidRDefault="00C96502"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u w:val="single"/>
                <w:lang w:eastAsia="nl-BE"/>
              </w:rPr>
            </w:pPr>
            <w:hyperlink r:id="rId15" w:history="1">
              <w:r w:rsidR="00A842F3" w:rsidRPr="00FC7656">
                <w:rPr>
                  <w:rFonts w:ascii="Barlow" w:eastAsia="Times New Roman" w:hAnsi="Barlow" w:cs="Arial"/>
                  <w:color w:val="585849" w:themeColor="text1" w:themeShade="80"/>
                  <w:sz w:val="20"/>
                  <w:szCs w:val="20"/>
                  <w:u w:val="single"/>
                  <w:lang w:eastAsia="nl-BE"/>
                </w:rPr>
                <w:t>emailadres</w:t>
              </w:r>
            </w:hyperlink>
          </w:p>
        </w:tc>
      </w:tr>
      <w:tr w:rsidR="00A842F3" w:rsidRPr="00FC7656" w14:paraId="76D2E21D" w14:textId="77777777" w:rsidTr="00E93FA4">
        <w:trPr>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37EEE42A" w14:textId="77777777" w:rsidR="00A842F3" w:rsidRPr="00FC7656" w:rsidRDefault="00A842F3" w:rsidP="00E93FA4">
            <w:pPr>
              <w:spacing w:after="0" w:line="240" w:lineRule="auto"/>
              <w:jc w:val="center"/>
              <w:rPr>
                <w:rFonts w:ascii="Barlow" w:eastAsia="Times New Roman" w:hAnsi="Barlow" w:cs="Arial"/>
                <w:color w:val="585849" w:themeColor="text1" w:themeShade="80"/>
                <w:sz w:val="20"/>
                <w:szCs w:val="20"/>
                <w:u w:val="single"/>
                <w:lang w:eastAsia="nl-BE"/>
              </w:rPr>
            </w:pPr>
          </w:p>
        </w:tc>
        <w:tc>
          <w:tcPr>
            <w:tcW w:w="2701" w:type="dxa"/>
            <w:noWrap/>
            <w:vAlign w:val="center"/>
            <w:hideMark/>
          </w:tcPr>
          <w:p w14:paraId="62B40037" w14:textId="77777777" w:rsidR="00A842F3" w:rsidRPr="00FC7656" w:rsidRDefault="00A842F3"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585849" w:themeColor="text1" w:themeShade="80"/>
                <w:sz w:val="20"/>
                <w:szCs w:val="20"/>
                <w:lang w:eastAsia="nl-BE"/>
              </w:rPr>
            </w:pPr>
          </w:p>
        </w:tc>
        <w:tc>
          <w:tcPr>
            <w:tcW w:w="2050" w:type="dxa"/>
            <w:noWrap/>
            <w:vAlign w:val="center"/>
            <w:hideMark/>
          </w:tcPr>
          <w:p w14:paraId="2E791978" w14:textId="77777777" w:rsidR="00A842F3" w:rsidRPr="00FC7656" w:rsidRDefault="00A842F3"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585849" w:themeColor="text1" w:themeShade="80"/>
                <w:sz w:val="20"/>
                <w:szCs w:val="20"/>
                <w:lang w:eastAsia="nl-BE"/>
              </w:rPr>
            </w:pPr>
          </w:p>
        </w:tc>
      </w:tr>
      <w:tr w:rsidR="00A842F3" w:rsidRPr="00FC7656" w14:paraId="7AC1643F" w14:textId="77777777" w:rsidTr="00E93F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1339645B" w14:textId="77777777" w:rsidR="00A842F3" w:rsidRPr="00FC7656" w:rsidRDefault="00A842F3" w:rsidP="00E93FA4">
            <w:pPr>
              <w:spacing w:after="0" w:line="240" w:lineRule="auto"/>
              <w:jc w:val="center"/>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Eerste aanspreekpunt bij bestuur</w:t>
            </w:r>
          </w:p>
        </w:tc>
        <w:tc>
          <w:tcPr>
            <w:tcW w:w="2701" w:type="dxa"/>
            <w:noWrap/>
            <w:vAlign w:val="center"/>
            <w:hideMark/>
          </w:tcPr>
          <w:p w14:paraId="1BCBA73D" w14:textId="77777777" w:rsidR="00A842F3" w:rsidRPr="00FC7656" w:rsidRDefault="00A842F3"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naam</w:t>
            </w:r>
          </w:p>
        </w:tc>
        <w:tc>
          <w:tcPr>
            <w:tcW w:w="2050" w:type="dxa"/>
            <w:noWrap/>
            <w:vAlign w:val="center"/>
            <w:hideMark/>
          </w:tcPr>
          <w:p w14:paraId="6EDBA121" w14:textId="77777777" w:rsidR="00A842F3" w:rsidRPr="00FC7656" w:rsidRDefault="00C96502"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u w:val="single"/>
                <w:lang w:eastAsia="nl-BE"/>
              </w:rPr>
            </w:pPr>
            <w:hyperlink r:id="rId16" w:history="1">
              <w:r w:rsidR="00A842F3" w:rsidRPr="00FC7656">
                <w:rPr>
                  <w:rFonts w:ascii="Barlow" w:eastAsia="Times New Roman" w:hAnsi="Barlow" w:cs="Arial"/>
                  <w:color w:val="585849" w:themeColor="text1" w:themeShade="80"/>
                  <w:sz w:val="20"/>
                  <w:szCs w:val="20"/>
                  <w:u w:val="single"/>
                  <w:lang w:eastAsia="nl-BE"/>
                </w:rPr>
                <w:t>emailadres</w:t>
              </w:r>
            </w:hyperlink>
          </w:p>
        </w:tc>
      </w:tr>
      <w:tr w:rsidR="00A842F3" w:rsidRPr="00FC7656" w14:paraId="6C74B2EB" w14:textId="77777777" w:rsidTr="00E93FA4">
        <w:trPr>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682FCF6D" w14:textId="77777777" w:rsidR="00A842F3" w:rsidRPr="00FC7656" w:rsidRDefault="00A842F3" w:rsidP="00E93FA4">
            <w:pPr>
              <w:spacing w:after="0" w:line="240" w:lineRule="auto"/>
              <w:jc w:val="center"/>
              <w:rPr>
                <w:rFonts w:ascii="Barlow" w:eastAsia="Times New Roman" w:hAnsi="Barlow" w:cs="Arial"/>
                <w:color w:val="585849" w:themeColor="text1" w:themeShade="80"/>
                <w:sz w:val="20"/>
                <w:szCs w:val="20"/>
                <w:u w:val="single"/>
                <w:lang w:eastAsia="nl-BE"/>
              </w:rPr>
            </w:pPr>
          </w:p>
        </w:tc>
        <w:tc>
          <w:tcPr>
            <w:tcW w:w="2701" w:type="dxa"/>
            <w:noWrap/>
            <w:vAlign w:val="center"/>
            <w:hideMark/>
          </w:tcPr>
          <w:p w14:paraId="0D358342" w14:textId="77777777" w:rsidR="00A842F3" w:rsidRPr="00FC7656" w:rsidRDefault="00A842F3"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585849" w:themeColor="text1" w:themeShade="80"/>
                <w:sz w:val="20"/>
                <w:szCs w:val="20"/>
                <w:lang w:eastAsia="nl-BE"/>
              </w:rPr>
            </w:pPr>
          </w:p>
        </w:tc>
        <w:tc>
          <w:tcPr>
            <w:tcW w:w="2050" w:type="dxa"/>
            <w:noWrap/>
            <w:vAlign w:val="center"/>
            <w:hideMark/>
          </w:tcPr>
          <w:p w14:paraId="58F93BB7" w14:textId="77777777" w:rsidR="00A842F3" w:rsidRPr="00FC7656" w:rsidRDefault="00A842F3"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585849" w:themeColor="text1" w:themeShade="80"/>
                <w:sz w:val="20"/>
                <w:szCs w:val="20"/>
                <w:lang w:eastAsia="nl-BE"/>
              </w:rPr>
            </w:pPr>
          </w:p>
        </w:tc>
      </w:tr>
      <w:tr w:rsidR="00A842F3" w:rsidRPr="00FC7656" w14:paraId="2C423C9E" w14:textId="77777777" w:rsidTr="00E93F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5400E099" w14:textId="77777777" w:rsidR="00A842F3" w:rsidRPr="00FC7656" w:rsidRDefault="00A842F3" w:rsidP="00E93FA4">
            <w:pPr>
              <w:spacing w:after="0" w:line="240" w:lineRule="auto"/>
              <w:jc w:val="center"/>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Functionaris gegevensbescherming</w:t>
            </w:r>
          </w:p>
        </w:tc>
        <w:tc>
          <w:tcPr>
            <w:tcW w:w="2701" w:type="dxa"/>
            <w:noWrap/>
            <w:vAlign w:val="center"/>
            <w:hideMark/>
          </w:tcPr>
          <w:p w14:paraId="40B537E8" w14:textId="77777777" w:rsidR="00A842F3" w:rsidRPr="00FC7656" w:rsidRDefault="00A842F3"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naam</w:t>
            </w:r>
          </w:p>
        </w:tc>
        <w:tc>
          <w:tcPr>
            <w:tcW w:w="2050" w:type="dxa"/>
            <w:noWrap/>
            <w:vAlign w:val="center"/>
            <w:hideMark/>
          </w:tcPr>
          <w:p w14:paraId="032E8F75" w14:textId="77777777" w:rsidR="00A842F3" w:rsidRPr="00FC7656" w:rsidRDefault="00C96502"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u w:val="single"/>
                <w:lang w:eastAsia="nl-BE"/>
              </w:rPr>
            </w:pPr>
            <w:hyperlink r:id="rId17" w:history="1">
              <w:r w:rsidR="00A842F3" w:rsidRPr="00FC7656">
                <w:rPr>
                  <w:rFonts w:ascii="Barlow" w:eastAsia="Times New Roman" w:hAnsi="Barlow" w:cs="Arial"/>
                  <w:color w:val="585849" w:themeColor="text1" w:themeShade="80"/>
                  <w:sz w:val="20"/>
                  <w:szCs w:val="20"/>
                  <w:u w:val="single"/>
                  <w:lang w:eastAsia="nl-BE"/>
                </w:rPr>
                <w:t>emailadres</w:t>
              </w:r>
            </w:hyperlink>
          </w:p>
        </w:tc>
      </w:tr>
      <w:tr w:rsidR="00A842F3" w:rsidRPr="00FC7656" w14:paraId="3CEDC035" w14:textId="77777777" w:rsidTr="00E93FA4">
        <w:trPr>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041C4D53" w14:textId="77777777" w:rsidR="00A842F3" w:rsidRPr="00FC7656" w:rsidRDefault="00A842F3" w:rsidP="00E93FA4">
            <w:pPr>
              <w:spacing w:after="0" w:line="240" w:lineRule="auto"/>
              <w:jc w:val="center"/>
              <w:rPr>
                <w:rFonts w:ascii="Barlow" w:eastAsia="Times New Roman" w:hAnsi="Barlow" w:cs="Arial"/>
                <w:color w:val="585849" w:themeColor="text1" w:themeShade="80"/>
                <w:sz w:val="20"/>
                <w:szCs w:val="20"/>
                <w:u w:val="single"/>
                <w:lang w:eastAsia="nl-BE"/>
              </w:rPr>
            </w:pPr>
          </w:p>
        </w:tc>
        <w:tc>
          <w:tcPr>
            <w:tcW w:w="2701" w:type="dxa"/>
            <w:noWrap/>
            <w:vAlign w:val="center"/>
            <w:hideMark/>
          </w:tcPr>
          <w:p w14:paraId="4CCF1E0D" w14:textId="77777777" w:rsidR="00A842F3" w:rsidRPr="00FC7656" w:rsidRDefault="00A842F3"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585849" w:themeColor="text1" w:themeShade="80"/>
                <w:sz w:val="20"/>
                <w:szCs w:val="20"/>
                <w:lang w:eastAsia="nl-BE"/>
              </w:rPr>
            </w:pPr>
          </w:p>
        </w:tc>
        <w:tc>
          <w:tcPr>
            <w:tcW w:w="2050" w:type="dxa"/>
            <w:noWrap/>
            <w:vAlign w:val="center"/>
            <w:hideMark/>
          </w:tcPr>
          <w:p w14:paraId="40C0BBB4" w14:textId="77777777" w:rsidR="00A842F3" w:rsidRPr="00FC7656" w:rsidRDefault="00A842F3"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585849" w:themeColor="text1" w:themeShade="80"/>
                <w:sz w:val="20"/>
                <w:szCs w:val="20"/>
                <w:lang w:eastAsia="nl-BE"/>
              </w:rPr>
            </w:pPr>
          </w:p>
        </w:tc>
      </w:tr>
      <w:tr w:rsidR="008705AF" w:rsidRPr="00FC7656" w14:paraId="417EE6E7" w14:textId="77777777" w:rsidTr="00E93F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07F3869A" w14:textId="4708950B" w:rsidR="008705AF" w:rsidRPr="00FC7656" w:rsidRDefault="008705AF" w:rsidP="00E93FA4">
            <w:pPr>
              <w:spacing w:after="0" w:line="240" w:lineRule="auto"/>
              <w:jc w:val="center"/>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Samenstelling informatieveiligheidscel</w:t>
            </w:r>
          </w:p>
        </w:tc>
        <w:tc>
          <w:tcPr>
            <w:tcW w:w="2701" w:type="dxa"/>
            <w:noWrap/>
            <w:vAlign w:val="center"/>
            <w:hideMark/>
          </w:tcPr>
          <w:p w14:paraId="247F7127" w14:textId="2F4AA03D" w:rsidR="008705AF" w:rsidRPr="00FC7656" w:rsidRDefault="008705AF"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naam</w:t>
            </w:r>
          </w:p>
        </w:tc>
        <w:tc>
          <w:tcPr>
            <w:tcW w:w="2050" w:type="dxa"/>
            <w:noWrap/>
            <w:vAlign w:val="center"/>
            <w:hideMark/>
          </w:tcPr>
          <w:p w14:paraId="4824A947" w14:textId="5CF20472" w:rsidR="008705AF" w:rsidRPr="00FC7656" w:rsidRDefault="00C96502"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lang w:eastAsia="nl-BE"/>
              </w:rPr>
            </w:pPr>
            <w:hyperlink r:id="rId18" w:history="1">
              <w:r w:rsidR="008705AF" w:rsidRPr="00FC7656">
                <w:rPr>
                  <w:rFonts w:ascii="Barlow" w:eastAsia="Times New Roman" w:hAnsi="Barlow" w:cs="Arial"/>
                  <w:color w:val="585849" w:themeColor="text1" w:themeShade="80"/>
                  <w:sz w:val="20"/>
                  <w:szCs w:val="20"/>
                  <w:u w:val="single"/>
                  <w:lang w:eastAsia="nl-BE"/>
                </w:rPr>
                <w:t>emailadres</w:t>
              </w:r>
            </w:hyperlink>
          </w:p>
        </w:tc>
      </w:tr>
      <w:tr w:rsidR="008705AF" w:rsidRPr="00FC7656" w14:paraId="752A76FC" w14:textId="77777777" w:rsidTr="00E93FA4">
        <w:trPr>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tcPr>
          <w:p w14:paraId="3C6D0B27" w14:textId="6E2F493B" w:rsidR="008705AF" w:rsidRPr="00FC7656" w:rsidRDefault="008705AF" w:rsidP="00E93FA4">
            <w:pPr>
              <w:spacing w:after="0" w:line="240" w:lineRule="auto"/>
              <w:jc w:val="center"/>
              <w:rPr>
                <w:rFonts w:ascii="Barlow" w:eastAsia="Times New Roman" w:hAnsi="Barlow" w:cs="Arial"/>
                <w:color w:val="585849" w:themeColor="text1" w:themeShade="80"/>
                <w:sz w:val="20"/>
                <w:szCs w:val="20"/>
                <w:lang w:eastAsia="nl-BE"/>
              </w:rPr>
            </w:pPr>
          </w:p>
        </w:tc>
        <w:tc>
          <w:tcPr>
            <w:tcW w:w="2701" w:type="dxa"/>
            <w:noWrap/>
            <w:vAlign w:val="center"/>
          </w:tcPr>
          <w:p w14:paraId="3E51ABD6" w14:textId="4BA183C6" w:rsidR="008705AF" w:rsidRPr="00FC7656" w:rsidRDefault="008705AF"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naam</w:t>
            </w:r>
          </w:p>
        </w:tc>
        <w:tc>
          <w:tcPr>
            <w:tcW w:w="2050" w:type="dxa"/>
            <w:noWrap/>
            <w:vAlign w:val="center"/>
          </w:tcPr>
          <w:p w14:paraId="5E3A1452" w14:textId="0E490E29" w:rsidR="008705AF" w:rsidRPr="00FC7656" w:rsidRDefault="00C96502"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585849" w:themeColor="text1" w:themeShade="80"/>
                <w:sz w:val="20"/>
                <w:szCs w:val="20"/>
                <w:u w:val="single"/>
                <w:lang w:eastAsia="nl-BE"/>
              </w:rPr>
            </w:pPr>
            <w:hyperlink r:id="rId19" w:history="1">
              <w:r w:rsidR="008705AF" w:rsidRPr="00FC7656">
                <w:rPr>
                  <w:rFonts w:ascii="Barlow" w:eastAsia="Times New Roman" w:hAnsi="Barlow" w:cs="Arial"/>
                  <w:color w:val="585849" w:themeColor="text1" w:themeShade="80"/>
                  <w:sz w:val="20"/>
                  <w:szCs w:val="20"/>
                  <w:u w:val="single"/>
                  <w:lang w:eastAsia="nl-BE"/>
                </w:rPr>
                <w:t>emailadres</w:t>
              </w:r>
            </w:hyperlink>
          </w:p>
        </w:tc>
      </w:tr>
      <w:tr w:rsidR="008705AF" w:rsidRPr="00FC7656" w14:paraId="715A708B" w14:textId="77777777" w:rsidTr="00E93F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tcPr>
          <w:p w14:paraId="7923A2A5" w14:textId="77777777" w:rsidR="008705AF" w:rsidRPr="00FC7656" w:rsidRDefault="008705AF" w:rsidP="00E93FA4">
            <w:pPr>
              <w:spacing w:after="0" w:line="240" w:lineRule="auto"/>
              <w:jc w:val="center"/>
              <w:rPr>
                <w:rFonts w:ascii="Barlow" w:eastAsia="Times New Roman" w:hAnsi="Barlow" w:cs="Arial"/>
                <w:color w:val="585849" w:themeColor="text1" w:themeShade="80"/>
                <w:sz w:val="20"/>
                <w:szCs w:val="20"/>
                <w:u w:val="single"/>
                <w:lang w:eastAsia="nl-BE"/>
              </w:rPr>
            </w:pPr>
          </w:p>
        </w:tc>
        <w:tc>
          <w:tcPr>
            <w:tcW w:w="2701" w:type="dxa"/>
            <w:noWrap/>
            <w:vAlign w:val="center"/>
          </w:tcPr>
          <w:p w14:paraId="672392F1" w14:textId="23B0FC75" w:rsidR="008705AF" w:rsidRPr="00FC7656" w:rsidRDefault="008705AF"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naam</w:t>
            </w:r>
          </w:p>
        </w:tc>
        <w:tc>
          <w:tcPr>
            <w:tcW w:w="2050" w:type="dxa"/>
            <w:noWrap/>
            <w:vAlign w:val="center"/>
          </w:tcPr>
          <w:p w14:paraId="5AC92342" w14:textId="57D1EBDF" w:rsidR="008705AF" w:rsidRPr="00FC7656" w:rsidRDefault="00C96502"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u w:val="single"/>
                <w:lang w:eastAsia="nl-BE"/>
              </w:rPr>
            </w:pPr>
            <w:hyperlink r:id="rId20" w:history="1">
              <w:r w:rsidR="008705AF" w:rsidRPr="00FC7656">
                <w:rPr>
                  <w:rFonts w:ascii="Barlow" w:eastAsia="Times New Roman" w:hAnsi="Barlow" w:cs="Arial"/>
                  <w:color w:val="585849" w:themeColor="text1" w:themeShade="80"/>
                  <w:sz w:val="20"/>
                  <w:szCs w:val="20"/>
                  <w:u w:val="single"/>
                  <w:lang w:eastAsia="nl-BE"/>
                </w:rPr>
                <w:t>emailadres</w:t>
              </w:r>
            </w:hyperlink>
          </w:p>
        </w:tc>
      </w:tr>
      <w:tr w:rsidR="008705AF" w:rsidRPr="00FC7656" w14:paraId="1F443A30" w14:textId="77777777" w:rsidTr="00E93FA4">
        <w:trPr>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tcPr>
          <w:p w14:paraId="359C6EF8" w14:textId="77777777" w:rsidR="008705AF" w:rsidRPr="00FC7656" w:rsidRDefault="008705AF" w:rsidP="00E93FA4">
            <w:pPr>
              <w:spacing w:after="0" w:line="240" w:lineRule="auto"/>
              <w:jc w:val="center"/>
              <w:rPr>
                <w:rFonts w:ascii="Barlow" w:eastAsia="Times New Roman" w:hAnsi="Barlow" w:cs="Arial"/>
                <w:color w:val="585849" w:themeColor="text1" w:themeShade="80"/>
                <w:sz w:val="20"/>
                <w:szCs w:val="20"/>
                <w:u w:val="single"/>
                <w:lang w:eastAsia="nl-BE"/>
              </w:rPr>
            </w:pPr>
          </w:p>
        </w:tc>
        <w:tc>
          <w:tcPr>
            <w:tcW w:w="2701" w:type="dxa"/>
            <w:noWrap/>
            <w:vAlign w:val="center"/>
          </w:tcPr>
          <w:p w14:paraId="4D59FE47" w14:textId="2B529BE9" w:rsidR="008705AF" w:rsidRPr="00FC7656" w:rsidRDefault="008705AF"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naam</w:t>
            </w:r>
          </w:p>
        </w:tc>
        <w:tc>
          <w:tcPr>
            <w:tcW w:w="2050" w:type="dxa"/>
            <w:noWrap/>
            <w:vAlign w:val="center"/>
          </w:tcPr>
          <w:p w14:paraId="107CD000" w14:textId="1B340194" w:rsidR="008705AF" w:rsidRPr="00FC7656" w:rsidRDefault="00C96502"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585849" w:themeColor="text1" w:themeShade="80"/>
                <w:sz w:val="20"/>
                <w:szCs w:val="20"/>
                <w:u w:val="single"/>
                <w:lang w:eastAsia="nl-BE"/>
              </w:rPr>
            </w:pPr>
            <w:hyperlink r:id="rId21" w:history="1">
              <w:r w:rsidR="008705AF" w:rsidRPr="00FC7656">
                <w:rPr>
                  <w:rFonts w:ascii="Barlow" w:eastAsia="Times New Roman" w:hAnsi="Barlow" w:cs="Arial"/>
                  <w:color w:val="585849" w:themeColor="text1" w:themeShade="80"/>
                  <w:sz w:val="20"/>
                  <w:szCs w:val="20"/>
                  <w:u w:val="single"/>
                  <w:lang w:eastAsia="nl-BE"/>
                </w:rPr>
                <w:t>emailadres</w:t>
              </w:r>
            </w:hyperlink>
          </w:p>
        </w:tc>
      </w:tr>
      <w:tr w:rsidR="008705AF" w:rsidRPr="00FC7656" w14:paraId="048D298C" w14:textId="77777777" w:rsidTr="00E93F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tcPr>
          <w:p w14:paraId="17790108" w14:textId="77777777" w:rsidR="008705AF" w:rsidRPr="00FC7656" w:rsidRDefault="008705AF" w:rsidP="00E93FA4">
            <w:pPr>
              <w:spacing w:after="0" w:line="240" w:lineRule="auto"/>
              <w:jc w:val="center"/>
              <w:rPr>
                <w:rFonts w:ascii="Barlow" w:eastAsia="Times New Roman" w:hAnsi="Barlow" w:cs="Arial"/>
                <w:color w:val="585849" w:themeColor="text1" w:themeShade="80"/>
                <w:sz w:val="20"/>
                <w:szCs w:val="20"/>
                <w:u w:val="single"/>
                <w:lang w:eastAsia="nl-BE"/>
              </w:rPr>
            </w:pPr>
          </w:p>
        </w:tc>
        <w:tc>
          <w:tcPr>
            <w:tcW w:w="2701" w:type="dxa"/>
            <w:noWrap/>
            <w:vAlign w:val="center"/>
          </w:tcPr>
          <w:p w14:paraId="18294F39" w14:textId="352D4CA1" w:rsidR="008705AF" w:rsidRPr="00FC7656" w:rsidRDefault="008705AF"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naam</w:t>
            </w:r>
          </w:p>
        </w:tc>
        <w:tc>
          <w:tcPr>
            <w:tcW w:w="2050" w:type="dxa"/>
            <w:noWrap/>
            <w:vAlign w:val="center"/>
          </w:tcPr>
          <w:p w14:paraId="03D103D8" w14:textId="25E1895E" w:rsidR="008705AF" w:rsidRPr="00FC7656" w:rsidRDefault="00C96502"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u w:val="single"/>
                <w:lang w:eastAsia="nl-BE"/>
              </w:rPr>
            </w:pPr>
            <w:hyperlink r:id="rId22" w:history="1">
              <w:r w:rsidR="008705AF" w:rsidRPr="00FC7656">
                <w:rPr>
                  <w:rFonts w:ascii="Barlow" w:eastAsia="Times New Roman" w:hAnsi="Barlow" w:cs="Arial"/>
                  <w:color w:val="585849" w:themeColor="text1" w:themeShade="80"/>
                  <w:sz w:val="20"/>
                  <w:szCs w:val="20"/>
                  <w:u w:val="single"/>
                  <w:lang w:eastAsia="nl-BE"/>
                </w:rPr>
                <w:t>emailadres</w:t>
              </w:r>
            </w:hyperlink>
          </w:p>
        </w:tc>
      </w:tr>
      <w:tr w:rsidR="008705AF" w:rsidRPr="00FC7656" w14:paraId="1F52D539" w14:textId="77777777" w:rsidTr="00E93FA4">
        <w:trPr>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tcPr>
          <w:p w14:paraId="367F9C8D" w14:textId="77777777" w:rsidR="008705AF" w:rsidRPr="00FC7656" w:rsidRDefault="008705AF" w:rsidP="00E93FA4">
            <w:pPr>
              <w:spacing w:after="0" w:line="240" w:lineRule="auto"/>
              <w:jc w:val="center"/>
              <w:rPr>
                <w:rFonts w:ascii="Barlow" w:eastAsia="Times New Roman" w:hAnsi="Barlow" w:cs="Arial"/>
                <w:color w:val="585849" w:themeColor="text1" w:themeShade="80"/>
                <w:sz w:val="20"/>
                <w:szCs w:val="20"/>
                <w:u w:val="single"/>
                <w:lang w:eastAsia="nl-BE"/>
              </w:rPr>
            </w:pPr>
          </w:p>
        </w:tc>
        <w:tc>
          <w:tcPr>
            <w:tcW w:w="2701" w:type="dxa"/>
            <w:noWrap/>
            <w:vAlign w:val="center"/>
          </w:tcPr>
          <w:p w14:paraId="58A5AC01" w14:textId="620E5070" w:rsidR="008705AF" w:rsidRPr="00FC7656" w:rsidRDefault="008705AF"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585849" w:themeColor="text1" w:themeShade="80"/>
                <w:sz w:val="20"/>
                <w:szCs w:val="20"/>
                <w:lang w:eastAsia="nl-BE"/>
              </w:rPr>
            </w:pPr>
          </w:p>
        </w:tc>
        <w:tc>
          <w:tcPr>
            <w:tcW w:w="2050" w:type="dxa"/>
            <w:noWrap/>
            <w:vAlign w:val="center"/>
          </w:tcPr>
          <w:p w14:paraId="66C499F2" w14:textId="6763284F" w:rsidR="008705AF" w:rsidRPr="00FC7656" w:rsidRDefault="008705AF"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0000FF"/>
                <w:sz w:val="20"/>
                <w:szCs w:val="20"/>
                <w:u w:val="single"/>
                <w:lang w:eastAsia="nl-BE"/>
              </w:rPr>
            </w:pPr>
          </w:p>
        </w:tc>
      </w:tr>
      <w:tr w:rsidR="008705AF" w:rsidRPr="00FC7656" w14:paraId="3266E301" w14:textId="77777777" w:rsidTr="00E93F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47CAAC4C" w14:textId="6DF78B19" w:rsidR="008705AF" w:rsidRPr="00FC7656" w:rsidRDefault="008705AF" w:rsidP="00E93FA4">
            <w:pPr>
              <w:spacing w:after="0" w:line="240" w:lineRule="auto"/>
              <w:jc w:val="center"/>
              <w:rPr>
                <w:rFonts w:ascii="Barlow" w:eastAsia="Times New Roman" w:hAnsi="Barlow" w:cs="Arial"/>
                <w:color w:val="585849" w:themeColor="text1" w:themeShade="80"/>
                <w:sz w:val="20"/>
                <w:szCs w:val="20"/>
                <w:u w:val="single"/>
                <w:lang w:eastAsia="nl-BE"/>
              </w:rPr>
            </w:pPr>
            <w:r w:rsidRPr="00FC7656">
              <w:rPr>
                <w:rFonts w:ascii="Barlow" w:eastAsia="Times New Roman" w:hAnsi="Barlow" w:cs="Arial"/>
                <w:color w:val="585849" w:themeColor="text1" w:themeShade="80"/>
                <w:sz w:val="20"/>
                <w:szCs w:val="20"/>
                <w:lang w:eastAsia="nl-BE"/>
              </w:rPr>
              <w:t>Contactinfo privacyverklaring</w:t>
            </w:r>
          </w:p>
        </w:tc>
        <w:tc>
          <w:tcPr>
            <w:tcW w:w="2701" w:type="dxa"/>
            <w:noWrap/>
            <w:vAlign w:val="center"/>
            <w:hideMark/>
          </w:tcPr>
          <w:p w14:paraId="4540A91D" w14:textId="77777777" w:rsidR="008705AF" w:rsidRPr="00FC7656" w:rsidRDefault="008705AF"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lang w:eastAsia="nl-BE"/>
              </w:rPr>
            </w:pPr>
          </w:p>
        </w:tc>
        <w:tc>
          <w:tcPr>
            <w:tcW w:w="2050" w:type="dxa"/>
            <w:noWrap/>
            <w:vAlign w:val="center"/>
            <w:hideMark/>
          </w:tcPr>
          <w:p w14:paraId="5CA49EA4" w14:textId="77777777" w:rsidR="008705AF" w:rsidRPr="00FC7656" w:rsidRDefault="008705AF"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sz w:val="20"/>
                <w:szCs w:val="20"/>
                <w:lang w:eastAsia="nl-BE"/>
              </w:rPr>
            </w:pPr>
          </w:p>
        </w:tc>
      </w:tr>
      <w:tr w:rsidR="008705AF" w:rsidRPr="00FC7656" w14:paraId="32E5F2CE" w14:textId="77777777" w:rsidTr="00E93FA4">
        <w:trPr>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301F66A5" w14:textId="5E513F55" w:rsidR="008705AF" w:rsidRPr="00FC7656" w:rsidRDefault="008705AF" w:rsidP="00E93FA4">
            <w:pPr>
              <w:spacing w:after="0" w:line="240" w:lineRule="auto"/>
              <w:jc w:val="center"/>
              <w:rPr>
                <w:rFonts w:ascii="Barlow" w:eastAsia="Times New Roman" w:hAnsi="Barlow" w:cs="Arial"/>
                <w:color w:val="585849" w:themeColor="text1" w:themeShade="80"/>
                <w:sz w:val="20"/>
                <w:szCs w:val="20"/>
                <w:lang w:eastAsia="nl-BE"/>
              </w:rPr>
            </w:pPr>
          </w:p>
        </w:tc>
        <w:tc>
          <w:tcPr>
            <w:tcW w:w="2701" w:type="dxa"/>
            <w:noWrap/>
            <w:vAlign w:val="center"/>
            <w:hideMark/>
          </w:tcPr>
          <w:p w14:paraId="3FB19425" w14:textId="77777777" w:rsidR="008705AF" w:rsidRPr="00FC7656" w:rsidRDefault="008705AF"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b/>
                <w:bCs/>
                <w:color w:val="585849" w:themeColor="text1" w:themeShade="80"/>
                <w:sz w:val="20"/>
                <w:szCs w:val="20"/>
                <w:lang w:eastAsia="nl-BE"/>
              </w:rPr>
            </w:pPr>
          </w:p>
        </w:tc>
        <w:tc>
          <w:tcPr>
            <w:tcW w:w="2050" w:type="dxa"/>
            <w:noWrap/>
            <w:vAlign w:val="center"/>
            <w:hideMark/>
          </w:tcPr>
          <w:p w14:paraId="1A8D1EDE" w14:textId="77777777" w:rsidR="008705AF" w:rsidRPr="00FC7656" w:rsidRDefault="008705AF"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sz w:val="20"/>
                <w:szCs w:val="20"/>
                <w:lang w:eastAsia="nl-BE"/>
              </w:rPr>
            </w:pPr>
          </w:p>
        </w:tc>
      </w:tr>
      <w:tr w:rsidR="008705AF" w:rsidRPr="00FC7656" w14:paraId="23C5B8AB" w14:textId="77777777" w:rsidTr="00E93F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3AA09F9B" w14:textId="44F01B4B" w:rsidR="008705AF" w:rsidRPr="00FC7656" w:rsidRDefault="008705AF" w:rsidP="00E93FA4">
            <w:pPr>
              <w:spacing w:after="0" w:line="240" w:lineRule="auto"/>
              <w:jc w:val="center"/>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Locaties</w:t>
            </w:r>
          </w:p>
        </w:tc>
        <w:tc>
          <w:tcPr>
            <w:tcW w:w="2701" w:type="dxa"/>
            <w:noWrap/>
            <w:vAlign w:val="center"/>
            <w:hideMark/>
          </w:tcPr>
          <w:p w14:paraId="3F17BDD2" w14:textId="4A53EB1B" w:rsidR="008705AF" w:rsidRPr="00FC7656" w:rsidRDefault="008705AF"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Gemeentebestuur</w:t>
            </w:r>
          </w:p>
        </w:tc>
        <w:tc>
          <w:tcPr>
            <w:tcW w:w="2050" w:type="dxa"/>
            <w:noWrap/>
            <w:vAlign w:val="center"/>
            <w:hideMark/>
          </w:tcPr>
          <w:p w14:paraId="0CDA0A31" w14:textId="77777777" w:rsidR="008705AF" w:rsidRPr="00FC7656" w:rsidRDefault="008705AF"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sz w:val="20"/>
                <w:szCs w:val="20"/>
                <w:lang w:eastAsia="nl-BE"/>
              </w:rPr>
            </w:pPr>
          </w:p>
        </w:tc>
      </w:tr>
      <w:tr w:rsidR="008705AF" w:rsidRPr="00FC7656" w14:paraId="415116A0" w14:textId="77777777" w:rsidTr="00E93FA4">
        <w:trPr>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734A3ACE" w14:textId="106F4301" w:rsidR="008705AF" w:rsidRPr="00FC7656" w:rsidRDefault="008705AF" w:rsidP="00E93FA4">
            <w:pPr>
              <w:spacing w:after="0" w:line="240" w:lineRule="auto"/>
              <w:jc w:val="center"/>
              <w:rPr>
                <w:rFonts w:ascii="Barlow" w:eastAsia="Times New Roman" w:hAnsi="Barlow" w:cs="Arial"/>
                <w:color w:val="585849" w:themeColor="text1" w:themeShade="80"/>
                <w:sz w:val="20"/>
                <w:szCs w:val="20"/>
                <w:lang w:eastAsia="nl-BE"/>
              </w:rPr>
            </w:pPr>
          </w:p>
        </w:tc>
        <w:tc>
          <w:tcPr>
            <w:tcW w:w="2701" w:type="dxa"/>
            <w:noWrap/>
            <w:vAlign w:val="center"/>
            <w:hideMark/>
          </w:tcPr>
          <w:p w14:paraId="01BEE401" w14:textId="45127D4C" w:rsidR="008705AF" w:rsidRPr="00FC7656" w:rsidRDefault="008705AF"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OCMW</w:t>
            </w:r>
          </w:p>
        </w:tc>
        <w:tc>
          <w:tcPr>
            <w:tcW w:w="2050" w:type="dxa"/>
            <w:noWrap/>
            <w:vAlign w:val="center"/>
            <w:hideMark/>
          </w:tcPr>
          <w:p w14:paraId="133DB4E3" w14:textId="77777777" w:rsidR="008705AF" w:rsidRPr="00FC7656" w:rsidRDefault="008705AF"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000000"/>
                <w:sz w:val="20"/>
                <w:szCs w:val="20"/>
                <w:lang w:eastAsia="nl-BE"/>
              </w:rPr>
            </w:pPr>
          </w:p>
        </w:tc>
      </w:tr>
      <w:tr w:rsidR="008705AF" w:rsidRPr="00FC7656" w14:paraId="42528881" w14:textId="77777777" w:rsidTr="00E93F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5EDDBE68" w14:textId="77777777" w:rsidR="008705AF" w:rsidRPr="00FC7656" w:rsidRDefault="008705AF" w:rsidP="00E93FA4">
            <w:pPr>
              <w:spacing w:after="0" w:line="240" w:lineRule="auto"/>
              <w:jc w:val="center"/>
              <w:rPr>
                <w:rFonts w:ascii="Barlow" w:eastAsia="Times New Roman" w:hAnsi="Barlow" w:cs="Arial"/>
                <w:color w:val="585849" w:themeColor="text1" w:themeShade="80"/>
                <w:sz w:val="20"/>
                <w:szCs w:val="20"/>
                <w:lang w:eastAsia="nl-BE"/>
              </w:rPr>
            </w:pPr>
          </w:p>
        </w:tc>
        <w:tc>
          <w:tcPr>
            <w:tcW w:w="2701" w:type="dxa"/>
            <w:noWrap/>
            <w:vAlign w:val="center"/>
            <w:hideMark/>
          </w:tcPr>
          <w:p w14:paraId="7BDE8427" w14:textId="35B7A21B" w:rsidR="008705AF" w:rsidRPr="00FC7656" w:rsidRDefault="008705AF"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Scholen</w:t>
            </w:r>
          </w:p>
        </w:tc>
        <w:tc>
          <w:tcPr>
            <w:tcW w:w="2050" w:type="dxa"/>
            <w:noWrap/>
            <w:vAlign w:val="center"/>
            <w:hideMark/>
          </w:tcPr>
          <w:p w14:paraId="2280CD59" w14:textId="77777777" w:rsidR="008705AF" w:rsidRPr="00FC7656" w:rsidRDefault="008705AF"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000000"/>
                <w:sz w:val="20"/>
                <w:szCs w:val="20"/>
                <w:lang w:eastAsia="nl-BE"/>
              </w:rPr>
            </w:pPr>
          </w:p>
        </w:tc>
      </w:tr>
      <w:tr w:rsidR="008705AF" w:rsidRPr="00FC7656" w14:paraId="1975329C" w14:textId="77777777" w:rsidTr="00E93FA4">
        <w:trPr>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734B870A" w14:textId="77777777" w:rsidR="008705AF" w:rsidRPr="00FC7656" w:rsidRDefault="008705AF" w:rsidP="00E93FA4">
            <w:pPr>
              <w:spacing w:after="0" w:line="240" w:lineRule="auto"/>
              <w:jc w:val="center"/>
              <w:rPr>
                <w:rFonts w:ascii="Barlow" w:eastAsia="Times New Roman" w:hAnsi="Barlow" w:cs="Arial"/>
                <w:color w:val="585849" w:themeColor="text1" w:themeShade="80"/>
                <w:sz w:val="20"/>
                <w:szCs w:val="20"/>
                <w:lang w:eastAsia="nl-BE"/>
              </w:rPr>
            </w:pPr>
          </w:p>
        </w:tc>
        <w:tc>
          <w:tcPr>
            <w:tcW w:w="2701" w:type="dxa"/>
            <w:noWrap/>
            <w:vAlign w:val="center"/>
            <w:hideMark/>
          </w:tcPr>
          <w:p w14:paraId="33888418" w14:textId="0CED1910" w:rsidR="008705AF" w:rsidRPr="00FC7656" w:rsidRDefault="008705AF"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Bibliotheek</w:t>
            </w:r>
          </w:p>
        </w:tc>
        <w:tc>
          <w:tcPr>
            <w:tcW w:w="2050" w:type="dxa"/>
            <w:noWrap/>
            <w:vAlign w:val="center"/>
            <w:hideMark/>
          </w:tcPr>
          <w:p w14:paraId="17405122" w14:textId="77777777" w:rsidR="008705AF" w:rsidRPr="00FC7656" w:rsidRDefault="008705AF"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000000"/>
                <w:sz w:val="20"/>
                <w:szCs w:val="20"/>
                <w:lang w:eastAsia="nl-BE"/>
              </w:rPr>
            </w:pPr>
          </w:p>
        </w:tc>
      </w:tr>
      <w:tr w:rsidR="008705AF" w:rsidRPr="00FC7656" w14:paraId="513F2C26" w14:textId="77777777" w:rsidTr="00E93F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4023596C" w14:textId="77777777" w:rsidR="008705AF" w:rsidRPr="00FC7656" w:rsidRDefault="008705AF" w:rsidP="00E93FA4">
            <w:pPr>
              <w:spacing w:after="0" w:line="240" w:lineRule="auto"/>
              <w:jc w:val="center"/>
              <w:rPr>
                <w:rFonts w:ascii="Barlow" w:eastAsia="Times New Roman" w:hAnsi="Barlow" w:cs="Arial"/>
                <w:color w:val="585849" w:themeColor="text1" w:themeShade="80"/>
                <w:sz w:val="20"/>
                <w:szCs w:val="20"/>
                <w:lang w:eastAsia="nl-BE"/>
              </w:rPr>
            </w:pPr>
          </w:p>
        </w:tc>
        <w:tc>
          <w:tcPr>
            <w:tcW w:w="2701" w:type="dxa"/>
            <w:noWrap/>
            <w:vAlign w:val="center"/>
            <w:hideMark/>
          </w:tcPr>
          <w:p w14:paraId="272A5A67" w14:textId="05AB4146" w:rsidR="008705AF" w:rsidRPr="00FC7656" w:rsidRDefault="008705AF"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Woonzorgcentrum</w:t>
            </w:r>
          </w:p>
        </w:tc>
        <w:tc>
          <w:tcPr>
            <w:tcW w:w="2050" w:type="dxa"/>
            <w:noWrap/>
            <w:vAlign w:val="center"/>
            <w:hideMark/>
          </w:tcPr>
          <w:p w14:paraId="1EDAF6EA" w14:textId="77777777" w:rsidR="008705AF" w:rsidRPr="00FC7656" w:rsidRDefault="008705AF"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000000"/>
                <w:sz w:val="20"/>
                <w:szCs w:val="20"/>
                <w:lang w:eastAsia="nl-BE"/>
              </w:rPr>
            </w:pPr>
          </w:p>
        </w:tc>
      </w:tr>
      <w:tr w:rsidR="008705AF" w:rsidRPr="00FC7656" w14:paraId="6051A059" w14:textId="77777777" w:rsidTr="00E93FA4">
        <w:trPr>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7F8D9008" w14:textId="77777777" w:rsidR="008705AF" w:rsidRPr="00FC7656" w:rsidRDefault="008705AF" w:rsidP="00E93FA4">
            <w:pPr>
              <w:spacing w:after="0" w:line="240" w:lineRule="auto"/>
              <w:jc w:val="center"/>
              <w:rPr>
                <w:rFonts w:ascii="Barlow" w:eastAsia="Times New Roman" w:hAnsi="Barlow" w:cs="Arial"/>
                <w:color w:val="585849" w:themeColor="text1" w:themeShade="80"/>
                <w:sz w:val="20"/>
                <w:szCs w:val="20"/>
                <w:lang w:eastAsia="nl-BE"/>
              </w:rPr>
            </w:pPr>
          </w:p>
        </w:tc>
        <w:tc>
          <w:tcPr>
            <w:tcW w:w="2701" w:type="dxa"/>
            <w:noWrap/>
            <w:vAlign w:val="center"/>
            <w:hideMark/>
          </w:tcPr>
          <w:p w14:paraId="74DB8820" w14:textId="46993EA8" w:rsidR="008705AF" w:rsidRPr="00FC7656" w:rsidRDefault="008705AF"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AGB</w:t>
            </w:r>
          </w:p>
        </w:tc>
        <w:tc>
          <w:tcPr>
            <w:tcW w:w="2050" w:type="dxa"/>
            <w:noWrap/>
            <w:vAlign w:val="center"/>
            <w:hideMark/>
          </w:tcPr>
          <w:p w14:paraId="25023255" w14:textId="77777777" w:rsidR="008705AF" w:rsidRPr="00FC7656" w:rsidRDefault="008705AF" w:rsidP="00E93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s="Arial"/>
                <w:color w:val="000000"/>
                <w:sz w:val="20"/>
                <w:szCs w:val="20"/>
                <w:lang w:eastAsia="nl-BE"/>
              </w:rPr>
            </w:pPr>
          </w:p>
        </w:tc>
      </w:tr>
      <w:tr w:rsidR="008705AF" w:rsidRPr="00FC7656" w14:paraId="2B313D83" w14:textId="77777777" w:rsidTr="00E93F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4" w:type="dxa"/>
            <w:noWrap/>
            <w:vAlign w:val="center"/>
            <w:hideMark/>
          </w:tcPr>
          <w:p w14:paraId="36815C63" w14:textId="77777777" w:rsidR="008705AF" w:rsidRPr="00FC7656" w:rsidRDefault="008705AF" w:rsidP="00E93FA4">
            <w:pPr>
              <w:spacing w:after="0" w:line="240" w:lineRule="auto"/>
              <w:jc w:val="center"/>
              <w:rPr>
                <w:rFonts w:ascii="Barlow" w:eastAsia="Times New Roman" w:hAnsi="Barlow" w:cs="Arial"/>
                <w:color w:val="585849" w:themeColor="text1" w:themeShade="80"/>
                <w:sz w:val="20"/>
                <w:szCs w:val="20"/>
                <w:lang w:eastAsia="nl-BE"/>
              </w:rPr>
            </w:pPr>
          </w:p>
        </w:tc>
        <w:tc>
          <w:tcPr>
            <w:tcW w:w="2701" w:type="dxa"/>
            <w:noWrap/>
            <w:vAlign w:val="center"/>
            <w:hideMark/>
          </w:tcPr>
          <w:p w14:paraId="1BC20494" w14:textId="22144B86" w:rsidR="008705AF" w:rsidRPr="00FC7656" w:rsidRDefault="008705AF"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20"/>
                <w:szCs w:val="20"/>
                <w:lang w:eastAsia="nl-BE"/>
              </w:rPr>
            </w:pPr>
            <w:r w:rsidRPr="00FC7656">
              <w:rPr>
                <w:rFonts w:ascii="Barlow" w:eastAsia="Times New Roman" w:hAnsi="Barlow" w:cs="Arial"/>
                <w:color w:val="585849" w:themeColor="text1" w:themeShade="80"/>
                <w:sz w:val="20"/>
                <w:szCs w:val="20"/>
                <w:lang w:eastAsia="nl-BE"/>
              </w:rPr>
              <w:t>…</w:t>
            </w:r>
          </w:p>
        </w:tc>
        <w:tc>
          <w:tcPr>
            <w:tcW w:w="2050" w:type="dxa"/>
            <w:noWrap/>
            <w:vAlign w:val="center"/>
            <w:hideMark/>
          </w:tcPr>
          <w:p w14:paraId="7D366798" w14:textId="77777777" w:rsidR="008705AF" w:rsidRPr="00FC7656" w:rsidRDefault="008705AF" w:rsidP="00E93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000000"/>
                <w:sz w:val="20"/>
                <w:szCs w:val="20"/>
                <w:lang w:eastAsia="nl-BE"/>
              </w:rPr>
            </w:pPr>
          </w:p>
        </w:tc>
      </w:tr>
    </w:tbl>
    <w:p w14:paraId="7A33112F" w14:textId="77777777" w:rsidR="00A842F3" w:rsidRPr="00FC7656" w:rsidRDefault="00A842F3" w:rsidP="009A31BB">
      <w:pPr>
        <w:spacing w:after="0" w:line="276" w:lineRule="auto"/>
        <w:rPr>
          <w:rFonts w:ascii="Barlow" w:hAnsi="Barlow" w:cs="Arial"/>
          <w:b/>
        </w:rPr>
      </w:pPr>
    </w:p>
    <w:p w14:paraId="5EDBE3DC" w14:textId="77777777" w:rsidR="00A842F3" w:rsidRPr="00FC7656" w:rsidRDefault="00A842F3" w:rsidP="009A31BB">
      <w:pPr>
        <w:spacing w:after="0" w:line="276" w:lineRule="auto"/>
        <w:rPr>
          <w:rFonts w:ascii="Barlow" w:hAnsi="Barlow" w:cs="Arial"/>
          <w:b/>
        </w:rPr>
      </w:pPr>
    </w:p>
    <w:p w14:paraId="5A1BAE14" w14:textId="77777777" w:rsidR="002E31DE" w:rsidRPr="00FC7656" w:rsidRDefault="002E31DE" w:rsidP="009A31BB">
      <w:pPr>
        <w:spacing w:after="0" w:line="276" w:lineRule="auto"/>
        <w:rPr>
          <w:rFonts w:ascii="Barlow" w:hAnsi="Barlow" w:cs="Arial"/>
          <w:b/>
        </w:rPr>
      </w:pPr>
    </w:p>
    <w:p w14:paraId="4F5C20E3" w14:textId="77777777" w:rsidR="002E31DE" w:rsidRPr="00FC7656" w:rsidRDefault="002E31DE" w:rsidP="009A31BB">
      <w:pPr>
        <w:spacing w:after="0" w:line="276" w:lineRule="auto"/>
        <w:rPr>
          <w:rFonts w:ascii="Barlow" w:hAnsi="Barlow" w:cs="Arial"/>
          <w:b/>
        </w:rPr>
      </w:pPr>
    </w:p>
    <w:p w14:paraId="25AEA97D" w14:textId="77777777" w:rsidR="002E31DE" w:rsidRPr="00FC7656" w:rsidRDefault="002E31DE" w:rsidP="009A31BB">
      <w:pPr>
        <w:spacing w:after="0" w:line="276" w:lineRule="auto"/>
        <w:rPr>
          <w:rFonts w:ascii="Barlow" w:hAnsi="Barlow" w:cs="Arial"/>
          <w:b/>
        </w:rPr>
      </w:pPr>
    </w:p>
    <w:p w14:paraId="437E92FA" w14:textId="77777777" w:rsidR="002E31DE" w:rsidRPr="00FC7656" w:rsidRDefault="002E31DE" w:rsidP="009A31BB">
      <w:pPr>
        <w:spacing w:after="0" w:line="276" w:lineRule="auto"/>
        <w:rPr>
          <w:rFonts w:ascii="Barlow" w:hAnsi="Barlow" w:cs="Arial"/>
          <w:b/>
        </w:rPr>
      </w:pPr>
    </w:p>
    <w:p w14:paraId="5249D923" w14:textId="77777777" w:rsidR="002E31DE" w:rsidRPr="00FC7656" w:rsidRDefault="002E31DE" w:rsidP="009A31BB">
      <w:pPr>
        <w:spacing w:after="0" w:line="276" w:lineRule="auto"/>
        <w:rPr>
          <w:rFonts w:ascii="Barlow" w:hAnsi="Barlow" w:cs="Arial"/>
          <w:b/>
        </w:rPr>
      </w:pPr>
    </w:p>
    <w:p w14:paraId="3B288F7B" w14:textId="2B6DEDF8" w:rsidR="004820F1" w:rsidRPr="00FC7656" w:rsidRDefault="004820F1" w:rsidP="004820F1">
      <w:pPr>
        <w:pStyle w:val="Stijl1"/>
        <w:numPr>
          <w:ilvl w:val="0"/>
          <w:numId w:val="0"/>
        </w:numPr>
        <w:rPr>
          <w:rFonts w:ascii="Barlow" w:hAnsi="Barlow" w:cs="Arial"/>
          <w:color w:val="CC0077" w:themeColor="accent3"/>
        </w:rPr>
      </w:pPr>
      <w:bookmarkStart w:id="1" w:name="_Toc72096139"/>
      <w:r w:rsidRPr="00FC7656">
        <w:rPr>
          <w:rFonts w:ascii="Barlow" w:hAnsi="Barlow" w:cs="Arial"/>
          <w:color w:val="CC0077" w:themeColor="accent3"/>
        </w:rPr>
        <w:t>Handleiding bij het informatieveiligheidsplan</w:t>
      </w:r>
      <w:bookmarkEnd w:id="1"/>
    </w:p>
    <w:p w14:paraId="47DDF8AB" w14:textId="1A1BBF54" w:rsidR="002157A6" w:rsidRPr="00FC7656" w:rsidRDefault="004820F1" w:rsidP="004820F1">
      <w:pPr>
        <w:rPr>
          <w:rFonts w:ascii="Barlow" w:hAnsi="Barlow"/>
          <w:color w:val="585849" w:themeColor="text1" w:themeShade="80"/>
        </w:rPr>
      </w:pPr>
      <w:r w:rsidRPr="00FC7656">
        <w:rPr>
          <w:rFonts w:ascii="Barlow" w:hAnsi="Barlow"/>
          <w:color w:val="585849" w:themeColor="text1" w:themeShade="80"/>
        </w:rPr>
        <w:t xml:space="preserve">Zoals eerder vermeld werd dit sjabloon opgesteld met de ISO-27002 standaard als overkoepelend raamwerk. De 15 hoofdstukken worden gebruikt om het informatieveiligheidsplan op te delen in verschillende luiken zoals risicomanagement, beleid en leveranciersrelaties. Deze verschillende luiken in het plan dienen aangevuld te worden met informatie die voortkomt uit de actuele situatie in het lokale bestuur, recente risicoanalyses, inventarisaties en evaluaties. </w:t>
      </w:r>
      <w:r w:rsidR="00740332" w:rsidRPr="00FC7656">
        <w:rPr>
          <w:rFonts w:ascii="Barlow" w:hAnsi="Barlow"/>
          <w:color w:val="585849" w:themeColor="text1" w:themeShade="80"/>
        </w:rPr>
        <w:t xml:space="preserve">Het sjabloon werd ingevuld </w:t>
      </w:r>
      <w:r w:rsidR="004D42B2" w:rsidRPr="00FC7656">
        <w:rPr>
          <w:rFonts w:ascii="Barlow" w:hAnsi="Barlow"/>
          <w:color w:val="585849" w:themeColor="text1" w:themeShade="80"/>
        </w:rPr>
        <w:t xml:space="preserve">met informatie uit een fictief lokaal bestuur om zo houvast te bieden voor de verdere uitwerking. Deze informatie overschrijf je met een situatieschets en aanbevelingen die concreet op jouw lokaal bestuur betrekking hebben. </w:t>
      </w:r>
      <w:r w:rsidR="002157A6" w:rsidRPr="00FC7656">
        <w:rPr>
          <w:rFonts w:ascii="Barlow" w:hAnsi="Barlow"/>
          <w:color w:val="585849" w:themeColor="text1" w:themeShade="80"/>
        </w:rPr>
        <w:t>Hieronder lichten we kort toe welke zaken zoal aangevuld dienen te worden.</w:t>
      </w:r>
    </w:p>
    <w:p w14:paraId="01289713" w14:textId="061EF179" w:rsidR="002157A6" w:rsidRPr="00FC7656" w:rsidRDefault="002157A6" w:rsidP="002157A6">
      <w:pPr>
        <w:pStyle w:val="Stijl2"/>
        <w:numPr>
          <w:ilvl w:val="0"/>
          <w:numId w:val="0"/>
        </w:numPr>
        <w:rPr>
          <w:rFonts w:ascii="Barlow" w:hAnsi="Barlow" w:cs="Arial"/>
          <w:color w:val="585849" w:themeColor="text1" w:themeShade="80"/>
          <w:sz w:val="24"/>
          <w:szCs w:val="24"/>
        </w:rPr>
      </w:pPr>
      <w:bookmarkStart w:id="2" w:name="_Toc72096140"/>
      <w:r w:rsidRPr="00FC7656">
        <w:rPr>
          <w:rFonts w:ascii="Barlow" w:hAnsi="Barlow" w:cs="Arial"/>
          <w:color w:val="585849" w:themeColor="text1" w:themeShade="80"/>
          <w:sz w:val="24"/>
          <w:szCs w:val="24"/>
        </w:rPr>
        <w:t>1. Omschrijving huidige situatie</w:t>
      </w:r>
      <w:bookmarkEnd w:id="2"/>
    </w:p>
    <w:p w14:paraId="4F0400B6" w14:textId="679C1BAF" w:rsidR="002157A6" w:rsidRPr="00FC7656" w:rsidRDefault="002157A6" w:rsidP="002157A6">
      <w:pPr>
        <w:pStyle w:val="Stijl2"/>
        <w:numPr>
          <w:ilvl w:val="0"/>
          <w:numId w:val="0"/>
        </w:numPr>
        <w:rPr>
          <w:rFonts w:ascii="Barlow" w:hAnsi="Barlow" w:cs="Arial"/>
          <w:color w:val="585849" w:themeColor="text1" w:themeShade="80"/>
          <w:sz w:val="24"/>
          <w:szCs w:val="24"/>
        </w:rPr>
      </w:pPr>
    </w:p>
    <w:p w14:paraId="7E2311AD" w14:textId="1E6BC0F8" w:rsidR="002157A6" w:rsidRPr="00FC7656" w:rsidRDefault="002157A6" w:rsidP="002157A6">
      <w:pPr>
        <w:pStyle w:val="Stijl2"/>
        <w:numPr>
          <w:ilvl w:val="0"/>
          <w:numId w:val="0"/>
        </w:numPr>
        <w:rPr>
          <w:rFonts w:ascii="Barlow" w:hAnsi="Barlow"/>
          <w:b w:val="0"/>
          <w:color w:val="585849" w:themeColor="text1" w:themeShade="80"/>
        </w:rPr>
      </w:pPr>
      <w:bookmarkStart w:id="3" w:name="_Toc72096141"/>
      <w:r w:rsidRPr="00FC7656">
        <w:rPr>
          <w:rFonts w:ascii="Barlow" w:hAnsi="Barlow"/>
          <w:b w:val="0"/>
          <w:color w:val="585849" w:themeColor="text1" w:themeShade="80"/>
        </w:rPr>
        <w:t>Hierin schrijf je een behapbare situatieschets neer voor het lokaal bestuur. Vermeld in krijtlijnen welke beveiligingsmaatregelen reeds aanwezig zijn, maar ook welke tot op heden ontbreken. Hiervoor kan de output uit de</w:t>
      </w:r>
      <w:r w:rsidR="004D42B2" w:rsidRPr="00FC7656">
        <w:rPr>
          <w:rFonts w:ascii="Barlow" w:hAnsi="Barlow"/>
          <w:b w:val="0"/>
          <w:color w:val="585849" w:themeColor="text1" w:themeShade="80"/>
        </w:rPr>
        <w:t xml:space="preserve"> voorafgaande</w:t>
      </w:r>
      <w:r w:rsidRPr="00FC7656">
        <w:rPr>
          <w:rFonts w:ascii="Barlow" w:hAnsi="Barlow"/>
          <w:b w:val="0"/>
          <w:color w:val="585849" w:themeColor="text1" w:themeShade="80"/>
        </w:rPr>
        <w:t xml:space="preserve"> inventarisatie en risicoanalyse gebruikt worden, aangevuld waar nodig met normen uit de ISO-standaard waaraan nog niet (volledig voldaan is). Deze samenvatting geeft directie, IT-medewerkers en andere relevante actoren zicht op de baseline binnen het lokaal bestuur.</w:t>
      </w:r>
      <w:bookmarkEnd w:id="3"/>
    </w:p>
    <w:p w14:paraId="58097DFD" w14:textId="77777777" w:rsidR="002157A6" w:rsidRPr="00FC7656" w:rsidRDefault="002157A6" w:rsidP="002157A6">
      <w:pPr>
        <w:pStyle w:val="Stijl2"/>
        <w:numPr>
          <w:ilvl w:val="0"/>
          <w:numId w:val="0"/>
        </w:numPr>
        <w:rPr>
          <w:rFonts w:ascii="Barlow" w:hAnsi="Barlow"/>
          <w:b w:val="0"/>
          <w:color w:val="585849" w:themeColor="text1" w:themeShade="80"/>
        </w:rPr>
      </w:pPr>
    </w:p>
    <w:p w14:paraId="6ADEF30C" w14:textId="09F699E4" w:rsidR="002157A6" w:rsidRPr="00FC7656" w:rsidRDefault="002157A6" w:rsidP="002157A6">
      <w:pPr>
        <w:pStyle w:val="Stijl2"/>
        <w:numPr>
          <w:ilvl w:val="0"/>
          <w:numId w:val="0"/>
        </w:numPr>
        <w:rPr>
          <w:rFonts w:ascii="Barlow" w:hAnsi="Barlow" w:cs="Arial"/>
          <w:color w:val="585849" w:themeColor="text1" w:themeShade="80"/>
          <w:sz w:val="24"/>
          <w:szCs w:val="24"/>
        </w:rPr>
      </w:pPr>
      <w:bookmarkStart w:id="4" w:name="_Toc72096142"/>
      <w:r w:rsidRPr="00FC7656">
        <w:rPr>
          <w:rFonts w:ascii="Barlow" w:hAnsi="Barlow" w:cs="Arial"/>
          <w:color w:val="585849" w:themeColor="text1" w:themeShade="80"/>
          <w:sz w:val="24"/>
          <w:szCs w:val="24"/>
        </w:rPr>
        <w:t>2. Omschrijving concrete aanbevelingen</w:t>
      </w:r>
      <w:bookmarkEnd w:id="4"/>
      <w:r w:rsidRPr="00FC7656">
        <w:rPr>
          <w:rFonts w:ascii="Barlow" w:hAnsi="Barlow" w:cs="Arial"/>
          <w:color w:val="585849" w:themeColor="text1" w:themeShade="80"/>
          <w:sz w:val="24"/>
          <w:szCs w:val="24"/>
        </w:rPr>
        <w:t xml:space="preserve"> </w:t>
      </w:r>
    </w:p>
    <w:p w14:paraId="18B563AD" w14:textId="1E487671" w:rsidR="004820F1" w:rsidRPr="00FC7656" w:rsidRDefault="002157A6" w:rsidP="004820F1">
      <w:pPr>
        <w:pStyle w:val="Stijl1"/>
        <w:numPr>
          <w:ilvl w:val="0"/>
          <w:numId w:val="0"/>
        </w:numPr>
        <w:rPr>
          <w:rFonts w:ascii="Barlow" w:hAnsi="Barlow" w:cs="Arial"/>
          <w:color w:val="585849" w:themeColor="text1" w:themeShade="80"/>
        </w:rPr>
      </w:pPr>
      <w:bookmarkStart w:id="5" w:name="_Toc72096143"/>
      <w:r w:rsidRPr="00FC7656">
        <w:rPr>
          <w:rFonts w:ascii="Barlow" w:hAnsi="Barlow"/>
          <w:b w:val="0"/>
          <w:color w:val="585849" w:themeColor="text1" w:themeShade="80"/>
          <w:sz w:val="22"/>
          <w:szCs w:val="22"/>
        </w:rPr>
        <w:t xml:space="preserve">De belangrijkste aanbevelingen op basis van de risicoanalyse worden bondig geformuleerd in deze rubriek. Het gaat hier over maatregelen die voldoende concreet zijn om vertaald te worden naar te nemen acties. </w:t>
      </w:r>
      <w:r w:rsidR="00F4768C" w:rsidRPr="00FC7656">
        <w:rPr>
          <w:rFonts w:ascii="Barlow" w:hAnsi="Barlow"/>
          <w:b w:val="0"/>
          <w:color w:val="585849" w:themeColor="text1" w:themeShade="80"/>
          <w:sz w:val="22"/>
          <w:szCs w:val="22"/>
        </w:rPr>
        <w:t xml:space="preserve">Denk hierbij aan het opzetten van vorming rond informatieveiligheid voor gemeentepersoneel of het uitschrijven van een geformaliseerde back-up procedure. </w:t>
      </w:r>
      <w:r w:rsidR="000B020F" w:rsidRPr="00FC7656">
        <w:rPr>
          <w:rFonts w:ascii="Barlow" w:hAnsi="Barlow"/>
          <w:b w:val="0"/>
          <w:color w:val="585849" w:themeColor="text1" w:themeShade="80"/>
          <w:sz w:val="22"/>
          <w:szCs w:val="22"/>
        </w:rPr>
        <w:t>Aan de aanbevelingen</w:t>
      </w:r>
      <w:r w:rsidR="004D42B2" w:rsidRPr="00FC7656">
        <w:rPr>
          <w:rFonts w:ascii="Barlow" w:hAnsi="Barlow"/>
          <w:b w:val="0"/>
          <w:color w:val="585849" w:themeColor="text1" w:themeShade="80"/>
          <w:sz w:val="22"/>
          <w:szCs w:val="22"/>
        </w:rPr>
        <w:t xml:space="preserve"> voeg je een nummer toe voor verdere opvolging: *cijfer hoofdstuk*.*cijfer tussentitel*.*nummer aanbeveling*.</w:t>
      </w:r>
      <w:bookmarkEnd w:id="5"/>
    </w:p>
    <w:p w14:paraId="68DBCFF5" w14:textId="77777777" w:rsidR="00F4768C" w:rsidRPr="00FC7656" w:rsidRDefault="00F4768C" w:rsidP="00F4768C">
      <w:pPr>
        <w:pStyle w:val="Stijl2"/>
        <w:numPr>
          <w:ilvl w:val="0"/>
          <w:numId w:val="0"/>
        </w:numPr>
        <w:rPr>
          <w:rFonts w:ascii="Barlow" w:hAnsi="Barlow" w:cs="Arial"/>
          <w:color w:val="585849" w:themeColor="text1" w:themeShade="80"/>
          <w:sz w:val="24"/>
          <w:szCs w:val="24"/>
        </w:rPr>
      </w:pPr>
      <w:r w:rsidRPr="00FC7656">
        <w:rPr>
          <w:rFonts w:ascii="Barlow" w:hAnsi="Barlow" w:cs="Arial"/>
          <w:color w:val="585849" w:themeColor="text1" w:themeShade="80"/>
          <w:sz w:val="24"/>
          <w:szCs w:val="24"/>
        </w:rPr>
        <w:br/>
      </w:r>
      <w:bookmarkStart w:id="6" w:name="_Toc72096144"/>
      <w:r w:rsidRPr="00FC7656">
        <w:rPr>
          <w:rFonts w:ascii="Barlow" w:hAnsi="Barlow" w:cs="Arial"/>
          <w:color w:val="585849" w:themeColor="text1" w:themeShade="80"/>
          <w:sz w:val="24"/>
          <w:szCs w:val="24"/>
        </w:rPr>
        <w:t>3. Omschrijving reactie schepencollege/secretaris</w:t>
      </w:r>
      <w:bookmarkEnd w:id="6"/>
    </w:p>
    <w:p w14:paraId="65C31DF5" w14:textId="77777777" w:rsidR="00F4768C" w:rsidRPr="00FC7656" w:rsidRDefault="00F4768C" w:rsidP="00F4768C">
      <w:pPr>
        <w:pStyle w:val="Stijl2"/>
        <w:numPr>
          <w:ilvl w:val="0"/>
          <w:numId w:val="0"/>
        </w:numPr>
        <w:rPr>
          <w:rFonts w:ascii="Barlow" w:hAnsi="Barlow" w:cs="Arial"/>
          <w:color w:val="585849" w:themeColor="text1" w:themeShade="80"/>
          <w:sz w:val="24"/>
          <w:szCs w:val="24"/>
        </w:rPr>
      </w:pPr>
    </w:p>
    <w:p w14:paraId="7453D96A" w14:textId="73D69F65" w:rsidR="00F4768C" w:rsidRPr="00FC7656" w:rsidRDefault="0097781F" w:rsidP="00F4768C">
      <w:pPr>
        <w:pStyle w:val="Stijl2"/>
        <w:numPr>
          <w:ilvl w:val="0"/>
          <w:numId w:val="0"/>
        </w:numPr>
        <w:rPr>
          <w:rFonts w:ascii="Barlow" w:hAnsi="Barlow"/>
          <w:b w:val="0"/>
          <w:color w:val="585849" w:themeColor="text1" w:themeShade="80"/>
        </w:rPr>
      </w:pPr>
      <w:bookmarkStart w:id="7" w:name="_Toc72096145"/>
      <w:r w:rsidRPr="00FC7656">
        <w:rPr>
          <w:rFonts w:ascii="Barlow" w:hAnsi="Barlow"/>
          <w:b w:val="0"/>
          <w:color w:val="585849" w:themeColor="text1" w:themeShade="80"/>
        </w:rPr>
        <w:t xml:space="preserve">Werd een aanbeveling uit het plan voorgelegd aan het schepencollege of </w:t>
      </w:r>
      <w:r w:rsidR="000B020F" w:rsidRPr="00FC7656">
        <w:rPr>
          <w:rFonts w:ascii="Barlow" w:hAnsi="Barlow"/>
          <w:b w:val="0"/>
          <w:color w:val="585849" w:themeColor="text1" w:themeShade="80"/>
        </w:rPr>
        <w:t>een</w:t>
      </w:r>
      <w:r w:rsidRPr="00FC7656">
        <w:rPr>
          <w:rFonts w:ascii="Barlow" w:hAnsi="Barlow"/>
          <w:b w:val="0"/>
          <w:color w:val="585849" w:themeColor="text1" w:themeShade="80"/>
        </w:rPr>
        <w:t xml:space="preserve"> ander intern beslissingsorgaan? Neem deze dan op in de tabel onder de concrete aanbevelingen</w:t>
      </w:r>
      <w:r w:rsidR="000B020F" w:rsidRPr="00FC7656">
        <w:rPr>
          <w:rFonts w:ascii="Barlow" w:hAnsi="Barlow"/>
          <w:b w:val="0"/>
          <w:color w:val="585849" w:themeColor="text1" w:themeShade="80"/>
        </w:rPr>
        <w:t>, met het nummer van de aanbeveling waarop deze reactie of beslissing weerslag heeft</w:t>
      </w:r>
      <w:r w:rsidRPr="00FC7656">
        <w:rPr>
          <w:rFonts w:ascii="Barlow" w:hAnsi="Barlow"/>
          <w:b w:val="0"/>
          <w:color w:val="585849" w:themeColor="text1" w:themeShade="80"/>
        </w:rPr>
        <w:t>. Het kan hierbij gaan over een goedkeuring om over te gaan tot de uitwerking van concrete acties om gehoor te geven aan de aanbeveling tot een verduidelijking over wie verantwoordelijk is voor de concrete aanbeveling of het prioriteren van bepaalde aanbevelingen.</w:t>
      </w:r>
      <w:bookmarkEnd w:id="7"/>
    </w:p>
    <w:p w14:paraId="4006B188" w14:textId="5BD595BB" w:rsidR="0097781F" w:rsidRPr="00FC7656" w:rsidRDefault="0097781F" w:rsidP="00F4768C">
      <w:pPr>
        <w:pStyle w:val="Stijl2"/>
        <w:numPr>
          <w:ilvl w:val="0"/>
          <w:numId w:val="0"/>
        </w:numPr>
        <w:rPr>
          <w:rFonts w:ascii="Barlow" w:hAnsi="Barlow"/>
          <w:b w:val="0"/>
          <w:color w:val="585849" w:themeColor="text1" w:themeShade="80"/>
        </w:rPr>
      </w:pPr>
    </w:p>
    <w:p w14:paraId="055F8155" w14:textId="043FACDA" w:rsidR="0097781F" w:rsidRPr="00FC7656" w:rsidRDefault="0097781F" w:rsidP="0097781F">
      <w:pPr>
        <w:pStyle w:val="Stijl2"/>
        <w:numPr>
          <w:ilvl w:val="0"/>
          <w:numId w:val="0"/>
        </w:numPr>
        <w:rPr>
          <w:rFonts w:ascii="Barlow" w:hAnsi="Barlow" w:cs="Arial"/>
          <w:color w:val="585849" w:themeColor="text1" w:themeShade="80"/>
          <w:sz w:val="24"/>
          <w:szCs w:val="24"/>
        </w:rPr>
      </w:pPr>
      <w:bookmarkStart w:id="8" w:name="_Toc72096146"/>
      <w:r w:rsidRPr="00FC7656">
        <w:rPr>
          <w:rFonts w:ascii="Barlow" w:hAnsi="Barlow" w:cs="Arial"/>
          <w:color w:val="585849" w:themeColor="text1" w:themeShade="80"/>
          <w:sz w:val="24"/>
          <w:szCs w:val="24"/>
        </w:rPr>
        <w:t xml:space="preserve">4. </w:t>
      </w:r>
      <w:r w:rsidR="000B020F" w:rsidRPr="00FC7656">
        <w:rPr>
          <w:rFonts w:ascii="Barlow" w:hAnsi="Barlow" w:cs="Arial"/>
          <w:color w:val="585849" w:themeColor="text1" w:themeShade="80"/>
          <w:sz w:val="24"/>
          <w:szCs w:val="24"/>
        </w:rPr>
        <w:t>Opvolgingsplan</w:t>
      </w:r>
      <w:bookmarkEnd w:id="8"/>
    </w:p>
    <w:p w14:paraId="7922C5C7" w14:textId="7EAA4533" w:rsidR="0097781F" w:rsidRPr="00FC7656" w:rsidRDefault="0097781F" w:rsidP="0097781F">
      <w:pPr>
        <w:pStyle w:val="Stijl2"/>
        <w:numPr>
          <w:ilvl w:val="0"/>
          <w:numId w:val="0"/>
        </w:numPr>
        <w:rPr>
          <w:rFonts w:ascii="Barlow" w:hAnsi="Barlow" w:cs="Arial"/>
          <w:color w:val="585849" w:themeColor="text1" w:themeShade="80"/>
          <w:sz w:val="24"/>
          <w:szCs w:val="24"/>
        </w:rPr>
      </w:pPr>
    </w:p>
    <w:p w14:paraId="652DBA60" w14:textId="667FF2EE" w:rsidR="0097781F" w:rsidRPr="00FC7656" w:rsidRDefault="0097781F" w:rsidP="0097781F">
      <w:pPr>
        <w:pStyle w:val="Stijl2"/>
        <w:numPr>
          <w:ilvl w:val="0"/>
          <w:numId w:val="0"/>
        </w:numPr>
        <w:rPr>
          <w:rFonts w:ascii="Barlow" w:hAnsi="Barlow"/>
          <w:b w:val="0"/>
          <w:color w:val="585849" w:themeColor="text1" w:themeShade="80"/>
        </w:rPr>
      </w:pPr>
      <w:bookmarkStart w:id="9" w:name="_Toc72096147"/>
      <w:r w:rsidRPr="00FC7656">
        <w:rPr>
          <w:rFonts w:ascii="Barlow" w:hAnsi="Barlow"/>
          <w:b w:val="0"/>
          <w:color w:val="585849" w:themeColor="text1" w:themeShade="80"/>
        </w:rPr>
        <w:t xml:space="preserve">In het </w:t>
      </w:r>
      <w:r w:rsidR="000B020F" w:rsidRPr="00FC7656">
        <w:rPr>
          <w:rFonts w:ascii="Barlow" w:hAnsi="Barlow"/>
          <w:b w:val="0"/>
          <w:color w:val="585849" w:themeColor="text1" w:themeShade="80"/>
        </w:rPr>
        <w:t>opvolgingsplan</w:t>
      </w:r>
      <w:r w:rsidRPr="00FC7656">
        <w:rPr>
          <w:rFonts w:ascii="Barlow" w:hAnsi="Barlow"/>
          <w:b w:val="0"/>
          <w:color w:val="585849" w:themeColor="text1" w:themeShade="80"/>
        </w:rPr>
        <w:t xml:space="preserve"> worden de concrete acties opgenomen die voortvloeien uit de aanbevelingen </w:t>
      </w:r>
      <w:r w:rsidR="000B020F" w:rsidRPr="00FC7656">
        <w:rPr>
          <w:rFonts w:ascii="Barlow" w:hAnsi="Barlow"/>
          <w:b w:val="0"/>
          <w:color w:val="585849" w:themeColor="text1" w:themeShade="80"/>
        </w:rPr>
        <w:t xml:space="preserve">binnen het informatieveiligheidsplan </w:t>
      </w:r>
      <w:r w:rsidRPr="00FC7656">
        <w:rPr>
          <w:rFonts w:ascii="Barlow" w:hAnsi="Barlow"/>
          <w:b w:val="0"/>
          <w:color w:val="585849" w:themeColor="text1" w:themeShade="80"/>
        </w:rPr>
        <w:t xml:space="preserve">en </w:t>
      </w:r>
      <w:r w:rsidR="000B020F" w:rsidRPr="00FC7656">
        <w:rPr>
          <w:rFonts w:ascii="Barlow" w:hAnsi="Barlow"/>
          <w:b w:val="0"/>
          <w:color w:val="585849" w:themeColor="text1" w:themeShade="80"/>
        </w:rPr>
        <w:t xml:space="preserve">de </w:t>
      </w:r>
      <w:r w:rsidRPr="00FC7656">
        <w:rPr>
          <w:rFonts w:ascii="Barlow" w:hAnsi="Barlow"/>
          <w:b w:val="0"/>
          <w:color w:val="585849" w:themeColor="text1" w:themeShade="80"/>
        </w:rPr>
        <w:t>reacties van het schepencollege. Het gaat hier over specifieke werkpunten die binnen een bepaalde termijn gerealiseerd moet</w:t>
      </w:r>
      <w:r w:rsidR="000B020F" w:rsidRPr="00FC7656">
        <w:rPr>
          <w:rFonts w:ascii="Barlow" w:hAnsi="Barlow"/>
          <w:b w:val="0"/>
          <w:color w:val="585849" w:themeColor="text1" w:themeShade="80"/>
        </w:rPr>
        <w:t xml:space="preserve">en of kunnen </w:t>
      </w:r>
      <w:r w:rsidRPr="00FC7656">
        <w:rPr>
          <w:rFonts w:ascii="Barlow" w:hAnsi="Barlow"/>
          <w:b w:val="0"/>
          <w:color w:val="585849" w:themeColor="text1" w:themeShade="80"/>
        </w:rPr>
        <w:t>worden</w:t>
      </w:r>
      <w:r w:rsidR="00AE78B7" w:rsidRPr="00FC7656">
        <w:rPr>
          <w:rFonts w:ascii="Barlow" w:hAnsi="Barlow"/>
          <w:b w:val="0"/>
          <w:color w:val="585849" w:themeColor="text1" w:themeShade="80"/>
        </w:rPr>
        <w:t>, gestoeld op de richtsnoeren en bijhorende aanbevelingen.</w:t>
      </w:r>
      <w:bookmarkEnd w:id="9"/>
    </w:p>
    <w:p w14:paraId="55979184" w14:textId="32B654DD" w:rsidR="00AE78B7" w:rsidRPr="00FC7656" w:rsidRDefault="00AE78B7" w:rsidP="0097781F">
      <w:pPr>
        <w:pStyle w:val="Stijl2"/>
        <w:numPr>
          <w:ilvl w:val="0"/>
          <w:numId w:val="0"/>
        </w:numPr>
        <w:rPr>
          <w:rFonts w:ascii="Barlow" w:hAnsi="Barlow"/>
          <w:b w:val="0"/>
          <w:color w:val="585849" w:themeColor="text1" w:themeShade="80"/>
        </w:rPr>
      </w:pPr>
    </w:p>
    <w:p w14:paraId="17E268F2" w14:textId="7C23702F" w:rsidR="00AE78B7" w:rsidRPr="00FC7656" w:rsidRDefault="00AE78B7" w:rsidP="0097781F">
      <w:pPr>
        <w:pStyle w:val="Stijl2"/>
        <w:numPr>
          <w:ilvl w:val="0"/>
          <w:numId w:val="0"/>
        </w:numPr>
        <w:rPr>
          <w:rFonts w:ascii="Barlow" w:hAnsi="Barlow"/>
          <w:b w:val="0"/>
          <w:color w:val="585849" w:themeColor="text1" w:themeShade="80"/>
        </w:rPr>
      </w:pPr>
      <w:bookmarkStart w:id="10" w:name="_Toc72096148"/>
      <w:r w:rsidRPr="00FC7656">
        <w:rPr>
          <w:rFonts w:ascii="Barlow" w:hAnsi="Barlow"/>
          <w:b w:val="0"/>
          <w:color w:val="585849" w:themeColor="text1" w:themeShade="80"/>
        </w:rPr>
        <w:t>De bovenste rij uit het sjabloon opvolgingsplan (</w:t>
      </w:r>
      <w:r w:rsidR="004D42B2" w:rsidRPr="00FC7656">
        <w:rPr>
          <w:rFonts w:ascii="Barlow" w:hAnsi="Barlow"/>
          <w:b w:val="0"/>
          <w:color w:val="585849" w:themeColor="text1" w:themeShade="80"/>
        </w:rPr>
        <w:t xml:space="preserve">beschikbaar in </w:t>
      </w:r>
      <w:r w:rsidRPr="00FC7656">
        <w:rPr>
          <w:rFonts w:ascii="Barlow" w:hAnsi="Barlow"/>
          <w:b w:val="0"/>
          <w:color w:val="585849" w:themeColor="text1" w:themeShade="80"/>
        </w:rPr>
        <w:t>Excel-formaat) werd reeds ingevuld</w:t>
      </w:r>
      <w:r w:rsidR="00AA0315" w:rsidRPr="00FC7656">
        <w:rPr>
          <w:rFonts w:ascii="Barlow" w:hAnsi="Barlow"/>
          <w:b w:val="0"/>
          <w:color w:val="585849" w:themeColor="text1" w:themeShade="80"/>
        </w:rPr>
        <w:t>, als voorbeeld van het type informatie dat in de verschillende kolommen dient toegevoegd te worden. Indien er voor bepaalde richtsnoeren geen aanbevelingen zijn, kunnen deze rijen verwijderd worden uit de Excelsheet.</w:t>
      </w:r>
      <w:bookmarkEnd w:id="10"/>
    </w:p>
    <w:p w14:paraId="7693A4B8" w14:textId="19232B8B" w:rsidR="00235C8C" w:rsidRPr="00FC7656" w:rsidRDefault="00235C8C" w:rsidP="0097781F">
      <w:pPr>
        <w:pStyle w:val="Stijl2"/>
        <w:numPr>
          <w:ilvl w:val="0"/>
          <w:numId w:val="0"/>
        </w:numPr>
        <w:rPr>
          <w:rFonts w:ascii="Barlow" w:hAnsi="Barlow"/>
          <w:b w:val="0"/>
          <w:color w:val="585849" w:themeColor="text1" w:themeShade="80"/>
        </w:rPr>
      </w:pPr>
    </w:p>
    <w:p w14:paraId="1E074830" w14:textId="7D75BD80" w:rsidR="00235C8C" w:rsidRPr="00FC7656" w:rsidRDefault="00235C8C" w:rsidP="0097781F">
      <w:pPr>
        <w:pStyle w:val="Stijl2"/>
        <w:numPr>
          <w:ilvl w:val="0"/>
          <w:numId w:val="0"/>
        </w:numPr>
        <w:rPr>
          <w:rFonts w:ascii="Barlow" w:hAnsi="Barlow"/>
          <w:b w:val="0"/>
          <w:color w:val="585849" w:themeColor="text1" w:themeShade="80"/>
        </w:rPr>
      </w:pPr>
      <w:bookmarkStart w:id="11" w:name="_Toc72096149"/>
      <w:r w:rsidRPr="00FC7656">
        <w:rPr>
          <w:rFonts w:ascii="Barlow" w:hAnsi="Barlow"/>
          <w:b w:val="0"/>
          <w:color w:val="585849" w:themeColor="text1" w:themeShade="80"/>
        </w:rPr>
        <w:t>Aan het opvolgingsplan werd ook een maturiteitsmeting toegevoegd die gebruikt kan worden om de vooruitgang op het gebied van informatieveiligheid in kaart te brengen. De berekening hiervoor verloopt als volgt:</w:t>
      </w:r>
      <w:bookmarkEnd w:id="11"/>
      <w:r w:rsidRPr="00FC7656">
        <w:rPr>
          <w:rFonts w:ascii="Barlow" w:hAnsi="Barlow"/>
          <w:b w:val="0"/>
          <w:color w:val="585849" w:themeColor="text1" w:themeShade="80"/>
        </w:rPr>
        <w:br/>
      </w:r>
    </w:p>
    <w:p w14:paraId="42DC940A" w14:textId="77777777" w:rsidR="0021072D" w:rsidRPr="00FC7656" w:rsidRDefault="00235C8C" w:rsidP="002C60CE">
      <w:pPr>
        <w:pStyle w:val="Stijl2"/>
        <w:numPr>
          <w:ilvl w:val="0"/>
          <w:numId w:val="37"/>
        </w:numPr>
        <w:rPr>
          <w:rFonts w:ascii="Barlow" w:hAnsi="Barlow"/>
          <w:b w:val="0"/>
          <w:color w:val="585849" w:themeColor="text1" w:themeShade="80"/>
        </w:rPr>
      </w:pPr>
      <w:bookmarkStart w:id="12" w:name="_Toc72096150"/>
      <w:r w:rsidRPr="00FC7656">
        <w:rPr>
          <w:rFonts w:ascii="Barlow" w:hAnsi="Barlow"/>
          <w:b w:val="0"/>
          <w:color w:val="585849" w:themeColor="text1" w:themeShade="80"/>
        </w:rPr>
        <w:t xml:space="preserve">Indien er 5 vragen zijn voor 1 hoofdstuk (bv. Risico), telt </w:t>
      </w:r>
      <w:r w:rsidR="0021072D" w:rsidRPr="00FC7656">
        <w:rPr>
          <w:rFonts w:ascii="Barlow" w:hAnsi="Barlow"/>
          <w:b w:val="0"/>
          <w:color w:val="585849" w:themeColor="text1" w:themeShade="80"/>
        </w:rPr>
        <w:t>elke vraag mee voor 20% (om zo te komen tot een totaalscore van 100%).</w:t>
      </w:r>
      <w:bookmarkEnd w:id="12"/>
    </w:p>
    <w:p w14:paraId="6CB082D7" w14:textId="298A6F6E" w:rsidR="00235C8C" w:rsidRPr="00FC7656" w:rsidRDefault="0021072D" w:rsidP="002C60CE">
      <w:pPr>
        <w:pStyle w:val="Stijl2"/>
        <w:numPr>
          <w:ilvl w:val="0"/>
          <w:numId w:val="37"/>
        </w:numPr>
        <w:rPr>
          <w:rFonts w:ascii="Barlow" w:hAnsi="Barlow"/>
          <w:b w:val="0"/>
          <w:color w:val="585849" w:themeColor="text1" w:themeShade="80"/>
        </w:rPr>
      </w:pPr>
      <w:bookmarkStart w:id="13" w:name="_Toc72096151"/>
      <w:r w:rsidRPr="00FC7656">
        <w:rPr>
          <w:rFonts w:ascii="Barlow" w:hAnsi="Barlow"/>
          <w:b w:val="0"/>
          <w:color w:val="585849" w:themeColor="text1" w:themeShade="80"/>
        </w:rPr>
        <w:t>Wanneer aan een vraag gedeeltelijk is tegemoet gekomen met een actie, is het mogelijk om aan deze concrete vraag een score van bv. 50% toe te kennen. Wanneer een vraag meetelt voor 20% bedraagt de behaalde score 10% (= 20*0.5).</w:t>
      </w:r>
      <w:bookmarkEnd w:id="13"/>
    </w:p>
    <w:p w14:paraId="3EE19E29" w14:textId="54CCFB46" w:rsidR="0021072D" w:rsidRPr="00FC7656" w:rsidRDefault="0021072D" w:rsidP="002C60CE">
      <w:pPr>
        <w:pStyle w:val="Stijl2"/>
        <w:numPr>
          <w:ilvl w:val="0"/>
          <w:numId w:val="37"/>
        </w:numPr>
        <w:rPr>
          <w:rFonts w:ascii="Barlow" w:hAnsi="Barlow"/>
          <w:b w:val="0"/>
          <w:color w:val="585849" w:themeColor="text1" w:themeShade="80"/>
        </w:rPr>
      </w:pPr>
      <w:bookmarkStart w:id="14" w:name="_Toc72096152"/>
      <w:r w:rsidRPr="00FC7656">
        <w:rPr>
          <w:rFonts w:ascii="Barlow" w:hAnsi="Barlow"/>
          <w:b w:val="0"/>
          <w:color w:val="585849" w:themeColor="text1" w:themeShade="80"/>
        </w:rPr>
        <w:t>Wanneer van de 5 vragen voor één hoofdstuk vier vragen volledig beantwoord werden met een actie, met één vraag die slechts gedeeltelijk werd beantwoord, bedraagt de maturiteitsscore voor dat hoofdstuk dus 90% (=20+20+20+20+10).</w:t>
      </w:r>
      <w:bookmarkEnd w:id="14"/>
    </w:p>
    <w:p w14:paraId="4B3D4AC0" w14:textId="09698EA1" w:rsidR="00C13CB7" w:rsidRPr="00FC7656" w:rsidRDefault="00C13CB7" w:rsidP="0097781F">
      <w:pPr>
        <w:pStyle w:val="Stijl2"/>
        <w:numPr>
          <w:ilvl w:val="0"/>
          <w:numId w:val="0"/>
        </w:numPr>
        <w:rPr>
          <w:rFonts w:ascii="Barlow" w:hAnsi="Barlow"/>
          <w:b w:val="0"/>
          <w:color w:val="585849" w:themeColor="text1" w:themeShade="80"/>
        </w:rPr>
      </w:pPr>
    </w:p>
    <w:p w14:paraId="7C0E1377" w14:textId="529E509C" w:rsidR="00C13CB7" w:rsidRPr="00FC7656" w:rsidRDefault="00C13CB7" w:rsidP="00C13CB7">
      <w:pPr>
        <w:pStyle w:val="Stijl2"/>
        <w:numPr>
          <w:ilvl w:val="0"/>
          <w:numId w:val="0"/>
        </w:numPr>
        <w:rPr>
          <w:rFonts w:ascii="Barlow" w:hAnsi="Barlow" w:cs="Arial"/>
          <w:color w:val="585849" w:themeColor="text1" w:themeShade="80"/>
          <w:sz w:val="24"/>
          <w:szCs w:val="24"/>
        </w:rPr>
      </w:pPr>
      <w:bookmarkStart w:id="15" w:name="_Toc72096153"/>
      <w:r w:rsidRPr="00FC7656">
        <w:rPr>
          <w:rFonts w:ascii="Barlow" w:hAnsi="Barlow" w:cs="Arial"/>
          <w:color w:val="585849" w:themeColor="text1" w:themeShade="80"/>
          <w:sz w:val="24"/>
          <w:szCs w:val="24"/>
        </w:rPr>
        <w:t>5. Jaarverslag</w:t>
      </w:r>
      <w:bookmarkEnd w:id="15"/>
    </w:p>
    <w:p w14:paraId="31917907" w14:textId="2DBCF06A" w:rsidR="00C13CB7" w:rsidRPr="00FC7656" w:rsidRDefault="00C13CB7" w:rsidP="00C13CB7">
      <w:pPr>
        <w:pStyle w:val="Stijl2"/>
        <w:numPr>
          <w:ilvl w:val="0"/>
          <w:numId w:val="0"/>
        </w:numPr>
        <w:rPr>
          <w:rFonts w:ascii="Barlow" w:hAnsi="Barlow"/>
          <w:b w:val="0"/>
          <w:color w:val="585849" w:themeColor="text1" w:themeShade="80"/>
        </w:rPr>
      </w:pPr>
    </w:p>
    <w:p w14:paraId="16F12072" w14:textId="4E6C9F90" w:rsidR="00392704" w:rsidRPr="00FC7656" w:rsidRDefault="00C13CB7" w:rsidP="0097781F">
      <w:pPr>
        <w:pStyle w:val="Stijl2"/>
        <w:numPr>
          <w:ilvl w:val="0"/>
          <w:numId w:val="0"/>
        </w:numPr>
        <w:rPr>
          <w:rFonts w:ascii="Barlow" w:hAnsi="Barlow"/>
          <w:b w:val="0"/>
          <w:color w:val="585849" w:themeColor="text1" w:themeShade="80"/>
        </w:rPr>
      </w:pPr>
      <w:bookmarkStart w:id="16" w:name="_Toc72096154"/>
      <w:r w:rsidRPr="00FC7656">
        <w:rPr>
          <w:rFonts w:ascii="Barlow" w:hAnsi="Barlow"/>
          <w:b w:val="0"/>
          <w:color w:val="585849" w:themeColor="text1" w:themeShade="80"/>
        </w:rPr>
        <w:t>Voor de opmaak van het jaarverslag kunnen de aanbevelingen en actiepunten uit het opvolgingsplan gebruikt worden. Op basis van het veld met de datum van de laatste update kan je filteren op jaartal en zo alle relevante informatie voor een jaar oplijsten, om deze informatie dan te exporteren naar een PDF-versie die overlopen kan worden met het lokaal bestuur.</w:t>
      </w:r>
      <w:bookmarkEnd w:id="16"/>
    </w:p>
    <w:p w14:paraId="3AA8DCC1" w14:textId="77777777" w:rsidR="00C13CB7" w:rsidRPr="00FC7656" w:rsidRDefault="00C13CB7" w:rsidP="0097781F">
      <w:pPr>
        <w:pStyle w:val="Stijl2"/>
        <w:numPr>
          <w:ilvl w:val="0"/>
          <w:numId w:val="0"/>
        </w:numPr>
        <w:rPr>
          <w:rFonts w:ascii="Barlow" w:hAnsi="Barlow"/>
          <w:b w:val="0"/>
        </w:rPr>
      </w:pPr>
    </w:p>
    <w:p w14:paraId="4FFACAC5" w14:textId="3E6A901C" w:rsidR="001D05A6" w:rsidRPr="00FC7656" w:rsidRDefault="001D05A6" w:rsidP="008F31AF">
      <w:pPr>
        <w:pStyle w:val="Stijl1"/>
        <w:numPr>
          <w:ilvl w:val="0"/>
          <w:numId w:val="0"/>
        </w:numPr>
        <w:rPr>
          <w:rFonts w:ascii="Barlow" w:hAnsi="Barlow" w:cs="Arial"/>
          <w:color w:val="CC0077" w:themeColor="accent3"/>
        </w:rPr>
      </w:pPr>
    </w:p>
    <w:sdt>
      <w:sdtPr>
        <w:rPr>
          <w:rFonts w:ascii="Barlow" w:eastAsiaTheme="minorEastAsia" w:hAnsi="Barlow" w:cstheme="minorBidi"/>
          <w:b w:val="0"/>
          <w:bCs w:val="0"/>
          <w:sz w:val="22"/>
          <w:szCs w:val="22"/>
          <w:lang w:val="nl-NL"/>
        </w:rPr>
        <w:id w:val="-2122599774"/>
        <w:docPartObj>
          <w:docPartGallery w:val="Table of Contents"/>
          <w:docPartUnique/>
        </w:docPartObj>
      </w:sdtPr>
      <w:sdtEndPr/>
      <w:sdtContent>
        <w:p w14:paraId="4CB63A14" w14:textId="77777777" w:rsidR="004A0A93" w:rsidRPr="00FC7656" w:rsidRDefault="004A0A93" w:rsidP="004A0A93">
          <w:pPr>
            <w:pStyle w:val="TOCHeading"/>
            <w:rPr>
              <w:rFonts w:ascii="Barlow" w:hAnsi="Barlow"/>
              <w:noProof/>
            </w:rPr>
          </w:pPr>
          <w:r w:rsidRPr="00FC7656">
            <w:rPr>
              <w:rFonts w:ascii="Barlow" w:hAnsi="Barlow"/>
              <w:color w:val="CC0077" w:themeColor="accent3"/>
              <w:lang w:val="nl-NL"/>
            </w:rPr>
            <w:t>Inhoudstafel</w:t>
          </w:r>
          <w:r w:rsidRPr="00FC7656">
            <w:rPr>
              <w:rStyle w:val="Stijl2Char"/>
              <w:rFonts w:ascii="Barlow" w:hAnsi="Barlow"/>
            </w:rPr>
            <w:fldChar w:fldCharType="begin"/>
          </w:r>
          <w:r w:rsidRPr="00FC7656">
            <w:rPr>
              <w:rStyle w:val="Stijl2Char"/>
              <w:rFonts w:ascii="Barlow" w:hAnsi="Barlow"/>
            </w:rPr>
            <w:instrText xml:space="preserve"> TOC \h \z \t "Stijl1;1;Stijl2;2" </w:instrText>
          </w:r>
          <w:r w:rsidRPr="00FC7656">
            <w:rPr>
              <w:rStyle w:val="Stijl2Char"/>
              <w:rFonts w:ascii="Barlow" w:hAnsi="Barlow"/>
            </w:rPr>
            <w:fldChar w:fldCharType="separate"/>
          </w:r>
        </w:p>
        <w:p w14:paraId="05DEE603" w14:textId="77777777" w:rsidR="004A0A93" w:rsidRPr="00FC7656" w:rsidRDefault="004A0A93" w:rsidP="004A0A93">
          <w:pPr>
            <w:pStyle w:val="TOC2"/>
            <w:tabs>
              <w:tab w:val="right" w:leader="dot" w:pos="8380"/>
            </w:tabs>
            <w:rPr>
              <w:rFonts w:ascii="Barlow" w:hAnsi="Barlow"/>
              <w:noProof/>
            </w:rPr>
          </w:pPr>
        </w:p>
        <w:p w14:paraId="532AC546" w14:textId="77777777" w:rsidR="004A0A93" w:rsidRPr="00FC7656" w:rsidRDefault="00C96502" w:rsidP="004A0A93">
          <w:pPr>
            <w:pStyle w:val="TOC1"/>
            <w:tabs>
              <w:tab w:val="right" w:leader="dot" w:pos="8380"/>
            </w:tabs>
            <w:rPr>
              <w:rFonts w:ascii="Barlow" w:hAnsi="Barlow"/>
              <w:noProof/>
            </w:rPr>
          </w:pPr>
          <w:hyperlink w:anchor="_Toc72096155" w:history="1">
            <w:r w:rsidR="004A0A93" w:rsidRPr="00FC7656">
              <w:rPr>
                <w:rStyle w:val="Hyperlink"/>
                <w:rFonts w:ascii="Barlow" w:hAnsi="Barlow"/>
                <w:noProof/>
              </w:rPr>
              <w:t>1. Risico</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_Toc72096155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13</w:t>
            </w:r>
            <w:r w:rsidR="004A0A93" w:rsidRPr="00FC7656">
              <w:rPr>
                <w:rFonts w:ascii="Barlow" w:hAnsi="Barlow"/>
                <w:noProof/>
                <w:webHidden/>
              </w:rPr>
              <w:fldChar w:fldCharType="end"/>
            </w:r>
          </w:hyperlink>
        </w:p>
        <w:p w14:paraId="2ADEF382" w14:textId="77777777" w:rsidR="004A0A93" w:rsidRPr="00FC7656" w:rsidRDefault="00C96502" w:rsidP="004A0A93">
          <w:pPr>
            <w:pStyle w:val="TOC2"/>
            <w:tabs>
              <w:tab w:val="left" w:pos="880"/>
              <w:tab w:val="right" w:leader="dot" w:pos="8380"/>
            </w:tabs>
            <w:rPr>
              <w:rFonts w:ascii="Barlow" w:hAnsi="Barlow"/>
              <w:noProof/>
            </w:rPr>
          </w:pPr>
          <w:hyperlink w:anchor="_Toc72096156" w:history="1">
            <w:r w:rsidR="004A0A93" w:rsidRPr="00FC7656">
              <w:rPr>
                <w:rStyle w:val="Hyperlink"/>
                <w:rFonts w:ascii="Barlow" w:hAnsi="Barlow" w:cs="Arial"/>
                <w:noProof/>
              </w:rPr>
              <w:t>1.1</w:t>
            </w:r>
            <w:r w:rsidR="004A0A93" w:rsidRPr="00FC7656">
              <w:rPr>
                <w:rFonts w:ascii="Barlow" w:hAnsi="Barlow"/>
                <w:noProof/>
              </w:rPr>
              <w:tab/>
            </w:r>
            <w:r w:rsidR="004A0A93" w:rsidRPr="00FC7656">
              <w:rPr>
                <w:rStyle w:val="Hyperlink"/>
                <w:rFonts w:ascii="Barlow" w:hAnsi="Barlow" w:cs="Arial"/>
                <w:noProof/>
              </w:rPr>
              <w:t>Beoordelen van beveiligingsrisico’s</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_Toc72096156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13</w:t>
            </w:r>
            <w:r w:rsidR="004A0A93" w:rsidRPr="00FC7656">
              <w:rPr>
                <w:rFonts w:ascii="Barlow" w:hAnsi="Barlow"/>
                <w:noProof/>
                <w:webHidden/>
              </w:rPr>
              <w:fldChar w:fldCharType="end"/>
            </w:r>
          </w:hyperlink>
        </w:p>
        <w:p w14:paraId="46309D57" w14:textId="77777777" w:rsidR="004A0A93" w:rsidRPr="00FC7656" w:rsidRDefault="00C96502" w:rsidP="004A0A93">
          <w:pPr>
            <w:pStyle w:val="TOC2"/>
            <w:tabs>
              <w:tab w:val="left" w:pos="880"/>
              <w:tab w:val="right" w:leader="dot" w:pos="8380"/>
            </w:tabs>
            <w:rPr>
              <w:rFonts w:ascii="Barlow" w:hAnsi="Barlow"/>
              <w:noProof/>
            </w:rPr>
          </w:pPr>
          <w:hyperlink w:anchor="_Toc72096157" w:history="1">
            <w:r w:rsidR="004A0A93" w:rsidRPr="00FC7656">
              <w:rPr>
                <w:rStyle w:val="Hyperlink"/>
                <w:rFonts w:ascii="Barlow" w:hAnsi="Barlow" w:cs="Arial"/>
                <w:noProof/>
              </w:rPr>
              <w:t>1.2</w:t>
            </w:r>
            <w:r w:rsidR="004A0A93" w:rsidRPr="00FC7656">
              <w:rPr>
                <w:rFonts w:ascii="Barlow" w:hAnsi="Barlow"/>
                <w:noProof/>
              </w:rPr>
              <w:tab/>
            </w:r>
            <w:r w:rsidR="004A0A93" w:rsidRPr="00FC7656">
              <w:rPr>
                <w:rStyle w:val="Hyperlink"/>
                <w:rFonts w:ascii="Barlow" w:hAnsi="Barlow" w:cs="Arial"/>
                <w:noProof/>
              </w:rPr>
              <w:t>Behandelen van beveiligingsrisico’s</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_Toc72096157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14</w:t>
            </w:r>
            <w:r w:rsidR="004A0A93" w:rsidRPr="00FC7656">
              <w:rPr>
                <w:rFonts w:ascii="Barlow" w:hAnsi="Barlow"/>
                <w:noProof/>
                <w:webHidden/>
              </w:rPr>
              <w:fldChar w:fldCharType="end"/>
            </w:r>
          </w:hyperlink>
        </w:p>
        <w:p w14:paraId="5210E7A6" w14:textId="77777777" w:rsidR="004A0A93" w:rsidRPr="00FC7656" w:rsidRDefault="00C96502" w:rsidP="004A0A93">
          <w:pPr>
            <w:pStyle w:val="TOC1"/>
            <w:tabs>
              <w:tab w:val="left" w:pos="440"/>
              <w:tab w:val="right" w:leader="dot" w:pos="8380"/>
            </w:tabs>
            <w:rPr>
              <w:rFonts w:ascii="Barlow" w:hAnsi="Barlow"/>
              <w:noProof/>
            </w:rPr>
          </w:pPr>
          <w:hyperlink w:anchor="_Toc72096158" w:history="1">
            <w:r w:rsidR="004A0A93" w:rsidRPr="00FC7656">
              <w:rPr>
                <w:rStyle w:val="Hyperlink"/>
                <w:rFonts w:ascii="Barlow" w:hAnsi="Barlow"/>
                <w:noProof/>
              </w:rPr>
              <w:t>2.</w:t>
            </w:r>
            <w:r w:rsidR="004A0A93" w:rsidRPr="00FC7656">
              <w:rPr>
                <w:rFonts w:ascii="Barlow" w:hAnsi="Barlow"/>
                <w:noProof/>
              </w:rPr>
              <w:tab/>
            </w:r>
            <w:r w:rsidR="004A0A93" w:rsidRPr="00FC7656">
              <w:rPr>
                <w:rStyle w:val="Hyperlink"/>
                <w:rFonts w:ascii="Barlow" w:hAnsi="Barlow"/>
                <w:noProof/>
              </w:rPr>
              <w:t>Beleid</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_Toc72096158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16</w:t>
            </w:r>
            <w:r w:rsidR="004A0A93" w:rsidRPr="00FC7656">
              <w:rPr>
                <w:rFonts w:ascii="Barlow" w:hAnsi="Barlow"/>
                <w:noProof/>
                <w:webHidden/>
              </w:rPr>
              <w:fldChar w:fldCharType="end"/>
            </w:r>
          </w:hyperlink>
        </w:p>
        <w:p w14:paraId="6D93AB5C" w14:textId="77777777" w:rsidR="004A0A93" w:rsidRPr="00FC7656" w:rsidRDefault="00C96502" w:rsidP="004A0A93">
          <w:pPr>
            <w:pStyle w:val="TOC2"/>
            <w:tabs>
              <w:tab w:val="left" w:pos="880"/>
              <w:tab w:val="right" w:leader="dot" w:pos="8380"/>
            </w:tabs>
            <w:rPr>
              <w:rFonts w:ascii="Barlow" w:hAnsi="Barlow"/>
              <w:noProof/>
            </w:rPr>
          </w:pPr>
          <w:hyperlink w:anchor="_Toc72096159" w:history="1">
            <w:r w:rsidR="004A0A93" w:rsidRPr="00FC7656">
              <w:rPr>
                <w:rStyle w:val="Hyperlink"/>
                <w:rFonts w:ascii="Barlow" w:hAnsi="Barlow" w:cs="Arial"/>
                <w:noProof/>
              </w:rPr>
              <w:t>2.1</w:t>
            </w:r>
            <w:r w:rsidR="004A0A93" w:rsidRPr="00FC7656">
              <w:rPr>
                <w:rFonts w:ascii="Barlow" w:hAnsi="Barlow"/>
                <w:noProof/>
              </w:rPr>
              <w:tab/>
            </w:r>
            <w:r w:rsidR="004A0A93" w:rsidRPr="00FC7656">
              <w:rPr>
                <w:rStyle w:val="Hyperlink"/>
                <w:rFonts w:ascii="Barlow" w:hAnsi="Barlow" w:cs="Arial"/>
                <w:noProof/>
              </w:rPr>
              <w:t>Informatiebeveiligingsbeleid</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_Toc72096159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16</w:t>
            </w:r>
            <w:r w:rsidR="004A0A93" w:rsidRPr="00FC7656">
              <w:rPr>
                <w:rFonts w:ascii="Barlow" w:hAnsi="Barlow"/>
                <w:noProof/>
                <w:webHidden/>
              </w:rPr>
              <w:fldChar w:fldCharType="end"/>
            </w:r>
          </w:hyperlink>
        </w:p>
        <w:p w14:paraId="5521E361" w14:textId="77777777" w:rsidR="004A0A93" w:rsidRPr="00FC7656" w:rsidRDefault="00C96502" w:rsidP="004A0A93">
          <w:pPr>
            <w:pStyle w:val="TOC1"/>
            <w:tabs>
              <w:tab w:val="left" w:pos="440"/>
              <w:tab w:val="right" w:leader="dot" w:pos="8380"/>
            </w:tabs>
            <w:rPr>
              <w:rFonts w:ascii="Barlow" w:hAnsi="Barlow"/>
              <w:noProof/>
            </w:rPr>
          </w:pPr>
          <w:hyperlink w:anchor="_Toc72096160" w:history="1">
            <w:r w:rsidR="004A0A93" w:rsidRPr="00FC7656">
              <w:rPr>
                <w:rStyle w:val="Hyperlink"/>
                <w:rFonts w:ascii="Barlow" w:hAnsi="Barlow" w:cs="Arial"/>
                <w:noProof/>
              </w:rPr>
              <w:t>3.</w:t>
            </w:r>
            <w:r w:rsidR="004A0A93" w:rsidRPr="00FC7656">
              <w:rPr>
                <w:rFonts w:ascii="Barlow" w:hAnsi="Barlow"/>
                <w:noProof/>
              </w:rPr>
              <w:tab/>
            </w:r>
            <w:r w:rsidR="004A0A93" w:rsidRPr="00FC7656">
              <w:rPr>
                <w:rStyle w:val="Hyperlink"/>
                <w:rFonts w:ascii="Barlow" w:hAnsi="Barlow" w:cs="Arial"/>
                <w:noProof/>
              </w:rPr>
              <w:t>Organisatie</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_Toc72096160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17</w:t>
            </w:r>
            <w:r w:rsidR="004A0A93" w:rsidRPr="00FC7656">
              <w:rPr>
                <w:rFonts w:ascii="Barlow" w:hAnsi="Barlow"/>
                <w:noProof/>
                <w:webHidden/>
              </w:rPr>
              <w:fldChar w:fldCharType="end"/>
            </w:r>
          </w:hyperlink>
        </w:p>
        <w:p w14:paraId="101CDCEE" w14:textId="77777777" w:rsidR="004A0A93" w:rsidRPr="00FC7656" w:rsidRDefault="00C96502" w:rsidP="004A0A93">
          <w:pPr>
            <w:pStyle w:val="TOC2"/>
            <w:tabs>
              <w:tab w:val="left" w:pos="880"/>
              <w:tab w:val="right" w:leader="dot" w:pos="8380"/>
            </w:tabs>
            <w:rPr>
              <w:rFonts w:ascii="Barlow" w:hAnsi="Barlow"/>
              <w:noProof/>
            </w:rPr>
          </w:pPr>
          <w:hyperlink w:anchor="_Toc72096161" w:history="1">
            <w:r w:rsidR="004A0A93" w:rsidRPr="00FC7656">
              <w:rPr>
                <w:rStyle w:val="Hyperlink"/>
                <w:rFonts w:ascii="Barlow" w:hAnsi="Barlow" w:cs="Arial"/>
                <w:noProof/>
              </w:rPr>
              <w:t>3.1</w:t>
            </w:r>
            <w:r w:rsidR="004A0A93" w:rsidRPr="00FC7656">
              <w:rPr>
                <w:rFonts w:ascii="Barlow" w:hAnsi="Barlow"/>
                <w:noProof/>
              </w:rPr>
              <w:tab/>
            </w:r>
            <w:r w:rsidR="004A0A93" w:rsidRPr="00FC7656">
              <w:rPr>
                <w:rStyle w:val="Hyperlink"/>
                <w:rFonts w:ascii="Barlow" w:hAnsi="Barlow" w:cs="Arial"/>
                <w:noProof/>
              </w:rPr>
              <w:t>Interne organisatie rond informatiebeveiliging</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_Toc72096161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17</w:t>
            </w:r>
            <w:r w:rsidR="004A0A93" w:rsidRPr="00FC7656">
              <w:rPr>
                <w:rFonts w:ascii="Barlow" w:hAnsi="Barlow"/>
                <w:noProof/>
                <w:webHidden/>
              </w:rPr>
              <w:fldChar w:fldCharType="end"/>
            </w:r>
          </w:hyperlink>
        </w:p>
        <w:p w14:paraId="3E543E06" w14:textId="77777777" w:rsidR="004A0A93" w:rsidRPr="00FC7656" w:rsidRDefault="00C96502" w:rsidP="004A0A93">
          <w:pPr>
            <w:pStyle w:val="TOC2"/>
            <w:tabs>
              <w:tab w:val="left" w:pos="880"/>
              <w:tab w:val="right" w:leader="dot" w:pos="8380"/>
            </w:tabs>
            <w:rPr>
              <w:rFonts w:ascii="Barlow" w:hAnsi="Barlow"/>
              <w:noProof/>
            </w:rPr>
          </w:pPr>
          <w:hyperlink w:anchor="_Toc72096162" w:history="1">
            <w:r w:rsidR="004A0A93" w:rsidRPr="00FC7656">
              <w:rPr>
                <w:rStyle w:val="Hyperlink"/>
                <w:rFonts w:ascii="Barlow" w:hAnsi="Barlow" w:cs="Arial"/>
                <w:noProof/>
              </w:rPr>
              <w:t>3.2</w:t>
            </w:r>
            <w:r w:rsidR="004A0A93" w:rsidRPr="00FC7656">
              <w:rPr>
                <w:rFonts w:ascii="Barlow" w:hAnsi="Barlow"/>
                <w:noProof/>
              </w:rPr>
              <w:tab/>
            </w:r>
            <w:r w:rsidR="004A0A93" w:rsidRPr="00FC7656">
              <w:rPr>
                <w:rStyle w:val="Hyperlink"/>
                <w:rFonts w:ascii="Barlow" w:hAnsi="Barlow" w:cs="Arial"/>
                <w:noProof/>
              </w:rPr>
              <w:t>Mobiel werken</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_Toc72096162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18</w:t>
            </w:r>
            <w:r w:rsidR="004A0A93" w:rsidRPr="00FC7656">
              <w:rPr>
                <w:rFonts w:ascii="Barlow" w:hAnsi="Barlow"/>
                <w:noProof/>
                <w:webHidden/>
              </w:rPr>
              <w:fldChar w:fldCharType="end"/>
            </w:r>
          </w:hyperlink>
        </w:p>
        <w:p w14:paraId="40DC426C" w14:textId="77777777" w:rsidR="004A0A93" w:rsidRPr="00FC7656" w:rsidRDefault="00C96502" w:rsidP="004A0A93">
          <w:pPr>
            <w:pStyle w:val="TOC1"/>
            <w:tabs>
              <w:tab w:val="left" w:pos="440"/>
              <w:tab w:val="right" w:leader="dot" w:pos="8380"/>
            </w:tabs>
            <w:rPr>
              <w:rFonts w:ascii="Barlow" w:hAnsi="Barlow"/>
              <w:noProof/>
            </w:rPr>
          </w:pPr>
          <w:hyperlink w:anchor="_Toc72096163" w:history="1">
            <w:r w:rsidR="004A0A93" w:rsidRPr="00FC7656">
              <w:rPr>
                <w:rStyle w:val="Hyperlink"/>
                <w:rFonts w:ascii="Barlow" w:hAnsi="Barlow" w:cs="Arial"/>
                <w:noProof/>
              </w:rPr>
              <w:t>4.</w:t>
            </w:r>
            <w:r w:rsidR="004A0A93" w:rsidRPr="00FC7656">
              <w:rPr>
                <w:rFonts w:ascii="Barlow" w:hAnsi="Barlow"/>
                <w:noProof/>
              </w:rPr>
              <w:tab/>
            </w:r>
            <w:r w:rsidR="004A0A93" w:rsidRPr="00FC7656">
              <w:rPr>
                <w:rStyle w:val="Hyperlink"/>
                <w:rFonts w:ascii="Barlow" w:hAnsi="Barlow" w:cs="Arial"/>
                <w:noProof/>
              </w:rPr>
              <w:t>Informatiebeveiliging</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_Toc72096163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20</w:t>
            </w:r>
            <w:r w:rsidR="004A0A93" w:rsidRPr="00FC7656">
              <w:rPr>
                <w:rFonts w:ascii="Barlow" w:hAnsi="Barlow"/>
                <w:noProof/>
                <w:webHidden/>
              </w:rPr>
              <w:fldChar w:fldCharType="end"/>
            </w:r>
          </w:hyperlink>
        </w:p>
        <w:p w14:paraId="5CED05B2" w14:textId="77777777" w:rsidR="004A0A93" w:rsidRPr="00FC7656" w:rsidRDefault="00C96502" w:rsidP="004A0A93">
          <w:pPr>
            <w:pStyle w:val="TOC2"/>
            <w:tabs>
              <w:tab w:val="left" w:pos="880"/>
              <w:tab w:val="right" w:leader="dot" w:pos="8380"/>
            </w:tabs>
            <w:rPr>
              <w:rFonts w:ascii="Barlow" w:hAnsi="Barlow"/>
              <w:noProof/>
            </w:rPr>
          </w:pPr>
          <w:hyperlink w:anchor="_Toc72096164" w:history="1">
            <w:r w:rsidR="004A0A93" w:rsidRPr="00FC7656">
              <w:rPr>
                <w:rStyle w:val="Hyperlink"/>
                <w:rFonts w:ascii="Barlow" w:hAnsi="Barlow" w:cs="Arial"/>
                <w:noProof/>
              </w:rPr>
              <w:t>4.1</w:t>
            </w:r>
            <w:r w:rsidR="004A0A93" w:rsidRPr="00FC7656">
              <w:rPr>
                <w:rFonts w:ascii="Barlow" w:hAnsi="Barlow"/>
                <w:noProof/>
              </w:rPr>
              <w:tab/>
            </w:r>
            <w:r w:rsidR="004A0A93" w:rsidRPr="00FC7656">
              <w:rPr>
                <w:rStyle w:val="Hyperlink"/>
                <w:rFonts w:ascii="Barlow" w:hAnsi="Barlow" w:cs="Arial"/>
                <w:noProof/>
              </w:rPr>
              <w:t>Informatiebeveiliging voorafgaand aan het dienstverband</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_Toc72096164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20</w:t>
            </w:r>
            <w:r w:rsidR="004A0A93" w:rsidRPr="00FC7656">
              <w:rPr>
                <w:rFonts w:ascii="Barlow" w:hAnsi="Barlow"/>
                <w:noProof/>
                <w:webHidden/>
              </w:rPr>
              <w:fldChar w:fldCharType="end"/>
            </w:r>
          </w:hyperlink>
        </w:p>
        <w:p w14:paraId="0C005D0D" w14:textId="77777777" w:rsidR="004A0A93" w:rsidRPr="00FC7656" w:rsidRDefault="00C96502" w:rsidP="004A0A93">
          <w:pPr>
            <w:pStyle w:val="TOC2"/>
            <w:tabs>
              <w:tab w:val="left" w:pos="880"/>
              <w:tab w:val="right" w:leader="dot" w:pos="8380"/>
            </w:tabs>
            <w:rPr>
              <w:rFonts w:ascii="Barlow" w:hAnsi="Barlow"/>
              <w:noProof/>
            </w:rPr>
          </w:pPr>
          <w:hyperlink w:anchor="_Toc72096165" w:history="1">
            <w:r w:rsidR="004A0A93" w:rsidRPr="00FC7656">
              <w:rPr>
                <w:rStyle w:val="Hyperlink"/>
                <w:rFonts w:ascii="Barlow" w:hAnsi="Barlow"/>
                <w:noProof/>
              </w:rPr>
              <w:t>4.2</w:t>
            </w:r>
            <w:r w:rsidR="004A0A93" w:rsidRPr="00FC7656">
              <w:rPr>
                <w:rFonts w:ascii="Barlow" w:hAnsi="Barlow"/>
                <w:noProof/>
              </w:rPr>
              <w:tab/>
            </w:r>
            <w:r w:rsidR="004A0A93" w:rsidRPr="00FC7656">
              <w:rPr>
                <w:rStyle w:val="Hyperlink"/>
                <w:rFonts w:ascii="Barlow" w:hAnsi="Barlow"/>
                <w:noProof/>
              </w:rPr>
              <w:t>Informatiebeveiliging tijdens het dienstverband</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_Toc72096165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21</w:t>
            </w:r>
            <w:r w:rsidR="004A0A93" w:rsidRPr="00FC7656">
              <w:rPr>
                <w:rFonts w:ascii="Barlow" w:hAnsi="Barlow"/>
                <w:noProof/>
                <w:webHidden/>
              </w:rPr>
              <w:fldChar w:fldCharType="end"/>
            </w:r>
          </w:hyperlink>
        </w:p>
        <w:p w14:paraId="04FE77F8" w14:textId="77777777" w:rsidR="004A0A93" w:rsidRPr="00FC7656" w:rsidRDefault="00C96502" w:rsidP="004A0A93">
          <w:pPr>
            <w:pStyle w:val="TOC2"/>
            <w:tabs>
              <w:tab w:val="left" w:pos="880"/>
              <w:tab w:val="right" w:leader="dot" w:pos="8380"/>
            </w:tabs>
            <w:rPr>
              <w:rFonts w:ascii="Barlow" w:hAnsi="Barlow"/>
              <w:noProof/>
            </w:rPr>
          </w:pPr>
          <w:hyperlink w:anchor="_Toc72096166" w:history="1">
            <w:r w:rsidR="004A0A93" w:rsidRPr="00FC7656">
              <w:rPr>
                <w:rStyle w:val="Hyperlink"/>
                <w:rFonts w:ascii="Barlow" w:hAnsi="Barlow"/>
                <w:noProof/>
              </w:rPr>
              <w:t>4.3</w:t>
            </w:r>
            <w:r w:rsidR="004A0A93" w:rsidRPr="00FC7656">
              <w:rPr>
                <w:rFonts w:ascii="Barlow" w:hAnsi="Barlow"/>
                <w:noProof/>
              </w:rPr>
              <w:tab/>
            </w:r>
            <w:r w:rsidR="004A0A93" w:rsidRPr="00FC7656">
              <w:rPr>
                <w:rStyle w:val="Hyperlink"/>
                <w:rFonts w:ascii="Barlow" w:hAnsi="Barlow"/>
                <w:noProof/>
              </w:rPr>
              <w:t>Informatiebeveiliging bij beëindiging of wijziging van dienstverband</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_Toc72096166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21</w:t>
            </w:r>
            <w:r w:rsidR="004A0A93" w:rsidRPr="00FC7656">
              <w:rPr>
                <w:rFonts w:ascii="Barlow" w:hAnsi="Barlow"/>
                <w:noProof/>
                <w:webHidden/>
              </w:rPr>
              <w:fldChar w:fldCharType="end"/>
            </w:r>
          </w:hyperlink>
        </w:p>
        <w:p w14:paraId="314D1A12" w14:textId="77777777" w:rsidR="004A0A93" w:rsidRPr="00FC7656" w:rsidRDefault="00C96502" w:rsidP="004A0A93">
          <w:pPr>
            <w:pStyle w:val="TOC1"/>
            <w:tabs>
              <w:tab w:val="left" w:pos="440"/>
              <w:tab w:val="right" w:leader="dot" w:pos="8380"/>
            </w:tabs>
            <w:rPr>
              <w:rFonts w:ascii="Barlow" w:hAnsi="Barlow"/>
              <w:noProof/>
            </w:rPr>
          </w:pPr>
          <w:hyperlink w:anchor="_Toc72096167" w:history="1">
            <w:r w:rsidR="004A0A93" w:rsidRPr="00FC7656">
              <w:rPr>
                <w:rStyle w:val="Hyperlink"/>
                <w:rFonts w:ascii="Barlow" w:hAnsi="Barlow" w:cs="Arial"/>
                <w:noProof/>
              </w:rPr>
              <w:t>5.</w:t>
            </w:r>
            <w:r w:rsidR="004A0A93" w:rsidRPr="00FC7656">
              <w:rPr>
                <w:rFonts w:ascii="Barlow" w:hAnsi="Barlow"/>
                <w:noProof/>
              </w:rPr>
              <w:tab/>
            </w:r>
            <w:r w:rsidR="004A0A93" w:rsidRPr="00FC7656">
              <w:rPr>
                <w:rStyle w:val="Hyperlink"/>
                <w:rFonts w:ascii="Barlow" w:hAnsi="Barlow" w:cs="Arial"/>
                <w:noProof/>
              </w:rPr>
              <w:t>Bedrijfsmiddelen</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_Toc72096167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24</w:t>
            </w:r>
            <w:r w:rsidR="004A0A93" w:rsidRPr="00FC7656">
              <w:rPr>
                <w:rFonts w:ascii="Barlow" w:hAnsi="Barlow"/>
                <w:noProof/>
                <w:webHidden/>
              </w:rPr>
              <w:fldChar w:fldCharType="end"/>
            </w:r>
          </w:hyperlink>
        </w:p>
        <w:p w14:paraId="75EDE81F" w14:textId="77777777" w:rsidR="004A0A93" w:rsidRPr="00FC7656" w:rsidRDefault="00C96502" w:rsidP="004A0A93">
          <w:pPr>
            <w:pStyle w:val="TOC2"/>
            <w:tabs>
              <w:tab w:val="left" w:pos="880"/>
              <w:tab w:val="right" w:leader="dot" w:pos="8380"/>
            </w:tabs>
            <w:rPr>
              <w:rFonts w:ascii="Barlow" w:hAnsi="Barlow"/>
              <w:noProof/>
            </w:rPr>
          </w:pPr>
          <w:hyperlink w:anchor="_Toc72096168" w:history="1">
            <w:r w:rsidR="004A0A93" w:rsidRPr="00FC7656">
              <w:rPr>
                <w:rStyle w:val="Hyperlink"/>
                <w:rFonts w:ascii="Barlow" w:hAnsi="Barlow" w:cs="Arial"/>
                <w:noProof/>
              </w:rPr>
              <w:t>5.1</w:t>
            </w:r>
            <w:r w:rsidR="004A0A93" w:rsidRPr="00FC7656">
              <w:rPr>
                <w:rFonts w:ascii="Barlow" w:hAnsi="Barlow"/>
                <w:noProof/>
              </w:rPr>
              <w:tab/>
            </w:r>
            <w:r w:rsidR="004A0A93" w:rsidRPr="00FC7656">
              <w:rPr>
                <w:rStyle w:val="Hyperlink"/>
                <w:rFonts w:ascii="Barlow" w:hAnsi="Barlow" w:cs="Arial"/>
                <w:noProof/>
              </w:rPr>
              <w:t>Verantwoordelijkheid voor bedrijfsmiddelen</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_Toc72096168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24</w:t>
            </w:r>
            <w:r w:rsidR="004A0A93" w:rsidRPr="00FC7656">
              <w:rPr>
                <w:rFonts w:ascii="Barlow" w:hAnsi="Barlow"/>
                <w:noProof/>
                <w:webHidden/>
              </w:rPr>
              <w:fldChar w:fldCharType="end"/>
            </w:r>
          </w:hyperlink>
        </w:p>
        <w:p w14:paraId="42EEE752" w14:textId="77777777" w:rsidR="004A0A93" w:rsidRPr="00FC7656" w:rsidRDefault="00C96502" w:rsidP="004A0A93">
          <w:pPr>
            <w:pStyle w:val="TOC2"/>
            <w:tabs>
              <w:tab w:val="left" w:pos="880"/>
              <w:tab w:val="right" w:leader="dot" w:pos="8380"/>
            </w:tabs>
            <w:rPr>
              <w:rFonts w:ascii="Barlow" w:hAnsi="Barlow"/>
              <w:noProof/>
            </w:rPr>
          </w:pPr>
          <w:hyperlink w:anchor="_Toc72096169" w:history="1">
            <w:r w:rsidR="004A0A93" w:rsidRPr="00FC7656">
              <w:rPr>
                <w:rStyle w:val="Hyperlink"/>
                <w:rFonts w:ascii="Barlow" w:hAnsi="Barlow" w:cs="Arial"/>
                <w:noProof/>
              </w:rPr>
              <w:t>5.2</w:t>
            </w:r>
            <w:r w:rsidR="004A0A93" w:rsidRPr="00FC7656">
              <w:rPr>
                <w:rFonts w:ascii="Barlow" w:hAnsi="Barlow"/>
                <w:noProof/>
              </w:rPr>
              <w:tab/>
            </w:r>
            <w:r w:rsidR="004A0A93" w:rsidRPr="00FC7656">
              <w:rPr>
                <w:rStyle w:val="Hyperlink"/>
                <w:rFonts w:ascii="Barlow" w:hAnsi="Barlow" w:cs="Arial"/>
                <w:noProof/>
              </w:rPr>
              <w:t>Classificatie van informatie</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_Toc72096169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25</w:t>
            </w:r>
            <w:r w:rsidR="004A0A93" w:rsidRPr="00FC7656">
              <w:rPr>
                <w:rFonts w:ascii="Barlow" w:hAnsi="Barlow"/>
                <w:noProof/>
                <w:webHidden/>
              </w:rPr>
              <w:fldChar w:fldCharType="end"/>
            </w:r>
          </w:hyperlink>
        </w:p>
        <w:p w14:paraId="622D0A95" w14:textId="77777777" w:rsidR="004A0A93" w:rsidRPr="00FC7656" w:rsidRDefault="00C96502" w:rsidP="004A0A93">
          <w:pPr>
            <w:pStyle w:val="TOC2"/>
            <w:tabs>
              <w:tab w:val="left" w:pos="880"/>
              <w:tab w:val="right" w:leader="dot" w:pos="8380"/>
            </w:tabs>
            <w:rPr>
              <w:rFonts w:ascii="Barlow" w:hAnsi="Barlow"/>
              <w:noProof/>
            </w:rPr>
          </w:pPr>
          <w:hyperlink w:anchor="_Toc72096170" w:history="1">
            <w:r w:rsidR="004A0A93" w:rsidRPr="00FC7656">
              <w:rPr>
                <w:rStyle w:val="Hyperlink"/>
                <w:rFonts w:ascii="Barlow" w:hAnsi="Barlow" w:cs="Arial"/>
                <w:noProof/>
              </w:rPr>
              <w:t>5.3</w:t>
            </w:r>
            <w:r w:rsidR="004A0A93" w:rsidRPr="00FC7656">
              <w:rPr>
                <w:rFonts w:ascii="Barlow" w:hAnsi="Barlow"/>
                <w:noProof/>
              </w:rPr>
              <w:tab/>
            </w:r>
            <w:r w:rsidR="004A0A93" w:rsidRPr="00FC7656">
              <w:rPr>
                <w:rStyle w:val="Hyperlink"/>
                <w:rFonts w:ascii="Barlow" w:hAnsi="Barlow" w:cs="Arial"/>
                <w:noProof/>
              </w:rPr>
              <w:t>Behandelen van media</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_Toc72096170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25</w:t>
            </w:r>
            <w:r w:rsidR="004A0A93" w:rsidRPr="00FC7656">
              <w:rPr>
                <w:rFonts w:ascii="Barlow" w:hAnsi="Barlow"/>
                <w:noProof/>
                <w:webHidden/>
              </w:rPr>
              <w:fldChar w:fldCharType="end"/>
            </w:r>
          </w:hyperlink>
        </w:p>
        <w:p w14:paraId="74FBCF24" w14:textId="77777777" w:rsidR="004A0A93" w:rsidRPr="00FC7656" w:rsidRDefault="00C96502" w:rsidP="004A0A93">
          <w:pPr>
            <w:pStyle w:val="TOC1"/>
            <w:tabs>
              <w:tab w:val="left" w:pos="440"/>
              <w:tab w:val="right" w:leader="dot" w:pos="8380"/>
            </w:tabs>
            <w:rPr>
              <w:rFonts w:ascii="Barlow" w:hAnsi="Barlow"/>
              <w:noProof/>
            </w:rPr>
          </w:pPr>
          <w:hyperlink w:anchor="_Toc72096171" w:history="1">
            <w:r w:rsidR="004A0A93" w:rsidRPr="00FC7656">
              <w:rPr>
                <w:rStyle w:val="Hyperlink"/>
                <w:rFonts w:ascii="Barlow" w:hAnsi="Barlow" w:cs="Arial"/>
                <w:noProof/>
              </w:rPr>
              <w:t>6.</w:t>
            </w:r>
            <w:r w:rsidR="004A0A93" w:rsidRPr="00FC7656">
              <w:rPr>
                <w:rFonts w:ascii="Barlow" w:hAnsi="Barlow"/>
                <w:noProof/>
              </w:rPr>
              <w:tab/>
            </w:r>
            <w:r w:rsidR="004A0A93" w:rsidRPr="00FC7656">
              <w:rPr>
                <w:rStyle w:val="Hyperlink"/>
                <w:rFonts w:ascii="Barlow" w:hAnsi="Barlow" w:cs="Arial"/>
                <w:noProof/>
              </w:rPr>
              <w:t>Toegang tot persoonsgegevens</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_Toc72096171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27</w:t>
            </w:r>
            <w:r w:rsidR="004A0A93" w:rsidRPr="00FC7656">
              <w:rPr>
                <w:rFonts w:ascii="Barlow" w:hAnsi="Barlow"/>
                <w:noProof/>
                <w:webHidden/>
              </w:rPr>
              <w:fldChar w:fldCharType="end"/>
            </w:r>
          </w:hyperlink>
        </w:p>
        <w:p w14:paraId="7B46902F" w14:textId="77777777" w:rsidR="004A0A93" w:rsidRPr="00FC7656" w:rsidRDefault="00C96502" w:rsidP="004A0A93">
          <w:pPr>
            <w:pStyle w:val="TOC2"/>
            <w:tabs>
              <w:tab w:val="left" w:pos="880"/>
              <w:tab w:val="right" w:leader="dot" w:pos="8380"/>
            </w:tabs>
            <w:rPr>
              <w:rFonts w:ascii="Barlow" w:hAnsi="Barlow"/>
              <w:noProof/>
            </w:rPr>
          </w:pPr>
          <w:hyperlink w:anchor="_Toc72096172" w:history="1">
            <w:r w:rsidR="004A0A93" w:rsidRPr="00FC7656">
              <w:rPr>
                <w:rStyle w:val="Hyperlink"/>
                <w:rFonts w:ascii="Barlow" w:hAnsi="Barlow" w:cs="Arial"/>
                <w:noProof/>
              </w:rPr>
              <w:t>6.1</w:t>
            </w:r>
            <w:r w:rsidR="004A0A93" w:rsidRPr="00FC7656">
              <w:rPr>
                <w:rFonts w:ascii="Barlow" w:hAnsi="Barlow"/>
                <w:noProof/>
              </w:rPr>
              <w:tab/>
            </w:r>
            <w:r w:rsidR="004A0A93" w:rsidRPr="00FC7656">
              <w:rPr>
                <w:rStyle w:val="Hyperlink"/>
                <w:rFonts w:ascii="Barlow" w:hAnsi="Barlow" w:cs="Arial"/>
                <w:noProof/>
              </w:rPr>
              <w:t>Eisen voor toegangsbeveiliging</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_Toc72096172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27</w:t>
            </w:r>
            <w:r w:rsidR="004A0A93" w:rsidRPr="00FC7656">
              <w:rPr>
                <w:rFonts w:ascii="Barlow" w:hAnsi="Barlow"/>
                <w:noProof/>
                <w:webHidden/>
              </w:rPr>
              <w:fldChar w:fldCharType="end"/>
            </w:r>
          </w:hyperlink>
        </w:p>
        <w:p w14:paraId="5D1661DE" w14:textId="77777777" w:rsidR="004A0A93" w:rsidRPr="00FC7656" w:rsidRDefault="00C96502" w:rsidP="004A0A93">
          <w:pPr>
            <w:pStyle w:val="TOC2"/>
            <w:tabs>
              <w:tab w:val="left" w:pos="880"/>
              <w:tab w:val="right" w:leader="dot" w:pos="8380"/>
            </w:tabs>
            <w:rPr>
              <w:rFonts w:ascii="Barlow" w:hAnsi="Barlow"/>
              <w:noProof/>
            </w:rPr>
          </w:pPr>
          <w:hyperlink w:anchor="_Toc72096173" w:history="1">
            <w:r w:rsidR="004A0A93" w:rsidRPr="00FC7656">
              <w:rPr>
                <w:rStyle w:val="Hyperlink"/>
                <w:rFonts w:ascii="Barlow" w:hAnsi="Barlow" w:cs="Arial"/>
                <w:noProof/>
              </w:rPr>
              <w:t>6.2</w:t>
            </w:r>
            <w:r w:rsidR="004A0A93" w:rsidRPr="00FC7656">
              <w:rPr>
                <w:rFonts w:ascii="Barlow" w:hAnsi="Barlow"/>
                <w:noProof/>
              </w:rPr>
              <w:tab/>
            </w:r>
            <w:r w:rsidR="004A0A93" w:rsidRPr="00FC7656">
              <w:rPr>
                <w:rStyle w:val="Hyperlink"/>
                <w:rFonts w:ascii="Barlow" w:hAnsi="Barlow" w:cs="Arial"/>
                <w:noProof/>
              </w:rPr>
              <w:t>Verantwoordelijke voor toegangsrechten van gebruikers</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_Toc72096173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27</w:t>
            </w:r>
            <w:r w:rsidR="004A0A93" w:rsidRPr="00FC7656">
              <w:rPr>
                <w:rFonts w:ascii="Barlow" w:hAnsi="Barlow"/>
                <w:noProof/>
                <w:webHidden/>
              </w:rPr>
              <w:fldChar w:fldCharType="end"/>
            </w:r>
          </w:hyperlink>
        </w:p>
        <w:p w14:paraId="3EB57929" w14:textId="77777777" w:rsidR="004A0A93" w:rsidRPr="00FC7656" w:rsidRDefault="00C96502" w:rsidP="004A0A93">
          <w:pPr>
            <w:pStyle w:val="TOC2"/>
            <w:tabs>
              <w:tab w:val="left" w:pos="880"/>
              <w:tab w:val="right" w:leader="dot" w:pos="8380"/>
            </w:tabs>
            <w:rPr>
              <w:rFonts w:ascii="Barlow" w:hAnsi="Barlow"/>
              <w:noProof/>
            </w:rPr>
          </w:pPr>
          <w:hyperlink w:anchor="_Toc72096174" w:history="1">
            <w:r w:rsidR="004A0A93" w:rsidRPr="00FC7656">
              <w:rPr>
                <w:rStyle w:val="Hyperlink"/>
                <w:rFonts w:ascii="Barlow" w:hAnsi="Barlow" w:cs="Arial"/>
                <w:noProof/>
              </w:rPr>
              <w:t>6.3</w:t>
            </w:r>
            <w:r w:rsidR="004A0A93" w:rsidRPr="00FC7656">
              <w:rPr>
                <w:rFonts w:ascii="Barlow" w:hAnsi="Barlow"/>
                <w:noProof/>
              </w:rPr>
              <w:tab/>
            </w:r>
            <w:r w:rsidR="004A0A93" w:rsidRPr="00FC7656">
              <w:rPr>
                <w:rStyle w:val="Hyperlink"/>
                <w:rFonts w:ascii="Barlow" w:hAnsi="Barlow" w:cs="Arial"/>
                <w:noProof/>
              </w:rPr>
              <w:t>Verantwoordelijkheden van gebruikers</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_Toc72096174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28</w:t>
            </w:r>
            <w:r w:rsidR="004A0A93" w:rsidRPr="00FC7656">
              <w:rPr>
                <w:rFonts w:ascii="Barlow" w:hAnsi="Barlow"/>
                <w:noProof/>
                <w:webHidden/>
              </w:rPr>
              <w:fldChar w:fldCharType="end"/>
            </w:r>
          </w:hyperlink>
        </w:p>
        <w:p w14:paraId="52F5E8DE" w14:textId="77777777" w:rsidR="004A0A93" w:rsidRPr="00FC7656" w:rsidRDefault="00C96502" w:rsidP="004A0A93">
          <w:pPr>
            <w:pStyle w:val="TOC2"/>
            <w:tabs>
              <w:tab w:val="left" w:pos="880"/>
              <w:tab w:val="right" w:leader="dot" w:pos="8380"/>
            </w:tabs>
            <w:rPr>
              <w:rFonts w:ascii="Barlow" w:hAnsi="Barlow"/>
              <w:noProof/>
            </w:rPr>
          </w:pPr>
          <w:hyperlink w:anchor="_Toc72096175" w:history="1">
            <w:r w:rsidR="004A0A93" w:rsidRPr="00FC7656">
              <w:rPr>
                <w:rStyle w:val="Hyperlink"/>
                <w:rFonts w:ascii="Barlow" w:hAnsi="Barlow" w:cs="Arial"/>
                <w:noProof/>
              </w:rPr>
              <w:t>6.4</w:t>
            </w:r>
            <w:r w:rsidR="004A0A93" w:rsidRPr="00FC7656">
              <w:rPr>
                <w:rFonts w:ascii="Barlow" w:hAnsi="Barlow"/>
                <w:noProof/>
              </w:rPr>
              <w:tab/>
            </w:r>
            <w:r w:rsidR="004A0A93" w:rsidRPr="00FC7656">
              <w:rPr>
                <w:rStyle w:val="Hyperlink"/>
                <w:rFonts w:ascii="Barlow" w:hAnsi="Barlow" w:cs="Arial"/>
                <w:noProof/>
              </w:rPr>
              <w:t>Toegangsbeveiliging van systemen en toepassingen</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_Toc72096175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30</w:t>
            </w:r>
            <w:r w:rsidR="004A0A93" w:rsidRPr="00FC7656">
              <w:rPr>
                <w:rFonts w:ascii="Barlow" w:hAnsi="Barlow"/>
                <w:noProof/>
                <w:webHidden/>
              </w:rPr>
              <w:fldChar w:fldCharType="end"/>
            </w:r>
          </w:hyperlink>
        </w:p>
        <w:p w14:paraId="3EF377B9" w14:textId="77777777" w:rsidR="004A0A93" w:rsidRPr="00FC7656" w:rsidRDefault="00C96502" w:rsidP="004A0A93">
          <w:pPr>
            <w:pStyle w:val="TOC1"/>
            <w:tabs>
              <w:tab w:val="left" w:pos="440"/>
              <w:tab w:val="right" w:leader="dot" w:pos="8380"/>
            </w:tabs>
            <w:rPr>
              <w:rFonts w:ascii="Barlow" w:hAnsi="Barlow"/>
              <w:noProof/>
            </w:rPr>
          </w:pPr>
          <w:hyperlink w:anchor="_Toc72096176" w:history="1">
            <w:r w:rsidR="004A0A93" w:rsidRPr="00FC7656">
              <w:rPr>
                <w:rStyle w:val="Hyperlink"/>
                <w:rFonts w:ascii="Barlow" w:hAnsi="Barlow" w:cs="Arial"/>
                <w:noProof/>
              </w:rPr>
              <w:t>7.</w:t>
            </w:r>
            <w:r w:rsidR="004A0A93" w:rsidRPr="00FC7656">
              <w:rPr>
                <w:rFonts w:ascii="Barlow" w:hAnsi="Barlow"/>
                <w:noProof/>
              </w:rPr>
              <w:tab/>
            </w:r>
            <w:r w:rsidR="004A0A93" w:rsidRPr="00FC7656">
              <w:rPr>
                <w:rStyle w:val="Hyperlink"/>
                <w:rFonts w:ascii="Barlow" w:hAnsi="Barlow" w:cs="Arial"/>
                <w:noProof/>
              </w:rPr>
              <w:t>Cryptografie</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_Toc72096176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32</w:t>
            </w:r>
            <w:r w:rsidR="004A0A93" w:rsidRPr="00FC7656">
              <w:rPr>
                <w:rFonts w:ascii="Barlow" w:hAnsi="Barlow"/>
                <w:noProof/>
                <w:webHidden/>
              </w:rPr>
              <w:fldChar w:fldCharType="end"/>
            </w:r>
          </w:hyperlink>
        </w:p>
        <w:p w14:paraId="1D44BD57" w14:textId="77777777" w:rsidR="004A0A93" w:rsidRPr="00FC7656" w:rsidRDefault="00C96502" w:rsidP="004A0A93">
          <w:pPr>
            <w:pStyle w:val="TOC2"/>
            <w:tabs>
              <w:tab w:val="left" w:pos="880"/>
              <w:tab w:val="right" w:leader="dot" w:pos="8380"/>
            </w:tabs>
            <w:rPr>
              <w:rFonts w:ascii="Barlow" w:hAnsi="Barlow"/>
              <w:noProof/>
            </w:rPr>
          </w:pPr>
          <w:hyperlink w:anchor="_Toc72096177" w:history="1">
            <w:r w:rsidR="004A0A93" w:rsidRPr="00FC7656">
              <w:rPr>
                <w:rStyle w:val="Hyperlink"/>
                <w:rFonts w:ascii="Barlow" w:hAnsi="Barlow" w:cs="Arial"/>
                <w:noProof/>
              </w:rPr>
              <w:t>7.1</w:t>
            </w:r>
            <w:r w:rsidR="004A0A93" w:rsidRPr="00FC7656">
              <w:rPr>
                <w:rFonts w:ascii="Barlow" w:hAnsi="Barlow"/>
                <w:noProof/>
              </w:rPr>
              <w:tab/>
            </w:r>
            <w:r w:rsidR="004A0A93" w:rsidRPr="00FC7656">
              <w:rPr>
                <w:rStyle w:val="Hyperlink"/>
                <w:rFonts w:ascii="Barlow" w:hAnsi="Barlow" w:cs="Arial"/>
                <w:noProof/>
              </w:rPr>
              <w:t>Cryptografische beheersmaatregelen</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_Toc72096177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32</w:t>
            </w:r>
            <w:r w:rsidR="004A0A93" w:rsidRPr="00FC7656">
              <w:rPr>
                <w:rFonts w:ascii="Barlow" w:hAnsi="Barlow"/>
                <w:noProof/>
                <w:webHidden/>
              </w:rPr>
              <w:fldChar w:fldCharType="end"/>
            </w:r>
          </w:hyperlink>
        </w:p>
        <w:p w14:paraId="712070DE" w14:textId="77777777" w:rsidR="004A0A93" w:rsidRPr="00FC7656" w:rsidRDefault="00C96502" w:rsidP="004A0A93">
          <w:pPr>
            <w:pStyle w:val="TOC1"/>
            <w:tabs>
              <w:tab w:val="left" w:pos="440"/>
              <w:tab w:val="right" w:leader="dot" w:pos="8380"/>
            </w:tabs>
            <w:rPr>
              <w:rFonts w:ascii="Barlow" w:hAnsi="Barlow"/>
              <w:noProof/>
            </w:rPr>
          </w:pPr>
          <w:hyperlink w:anchor="_Toc72096178" w:history="1">
            <w:r w:rsidR="004A0A93" w:rsidRPr="00FC7656">
              <w:rPr>
                <w:rStyle w:val="Hyperlink"/>
                <w:rFonts w:ascii="Barlow" w:hAnsi="Barlow" w:cs="Arial"/>
                <w:noProof/>
              </w:rPr>
              <w:t>8.</w:t>
            </w:r>
            <w:r w:rsidR="004A0A93" w:rsidRPr="00FC7656">
              <w:rPr>
                <w:rFonts w:ascii="Barlow" w:hAnsi="Barlow"/>
                <w:noProof/>
              </w:rPr>
              <w:tab/>
            </w:r>
            <w:r w:rsidR="004A0A93" w:rsidRPr="00FC7656">
              <w:rPr>
                <w:rStyle w:val="Hyperlink"/>
                <w:rFonts w:ascii="Barlow" w:hAnsi="Barlow" w:cs="Arial"/>
                <w:noProof/>
              </w:rPr>
              <w:t>Fysieke beveiliging</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_Toc72096178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33</w:t>
            </w:r>
            <w:r w:rsidR="004A0A93" w:rsidRPr="00FC7656">
              <w:rPr>
                <w:rFonts w:ascii="Barlow" w:hAnsi="Barlow"/>
                <w:noProof/>
                <w:webHidden/>
              </w:rPr>
              <w:fldChar w:fldCharType="end"/>
            </w:r>
          </w:hyperlink>
        </w:p>
        <w:p w14:paraId="0496F2AF" w14:textId="77777777" w:rsidR="004A0A93" w:rsidRPr="00FC7656" w:rsidRDefault="00C96502" w:rsidP="004A0A93">
          <w:pPr>
            <w:pStyle w:val="TOC2"/>
            <w:tabs>
              <w:tab w:val="left" w:pos="880"/>
              <w:tab w:val="right" w:leader="dot" w:pos="8380"/>
            </w:tabs>
            <w:rPr>
              <w:rFonts w:ascii="Barlow" w:hAnsi="Barlow"/>
              <w:noProof/>
            </w:rPr>
          </w:pPr>
          <w:hyperlink w:anchor="_Toc72096179" w:history="1">
            <w:r w:rsidR="004A0A93" w:rsidRPr="00FC7656">
              <w:rPr>
                <w:rStyle w:val="Hyperlink"/>
                <w:rFonts w:ascii="Barlow" w:hAnsi="Barlow" w:cs="Arial"/>
                <w:noProof/>
              </w:rPr>
              <w:t>8.1</w:t>
            </w:r>
            <w:r w:rsidR="004A0A93" w:rsidRPr="00FC7656">
              <w:rPr>
                <w:rFonts w:ascii="Barlow" w:hAnsi="Barlow"/>
                <w:noProof/>
              </w:rPr>
              <w:tab/>
            </w:r>
            <w:r w:rsidR="004A0A93" w:rsidRPr="00FC7656">
              <w:rPr>
                <w:rStyle w:val="Hyperlink"/>
                <w:rFonts w:ascii="Barlow" w:hAnsi="Barlow" w:cs="Arial"/>
                <w:noProof/>
              </w:rPr>
              <w:t>Beveiliging van de omgeving</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_Toc72096179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33</w:t>
            </w:r>
            <w:r w:rsidR="004A0A93" w:rsidRPr="00FC7656">
              <w:rPr>
                <w:rFonts w:ascii="Barlow" w:hAnsi="Barlow"/>
                <w:noProof/>
                <w:webHidden/>
              </w:rPr>
              <w:fldChar w:fldCharType="end"/>
            </w:r>
          </w:hyperlink>
        </w:p>
        <w:p w14:paraId="2DE8C4C5" w14:textId="77777777" w:rsidR="004A0A93" w:rsidRPr="00FC7656" w:rsidRDefault="00C96502" w:rsidP="004A0A93">
          <w:pPr>
            <w:pStyle w:val="TOC2"/>
            <w:tabs>
              <w:tab w:val="left" w:pos="880"/>
              <w:tab w:val="right" w:leader="dot" w:pos="8380"/>
            </w:tabs>
            <w:rPr>
              <w:rFonts w:ascii="Barlow" w:hAnsi="Barlow"/>
              <w:noProof/>
            </w:rPr>
          </w:pPr>
          <w:hyperlink w:anchor="_Toc72096180" w:history="1">
            <w:r w:rsidR="004A0A93" w:rsidRPr="00FC7656">
              <w:rPr>
                <w:rStyle w:val="Hyperlink"/>
                <w:rFonts w:ascii="Barlow" w:hAnsi="Barlow"/>
                <w:noProof/>
              </w:rPr>
              <w:t>8.2</w:t>
            </w:r>
            <w:r w:rsidR="004A0A93" w:rsidRPr="00FC7656">
              <w:rPr>
                <w:rFonts w:ascii="Barlow" w:hAnsi="Barlow"/>
                <w:noProof/>
              </w:rPr>
              <w:tab/>
            </w:r>
            <w:r w:rsidR="004A0A93" w:rsidRPr="00FC7656">
              <w:rPr>
                <w:rStyle w:val="Hyperlink"/>
                <w:rFonts w:ascii="Barlow" w:hAnsi="Barlow"/>
                <w:noProof/>
              </w:rPr>
              <w:t>Beveiligde apparatuur</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_Toc72096180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34</w:t>
            </w:r>
            <w:r w:rsidR="004A0A93" w:rsidRPr="00FC7656">
              <w:rPr>
                <w:rFonts w:ascii="Barlow" w:hAnsi="Barlow"/>
                <w:noProof/>
                <w:webHidden/>
              </w:rPr>
              <w:fldChar w:fldCharType="end"/>
            </w:r>
          </w:hyperlink>
        </w:p>
        <w:p w14:paraId="55D17EF3" w14:textId="77777777" w:rsidR="004A0A93" w:rsidRPr="00FC7656" w:rsidRDefault="00C96502" w:rsidP="004A0A93">
          <w:pPr>
            <w:pStyle w:val="TOC1"/>
            <w:tabs>
              <w:tab w:val="left" w:pos="440"/>
              <w:tab w:val="right" w:leader="dot" w:pos="8380"/>
            </w:tabs>
            <w:rPr>
              <w:rFonts w:ascii="Barlow" w:hAnsi="Barlow"/>
              <w:noProof/>
            </w:rPr>
          </w:pPr>
          <w:hyperlink w:anchor="_Toc72096181" w:history="1">
            <w:r w:rsidR="004A0A93" w:rsidRPr="00FC7656">
              <w:rPr>
                <w:rStyle w:val="Hyperlink"/>
                <w:rFonts w:ascii="Barlow" w:hAnsi="Barlow" w:cs="Arial"/>
                <w:noProof/>
              </w:rPr>
              <w:t>9.</w:t>
            </w:r>
            <w:r w:rsidR="004A0A93" w:rsidRPr="00FC7656">
              <w:rPr>
                <w:rFonts w:ascii="Barlow" w:hAnsi="Barlow"/>
                <w:noProof/>
              </w:rPr>
              <w:tab/>
            </w:r>
            <w:r w:rsidR="004A0A93" w:rsidRPr="00FC7656">
              <w:rPr>
                <w:rStyle w:val="Hyperlink"/>
                <w:rFonts w:ascii="Barlow" w:hAnsi="Barlow" w:cs="Arial"/>
                <w:noProof/>
              </w:rPr>
              <w:t>Operationele beveiliging</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_Toc72096181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36</w:t>
            </w:r>
            <w:r w:rsidR="004A0A93" w:rsidRPr="00FC7656">
              <w:rPr>
                <w:rFonts w:ascii="Barlow" w:hAnsi="Barlow"/>
                <w:noProof/>
                <w:webHidden/>
              </w:rPr>
              <w:fldChar w:fldCharType="end"/>
            </w:r>
          </w:hyperlink>
        </w:p>
        <w:p w14:paraId="610011C2" w14:textId="77777777" w:rsidR="004A0A93" w:rsidRPr="00FC7656" w:rsidRDefault="00C96502" w:rsidP="004A0A93">
          <w:pPr>
            <w:pStyle w:val="TOC2"/>
            <w:tabs>
              <w:tab w:val="left" w:pos="880"/>
              <w:tab w:val="right" w:leader="dot" w:pos="8380"/>
            </w:tabs>
            <w:rPr>
              <w:rFonts w:ascii="Barlow" w:hAnsi="Barlow"/>
              <w:noProof/>
            </w:rPr>
          </w:pPr>
          <w:hyperlink w:anchor="_Toc72096182" w:history="1">
            <w:r w:rsidR="004A0A93" w:rsidRPr="00FC7656">
              <w:rPr>
                <w:rStyle w:val="Hyperlink"/>
                <w:rFonts w:ascii="Barlow" w:hAnsi="Barlow" w:cs="Arial"/>
                <w:noProof/>
              </w:rPr>
              <w:t>9.1</w:t>
            </w:r>
            <w:r w:rsidR="004A0A93" w:rsidRPr="00FC7656">
              <w:rPr>
                <w:rFonts w:ascii="Barlow" w:hAnsi="Barlow"/>
                <w:noProof/>
              </w:rPr>
              <w:tab/>
            </w:r>
            <w:r w:rsidR="004A0A93" w:rsidRPr="00FC7656">
              <w:rPr>
                <w:rStyle w:val="Hyperlink"/>
                <w:rFonts w:ascii="Barlow" w:hAnsi="Barlow" w:cs="Arial"/>
                <w:noProof/>
              </w:rPr>
              <w:t>Operationele procedures en verantwoordelijkheden</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_Toc72096182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36</w:t>
            </w:r>
            <w:r w:rsidR="004A0A93" w:rsidRPr="00FC7656">
              <w:rPr>
                <w:rFonts w:ascii="Barlow" w:hAnsi="Barlow"/>
                <w:noProof/>
                <w:webHidden/>
              </w:rPr>
              <w:fldChar w:fldCharType="end"/>
            </w:r>
          </w:hyperlink>
        </w:p>
        <w:p w14:paraId="5AB62561" w14:textId="77777777" w:rsidR="004A0A93" w:rsidRPr="00FC7656" w:rsidRDefault="00C96502" w:rsidP="004A0A93">
          <w:pPr>
            <w:pStyle w:val="TOC2"/>
            <w:tabs>
              <w:tab w:val="left" w:pos="880"/>
              <w:tab w:val="right" w:leader="dot" w:pos="8380"/>
            </w:tabs>
            <w:rPr>
              <w:rFonts w:ascii="Barlow" w:hAnsi="Barlow"/>
              <w:noProof/>
            </w:rPr>
          </w:pPr>
          <w:hyperlink w:anchor="_Toc72096183" w:history="1">
            <w:r w:rsidR="004A0A93" w:rsidRPr="00FC7656">
              <w:rPr>
                <w:rStyle w:val="Hyperlink"/>
                <w:rFonts w:ascii="Barlow" w:hAnsi="Barlow" w:cs="Arial"/>
                <w:noProof/>
              </w:rPr>
              <w:t>9.2</w:t>
            </w:r>
            <w:r w:rsidR="004A0A93" w:rsidRPr="00FC7656">
              <w:rPr>
                <w:rFonts w:ascii="Barlow" w:hAnsi="Barlow"/>
                <w:noProof/>
              </w:rPr>
              <w:tab/>
            </w:r>
            <w:r w:rsidR="004A0A93" w:rsidRPr="00FC7656">
              <w:rPr>
                <w:rStyle w:val="Hyperlink"/>
                <w:rFonts w:ascii="Barlow" w:hAnsi="Barlow" w:cs="Arial"/>
                <w:noProof/>
              </w:rPr>
              <w:t>Bescherming tegen malware</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_Toc72096183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36</w:t>
            </w:r>
            <w:r w:rsidR="004A0A93" w:rsidRPr="00FC7656">
              <w:rPr>
                <w:rFonts w:ascii="Barlow" w:hAnsi="Barlow"/>
                <w:noProof/>
                <w:webHidden/>
              </w:rPr>
              <w:fldChar w:fldCharType="end"/>
            </w:r>
          </w:hyperlink>
        </w:p>
        <w:p w14:paraId="18C4D547" w14:textId="77777777" w:rsidR="004A0A93" w:rsidRPr="00FC7656" w:rsidRDefault="00C96502" w:rsidP="004A0A93">
          <w:pPr>
            <w:pStyle w:val="TOC2"/>
            <w:tabs>
              <w:tab w:val="left" w:pos="880"/>
              <w:tab w:val="right" w:leader="dot" w:pos="8380"/>
            </w:tabs>
            <w:rPr>
              <w:rFonts w:ascii="Barlow" w:hAnsi="Barlow"/>
              <w:noProof/>
            </w:rPr>
          </w:pPr>
          <w:hyperlink w:anchor="_Toc72096184" w:history="1">
            <w:r w:rsidR="004A0A93" w:rsidRPr="00FC7656">
              <w:rPr>
                <w:rStyle w:val="Hyperlink"/>
                <w:rFonts w:ascii="Barlow" w:hAnsi="Barlow" w:cs="Arial"/>
                <w:noProof/>
              </w:rPr>
              <w:t>9.3</w:t>
            </w:r>
            <w:r w:rsidR="004A0A93" w:rsidRPr="00FC7656">
              <w:rPr>
                <w:rFonts w:ascii="Barlow" w:hAnsi="Barlow"/>
                <w:noProof/>
              </w:rPr>
              <w:tab/>
            </w:r>
            <w:r w:rsidR="004A0A93" w:rsidRPr="00FC7656">
              <w:rPr>
                <w:rStyle w:val="Hyperlink"/>
                <w:rFonts w:ascii="Barlow" w:hAnsi="Barlow" w:cs="Arial"/>
                <w:noProof/>
              </w:rPr>
              <w:t>Back-up</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_Toc72096184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38</w:t>
            </w:r>
            <w:r w:rsidR="004A0A93" w:rsidRPr="00FC7656">
              <w:rPr>
                <w:rFonts w:ascii="Barlow" w:hAnsi="Barlow"/>
                <w:noProof/>
                <w:webHidden/>
              </w:rPr>
              <w:fldChar w:fldCharType="end"/>
            </w:r>
          </w:hyperlink>
        </w:p>
        <w:p w14:paraId="5236D2DE" w14:textId="77777777" w:rsidR="004A0A93" w:rsidRPr="00FC7656" w:rsidRDefault="00C96502" w:rsidP="004A0A93">
          <w:pPr>
            <w:pStyle w:val="TOC2"/>
            <w:tabs>
              <w:tab w:val="left" w:pos="880"/>
              <w:tab w:val="right" w:leader="dot" w:pos="8380"/>
            </w:tabs>
            <w:rPr>
              <w:rFonts w:ascii="Barlow" w:hAnsi="Barlow"/>
              <w:noProof/>
            </w:rPr>
          </w:pPr>
          <w:hyperlink w:anchor="_Toc72096185" w:history="1">
            <w:r w:rsidR="004A0A93" w:rsidRPr="00FC7656">
              <w:rPr>
                <w:rStyle w:val="Hyperlink"/>
                <w:rFonts w:ascii="Barlow" w:hAnsi="Barlow" w:cs="Arial"/>
                <w:noProof/>
              </w:rPr>
              <w:t>9.4</w:t>
            </w:r>
            <w:r w:rsidR="004A0A93" w:rsidRPr="00FC7656">
              <w:rPr>
                <w:rFonts w:ascii="Barlow" w:hAnsi="Barlow"/>
                <w:noProof/>
              </w:rPr>
              <w:tab/>
            </w:r>
            <w:r w:rsidR="004A0A93" w:rsidRPr="00FC7656">
              <w:rPr>
                <w:rStyle w:val="Hyperlink"/>
                <w:rFonts w:ascii="Barlow" w:hAnsi="Barlow" w:cs="Arial"/>
                <w:noProof/>
              </w:rPr>
              <w:t>Monitoring</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_Toc72096185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39</w:t>
            </w:r>
            <w:r w:rsidR="004A0A93" w:rsidRPr="00FC7656">
              <w:rPr>
                <w:rFonts w:ascii="Barlow" w:hAnsi="Barlow"/>
                <w:noProof/>
                <w:webHidden/>
              </w:rPr>
              <w:fldChar w:fldCharType="end"/>
            </w:r>
          </w:hyperlink>
        </w:p>
        <w:p w14:paraId="1C4472D4" w14:textId="77777777" w:rsidR="004A0A93" w:rsidRPr="00FC7656" w:rsidRDefault="00C96502" w:rsidP="004A0A93">
          <w:pPr>
            <w:pStyle w:val="TOC2"/>
            <w:tabs>
              <w:tab w:val="left" w:pos="880"/>
              <w:tab w:val="right" w:leader="dot" w:pos="8380"/>
            </w:tabs>
            <w:rPr>
              <w:rFonts w:ascii="Barlow" w:hAnsi="Barlow"/>
              <w:noProof/>
            </w:rPr>
          </w:pPr>
          <w:hyperlink w:anchor="_Toc72096186" w:history="1">
            <w:r w:rsidR="004A0A93" w:rsidRPr="00FC7656">
              <w:rPr>
                <w:rStyle w:val="Hyperlink"/>
                <w:rFonts w:ascii="Barlow" w:hAnsi="Barlow" w:cs="Arial"/>
                <w:noProof/>
              </w:rPr>
              <w:t>9.5</w:t>
            </w:r>
            <w:r w:rsidR="004A0A93" w:rsidRPr="00FC7656">
              <w:rPr>
                <w:rFonts w:ascii="Barlow" w:hAnsi="Barlow"/>
                <w:noProof/>
              </w:rPr>
              <w:tab/>
            </w:r>
            <w:r w:rsidR="004A0A93" w:rsidRPr="00FC7656">
              <w:rPr>
                <w:rStyle w:val="Hyperlink"/>
                <w:rFonts w:ascii="Barlow" w:hAnsi="Barlow" w:cs="Arial"/>
                <w:noProof/>
              </w:rPr>
              <w:t>Overwegingen bij audits van informatiesystemen</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_Toc72096186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39</w:t>
            </w:r>
            <w:r w:rsidR="004A0A93" w:rsidRPr="00FC7656">
              <w:rPr>
                <w:rFonts w:ascii="Barlow" w:hAnsi="Barlow"/>
                <w:noProof/>
                <w:webHidden/>
              </w:rPr>
              <w:fldChar w:fldCharType="end"/>
            </w:r>
          </w:hyperlink>
        </w:p>
        <w:p w14:paraId="08F6033D" w14:textId="77777777" w:rsidR="004A0A93" w:rsidRPr="00FC7656" w:rsidRDefault="00C96502" w:rsidP="004A0A93">
          <w:pPr>
            <w:pStyle w:val="TOC1"/>
            <w:tabs>
              <w:tab w:val="left" w:pos="660"/>
              <w:tab w:val="right" w:leader="dot" w:pos="8380"/>
            </w:tabs>
            <w:rPr>
              <w:rFonts w:ascii="Barlow" w:hAnsi="Barlow"/>
              <w:noProof/>
            </w:rPr>
          </w:pPr>
          <w:hyperlink w:anchor="_Toc72096187" w:history="1">
            <w:r w:rsidR="004A0A93" w:rsidRPr="00FC7656">
              <w:rPr>
                <w:rStyle w:val="Hyperlink"/>
                <w:rFonts w:ascii="Barlow" w:eastAsiaTheme="majorEastAsia" w:hAnsi="Barlow" w:cs="Arial"/>
                <w:noProof/>
              </w:rPr>
              <w:t>10.</w:t>
            </w:r>
            <w:r w:rsidR="004A0A93" w:rsidRPr="00FC7656">
              <w:rPr>
                <w:rFonts w:ascii="Barlow" w:hAnsi="Barlow"/>
                <w:noProof/>
              </w:rPr>
              <w:tab/>
            </w:r>
            <w:r w:rsidR="004A0A93" w:rsidRPr="00FC7656">
              <w:rPr>
                <w:rStyle w:val="Hyperlink"/>
                <w:rFonts w:ascii="Barlow" w:hAnsi="Barlow" w:cs="Arial"/>
                <w:noProof/>
              </w:rPr>
              <w:t>Communicatiebeveiliging</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_Toc72096187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41</w:t>
            </w:r>
            <w:r w:rsidR="004A0A93" w:rsidRPr="00FC7656">
              <w:rPr>
                <w:rFonts w:ascii="Barlow" w:hAnsi="Barlow"/>
                <w:noProof/>
                <w:webHidden/>
              </w:rPr>
              <w:fldChar w:fldCharType="end"/>
            </w:r>
          </w:hyperlink>
        </w:p>
        <w:p w14:paraId="60E6F4EE" w14:textId="77777777" w:rsidR="004A0A93" w:rsidRPr="00FC7656" w:rsidRDefault="00C96502" w:rsidP="004A0A93">
          <w:pPr>
            <w:pStyle w:val="TOC2"/>
            <w:tabs>
              <w:tab w:val="left" w:pos="880"/>
              <w:tab w:val="right" w:leader="dot" w:pos="8380"/>
            </w:tabs>
            <w:rPr>
              <w:rFonts w:ascii="Barlow" w:hAnsi="Barlow"/>
              <w:noProof/>
            </w:rPr>
          </w:pPr>
          <w:hyperlink w:anchor="_Toc72096188" w:history="1">
            <w:r w:rsidR="004A0A93" w:rsidRPr="00FC7656">
              <w:rPr>
                <w:rStyle w:val="Hyperlink"/>
                <w:rFonts w:ascii="Barlow" w:hAnsi="Barlow" w:cs="Arial"/>
                <w:noProof/>
              </w:rPr>
              <w:t>10.1</w:t>
            </w:r>
            <w:r w:rsidR="004A0A93" w:rsidRPr="00FC7656">
              <w:rPr>
                <w:rFonts w:ascii="Barlow" w:hAnsi="Barlow"/>
                <w:noProof/>
              </w:rPr>
              <w:tab/>
            </w:r>
            <w:r w:rsidR="004A0A93" w:rsidRPr="00FC7656">
              <w:rPr>
                <w:rStyle w:val="Hyperlink"/>
                <w:rFonts w:ascii="Barlow" w:hAnsi="Barlow" w:cs="Arial"/>
                <w:noProof/>
              </w:rPr>
              <w:t>Netwerkbeveiliging</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_Toc72096188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41</w:t>
            </w:r>
            <w:r w:rsidR="004A0A93" w:rsidRPr="00FC7656">
              <w:rPr>
                <w:rFonts w:ascii="Barlow" w:hAnsi="Barlow"/>
                <w:noProof/>
                <w:webHidden/>
              </w:rPr>
              <w:fldChar w:fldCharType="end"/>
            </w:r>
          </w:hyperlink>
        </w:p>
        <w:p w14:paraId="174F2A07" w14:textId="77777777" w:rsidR="004A0A93" w:rsidRPr="00FC7656" w:rsidRDefault="00C96502" w:rsidP="004A0A93">
          <w:pPr>
            <w:pStyle w:val="TOC2"/>
            <w:tabs>
              <w:tab w:val="left" w:pos="880"/>
              <w:tab w:val="right" w:leader="dot" w:pos="8380"/>
            </w:tabs>
            <w:rPr>
              <w:rFonts w:ascii="Barlow" w:hAnsi="Barlow"/>
              <w:noProof/>
            </w:rPr>
          </w:pPr>
          <w:hyperlink w:anchor="_Toc72096189" w:history="1">
            <w:r w:rsidR="004A0A93" w:rsidRPr="00FC7656">
              <w:rPr>
                <w:rStyle w:val="Hyperlink"/>
                <w:rFonts w:ascii="Barlow" w:hAnsi="Barlow" w:cs="Arial"/>
                <w:noProof/>
              </w:rPr>
              <w:t>10.2</w:t>
            </w:r>
            <w:r w:rsidR="004A0A93" w:rsidRPr="00FC7656">
              <w:rPr>
                <w:rFonts w:ascii="Barlow" w:hAnsi="Barlow"/>
                <w:noProof/>
              </w:rPr>
              <w:tab/>
            </w:r>
            <w:r w:rsidR="004A0A93" w:rsidRPr="00FC7656">
              <w:rPr>
                <w:rStyle w:val="Hyperlink"/>
                <w:rFonts w:ascii="Barlow" w:hAnsi="Barlow" w:cs="Arial"/>
                <w:noProof/>
              </w:rPr>
              <w:t>Informatietransport</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_Toc72096189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42</w:t>
            </w:r>
            <w:r w:rsidR="004A0A93" w:rsidRPr="00FC7656">
              <w:rPr>
                <w:rFonts w:ascii="Barlow" w:hAnsi="Barlow"/>
                <w:noProof/>
                <w:webHidden/>
              </w:rPr>
              <w:fldChar w:fldCharType="end"/>
            </w:r>
          </w:hyperlink>
        </w:p>
        <w:p w14:paraId="530C00AB" w14:textId="77777777" w:rsidR="004A0A93" w:rsidRPr="00FC7656" w:rsidRDefault="00C96502" w:rsidP="004A0A93">
          <w:pPr>
            <w:pStyle w:val="TOC1"/>
            <w:tabs>
              <w:tab w:val="left" w:pos="660"/>
              <w:tab w:val="right" w:leader="dot" w:pos="8380"/>
            </w:tabs>
            <w:rPr>
              <w:rFonts w:ascii="Barlow" w:hAnsi="Barlow"/>
              <w:noProof/>
            </w:rPr>
          </w:pPr>
          <w:hyperlink w:anchor="_Toc72096190" w:history="1">
            <w:r w:rsidR="004A0A93" w:rsidRPr="00FC7656">
              <w:rPr>
                <w:rStyle w:val="Hyperlink"/>
                <w:rFonts w:ascii="Barlow" w:hAnsi="Barlow" w:cs="Arial"/>
                <w:noProof/>
              </w:rPr>
              <w:t>11.</w:t>
            </w:r>
            <w:r w:rsidR="004A0A93" w:rsidRPr="00FC7656">
              <w:rPr>
                <w:rFonts w:ascii="Barlow" w:hAnsi="Barlow"/>
                <w:noProof/>
              </w:rPr>
              <w:tab/>
            </w:r>
            <w:r w:rsidR="004A0A93" w:rsidRPr="00FC7656">
              <w:rPr>
                <w:rStyle w:val="Hyperlink"/>
                <w:rFonts w:ascii="Barlow" w:hAnsi="Barlow" w:cs="Arial"/>
                <w:noProof/>
              </w:rPr>
              <w:t>Aanschaffen, ontwikkelen en onderhouden van informatiesystemen</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_Toc72096190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44</w:t>
            </w:r>
            <w:r w:rsidR="004A0A93" w:rsidRPr="00FC7656">
              <w:rPr>
                <w:rFonts w:ascii="Barlow" w:hAnsi="Barlow"/>
                <w:noProof/>
                <w:webHidden/>
              </w:rPr>
              <w:fldChar w:fldCharType="end"/>
            </w:r>
          </w:hyperlink>
        </w:p>
        <w:p w14:paraId="0E828DD2" w14:textId="77777777" w:rsidR="004A0A93" w:rsidRPr="00FC7656" w:rsidRDefault="00C96502" w:rsidP="004A0A93">
          <w:pPr>
            <w:pStyle w:val="TOC2"/>
            <w:tabs>
              <w:tab w:val="left" w:pos="880"/>
              <w:tab w:val="right" w:leader="dot" w:pos="8380"/>
            </w:tabs>
            <w:rPr>
              <w:rFonts w:ascii="Barlow" w:hAnsi="Barlow"/>
              <w:noProof/>
            </w:rPr>
          </w:pPr>
          <w:hyperlink w:anchor="_Toc72096191" w:history="1">
            <w:r w:rsidR="004A0A93" w:rsidRPr="00FC7656">
              <w:rPr>
                <w:rStyle w:val="Hyperlink"/>
                <w:rFonts w:ascii="Barlow" w:hAnsi="Barlow" w:cs="Arial"/>
                <w:noProof/>
              </w:rPr>
              <w:t>11.1</w:t>
            </w:r>
            <w:r w:rsidR="004A0A93" w:rsidRPr="00FC7656">
              <w:rPr>
                <w:rFonts w:ascii="Barlow" w:hAnsi="Barlow"/>
                <w:noProof/>
              </w:rPr>
              <w:tab/>
            </w:r>
            <w:r w:rsidR="004A0A93" w:rsidRPr="00FC7656">
              <w:rPr>
                <w:rStyle w:val="Hyperlink"/>
                <w:rFonts w:ascii="Barlow" w:hAnsi="Barlow" w:cs="Arial"/>
                <w:noProof/>
              </w:rPr>
              <w:t>Beveiligingseisen voor informatiesystemen</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_Toc72096191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44</w:t>
            </w:r>
            <w:r w:rsidR="004A0A93" w:rsidRPr="00FC7656">
              <w:rPr>
                <w:rFonts w:ascii="Barlow" w:hAnsi="Barlow"/>
                <w:noProof/>
                <w:webHidden/>
              </w:rPr>
              <w:fldChar w:fldCharType="end"/>
            </w:r>
          </w:hyperlink>
        </w:p>
        <w:p w14:paraId="418761C5" w14:textId="77777777" w:rsidR="004A0A93" w:rsidRPr="00FC7656" w:rsidRDefault="00C96502" w:rsidP="004A0A93">
          <w:pPr>
            <w:pStyle w:val="TOC2"/>
            <w:tabs>
              <w:tab w:val="left" w:pos="880"/>
              <w:tab w:val="right" w:leader="dot" w:pos="8380"/>
            </w:tabs>
            <w:rPr>
              <w:rFonts w:ascii="Barlow" w:hAnsi="Barlow"/>
              <w:noProof/>
            </w:rPr>
          </w:pPr>
          <w:hyperlink w:anchor="_Toc72096192" w:history="1">
            <w:r w:rsidR="004A0A93" w:rsidRPr="00FC7656">
              <w:rPr>
                <w:rStyle w:val="Hyperlink"/>
                <w:rFonts w:ascii="Barlow" w:hAnsi="Barlow" w:cs="Arial"/>
                <w:noProof/>
              </w:rPr>
              <w:t>11.2</w:t>
            </w:r>
            <w:r w:rsidR="004A0A93" w:rsidRPr="00FC7656">
              <w:rPr>
                <w:rFonts w:ascii="Barlow" w:hAnsi="Barlow"/>
                <w:noProof/>
              </w:rPr>
              <w:tab/>
            </w:r>
            <w:r w:rsidR="004A0A93" w:rsidRPr="00FC7656">
              <w:rPr>
                <w:rStyle w:val="Hyperlink"/>
                <w:rFonts w:ascii="Barlow" w:hAnsi="Barlow" w:cs="Arial"/>
                <w:noProof/>
              </w:rPr>
              <w:t>Beveiliging in ontwikkelings- en ondersteuningsprocessen</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_Toc72096192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44</w:t>
            </w:r>
            <w:r w:rsidR="004A0A93" w:rsidRPr="00FC7656">
              <w:rPr>
                <w:rFonts w:ascii="Barlow" w:hAnsi="Barlow"/>
                <w:noProof/>
                <w:webHidden/>
              </w:rPr>
              <w:fldChar w:fldCharType="end"/>
            </w:r>
          </w:hyperlink>
        </w:p>
        <w:p w14:paraId="01BE8A0D" w14:textId="77777777" w:rsidR="004A0A93" w:rsidRPr="00FC7656" w:rsidRDefault="00C96502" w:rsidP="004A0A93">
          <w:pPr>
            <w:pStyle w:val="TOC1"/>
            <w:tabs>
              <w:tab w:val="left" w:pos="660"/>
              <w:tab w:val="right" w:leader="dot" w:pos="8380"/>
            </w:tabs>
            <w:rPr>
              <w:rFonts w:ascii="Barlow" w:hAnsi="Barlow"/>
              <w:noProof/>
            </w:rPr>
          </w:pPr>
          <w:hyperlink w:anchor="_Toc72096193" w:history="1">
            <w:r w:rsidR="004A0A93" w:rsidRPr="00FC7656">
              <w:rPr>
                <w:rStyle w:val="Hyperlink"/>
                <w:rFonts w:ascii="Barlow" w:hAnsi="Barlow" w:cs="Arial"/>
                <w:noProof/>
              </w:rPr>
              <w:t>12.</w:t>
            </w:r>
            <w:r w:rsidR="004A0A93" w:rsidRPr="00FC7656">
              <w:rPr>
                <w:rFonts w:ascii="Barlow" w:hAnsi="Barlow"/>
                <w:noProof/>
              </w:rPr>
              <w:tab/>
            </w:r>
            <w:r w:rsidR="004A0A93" w:rsidRPr="00FC7656">
              <w:rPr>
                <w:rStyle w:val="Hyperlink"/>
                <w:rFonts w:ascii="Barlow" w:hAnsi="Barlow" w:cs="Arial"/>
                <w:noProof/>
              </w:rPr>
              <w:t>Leveranciersrelaties</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_Toc72096193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46</w:t>
            </w:r>
            <w:r w:rsidR="004A0A93" w:rsidRPr="00FC7656">
              <w:rPr>
                <w:rFonts w:ascii="Barlow" w:hAnsi="Barlow"/>
                <w:noProof/>
                <w:webHidden/>
              </w:rPr>
              <w:fldChar w:fldCharType="end"/>
            </w:r>
          </w:hyperlink>
        </w:p>
        <w:p w14:paraId="05C2D324" w14:textId="77777777" w:rsidR="004A0A93" w:rsidRPr="00FC7656" w:rsidRDefault="00C96502" w:rsidP="004A0A93">
          <w:pPr>
            <w:pStyle w:val="TOC2"/>
            <w:tabs>
              <w:tab w:val="left" w:pos="880"/>
              <w:tab w:val="right" w:leader="dot" w:pos="8380"/>
            </w:tabs>
            <w:rPr>
              <w:rFonts w:ascii="Barlow" w:hAnsi="Barlow"/>
              <w:noProof/>
            </w:rPr>
          </w:pPr>
          <w:hyperlink w:anchor="_Toc72096194" w:history="1">
            <w:r w:rsidR="004A0A93" w:rsidRPr="00FC7656">
              <w:rPr>
                <w:rStyle w:val="Hyperlink"/>
                <w:rFonts w:ascii="Barlow" w:hAnsi="Barlow"/>
                <w:noProof/>
              </w:rPr>
              <w:t>12.1</w:t>
            </w:r>
            <w:r w:rsidR="004A0A93" w:rsidRPr="00FC7656">
              <w:rPr>
                <w:rFonts w:ascii="Barlow" w:hAnsi="Barlow"/>
                <w:noProof/>
              </w:rPr>
              <w:tab/>
            </w:r>
            <w:r w:rsidR="004A0A93" w:rsidRPr="00FC7656">
              <w:rPr>
                <w:rStyle w:val="Hyperlink"/>
                <w:rFonts w:ascii="Barlow" w:hAnsi="Barlow"/>
                <w:noProof/>
              </w:rPr>
              <w:t>Informatiebeveiliging in leveranciersrelaties</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_Toc72096194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46</w:t>
            </w:r>
            <w:r w:rsidR="004A0A93" w:rsidRPr="00FC7656">
              <w:rPr>
                <w:rFonts w:ascii="Barlow" w:hAnsi="Barlow"/>
                <w:noProof/>
                <w:webHidden/>
              </w:rPr>
              <w:fldChar w:fldCharType="end"/>
            </w:r>
          </w:hyperlink>
        </w:p>
        <w:p w14:paraId="1E2ACB53" w14:textId="77777777" w:rsidR="004A0A93" w:rsidRPr="00FC7656" w:rsidRDefault="00C96502" w:rsidP="004A0A93">
          <w:pPr>
            <w:pStyle w:val="TOC1"/>
            <w:tabs>
              <w:tab w:val="left" w:pos="660"/>
              <w:tab w:val="right" w:leader="dot" w:pos="8380"/>
            </w:tabs>
            <w:rPr>
              <w:rFonts w:ascii="Barlow" w:hAnsi="Barlow"/>
              <w:noProof/>
            </w:rPr>
          </w:pPr>
          <w:hyperlink w:anchor="_Toc72096195" w:history="1">
            <w:r w:rsidR="004A0A93" w:rsidRPr="00FC7656">
              <w:rPr>
                <w:rStyle w:val="Hyperlink"/>
                <w:rFonts w:ascii="Barlow" w:hAnsi="Barlow" w:cs="Arial"/>
                <w:noProof/>
              </w:rPr>
              <w:t>13.</w:t>
            </w:r>
            <w:r w:rsidR="004A0A93" w:rsidRPr="00FC7656">
              <w:rPr>
                <w:rFonts w:ascii="Barlow" w:hAnsi="Barlow"/>
                <w:noProof/>
              </w:rPr>
              <w:tab/>
            </w:r>
            <w:r w:rsidR="004A0A93" w:rsidRPr="00FC7656">
              <w:rPr>
                <w:rStyle w:val="Hyperlink"/>
                <w:rFonts w:ascii="Barlow" w:hAnsi="Barlow" w:cs="Arial"/>
                <w:noProof/>
              </w:rPr>
              <w:t>Informatiebeveiligingsincidenten</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_Toc72096195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48</w:t>
            </w:r>
            <w:r w:rsidR="004A0A93" w:rsidRPr="00FC7656">
              <w:rPr>
                <w:rFonts w:ascii="Barlow" w:hAnsi="Barlow"/>
                <w:noProof/>
                <w:webHidden/>
              </w:rPr>
              <w:fldChar w:fldCharType="end"/>
            </w:r>
          </w:hyperlink>
        </w:p>
        <w:p w14:paraId="6AC6DEF2" w14:textId="77777777" w:rsidR="004A0A93" w:rsidRPr="00FC7656" w:rsidRDefault="00C96502" w:rsidP="004A0A93">
          <w:pPr>
            <w:pStyle w:val="TOC2"/>
            <w:tabs>
              <w:tab w:val="left" w:pos="880"/>
              <w:tab w:val="right" w:leader="dot" w:pos="8380"/>
            </w:tabs>
            <w:rPr>
              <w:rFonts w:ascii="Barlow" w:hAnsi="Barlow"/>
              <w:noProof/>
            </w:rPr>
          </w:pPr>
          <w:hyperlink w:anchor="_Toc72096196" w:history="1">
            <w:r w:rsidR="004A0A93" w:rsidRPr="00FC7656">
              <w:rPr>
                <w:rStyle w:val="Hyperlink"/>
                <w:rFonts w:ascii="Barlow" w:hAnsi="Barlow"/>
                <w:noProof/>
              </w:rPr>
              <w:t>13.1</w:t>
            </w:r>
            <w:r w:rsidR="004A0A93" w:rsidRPr="00FC7656">
              <w:rPr>
                <w:rFonts w:ascii="Barlow" w:hAnsi="Barlow"/>
                <w:noProof/>
              </w:rPr>
              <w:tab/>
            </w:r>
            <w:r w:rsidR="004A0A93" w:rsidRPr="00FC7656">
              <w:rPr>
                <w:rStyle w:val="Hyperlink"/>
                <w:rFonts w:ascii="Barlow" w:hAnsi="Barlow"/>
                <w:noProof/>
              </w:rPr>
              <w:t>Beheer van informatiebeveiligingsincidenten en -verbeteringen</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_Toc72096196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48</w:t>
            </w:r>
            <w:r w:rsidR="004A0A93" w:rsidRPr="00FC7656">
              <w:rPr>
                <w:rFonts w:ascii="Barlow" w:hAnsi="Barlow"/>
                <w:noProof/>
                <w:webHidden/>
              </w:rPr>
              <w:fldChar w:fldCharType="end"/>
            </w:r>
          </w:hyperlink>
        </w:p>
        <w:p w14:paraId="6A63D685" w14:textId="77777777" w:rsidR="004A0A93" w:rsidRPr="00FC7656" w:rsidRDefault="00C96502" w:rsidP="004A0A93">
          <w:pPr>
            <w:pStyle w:val="TOC1"/>
            <w:tabs>
              <w:tab w:val="left" w:pos="660"/>
              <w:tab w:val="right" w:leader="dot" w:pos="8380"/>
            </w:tabs>
            <w:rPr>
              <w:rFonts w:ascii="Barlow" w:hAnsi="Barlow"/>
              <w:noProof/>
            </w:rPr>
          </w:pPr>
          <w:hyperlink w:anchor="_Toc72096197" w:history="1">
            <w:r w:rsidR="004A0A93" w:rsidRPr="00FC7656">
              <w:rPr>
                <w:rStyle w:val="Hyperlink"/>
                <w:rFonts w:ascii="Barlow" w:hAnsi="Barlow" w:cs="Arial"/>
                <w:noProof/>
              </w:rPr>
              <w:t>14.</w:t>
            </w:r>
            <w:r w:rsidR="004A0A93" w:rsidRPr="00FC7656">
              <w:rPr>
                <w:rFonts w:ascii="Barlow" w:hAnsi="Barlow"/>
                <w:noProof/>
              </w:rPr>
              <w:tab/>
            </w:r>
            <w:r w:rsidR="004A0A93" w:rsidRPr="00FC7656">
              <w:rPr>
                <w:rStyle w:val="Hyperlink"/>
                <w:rFonts w:ascii="Barlow" w:hAnsi="Barlow" w:cs="Arial"/>
                <w:noProof/>
              </w:rPr>
              <w:t>Bedrijfscontinuïteit</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_Toc72096197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50</w:t>
            </w:r>
            <w:r w:rsidR="004A0A93" w:rsidRPr="00FC7656">
              <w:rPr>
                <w:rFonts w:ascii="Barlow" w:hAnsi="Barlow"/>
                <w:noProof/>
                <w:webHidden/>
              </w:rPr>
              <w:fldChar w:fldCharType="end"/>
            </w:r>
          </w:hyperlink>
        </w:p>
        <w:p w14:paraId="1329A46E" w14:textId="77777777" w:rsidR="004A0A93" w:rsidRPr="00FC7656" w:rsidRDefault="00C96502" w:rsidP="004A0A93">
          <w:pPr>
            <w:pStyle w:val="TOC2"/>
            <w:tabs>
              <w:tab w:val="left" w:pos="880"/>
              <w:tab w:val="right" w:leader="dot" w:pos="8380"/>
            </w:tabs>
            <w:rPr>
              <w:rFonts w:ascii="Barlow" w:hAnsi="Barlow"/>
              <w:noProof/>
            </w:rPr>
          </w:pPr>
          <w:hyperlink w:anchor="_Toc72096198" w:history="1">
            <w:r w:rsidR="004A0A93" w:rsidRPr="00FC7656">
              <w:rPr>
                <w:rStyle w:val="Hyperlink"/>
                <w:rFonts w:ascii="Barlow" w:hAnsi="Barlow"/>
                <w:noProof/>
              </w:rPr>
              <w:t>14.1</w:t>
            </w:r>
            <w:r w:rsidR="004A0A93" w:rsidRPr="00FC7656">
              <w:rPr>
                <w:rFonts w:ascii="Barlow" w:hAnsi="Barlow"/>
                <w:noProof/>
              </w:rPr>
              <w:tab/>
            </w:r>
            <w:r w:rsidR="004A0A93" w:rsidRPr="00FC7656">
              <w:rPr>
                <w:rStyle w:val="Hyperlink"/>
                <w:rFonts w:ascii="Barlow" w:hAnsi="Barlow"/>
                <w:noProof/>
              </w:rPr>
              <w:t>Informatiebeveiligingscontinuïteit</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_Toc72096198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50</w:t>
            </w:r>
            <w:r w:rsidR="004A0A93" w:rsidRPr="00FC7656">
              <w:rPr>
                <w:rFonts w:ascii="Barlow" w:hAnsi="Barlow"/>
                <w:noProof/>
                <w:webHidden/>
              </w:rPr>
              <w:fldChar w:fldCharType="end"/>
            </w:r>
          </w:hyperlink>
        </w:p>
        <w:p w14:paraId="3F95C9F5" w14:textId="77777777" w:rsidR="004A0A93" w:rsidRPr="00FC7656" w:rsidRDefault="00C96502" w:rsidP="004A0A93">
          <w:pPr>
            <w:pStyle w:val="TOC2"/>
            <w:tabs>
              <w:tab w:val="left" w:pos="880"/>
              <w:tab w:val="right" w:leader="dot" w:pos="8380"/>
            </w:tabs>
            <w:rPr>
              <w:rFonts w:ascii="Barlow" w:hAnsi="Barlow"/>
              <w:noProof/>
            </w:rPr>
          </w:pPr>
          <w:hyperlink w:anchor="_Toc72096199" w:history="1">
            <w:r w:rsidR="004A0A93" w:rsidRPr="00FC7656">
              <w:rPr>
                <w:rStyle w:val="Hyperlink"/>
                <w:rFonts w:ascii="Barlow" w:hAnsi="Barlow" w:cs="Arial"/>
                <w:noProof/>
              </w:rPr>
              <w:t>14.2</w:t>
            </w:r>
            <w:r w:rsidR="004A0A93" w:rsidRPr="00FC7656">
              <w:rPr>
                <w:rFonts w:ascii="Barlow" w:hAnsi="Barlow"/>
                <w:noProof/>
              </w:rPr>
              <w:tab/>
            </w:r>
            <w:r w:rsidR="004A0A93" w:rsidRPr="00FC7656">
              <w:rPr>
                <w:rStyle w:val="Hyperlink"/>
                <w:rFonts w:ascii="Barlow" w:hAnsi="Barlow" w:cs="Arial"/>
                <w:noProof/>
              </w:rPr>
              <w:t>Redundante componenten</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_Toc72096199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51</w:t>
            </w:r>
            <w:r w:rsidR="004A0A93" w:rsidRPr="00FC7656">
              <w:rPr>
                <w:rFonts w:ascii="Barlow" w:hAnsi="Barlow"/>
                <w:noProof/>
                <w:webHidden/>
              </w:rPr>
              <w:fldChar w:fldCharType="end"/>
            </w:r>
          </w:hyperlink>
        </w:p>
        <w:p w14:paraId="7071861B" w14:textId="77777777" w:rsidR="004A0A93" w:rsidRPr="00FC7656" w:rsidRDefault="00C96502" w:rsidP="004A0A93">
          <w:pPr>
            <w:pStyle w:val="TOC1"/>
            <w:tabs>
              <w:tab w:val="left" w:pos="660"/>
              <w:tab w:val="right" w:leader="dot" w:pos="8380"/>
            </w:tabs>
            <w:rPr>
              <w:rFonts w:ascii="Barlow" w:hAnsi="Barlow"/>
              <w:noProof/>
            </w:rPr>
          </w:pPr>
          <w:hyperlink w:anchor="_Toc72096200" w:history="1">
            <w:r w:rsidR="004A0A93" w:rsidRPr="00FC7656">
              <w:rPr>
                <w:rStyle w:val="Hyperlink"/>
                <w:rFonts w:ascii="Barlow" w:hAnsi="Barlow" w:cs="Arial"/>
                <w:noProof/>
              </w:rPr>
              <w:t>15.</w:t>
            </w:r>
            <w:r w:rsidR="004A0A93" w:rsidRPr="00FC7656">
              <w:rPr>
                <w:rFonts w:ascii="Barlow" w:hAnsi="Barlow"/>
                <w:noProof/>
              </w:rPr>
              <w:tab/>
            </w:r>
            <w:r w:rsidR="004A0A93" w:rsidRPr="00FC7656">
              <w:rPr>
                <w:rStyle w:val="Hyperlink"/>
                <w:rFonts w:ascii="Barlow" w:hAnsi="Barlow" w:cs="Arial"/>
                <w:noProof/>
              </w:rPr>
              <w:t>Naleving</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_Toc72096200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53</w:t>
            </w:r>
            <w:r w:rsidR="004A0A93" w:rsidRPr="00FC7656">
              <w:rPr>
                <w:rFonts w:ascii="Barlow" w:hAnsi="Barlow"/>
                <w:noProof/>
                <w:webHidden/>
              </w:rPr>
              <w:fldChar w:fldCharType="end"/>
            </w:r>
          </w:hyperlink>
        </w:p>
        <w:p w14:paraId="4E32AC4C" w14:textId="77777777" w:rsidR="004A0A93" w:rsidRPr="00FC7656" w:rsidRDefault="00C96502" w:rsidP="004A0A93">
          <w:pPr>
            <w:pStyle w:val="TOC2"/>
            <w:tabs>
              <w:tab w:val="left" w:pos="880"/>
              <w:tab w:val="right" w:leader="dot" w:pos="8380"/>
            </w:tabs>
            <w:rPr>
              <w:rFonts w:ascii="Barlow" w:hAnsi="Barlow"/>
              <w:noProof/>
            </w:rPr>
          </w:pPr>
          <w:hyperlink w:anchor="_Toc72096201" w:history="1">
            <w:r w:rsidR="004A0A93" w:rsidRPr="00FC7656">
              <w:rPr>
                <w:rStyle w:val="Hyperlink"/>
                <w:rFonts w:ascii="Barlow" w:hAnsi="Barlow" w:cs="Arial"/>
                <w:noProof/>
              </w:rPr>
              <w:t>15.1</w:t>
            </w:r>
            <w:r w:rsidR="004A0A93" w:rsidRPr="00FC7656">
              <w:rPr>
                <w:rFonts w:ascii="Barlow" w:hAnsi="Barlow"/>
                <w:noProof/>
              </w:rPr>
              <w:tab/>
            </w:r>
            <w:r w:rsidR="004A0A93" w:rsidRPr="00FC7656">
              <w:rPr>
                <w:rStyle w:val="Hyperlink"/>
                <w:rFonts w:ascii="Barlow" w:hAnsi="Barlow" w:cs="Arial"/>
                <w:noProof/>
              </w:rPr>
              <w:t>Naleving van wettelijke voorschriften</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_Toc72096201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53</w:t>
            </w:r>
            <w:r w:rsidR="004A0A93" w:rsidRPr="00FC7656">
              <w:rPr>
                <w:rFonts w:ascii="Barlow" w:hAnsi="Barlow"/>
                <w:noProof/>
                <w:webHidden/>
              </w:rPr>
              <w:fldChar w:fldCharType="end"/>
            </w:r>
          </w:hyperlink>
        </w:p>
        <w:p w14:paraId="0908CE6F" w14:textId="77777777" w:rsidR="004A0A93" w:rsidRPr="00FC7656" w:rsidRDefault="00C96502" w:rsidP="004A0A93">
          <w:pPr>
            <w:pStyle w:val="TOC2"/>
            <w:tabs>
              <w:tab w:val="left" w:pos="880"/>
              <w:tab w:val="right" w:leader="dot" w:pos="8380"/>
            </w:tabs>
            <w:rPr>
              <w:rFonts w:ascii="Barlow" w:hAnsi="Barlow"/>
              <w:noProof/>
            </w:rPr>
          </w:pPr>
          <w:hyperlink w:anchor="_Toc72096202" w:history="1">
            <w:r w:rsidR="004A0A93" w:rsidRPr="00FC7656">
              <w:rPr>
                <w:rStyle w:val="Hyperlink"/>
                <w:rFonts w:ascii="Barlow" w:hAnsi="Barlow" w:cs="Arial"/>
                <w:noProof/>
              </w:rPr>
              <w:t>15.2</w:t>
            </w:r>
            <w:r w:rsidR="004A0A93" w:rsidRPr="00FC7656">
              <w:rPr>
                <w:rFonts w:ascii="Barlow" w:hAnsi="Barlow"/>
                <w:noProof/>
              </w:rPr>
              <w:tab/>
            </w:r>
            <w:r w:rsidR="004A0A93" w:rsidRPr="00FC7656">
              <w:rPr>
                <w:rStyle w:val="Hyperlink"/>
                <w:rFonts w:ascii="Barlow" w:hAnsi="Barlow" w:cs="Arial"/>
                <w:noProof/>
              </w:rPr>
              <w:t>Informatiebeveiligingsbeoordelingen</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_Toc72096202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54</w:t>
            </w:r>
            <w:r w:rsidR="004A0A93" w:rsidRPr="00FC7656">
              <w:rPr>
                <w:rFonts w:ascii="Barlow" w:hAnsi="Barlow"/>
                <w:noProof/>
                <w:webHidden/>
              </w:rPr>
              <w:fldChar w:fldCharType="end"/>
            </w:r>
          </w:hyperlink>
        </w:p>
        <w:p w14:paraId="31E41E3D" w14:textId="77777777" w:rsidR="004A0A93" w:rsidRPr="00FC7656" w:rsidRDefault="00C96502" w:rsidP="004A0A93">
          <w:pPr>
            <w:pStyle w:val="TOC1"/>
            <w:tabs>
              <w:tab w:val="left" w:pos="660"/>
              <w:tab w:val="right" w:leader="dot" w:pos="8380"/>
            </w:tabs>
            <w:rPr>
              <w:rFonts w:ascii="Barlow" w:hAnsi="Barlow"/>
              <w:noProof/>
            </w:rPr>
          </w:pPr>
          <w:hyperlink w:anchor="_Toc72096203" w:history="1">
            <w:r w:rsidR="004A0A93" w:rsidRPr="00FC7656">
              <w:rPr>
                <w:rStyle w:val="Hyperlink"/>
                <w:rFonts w:ascii="Barlow" w:hAnsi="Barlow"/>
                <w:noProof/>
              </w:rPr>
              <w:t>16.</w:t>
            </w:r>
            <w:r w:rsidR="004A0A93" w:rsidRPr="00FC7656">
              <w:rPr>
                <w:rFonts w:ascii="Barlow" w:hAnsi="Barlow"/>
                <w:noProof/>
              </w:rPr>
              <w:tab/>
            </w:r>
            <w:r w:rsidR="004A0A93" w:rsidRPr="00FC7656">
              <w:rPr>
                <w:rStyle w:val="Hyperlink"/>
                <w:rFonts w:ascii="Barlow" w:hAnsi="Barlow"/>
                <w:noProof/>
              </w:rPr>
              <w:t>Bijlage 1: ISO-norm 27002 (controls)</w:t>
            </w:r>
            <w:r w:rsidR="004A0A93" w:rsidRPr="00FC7656">
              <w:rPr>
                <w:rFonts w:ascii="Barlow" w:hAnsi="Barlow"/>
                <w:noProof/>
                <w:webHidden/>
              </w:rPr>
              <w:tab/>
            </w:r>
            <w:r w:rsidR="004A0A93" w:rsidRPr="00FC7656">
              <w:rPr>
                <w:rFonts w:ascii="Barlow" w:hAnsi="Barlow"/>
                <w:noProof/>
                <w:webHidden/>
              </w:rPr>
              <w:fldChar w:fldCharType="begin"/>
            </w:r>
            <w:r w:rsidR="004A0A93" w:rsidRPr="00FC7656">
              <w:rPr>
                <w:rFonts w:ascii="Barlow" w:hAnsi="Barlow"/>
                <w:noProof/>
                <w:webHidden/>
              </w:rPr>
              <w:instrText xml:space="preserve"> PAGEREF _Toc72096203 \h </w:instrText>
            </w:r>
            <w:r w:rsidR="004A0A93" w:rsidRPr="00FC7656">
              <w:rPr>
                <w:rFonts w:ascii="Barlow" w:hAnsi="Barlow"/>
                <w:noProof/>
                <w:webHidden/>
              </w:rPr>
            </w:r>
            <w:r w:rsidR="004A0A93" w:rsidRPr="00FC7656">
              <w:rPr>
                <w:rFonts w:ascii="Barlow" w:hAnsi="Barlow"/>
                <w:noProof/>
                <w:webHidden/>
              </w:rPr>
              <w:fldChar w:fldCharType="separate"/>
            </w:r>
            <w:r w:rsidR="004A0A93" w:rsidRPr="00FC7656">
              <w:rPr>
                <w:rFonts w:ascii="Barlow" w:hAnsi="Barlow"/>
                <w:noProof/>
                <w:webHidden/>
              </w:rPr>
              <w:t>55</w:t>
            </w:r>
            <w:r w:rsidR="004A0A93" w:rsidRPr="00FC7656">
              <w:rPr>
                <w:rFonts w:ascii="Barlow" w:hAnsi="Barlow"/>
                <w:noProof/>
                <w:webHidden/>
              </w:rPr>
              <w:fldChar w:fldCharType="end"/>
            </w:r>
          </w:hyperlink>
          <w:r w:rsidR="004A0A93" w:rsidRPr="00FC7656">
            <w:rPr>
              <w:rStyle w:val="Stijl2Char"/>
              <w:rFonts w:ascii="Barlow" w:hAnsi="Barlow"/>
            </w:rPr>
            <w:fldChar w:fldCharType="end"/>
          </w:r>
        </w:p>
      </w:sdtContent>
    </w:sdt>
    <w:p w14:paraId="1927556B" w14:textId="1504BC25" w:rsidR="001D05A6" w:rsidRPr="00FC7656" w:rsidRDefault="001D05A6" w:rsidP="008F31AF">
      <w:pPr>
        <w:pStyle w:val="Stijl1"/>
        <w:numPr>
          <w:ilvl w:val="0"/>
          <w:numId w:val="0"/>
        </w:numPr>
        <w:rPr>
          <w:rFonts w:ascii="Barlow" w:hAnsi="Barlow" w:cs="Arial"/>
          <w:color w:val="CC0077" w:themeColor="accent3"/>
        </w:rPr>
      </w:pPr>
    </w:p>
    <w:p w14:paraId="35091593" w14:textId="0004B3C4" w:rsidR="00AB7AEA" w:rsidRPr="00FC7656" w:rsidRDefault="00AB7AEA" w:rsidP="008F31AF">
      <w:pPr>
        <w:pStyle w:val="Stijl1"/>
        <w:numPr>
          <w:ilvl w:val="0"/>
          <w:numId w:val="0"/>
        </w:numPr>
        <w:rPr>
          <w:rFonts w:ascii="Barlow" w:hAnsi="Barlow" w:cs="Arial"/>
        </w:rPr>
      </w:pPr>
    </w:p>
    <w:p w14:paraId="5170D7EB" w14:textId="77777777" w:rsidR="00AB7AEA" w:rsidRPr="00FC7656" w:rsidRDefault="00AB7AEA" w:rsidP="00333620">
      <w:pPr>
        <w:pStyle w:val="Stijl1"/>
        <w:numPr>
          <w:ilvl w:val="0"/>
          <w:numId w:val="0"/>
        </w:numPr>
        <w:ind w:left="720"/>
        <w:rPr>
          <w:rFonts w:ascii="Barlow" w:hAnsi="Barlow"/>
          <w:color w:val="CC0077" w:themeColor="accent3"/>
        </w:rPr>
      </w:pPr>
      <w:bookmarkStart w:id="17" w:name="_Hlk71895015"/>
    </w:p>
    <w:p w14:paraId="35FC67B1" w14:textId="77777777" w:rsidR="00733704" w:rsidRPr="00FC7656" w:rsidRDefault="00733704">
      <w:pPr>
        <w:spacing w:after="0" w:line="300" w:lineRule="exact"/>
        <w:rPr>
          <w:rFonts w:ascii="Barlow" w:hAnsi="Barlow"/>
          <w:b/>
          <w:color w:val="CC0077" w:themeColor="accent3"/>
          <w:sz w:val="36"/>
          <w:szCs w:val="36"/>
        </w:rPr>
      </w:pPr>
      <w:r w:rsidRPr="00FC7656">
        <w:rPr>
          <w:rFonts w:ascii="Barlow" w:hAnsi="Barlow"/>
          <w:color w:val="CC0077" w:themeColor="accent3"/>
        </w:rPr>
        <w:br w:type="page"/>
      </w:r>
    </w:p>
    <w:p w14:paraId="350ADD43" w14:textId="699FE40B" w:rsidR="00340671" w:rsidRPr="00FC7656" w:rsidRDefault="00340671" w:rsidP="00333620">
      <w:pPr>
        <w:pStyle w:val="Stijl1"/>
        <w:numPr>
          <w:ilvl w:val="0"/>
          <w:numId w:val="0"/>
        </w:numPr>
        <w:ind w:left="720"/>
        <w:rPr>
          <w:rFonts w:ascii="Barlow" w:hAnsi="Barlow"/>
          <w:color w:val="CC0077" w:themeColor="accent3"/>
        </w:rPr>
      </w:pPr>
      <w:bookmarkStart w:id="18" w:name="_Toc72096155"/>
      <w:r w:rsidRPr="00FC7656">
        <w:rPr>
          <w:rFonts w:ascii="Barlow" w:hAnsi="Barlow"/>
          <w:color w:val="CC0077" w:themeColor="accent3"/>
        </w:rPr>
        <w:t>1</w:t>
      </w:r>
      <w:r w:rsidR="005E5868" w:rsidRPr="00FC7656">
        <w:rPr>
          <w:rFonts w:ascii="Barlow" w:hAnsi="Barlow"/>
          <w:color w:val="CC0077" w:themeColor="accent3"/>
        </w:rPr>
        <w:t>.</w:t>
      </w:r>
      <w:r w:rsidRPr="00FC7656">
        <w:rPr>
          <w:rFonts w:ascii="Barlow" w:hAnsi="Barlow"/>
          <w:color w:val="CC0077" w:themeColor="accent3"/>
        </w:rPr>
        <w:t xml:space="preserve"> Risico</w:t>
      </w:r>
      <w:bookmarkEnd w:id="18"/>
    </w:p>
    <w:p w14:paraId="6329EF32" w14:textId="77777777" w:rsidR="00340671" w:rsidRPr="00FC7656" w:rsidRDefault="00340671" w:rsidP="009A31BB">
      <w:pPr>
        <w:spacing w:after="0" w:line="276" w:lineRule="auto"/>
        <w:rPr>
          <w:rFonts w:ascii="Barlow" w:hAnsi="Barlow" w:cs="Arial"/>
          <w:b/>
        </w:rPr>
      </w:pPr>
    </w:p>
    <w:p w14:paraId="18F9C89C" w14:textId="35C9A190" w:rsidR="005E3417" w:rsidRPr="00FC7656" w:rsidRDefault="00433BFB" w:rsidP="008F31AF">
      <w:pPr>
        <w:pStyle w:val="Stijl2"/>
        <w:rPr>
          <w:rFonts w:ascii="Barlow" w:hAnsi="Barlow" w:cs="Arial"/>
          <w:color w:val="585849" w:themeColor="text1" w:themeShade="80"/>
          <w:sz w:val="24"/>
          <w:szCs w:val="24"/>
        </w:rPr>
      </w:pPr>
      <w:bookmarkStart w:id="19" w:name="_Toc72096156"/>
      <w:r w:rsidRPr="00FC7656">
        <w:rPr>
          <w:rFonts w:ascii="Barlow" w:hAnsi="Barlow" w:cs="Arial"/>
          <w:color w:val="585849" w:themeColor="text1" w:themeShade="80"/>
          <w:sz w:val="24"/>
          <w:szCs w:val="24"/>
        </w:rPr>
        <w:t>BEOORDELEN VAN BEVEILIGINGSRISICO’S</w:t>
      </w:r>
      <w:bookmarkEnd w:id="19"/>
    </w:p>
    <w:bookmarkEnd w:id="17"/>
    <w:p w14:paraId="6761387D" w14:textId="77777777" w:rsidR="002E31DE" w:rsidRPr="00FC7656" w:rsidRDefault="002E31DE" w:rsidP="009A31BB">
      <w:pPr>
        <w:spacing w:after="0" w:line="276" w:lineRule="auto"/>
        <w:rPr>
          <w:rFonts w:ascii="Barlow" w:hAnsi="Barlow" w:cs="Arial"/>
        </w:rPr>
      </w:pPr>
    </w:p>
    <w:p w14:paraId="71B1B649" w14:textId="787E752F" w:rsidR="005E3417" w:rsidRPr="00FC7656" w:rsidRDefault="004C096E" w:rsidP="009A31BB">
      <w:pPr>
        <w:spacing w:after="0" w:line="276" w:lineRule="auto"/>
        <w:rPr>
          <w:rFonts w:ascii="Barlow" w:hAnsi="Barlow" w:cs="Arial"/>
          <w:b/>
          <w:color w:val="585849" w:themeColor="text1" w:themeShade="80"/>
        </w:rPr>
      </w:pPr>
      <w:r w:rsidRPr="00FC7656">
        <w:rPr>
          <w:rFonts w:ascii="Barlow" w:hAnsi="Barlow" w:cs="Arial"/>
          <w:b/>
          <w:color w:val="585849" w:themeColor="text1" w:themeShade="80"/>
        </w:rPr>
        <w:t>Omschrijving huidige situatie</w:t>
      </w:r>
    </w:p>
    <w:p w14:paraId="03E10062" w14:textId="6E01DB29" w:rsidR="002E31DE" w:rsidRPr="00FC7656" w:rsidRDefault="00DA6944" w:rsidP="000D4260">
      <w:pPr>
        <w:spacing w:after="0" w:line="276" w:lineRule="auto"/>
        <w:rPr>
          <w:rFonts w:ascii="Barlow" w:hAnsi="Barlow" w:cs="Arial"/>
          <w:color w:val="585849" w:themeColor="text1" w:themeShade="80"/>
        </w:rPr>
      </w:pPr>
      <w:r w:rsidRPr="00FC7656">
        <w:rPr>
          <w:rFonts w:ascii="Barlow" w:hAnsi="Barlow" w:cs="Arial"/>
          <w:color w:val="585849" w:themeColor="text1" w:themeShade="80"/>
        </w:rPr>
        <w:br/>
        <w:t xml:space="preserve">[Bv. </w:t>
      </w:r>
      <w:r w:rsidR="00E22EFE" w:rsidRPr="00FC7656">
        <w:rPr>
          <w:rFonts w:ascii="Barlow" w:hAnsi="Barlow" w:cs="Arial"/>
          <w:color w:val="585849" w:themeColor="text1" w:themeShade="80"/>
        </w:rPr>
        <w:t>Er werd reeds een</w:t>
      </w:r>
      <w:r w:rsidR="005E3417" w:rsidRPr="00FC7656">
        <w:rPr>
          <w:rFonts w:ascii="Barlow" w:hAnsi="Barlow" w:cs="Arial"/>
          <w:color w:val="585849" w:themeColor="text1" w:themeShade="80"/>
        </w:rPr>
        <w:t xml:space="preserve"> eerste, </w:t>
      </w:r>
      <w:r w:rsidR="00E22EFE" w:rsidRPr="00FC7656">
        <w:rPr>
          <w:rFonts w:ascii="Barlow" w:hAnsi="Barlow" w:cs="Arial"/>
          <w:color w:val="585849" w:themeColor="text1" w:themeShade="80"/>
        </w:rPr>
        <w:t xml:space="preserve">beperkte, </w:t>
      </w:r>
      <w:r w:rsidR="005E3417" w:rsidRPr="00FC7656">
        <w:rPr>
          <w:rFonts w:ascii="Barlow" w:hAnsi="Barlow" w:cs="Arial"/>
          <w:color w:val="585849" w:themeColor="text1" w:themeShade="80"/>
        </w:rPr>
        <w:t xml:space="preserve">globale risicoanalyse </w:t>
      </w:r>
      <w:r w:rsidR="00E22EFE" w:rsidRPr="00FC7656">
        <w:rPr>
          <w:rFonts w:ascii="Barlow" w:hAnsi="Barlow" w:cs="Arial"/>
          <w:color w:val="585849" w:themeColor="text1" w:themeShade="80"/>
        </w:rPr>
        <w:t>opgemaakt voor het serverlokaal en enkele interne en externe databanken waarin gevoelige informatie opgeslagen zit. Er is momenteel echter nog geen overzicht van alle aanwezige databanken en opslagplaatsen en het beheer van de toegangen hierbij.</w:t>
      </w:r>
      <w:r w:rsidRPr="00FC7656">
        <w:rPr>
          <w:rFonts w:ascii="Barlow" w:hAnsi="Barlow" w:cs="Arial"/>
          <w:color w:val="585849" w:themeColor="text1" w:themeShade="80"/>
        </w:rPr>
        <w:t>]</w:t>
      </w:r>
    </w:p>
    <w:p w14:paraId="2CF7A212" w14:textId="33116867" w:rsidR="00F85D11" w:rsidRPr="00FC7656" w:rsidRDefault="00F85D11" w:rsidP="000D4260">
      <w:pPr>
        <w:spacing w:after="0" w:line="276" w:lineRule="auto"/>
        <w:rPr>
          <w:rFonts w:ascii="Barlow" w:hAnsi="Barlow" w:cs="Arial"/>
          <w:color w:val="585849" w:themeColor="text1" w:themeShade="80"/>
        </w:rPr>
      </w:pPr>
    </w:p>
    <w:p w14:paraId="2FDFB715" w14:textId="5307C0DD" w:rsidR="00F85D11" w:rsidRPr="00FC7656" w:rsidRDefault="00F85D11" w:rsidP="00F85D11">
      <w:pPr>
        <w:jc w:val="both"/>
        <w:rPr>
          <w:rFonts w:ascii="Barlow" w:hAnsi="Barlow"/>
          <w:b/>
          <w:color w:val="585849" w:themeColor="text1" w:themeShade="80"/>
        </w:rPr>
      </w:pPr>
      <w:r w:rsidRPr="00FC7656">
        <w:rPr>
          <w:rFonts w:ascii="Barlow" w:hAnsi="Barlow"/>
          <w:b/>
          <w:color w:val="585849" w:themeColor="text1" w:themeShade="80"/>
        </w:rPr>
        <w:t>Concrete aanbevelingen</w:t>
      </w:r>
    </w:p>
    <w:p w14:paraId="6B7ED1E6" w14:textId="2DA92FD0" w:rsidR="00433BFB" w:rsidRPr="00FC7656" w:rsidRDefault="00433BFB" w:rsidP="00433BFB">
      <w:pPr>
        <w:rPr>
          <w:rFonts w:ascii="Barlow" w:hAnsi="Barlow"/>
          <w:bCs/>
          <w:color w:val="585849" w:themeColor="text1" w:themeShade="80"/>
        </w:rPr>
      </w:pPr>
      <w:r w:rsidRPr="00FC7656">
        <w:rPr>
          <w:rFonts w:ascii="Barlow" w:hAnsi="Barlow"/>
          <w:bCs/>
          <w:color w:val="585849" w:themeColor="text1" w:themeShade="80"/>
        </w:rPr>
        <w:t>[Bv. Per gemeentelijke dienst moet in kaart gebracht worden tot welke databanken met persoonsgegevens medewerkers toegang hebben en op welke wijze deze toegangen beheerd worden. Via deze weg kan geëvalueerd worden of en hoe de bestaande risicoanalyse bijgestuurd moet worden.</w:t>
      </w:r>
    </w:p>
    <w:p w14:paraId="4E9C1388" w14:textId="19ED5DD7" w:rsidR="00433BFB" w:rsidRPr="00FC7656" w:rsidRDefault="00433BFB" w:rsidP="00433BFB">
      <w:pPr>
        <w:rPr>
          <w:rFonts w:ascii="Barlow" w:hAnsi="Barlow"/>
          <w:bCs/>
          <w:color w:val="585849" w:themeColor="text1" w:themeShade="80"/>
        </w:rPr>
      </w:pPr>
      <w:r w:rsidRPr="00FC7656">
        <w:rPr>
          <w:rFonts w:ascii="Barlow" w:hAnsi="Barlow"/>
          <w:bCs/>
          <w:color w:val="585849" w:themeColor="text1" w:themeShade="80"/>
        </w:rPr>
        <w:t>Door een inventaris op te maken met de verschillende databanken en opslagplaatsen kan een prioritaire rangorde uitgewerkt worden naar gelang de gevoeligheid van gegevens die deze bevatten. Voor de diensten die gebruik maken van databanken en opslagplaatsen met zeer gevoelige gegevens dient een duidelijk en uniform toegangsbeleid uitgewerkt worden, waarin duidelijk beschreven wordt welke medewerkers toegang kunnen krijgen en op welke wijze deze toegangen verleend en ingetrokken worden.]</w:t>
      </w:r>
    </w:p>
    <w:p w14:paraId="50BFD7D1" w14:textId="337F868C" w:rsidR="00333620" w:rsidRPr="00FC7656" w:rsidRDefault="00F75D61" w:rsidP="00333620">
      <w:pPr>
        <w:rPr>
          <w:rFonts w:ascii="Barlow" w:hAnsi="Barlow"/>
          <w:b/>
          <w:color w:val="585849" w:themeColor="text1" w:themeShade="80"/>
        </w:rPr>
      </w:pPr>
      <w:r w:rsidRPr="00FC7656">
        <w:rPr>
          <w:rFonts w:ascii="Barlow" w:hAnsi="Barlow"/>
          <w:bCs/>
          <w:color w:val="585849" w:themeColor="text1" w:themeShade="80"/>
        </w:rPr>
        <w:br/>
      </w:r>
      <w:r w:rsidR="000E1171" w:rsidRPr="00FC7656">
        <w:rPr>
          <w:rFonts w:ascii="Barlow" w:hAnsi="Barlow"/>
          <w:b/>
          <w:color w:val="585849" w:themeColor="text1" w:themeShade="80"/>
        </w:rPr>
        <w:t xml:space="preserve">Normen </w:t>
      </w:r>
      <w:r w:rsidRPr="00FC7656">
        <w:rPr>
          <w:rFonts w:ascii="Barlow" w:hAnsi="Barlow"/>
          <w:b/>
          <w:color w:val="585849" w:themeColor="text1" w:themeShade="80"/>
        </w:rPr>
        <w:t>van toepassing</w:t>
      </w:r>
    </w:p>
    <w:tbl>
      <w:tblPr>
        <w:tblStyle w:val="GridTable4Accent3"/>
        <w:tblW w:w="8549" w:type="dxa"/>
        <w:tblLook w:val="04A0" w:firstRow="1" w:lastRow="0" w:firstColumn="1" w:lastColumn="0" w:noHBand="0" w:noVBand="1"/>
      </w:tblPr>
      <w:tblGrid>
        <w:gridCol w:w="2824"/>
        <w:gridCol w:w="2768"/>
        <w:gridCol w:w="2957"/>
      </w:tblGrid>
      <w:tr w:rsidR="000E1171" w:rsidRPr="00FC7656" w14:paraId="4D2B8C1C" w14:textId="77777777" w:rsidTr="004A0A93">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31D82C62" w14:textId="77A66FF7" w:rsidR="000E1171" w:rsidRPr="00FC7656" w:rsidRDefault="001D05A6" w:rsidP="001D05A6">
            <w:pPr>
              <w:pStyle w:val="NoSpacing"/>
              <w:jc w:val="center"/>
              <w:rPr>
                <w:rFonts w:ascii="Barlow" w:hAnsi="Barlow"/>
                <w:b w:val="0"/>
                <w:bCs w:val="0"/>
                <w:sz w:val="20"/>
                <w:szCs w:val="20"/>
              </w:rPr>
            </w:pPr>
            <w:r w:rsidRPr="00FC7656">
              <w:rPr>
                <w:rFonts w:ascii="Barlow" w:hAnsi="Barlow"/>
                <w:b w:val="0"/>
                <w:bCs w:val="0"/>
              </w:rPr>
              <w:t>De</w:t>
            </w:r>
            <w:r w:rsidR="000E1171" w:rsidRPr="00FC7656">
              <w:rPr>
                <w:rFonts w:ascii="Barlow" w:hAnsi="Barlow"/>
                <w:b w:val="0"/>
                <w:bCs w:val="0"/>
              </w:rPr>
              <w:t xml:space="preserve"> </w:t>
            </w:r>
            <w:r w:rsidRPr="00FC7656">
              <w:rPr>
                <w:rFonts w:ascii="Barlow" w:hAnsi="Barlow"/>
                <w:b w:val="0"/>
                <w:bCs w:val="0"/>
              </w:rPr>
              <w:t xml:space="preserve">aangehaalde </w:t>
            </w:r>
            <w:r w:rsidR="000E1171" w:rsidRPr="00FC7656">
              <w:rPr>
                <w:rFonts w:ascii="Barlow" w:hAnsi="Barlow"/>
                <w:b w:val="0"/>
                <w:bCs w:val="0"/>
              </w:rPr>
              <w:t xml:space="preserve">aanbevelingen </w:t>
            </w:r>
            <w:r w:rsidRPr="00FC7656">
              <w:rPr>
                <w:rFonts w:ascii="Barlow" w:hAnsi="Barlow"/>
                <w:b w:val="0"/>
                <w:bCs w:val="0"/>
              </w:rPr>
              <w:t xml:space="preserve">kaderen binnen onderstaande </w:t>
            </w:r>
            <w:r w:rsidR="000E1171" w:rsidRPr="00FC7656">
              <w:rPr>
                <w:rFonts w:ascii="Barlow" w:hAnsi="Barlow"/>
                <w:b w:val="0"/>
                <w:bCs w:val="0"/>
              </w:rPr>
              <w:t>normen</w:t>
            </w:r>
          </w:p>
        </w:tc>
      </w:tr>
      <w:tr w:rsidR="000E1171" w:rsidRPr="00FC7656" w14:paraId="701796CA" w14:textId="77777777" w:rsidTr="004A0A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1AAAE637" w14:textId="0A558069" w:rsidR="000E1171" w:rsidRPr="00FC7656" w:rsidRDefault="000E1171" w:rsidP="000E1171">
            <w:pPr>
              <w:pStyle w:val="NoSpacing"/>
              <w:rPr>
                <w:rFonts w:ascii="Barlow" w:hAnsi="Barlow"/>
                <w:b w:val="0"/>
                <w:bCs w:val="0"/>
              </w:rPr>
            </w:pPr>
            <w:r w:rsidRPr="00FC7656">
              <w:rPr>
                <w:rFonts w:ascii="Barlow" w:hAnsi="Barlow"/>
                <w:b w:val="0"/>
                <w:bCs w:val="0"/>
                <w:color w:val="585849" w:themeColor="text1" w:themeShade="80"/>
              </w:rPr>
              <w:t>A1.1.1</w:t>
            </w:r>
            <w:r w:rsidRPr="00FC7656">
              <w:rPr>
                <w:rFonts w:ascii="Barlow" w:hAnsi="Barlow"/>
                <w:b w:val="0"/>
                <w:bCs w:val="0"/>
                <w:color w:val="585849" w:themeColor="text1" w:themeShade="80"/>
              </w:rPr>
              <w:tab/>
              <w:t>ISO 27005-8</w:t>
            </w:r>
          </w:p>
        </w:tc>
        <w:tc>
          <w:tcPr>
            <w:tcW w:w="2768" w:type="dxa"/>
          </w:tcPr>
          <w:p w14:paraId="294E8FDE" w14:textId="77777777" w:rsidR="000E1171" w:rsidRPr="00FC7656" w:rsidRDefault="000E1171" w:rsidP="000E1171">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45F200DA" w14:textId="77777777" w:rsidR="000E1171" w:rsidRPr="00FC7656" w:rsidRDefault="000E1171" w:rsidP="000E1171">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r w:rsidR="000E1171" w:rsidRPr="00FC7656" w14:paraId="28DC5664" w14:textId="77777777" w:rsidTr="004A0A93">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5400BD4A" w14:textId="77777777" w:rsidR="000E1171" w:rsidRPr="00FC7656" w:rsidRDefault="000E1171" w:rsidP="000E1171">
            <w:pPr>
              <w:pStyle w:val="NoSpacing"/>
              <w:rPr>
                <w:rFonts w:ascii="Barlow" w:hAnsi="Barlow"/>
              </w:rPr>
            </w:pPr>
          </w:p>
        </w:tc>
        <w:tc>
          <w:tcPr>
            <w:tcW w:w="2768" w:type="dxa"/>
          </w:tcPr>
          <w:p w14:paraId="3B6AAE1A" w14:textId="77777777" w:rsidR="000E1171" w:rsidRPr="00FC7656" w:rsidRDefault="000E1171" w:rsidP="000E1171">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06A5FCB5" w14:textId="77777777" w:rsidR="000E1171" w:rsidRPr="00FC7656" w:rsidRDefault="000E1171" w:rsidP="000E1171">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0E1171" w:rsidRPr="00FC7656" w14:paraId="254B857A" w14:textId="77777777" w:rsidTr="004A0A9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27EAFB5E" w14:textId="77777777" w:rsidR="000E1171" w:rsidRPr="00FC7656" w:rsidRDefault="000E1171" w:rsidP="000E1171">
            <w:pPr>
              <w:pStyle w:val="NoSpacing"/>
              <w:rPr>
                <w:rFonts w:ascii="Barlow" w:hAnsi="Barlow"/>
              </w:rPr>
            </w:pPr>
          </w:p>
        </w:tc>
        <w:tc>
          <w:tcPr>
            <w:tcW w:w="2768" w:type="dxa"/>
          </w:tcPr>
          <w:p w14:paraId="7CBA1219" w14:textId="77777777" w:rsidR="000E1171" w:rsidRPr="00FC7656" w:rsidRDefault="000E1171" w:rsidP="000E1171">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095537D4" w14:textId="77777777" w:rsidR="000E1171" w:rsidRPr="00FC7656" w:rsidRDefault="000E1171" w:rsidP="000E1171">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598FA061" w14:textId="1EF4050D" w:rsidR="000E1171" w:rsidRPr="00FC7656" w:rsidRDefault="000E1171" w:rsidP="000E1171">
      <w:pPr>
        <w:pStyle w:val="Stijl2"/>
        <w:numPr>
          <w:ilvl w:val="0"/>
          <w:numId w:val="0"/>
        </w:numPr>
        <w:ind w:left="643" w:hanging="360"/>
        <w:rPr>
          <w:rFonts w:ascii="Barlow" w:hAnsi="Barlow" w:cs="Arial"/>
          <w:sz w:val="24"/>
          <w:szCs w:val="24"/>
        </w:rPr>
      </w:pPr>
    </w:p>
    <w:p w14:paraId="127288E2" w14:textId="4EFA12AD" w:rsidR="001D05A6" w:rsidRPr="00FC7656" w:rsidRDefault="001D05A6" w:rsidP="000E1171">
      <w:pPr>
        <w:pStyle w:val="Stijl2"/>
        <w:numPr>
          <w:ilvl w:val="0"/>
          <w:numId w:val="0"/>
        </w:numPr>
        <w:ind w:left="643" w:hanging="360"/>
        <w:rPr>
          <w:rFonts w:ascii="Barlow" w:hAnsi="Barlow" w:cs="Arial"/>
          <w:sz w:val="24"/>
          <w:szCs w:val="24"/>
        </w:rPr>
      </w:pPr>
    </w:p>
    <w:p w14:paraId="6AAB691C" w14:textId="4CEC5773" w:rsidR="001D05A6" w:rsidRPr="00FC7656" w:rsidRDefault="001D05A6" w:rsidP="000E1171">
      <w:pPr>
        <w:pStyle w:val="Stijl2"/>
        <w:numPr>
          <w:ilvl w:val="0"/>
          <w:numId w:val="0"/>
        </w:numPr>
        <w:ind w:left="643" w:hanging="360"/>
        <w:rPr>
          <w:rFonts w:ascii="Barlow" w:hAnsi="Barlow" w:cs="Arial"/>
          <w:sz w:val="24"/>
          <w:szCs w:val="24"/>
        </w:rPr>
      </w:pPr>
    </w:p>
    <w:p w14:paraId="21E3AF6B" w14:textId="36CD7124" w:rsidR="001D05A6" w:rsidRPr="00FC7656" w:rsidRDefault="001D05A6" w:rsidP="000E1171">
      <w:pPr>
        <w:pStyle w:val="Stijl2"/>
        <w:numPr>
          <w:ilvl w:val="0"/>
          <w:numId w:val="0"/>
        </w:numPr>
        <w:ind w:left="643" w:hanging="360"/>
        <w:rPr>
          <w:rFonts w:ascii="Barlow" w:hAnsi="Barlow" w:cs="Arial"/>
          <w:sz w:val="24"/>
          <w:szCs w:val="24"/>
        </w:rPr>
      </w:pPr>
    </w:p>
    <w:p w14:paraId="027A40AF" w14:textId="137C3271" w:rsidR="001D05A6" w:rsidRPr="00FC7656" w:rsidRDefault="001D05A6" w:rsidP="007838D2">
      <w:pPr>
        <w:pStyle w:val="Stijl2"/>
        <w:numPr>
          <w:ilvl w:val="0"/>
          <w:numId w:val="0"/>
        </w:numPr>
        <w:ind w:left="360" w:hanging="360"/>
        <w:rPr>
          <w:rFonts w:ascii="Barlow" w:hAnsi="Barlow" w:cs="Arial"/>
          <w:sz w:val="24"/>
          <w:szCs w:val="24"/>
        </w:rPr>
      </w:pPr>
    </w:p>
    <w:p w14:paraId="1EA7C57C" w14:textId="254FF4E0" w:rsidR="007838D2" w:rsidRPr="00FC7656" w:rsidRDefault="007838D2" w:rsidP="007838D2">
      <w:pPr>
        <w:pStyle w:val="Stijl2"/>
        <w:numPr>
          <w:ilvl w:val="0"/>
          <w:numId w:val="0"/>
        </w:numPr>
        <w:ind w:left="360" w:hanging="360"/>
        <w:rPr>
          <w:rFonts w:ascii="Barlow" w:hAnsi="Barlow" w:cs="Arial"/>
          <w:sz w:val="24"/>
          <w:szCs w:val="24"/>
        </w:rPr>
      </w:pPr>
    </w:p>
    <w:p w14:paraId="0771EC27" w14:textId="387D3F2D" w:rsidR="007838D2" w:rsidRPr="00FC7656" w:rsidRDefault="007838D2" w:rsidP="007838D2">
      <w:pPr>
        <w:pStyle w:val="Stijl2"/>
        <w:numPr>
          <w:ilvl w:val="0"/>
          <w:numId w:val="0"/>
        </w:numPr>
        <w:ind w:left="360" w:hanging="360"/>
        <w:rPr>
          <w:rFonts w:ascii="Barlow" w:hAnsi="Barlow" w:cs="Arial"/>
          <w:sz w:val="24"/>
          <w:szCs w:val="24"/>
        </w:rPr>
      </w:pPr>
    </w:p>
    <w:p w14:paraId="37ED853A" w14:textId="2E1CE0C8" w:rsidR="007838D2" w:rsidRPr="00FC7656" w:rsidRDefault="007838D2" w:rsidP="007838D2">
      <w:pPr>
        <w:pStyle w:val="Stijl2"/>
        <w:numPr>
          <w:ilvl w:val="0"/>
          <w:numId w:val="0"/>
        </w:numPr>
        <w:ind w:left="360" w:hanging="360"/>
        <w:rPr>
          <w:rFonts w:ascii="Barlow" w:hAnsi="Barlow" w:cs="Arial"/>
          <w:sz w:val="24"/>
          <w:szCs w:val="24"/>
        </w:rPr>
      </w:pPr>
    </w:p>
    <w:p w14:paraId="24E822EA" w14:textId="78901EB5" w:rsidR="007838D2" w:rsidRPr="00FC7656" w:rsidRDefault="007838D2" w:rsidP="007838D2">
      <w:pPr>
        <w:pStyle w:val="Stijl2"/>
        <w:numPr>
          <w:ilvl w:val="0"/>
          <w:numId w:val="0"/>
        </w:numPr>
        <w:ind w:left="360" w:hanging="360"/>
        <w:rPr>
          <w:rFonts w:ascii="Barlow" w:hAnsi="Barlow" w:cs="Arial"/>
          <w:sz w:val="24"/>
          <w:szCs w:val="24"/>
        </w:rPr>
      </w:pPr>
    </w:p>
    <w:p w14:paraId="52E5F959" w14:textId="77777777" w:rsidR="001D05A6" w:rsidRPr="00FC7656" w:rsidRDefault="001D05A6" w:rsidP="00333620">
      <w:pPr>
        <w:pStyle w:val="Stijl2"/>
        <w:numPr>
          <w:ilvl w:val="0"/>
          <w:numId w:val="0"/>
        </w:numPr>
        <w:rPr>
          <w:rFonts w:ascii="Barlow" w:hAnsi="Barlow" w:cs="Arial"/>
          <w:sz w:val="24"/>
          <w:szCs w:val="24"/>
        </w:rPr>
      </w:pPr>
    </w:p>
    <w:p w14:paraId="3C9B46E5" w14:textId="44DC3977" w:rsidR="002E31DE" w:rsidRPr="00FC7656" w:rsidRDefault="007838D2" w:rsidP="00333620">
      <w:pPr>
        <w:pStyle w:val="Stijl2"/>
        <w:rPr>
          <w:rFonts w:ascii="Barlow" w:hAnsi="Barlow" w:cs="Arial"/>
          <w:sz w:val="24"/>
          <w:szCs w:val="24"/>
        </w:rPr>
      </w:pPr>
      <w:r w:rsidRPr="00FC7656">
        <w:rPr>
          <w:rFonts w:ascii="Barlow" w:hAnsi="Barlow" w:cs="Arial"/>
          <w:sz w:val="24"/>
          <w:szCs w:val="24"/>
        </w:rPr>
        <w:t xml:space="preserve"> </w:t>
      </w:r>
      <w:bookmarkStart w:id="20" w:name="_Toc72096157"/>
      <w:r w:rsidR="00433BFB" w:rsidRPr="00FC7656">
        <w:rPr>
          <w:rFonts w:ascii="Barlow" w:hAnsi="Barlow" w:cs="Arial"/>
          <w:color w:val="585849" w:themeColor="text1" w:themeShade="80"/>
          <w:sz w:val="24"/>
          <w:szCs w:val="24"/>
        </w:rPr>
        <w:t>BEHANDELEN VAN BEVEILIGINGSRISICO’S</w:t>
      </w:r>
      <w:bookmarkEnd w:id="20"/>
    </w:p>
    <w:p w14:paraId="519E0B52" w14:textId="372536C9" w:rsidR="002E31DE" w:rsidRPr="00FC7656" w:rsidRDefault="002E31DE" w:rsidP="002E31DE">
      <w:pPr>
        <w:spacing w:after="0" w:line="276" w:lineRule="auto"/>
        <w:rPr>
          <w:rFonts w:ascii="Barlow" w:hAnsi="Barlow" w:cs="Arial"/>
          <w:sz w:val="20"/>
          <w:szCs w:val="20"/>
        </w:rPr>
      </w:pPr>
    </w:p>
    <w:p w14:paraId="2AC8CCF2" w14:textId="2425A291" w:rsidR="00E11FC1" w:rsidRPr="00FC7656" w:rsidRDefault="00E11FC1" w:rsidP="00E11FC1">
      <w:pPr>
        <w:spacing w:after="0" w:line="276" w:lineRule="auto"/>
        <w:rPr>
          <w:rFonts w:ascii="Barlow" w:hAnsi="Barlow" w:cs="Arial"/>
          <w:b/>
          <w:bCs/>
          <w:color w:val="585849" w:themeColor="text1" w:themeShade="80"/>
        </w:rPr>
      </w:pPr>
      <w:r w:rsidRPr="00FC7656">
        <w:rPr>
          <w:rFonts w:ascii="Barlow" w:hAnsi="Barlow" w:cs="Arial"/>
          <w:b/>
          <w:bCs/>
          <w:color w:val="585849" w:themeColor="text1" w:themeShade="80"/>
        </w:rPr>
        <w:t>Huidige toestand</w:t>
      </w:r>
      <w:r w:rsidR="00DA6944" w:rsidRPr="00FC7656">
        <w:rPr>
          <w:rFonts w:ascii="Barlow" w:hAnsi="Barlow" w:cs="Arial"/>
          <w:b/>
          <w:bCs/>
          <w:color w:val="585849" w:themeColor="text1" w:themeShade="80"/>
        </w:rPr>
        <w:br/>
      </w:r>
    </w:p>
    <w:p w14:paraId="746B230C" w14:textId="0F262451" w:rsidR="00E11FC1" w:rsidRPr="00FC7656" w:rsidRDefault="00DA6944" w:rsidP="00E11FC1">
      <w:pPr>
        <w:spacing w:after="0" w:line="276" w:lineRule="auto"/>
        <w:rPr>
          <w:rFonts w:ascii="Barlow" w:hAnsi="Barlow" w:cs="Arial"/>
          <w:color w:val="585849" w:themeColor="text1" w:themeShade="80"/>
        </w:rPr>
      </w:pPr>
      <w:r w:rsidRPr="00FC7656">
        <w:rPr>
          <w:rFonts w:ascii="Barlow" w:hAnsi="Barlow" w:cs="Arial"/>
          <w:color w:val="585849" w:themeColor="text1" w:themeShade="80"/>
        </w:rPr>
        <w:t xml:space="preserve">[Bv. </w:t>
      </w:r>
      <w:r w:rsidR="00E11FC1" w:rsidRPr="00FC7656">
        <w:rPr>
          <w:rFonts w:ascii="Barlow" w:hAnsi="Barlow" w:cs="Arial"/>
          <w:color w:val="585849" w:themeColor="text1" w:themeShade="80"/>
        </w:rPr>
        <w:t>Het behandelen van beveiligingsrisico’s kan pas nadat deze duidelijk in kaart zijn gebracht.</w:t>
      </w:r>
      <w:r w:rsidRPr="00FC7656">
        <w:rPr>
          <w:rFonts w:ascii="Barlow" w:hAnsi="Barlow" w:cs="Arial"/>
          <w:color w:val="585849" w:themeColor="text1" w:themeShade="80"/>
        </w:rPr>
        <w:t xml:space="preserve"> Aangezien de inventarisatie van databanken en opslagplaatsen eerder beperkt is, is er slechts een beperkte globale risicoanalyse voor handen. Het is dan ook niet mogelijk op dit moment om voor alle systemen en toepassingen na te gaan over de nodige beheersmaatregelen genomen werden.</w:t>
      </w:r>
    </w:p>
    <w:p w14:paraId="0474FC1A" w14:textId="77777777" w:rsidR="00DA6944" w:rsidRPr="00FC7656" w:rsidRDefault="00DA6944" w:rsidP="00E11FC1">
      <w:pPr>
        <w:spacing w:after="0" w:line="276" w:lineRule="auto"/>
        <w:rPr>
          <w:rFonts w:ascii="Barlow" w:hAnsi="Barlow" w:cs="Arial"/>
          <w:color w:val="585849" w:themeColor="text1" w:themeShade="80"/>
        </w:rPr>
      </w:pPr>
    </w:p>
    <w:p w14:paraId="3E500D9D" w14:textId="15BF09CF" w:rsidR="00E11FC1" w:rsidRPr="00FC7656" w:rsidRDefault="00DA6944" w:rsidP="00E11FC1">
      <w:pPr>
        <w:spacing w:after="0" w:line="276" w:lineRule="auto"/>
        <w:rPr>
          <w:rFonts w:ascii="Barlow" w:hAnsi="Barlow" w:cs="Arial"/>
          <w:color w:val="585849" w:themeColor="text1" w:themeShade="80"/>
        </w:rPr>
      </w:pPr>
      <w:r w:rsidRPr="00FC7656">
        <w:rPr>
          <w:rFonts w:ascii="Barlow" w:hAnsi="Barlow" w:cs="Arial"/>
          <w:color w:val="585849" w:themeColor="text1" w:themeShade="80"/>
        </w:rPr>
        <w:t>De reeds bestaande risicoanalyse leert wel dat de kans op het voorvallen van de vastgelegde risico’s beperkt is of dat deze reeds aangepakt werden via diverse preventieve maatregelen.</w:t>
      </w:r>
      <w:r w:rsidR="00E11FC1" w:rsidRPr="00FC7656">
        <w:rPr>
          <w:rFonts w:ascii="Barlow" w:hAnsi="Barlow" w:cs="Arial"/>
          <w:color w:val="585849" w:themeColor="text1" w:themeShade="80"/>
        </w:rPr>
        <w:t xml:space="preserve"> </w:t>
      </w:r>
      <w:r w:rsidRPr="00FC7656">
        <w:rPr>
          <w:rFonts w:ascii="Barlow" w:hAnsi="Barlow" w:cs="Arial"/>
          <w:color w:val="585849" w:themeColor="text1" w:themeShade="80"/>
        </w:rPr>
        <w:t>Desalniettemin moet gekeken worden of deze conclusie nog steeds geldt wanneer de scope van de risicoanalyse uitgebreid wordt.</w:t>
      </w:r>
      <w:r w:rsidR="000136E6" w:rsidRPr="00FC7656">
        <w:rPr>
          <w:rFonts w:ascii="Barlow" w:hAnsi="Barlow" w:cs="Arial"/>
          <w:color w:val="585849" w:themeColor="text1" w:themeShade="80"/>
        </w:rPr>
        <w:t xml:space="preserve"> Daarnaast zijn nog niet alle risico’s uit de huidige risicoanalyse afgedekt.</w:t>
      </w:r>
      <w:r w:rsidRPr="00FC7656">
        <w:rPr>
          <w:rFonts w:ascii="Barlow" w:hAnsi="Barlow" w:cs="Arial"/>
          <w:color w:val="585849" w:themeColor="text1" w:themeShade="80"/>
        </w:rPr>
        <w:t>]</w:t>
      </w:r>
    </w:p>
    <w:p w14:paraId="202716CE" w14:textId="77777777" w:rsidR="00E11FC1" w:rsidRPr="00FC7656" w:rsidRDefault="00E11FC1" w:rsidP="00E11FC1">
      <w:pPr>
        <w:spacing w:after="0" w:line="276" w:lineRule="auto"/>
        <w:rPr>
          <w:rFonts w:ascii="Barlow" w:hAnsi="Barlow" w:cs="Arial"/>
          <w:color w:val="585849" w:themeColor="text1" w:themeShade="80"/>
        </w:rPr>
      </w:pPr>
    </w:p>
    <w:p w14:paraId="32D20F73" w14:textId="52DA4F0B" w:rsidR="00F85D11" w:rsidRPr="00FC7656" w:rsidRDefault="00F85D11" w:rsidP="00F85D11">
      <w:pPr>
        <w:jc w:val="both"/>
        <w:rPr>
          <w:rFonts w:ascii="Barlow" w:hAnsi="Barlow"/>
          <w:b/>
          <w:color w:val="585849" w:themeColor="text1" w:themeShade="80"/>
        </w:rPr>
      </w:pPr>
      <w:r w:rsidRPr="00FC7656">
        <w:rPr>
          <w:rFonts w:ascii="Barlow" w:hAnsi="Barlow"/>
          <w:b/>
          <w:color w:val="585849" w:themeColor="text1" w:themeShade="80"/>
        </w:rPr>
        <w:t>Concrete aanbevelingen</w:t>
      </w:r>
    </w:p>
    <w:p w14:paraId="1C1745F2" w14:textId="20B6590E" w:rsidR="00433BFB" w:rsidRPr="00FC7656" w:rsidRDefault="00433BFB" w:rsidP="000136E6">
      <w:pPr>
        <w:rPr>
          <w:rFonts w:ascii="Barlow" w:hAnsi="Barlow"/>
          <w:bCs/>
          <w:color w:val="585849" w:themeColor="text1" w:themeShade="80"/>
        </w:rPr>
      </w:pPr>
      <w:r w:rsidRPr="00FC7656">
        <w:rPr>
          <w:rFonts w:ascii="Barlow" w:hAnsi="Barlow"/>
          <w:bCs/>
          <w:color w:val="585849" w:themeColor="text1" w:themeShade="80"/>
        </w:rPr>
        <w:t xml:space="preserve">[Bv. In navolging van de aanbevelingen in sectie 1.1 dient de huidige risicoanalyse geüpdatet worden nadat de interne en externe databanken en opslagplaatsen met gevoelige gegevens in kaart gebracht worden. </w:t>
      </w:r>
      <w:r w:rsidR="000136E6" w:rsidRPr="00FC7656">
        <w:rPr>
          <w:rFonts w:ascii="Barlow" w:hAnsi="Barlow"/>
          <w:bCs/>
          <w:color w:val="585849" w:themeColor="text1" w:themeShade="80"/>
        </w:rPr>
        <w:t>Op basis van de herwerkte risicoanalyse dient gekeken te worden of aanvullende beheersmaatregelen wenselijk zijn, zoals de aanschaf van een Access and Identity Management System dat het automatisch beheren van toegangen en rechten mogelijk maakt.</w:t>
      </w:r>
    </w:p>
    <w:p w14:paraId="0E83234A" w14:textId="263E4294" w:rsidR="000136E6" w:rsidRPr="00FC7656" w:rsidRDefault="000136E6" w:rsidP="000136E6">
      <w:pPr>
        <w:rPr>
          <w:rFonts w:ascii="Barlow" w:hAnsi="Barlow"/>
          <w:bCs/>
          <w:color w:val="585849" w:themeColor="text1" w:themeShade="80"/>
        </w:rPr>
      </w:pPr>
      <w:r w:rsidRPr="00FC7656">
        <w:rPr>
          <w:rFonts w:ascii="Barlow" w:hAnsi="Barlow"/>
          <w:color w:val="585849" w:themeColor="text1" w:themeShade="80"/>
        </w:rPr>
        <w:t xml:space="preserve">Het invoeren van Multi-Factor-Authenticatie (MFA) voor alle systemen en toepassingen die gebruikt worden om persoonsgegevens in te kijken of verwerken kan de veiligheid verhogen. Concreet houdt dit in dat een medewerker na het invoeren van een wachtwoord zijn/haar identiteit nogmaals dienst te bevestigen via een andere methode, zoals een code </w:t>
      </w:r>
      <w:r w:rsidR="00472313" w:rsidRPr="00FC7656">
        <w:rPr>
          <w:rFonts w:ascii="Barlow" w:hAnsi="Barlow"/>
          <w:color w:val="585849" w:themeColor="text1" w:themeShade="80"/>
        </w:rPr>
        <w:t>op de mobiele telefoon.</w:t>
      </w:r>
    </w:p>
    <w:p w14:paraId="69986029" w14:textId="77777777" w:rsidR="000136E6" w:rsidRPr="00FC7656" w:rsidRDefault="000136E6" w:rsidP="000136E6">
      <w:pPr>
        <w:rPr>
          <w:rFonts w:ascii="Barlow" w:hAnsi="Barlow"/>
          <w:bCs/>
          <w:color w:val="585849" w:themeColor="text1" w:themeShade="80"/>
        </w:rPr>
      </w:pPr>
      <w:r w:rsidRPr="00FC7656">
        <w:rPr>
          <w:rFonts w:ascii="Barlow" w:hAnsi="Barlow"/>
          <w:bCs/>
          <w:color w:val="585849" w:themeColor="text1" w:themeShade="80"/>
        </w:rPr>
        <w:t>Momenteel heeft de organisatie slechts beperkt zicht op welke zaken gedekt worden door de onderhoudscontracten met externe leveranciers en welke garanties daarbij horen. Het is dan ook aanbevolen dat de huidige onderhoudscontracten op een vaste locatie te vinden zijn en dat op basis van een grondige studie weergegeven wordt welke garanties en dienstverlening van toepassing zijn.</w:t>
      </w:r>
    </w:p>
    <w:p w14:paraId="2BF872E3" w14:textId="6BDE949C" w:rsidR="000136E6" w:rsidRPr="00FC7656" w:rsidRDefault="000136E6" w:rsidP="000136E6">
      <w:pPr>
        <w:rPr>
          <w:rFonts w:ascii="Barlow" w:hAnsi="Barlow"/>
          <w:bCs/>
          <w:color w:val="585849" w:themeColor="text1" w:themeShade="80"/>
        </w:rPr>
      </w:pPr>
      <w:r w:rsidRPr="00FC7656">
        <w:rPr>
          <w:rFonts w:ascii="Barlow" w:hAnsi="Barlow"/>
          <w:bCs/>
          <w:color w:val="585849" w:themeColor="text1" w:themeShade="80"/>
        </w:rPr>
        <w:t>Om te kunnen garanderen dat de organisatie haar dienstverlening kan garanderen in geval van een cyberaanval of ander IT-gerelateerd incident is het cruciaal dat de noodstroomvoorziening optimaal functioneert. Een jaarlijkse controle is aanbevolen.</w:t>
      </w:r>
    </w:p>
    <w:p w14:paraId="7B21E6C4" w14:textId="3CCFC9FD" w:rsidR="00333620" w:rsidRPr="00FC7656" w:rsidRDefault="002D4128" w:rsidP="00333620">
      <w:pPr>
        <w:rPr>
          <w:rFonts w:ascii="Barlow" w:hAnsi="Barlow"/>
          <w:bCs/>
          <w:color w:val="585849" w:themeColor="text1" w:themeShade="80"/>
        </w:rPr>
      </w:pPr>
      <w:r w:rsidRPr="00FC7656">
        <w:rPr>
          <w:rFonts w:ascii="Barlow" w:hAnsi="Barlow"/>
          <w:bCs/>
          <w:color w:val="585849" w:themeColor="text1" w:themeShade="80"/>
        </w:rPr>
        <w:t>In het verleden viel al voor dat de deuren van de serverlokalen niet afgesloten werden. Het is belangrijk om er op toe te zien dat dit niet gebeurt.]</w:t>
      </w:r>
      <w:r w:rsidRPr="00FC7656">
        <w:rPr>
          <w:rFonts w:ascii="Barlow" w:hAnsi="Barlow"/>
          <w:bCs/>
          <w:color w:val="585849" w:themeColor="text1" w:themeShade="80"/>
        </w:rPr>
        <w:br/>
      </w:r>
      <w:r w:rsidRPr="00FC7656">
        <w:rPr>
          <w:rFonts w:ascii="Barlow" w:hAnsi="Barlow"/>
          <w:bCs/>
          <w:color w:val="585849" w:themeColor="text1" w:themeShade="80"/>
        </w:rPr>
        <w:br/>
      </w:r>
      <w:r w:rsidRPr="00FC7656">
        <w:rPr>
          <w:rFonts w:ascii="Barlow" w:hAnsi="Barlow"/>
          <w:bCs/>
          <w:color w:val="585849" w:themeColor="text1" w:themeShade="80"/>
        </w:rPr>
        <w:br/>
      </w:r>
    </w:p>
    <w:p w14:paraId="6900C931" w14:textId="516AB4AE" w:rsidR="00333620" w:rsidRPr="00FC7656" w:rsidRDefault="00333620" w:rsidP="00333620">
      <w:pPr>
        <w:rPr>
          <w:rFonts w:ascii="Barlow" w:hAnsi="Barlow"/>
          <w:b/>
          <w:color w:val="585849" w:themeColor="text1" w:themeShade="80"/>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333620" w:rsidRPr="00FC7656" w14:paraId="72F127A1" w14:textId="77777777" w:rsidTr="00333620">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5E33592E" w14:textId="77777777" w:rsidR="00333620" w:rsidRPr="00FC7656" w:rsidRDefault="00333620" w:rsidP="00E93FA4">
            <w:pPr>
              <w:pStyle w:val="NoSpacing"/>
              <w:jc w:val="center"/>
              <w:rPr>
                <w:rFonts w:ascii="Barlow" w:hAnsi="Barlow"/>
                <w:b w:val="0"/>
                <w:bCs w:val="0"/>
                <w:color w:val="EEEEEA" w:themeColor="text1" w:themeTint="33"/>
                <w:sz w:val="20"/>
                <w:szCs w:val="20"/>
              </w:rPr>
            </w:pPr>
            <w:r w:rsidRPr="00FC7656">
              <w:rPr>
                <w:rFonts w:ascii="Barlow" w:hAnsi="Barlow"/>
                <w:b w:val="0"/>
                <w:bCs w:val="0"/>
              </w:rPr>
              <w:t>De aangehaalde aanbevelingen kaderen binnen onderstaande normen</w:t>
            </w:r>
          </w:p>
        </w:tc>
      </w:tr>
      <w:tr w:rsidR="00333620" w:rsidRPr="00FC7656" w14:paraId="33114A7C" w14:textId="77777777" w:rsidTr="003336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288A373D" w14:textId="1692C48A" w:rsidR="00333620" w:rsidRPr="00FC7656" w:rsidRDefault="00354CCD"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A1.2.1</w:t>
            </w:r>
            <w:r w:rsidRPr="00FC7656">
              <w:rPr>
                <w:rFonts w:ascii="Barlow" w:hAnsi="Barlow"/>
                <w:b w:val="0"/>
                <w:bCs w:val="0"/>
                <w:color w:val="585849" w:themeColor="text1" w:themeShade="80"/>
              </w:rPr>
              <w:tab/>
              <w:t>ISO 27005-9</w:t>
            </w:r>
          </w:p>
        </w:tc>
        <w:tc>
          <w:tcPr>
            <w:tcW w:w="2768" w:type="dxa"/>
          </w:tcPr>
          <w:p w14:paraId="5975DA6D" w14:textId="77777777" w:rsidR="00333620" w:rsidRPr="00FC7656" w:rsidRDefault="00333620"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19497B71" w14:textId="77777777" w:rsidR="00333620" w:rsidRPr="00FC7656" w:rsidRDefault="00333620"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r w:rsidR="00333620" w:rsidRPr="00FC7656" w14:paraId="76961A39" w14:textId="77777777" w:rsidTr="00333620">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396345DF" w14:textId="77777777" w:rsidR="00333620" w:rsidRPr="00FC7656" w:rsidRDefault="00333620" w:rsidP="00E93FA4">
            <w:pPr>
              <w:pStyle w:val="NoSpacing"/>
              <w:rPr>
                <w:rFonts w:ascii="Barlow" w:hAnsi="Barlow"/>
              </w:rPr>
            </w:pPr>
          </w:p>
        </w:tc>
        <w:tc>
          <w:tcPr>
            <w:tcW w:w="2768" w:type="dxa"/>
          </w:tcPr>
          <w:p w14:paraId="307C5926" w14:textId="77777777" w:rsidR="00333620" w:rsidRPr="00FC7656" w:rsidRDefault="00333620"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2D74D82E" w14:textId="77777777" w:rsidR="00333620" w:rsidRPr="00FC7656" w:rsidRDefault="00333620"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333620" w:rsidRPr="00FC7656" w14:paraId="678E7146" w14:textId="77777777" w:rsidTr="0033362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777901C7" w14:textId="77777777" w:rsidR="00333620" w:rsidRPr="00FC7656" w:rsidRDefault="00333620" w:rsidP="00E93FA4">
            <w:pPr>
              <w:pStyle w:val="NoSpacing"/>
              <w:rPr>
                <w:rFonts w:ascii="Barlow" w:hAnsi="Barlow"/>
              </w:rPr>
            </w:pPr>
          </w:p>
        </w:tc>
        <w:tc>
          <w:tcPr>
            <w:tcW w:w="2768" w:type="dxa"/>
          </w:tcPr>
          <w:p w14:paraId="78461FE8" w14:textId="77777777" w:rsidR="00333620" w:rsidRPr="00FC7656" w:rsidRDefault="00333620"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354307C9" w14:textId="77777777" w:rsidR="00333620" w:rsidRPr="00FC7656" w:rsidRDefault="00333620"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5E9C80AA" w14:textId="77777777" w:rsidR="00333620" w:rsidRPr="00FC7656" w:rsidRDefault="00333620" w:rsidP="00333620">
      <w:pPr>
        <w:pStyle w:val="Stijl2"/>
        <w:numPr>
          <w:ilvl w:val="0"/>
          <w:numId w:val="0"/>
        </w:numPr>
        <w:ind w:left="643" w:hanging="360"/>
        <w:rPr>
          <w:rFonts w:ascii="Barlow" w:hAnsi="Barlow" w:cs="Arial"/>
          <w:sz w:val="24"/>
          <w:szCs w:val="24"/>
        </w:rPr>
      </w:pPr>
    </w:p>
    <w:p w14:paraId="580A49D5" w14:textId="77777777" w:rsidR="00AB7AEA" w:rsidRPr="00FC7656" w:rsidRDefault="00AB7AEA" w:rsidP="00333620">
      <w:pPr>
        <w:pStyle w:val="Stijl1"/>
        <w:numPr>
          <w:ilvl w:val="0"/>
          <w:numId w:val="0"/>
        </w:numPr>
        <w:rPr>
          <w:rFonts w:ascii="Barlow" w:hAnsi="Barlow" w:cs="Arial"/>
          <w:color w:val="CC0077" w:themeColor="accent3"/>
        </w:rPr>
      </w:pPr>
    </w:p>
    <w:p w14:paraId="7E3A0173" w14:textId="77777777" w:rsidR="002D4128" w:rsidRPr="00FC7656" w:rsidRDefault="002D4128">
      <w:pPr>
        <w:spacing w:after="0" w:line="300" w:lineRule="exact"/>
        <w:rPr>
          <w:rFonts w:ascii="Barlow" w:hAnsi="Barlow"/>
          <w:b/>
          <w:color w:val="CC0077" w:themeColor="accent3"/>
          <w:sz w:val="36"/>
          <w:szCs w:val="36"/>
        </w:rPr>
      </w:pPr>
      <w:r w:rsidRPr="00FC7656">
        <w:rPr>
          <w:rFonts w:ascii="Barlow" w:hAnsi="Barlow"/>
          <w:color w:val="CC0077" w:themeColor="accent3"/>
        </w:rPr>
        <w:br w:type="page"/>
      </w:r>
    </w:p>
    <w:p w14:paraId="21AC6B3D" w14:textId="7E362518" w:rsidR="00340671" w:rsidRPr="00FC7656" w:rsidRDefault="00340671" w:rsidP="00333620">
      <w:pPr>
        <w:pStyle w:val="Stijl1"/>
        <w:rPr>
          <w:rFonts w:ascii="Barlow" w:hAnsi="Barlow"/>
          <w:color w:val="CC0077" w:themeColor="accent3"/>
        </w:rPr>
      </w:pPr>
      <w:bookmarkStart w:id="21" w:name="_Toc72096158"/>
      <w:r w:rsidRPr="00FC7656">
        <w:rPr>
          <w:rFonts w:ascii="Barlow" w:hAnsi="Barlow"/>
          <w:color w:val="CC0077" w:themeColor="accent3"/>
        </w:rPr>
        <w:t>Beleid</w:t>
      </w:r>
      <w:bookmarkEnd w:id="21"/>
    </w:p>
    <w:p w14:paraId="119A698C" w14:textId="77777777" w:rsidR="00340671" w:rsidRPr="00FC7656" w:rsidRDefault="00340671" w:rsidP="00340671">
      <w:pPr>
        <w:jc w:val="both"/>
        <w:rPr>
          <w:rFonts w:ascii="Barlow" w:hAnsi="Barlow" w:cs="Arial"/>
          <w:b/>
        </w:rPr>
      </w:pPr>
    </w:p>
    <w:p w14:paraId="27ABE02B" w14:textId="6469758F" w:rsidR="00340671" w:rsidRPr="00FC7656" w:rsidRDefault="002D4128" w:rsidP="008F31AF">
      <w:pPr>
        <w:pStyle w:val="Stijl2"/>
        <w:rPr>
          <w:rFonts w:ascii="Barlow" w:hAnsi="Barlow" w:cs="Arial"/>
          <w:color w:val="585849" w:themeColor="text1" w:themeShade="80"/>
          <w:sz w:val="24"/>
          <w:szCs w:val="24"/>
        </w:rPr>
      </w:pPr>
      <w:bookmarkStart w:id="22" w:name="_Toc72096159"/>
      <w:r w:rsidRPr="00FC7656">
        <w:rPr>
          <w:rFonts w:ascii="Barlow" w:hAnsi="Barlow" w:cs="Arial"/>
          <w:color w:val="585849" w:themeColor="text1" w:themeShade="80"/>
          <w:sz w:val="24"/>
          <w:szCs w:val="24"/>
        </w:rPr>
        <w:t>INFORMATIEBEVEILIGINGSBELEID</w:t>
      </w:r>
      <w:bookmarkEnd w:id="22"/>
    </w:p>
    <w:p w14:paraId="5871DA94" w14:textId="3500EBBA" w:rsidR="001B7A1A" w:rsidRPr="00FC7656" w:rsidRDefault="00333620" w:rsidP="00340671">
      <w:pPr>
        <w:spacing w:after="0" w:line="276" w:lineRule="auto"/>
        <w:rPr>
          <w:rFonts w:ascii="Barlow" w:hAnsi="Barlow" w:cs="Arial"/>
          <w:b/>
          <w:color w:val="585849" w:themeColor="text1" w:themeShade="80"/>
        </w:rPr>
      </w:pPr>
      <w:r w:rsidRPr="00FC7656">
        <w:rPr>
          <w:rFonts w:ascii="Barlow" w:hAnsi="Barlow" w:cs="Arial"/>
          <w:b/>
          <w:u w:val="single"/>
        </w:rPr>
        <w:br/>
      </w:r>
      <w:r w:rsidR="00340671" w:rsidRPr="00FC7656">
        <w:rPr>
          <w:rFonts w:ascii="Barlow" w:hAnsi="Barlow" w:cs="Arial"/>
          <w:b/>
          <w:color w:val="585849" w:themeColor="text1" w:themeShade="80"/>
        </w:rPr>
        <w:t>Huidige toestand</w:t>
      </w:r>
    </w:p>
    <w:p w14:paraId="20737162" w14:textId="518142B5" w:rsidR="00340671" w:rsidRPr="00FC7656" w:rsidRDefault="00DA6944" w:rsidP="00340671">
      <w:pPr>
        <w:spacing w:after="0" w:line="276" w:lineRule="auto"/>
        <w:rPr>
          <w:rFonts w:ascii="Barlow" w:hAnsi="Barlow" w:cs="Arial"/>
          <w:bCs/>
          <w:color w:val="585849" w:themeColor="text1" w:themeShade="80"/>
        </w:rPr>
      </w:pPr>
      <w:r w:rsidRPr="00FC7656">
        <w:rPr>
          <w:rFonts w:ascii="Barlow" w:hAnsi="Barlow" w:cs="Arial"/>
          <w:bCs/>
          <w:color w:val="585849" w:themeColor="text1" w:themeShade="80"/>
        </w:rPr>
        <w:br/>
        <w:t xml:space="preserve">[Bv. </w:t>
      </w:r>
      <w:r w:rsidR="00CA2679" w:rsidRPr="00FC7656">
        <w:rPr>
          <w:rFonts w:ascii="Barlow" w:hAnsi="Barlow" w:cs="Arial"/>
          <w:bCs/>
          <w:color w:val="585849" w:themeColor="text1" w:themeShade="80"/>
        </w:rPr>
        <w:t xml:space="preserve">Momenteel ontbreekt </w:t>
      </w:r>
      <w:r w:rsidR="004332A4" w:rsidRPr="00FC7656">
        <w:rPr>
          <w:rFonts w:ascii="Barlow" w:hAnsi="Barlow" w:cs="Arial"/>
          <w:bCs/>
          <w:color w:val="585849" w:themeColor="text1" w:themeShade="80"/>
        </w:rPr>
        <w:t>een</w:t>
      </w:r>
      <w:r w:rsidR="0087195E" w:rsidRPr="00FC7656">
        <w:rPr>
          <w:rFonts w:ascii="Barlow" w:hAnsi="Barlow" w:cs="Arial"/>
          <w:bCs/>
          <w:color w:val="585849" w:themeColor="text1" w:themeShade="80"/>
        </w:rPr>
        <w:t xml:space="preserve"> geactualiseerde versie van het informatieveiligheidsbeleid</w:t>
      </w:r>
      <w:r w:rsidR="00CA2679" w:rsidRPr="00FC7656">
        <w:rPr>
          <w:rFonts w:ascii="Barlow" w:hAnsi="Barlow" w:cs="Arial"/>
          <w:bCs/>
          <w:color w:val="585849" w:themeColor="text1" w:themeShade="80"/>
        </w:rPr>
        <w:t xml:space="preserve"> waarin</w:t>
      </w:r>
      <w:r w:rsidR="004332A4" w:rsidRPr="00FC7656">
        <w:rPr>
          <w:rFonts w:ascii="Barlow" w:hAnsi="Barlow" w:cs="Arial"/>
          <w:bCs/>
          <w:color w:val="585849" w:themeColor="text1" w:themeShade="80"/>
        </w:rPr>
        <w:t xml:space="preserve"> de taken van de veiligheidsconsulent of functionaris gegevensbescherming</w:t>
      </w:r>
      <w:r w:rsidR="00CA2679" w:rsidRPr="00FC7656">
        <w:rPr>
          <w:rFonts w:ascii="Barlow" w:hAnsi="Barlow" w:cs="Arial"/>
          <w:bCs/>
          <w:color w:val="585849" w:themeColor="text1" w:themeShade="80"/>
        </w:rPr>
        <w:t xml:space="preserve"> </w:t>
      </w:r>
      <w:r w:rsidR="00340671" w:rsidRPr="00FC7656">
        <w:rPr>
          <w:rFonts w:ascii="Barlow" w:hAnsi="Barlow" w:cs="Arial"/>
          <w:bCs/>
          <w:color w:val="585849" w:themeColor="text1" w:themeShade="80"/>
        </w:rPr>
        <w:t>en de verantwoordelijkhe</w:t>
      </w:r>
      <w:r w:rsidR="0087195E" w:rsidRPr="00FC7656">
        <w:rPr>
          <w:rFonts w:ascii="Barlow" w:hAnsi="Barlow" w:cs="Arial"/>
          <w:bCs/>
          <w:color w:val="585849" w:themeColor="text1" w:themeShade="80"/>
        </w:rPr>
        <w:t>den</w:t>
      </w:r>
      <w:r w:rsidR="00340671" w:rsidRPr="00FC7656">
        <w:rPr>
          <w:rFonts w:ascii="Barlow" w:hAnsi="Barlow" w:cs="Arial"/>
          <w:bCs/>
          <w:color w:val="585849" w:themeColor="text1" w:themeShade="80"/>
        </w:rPr>
        <w:t xml:space="preserve"> van het bestuur en de personeelsleden </w:t>
      </w:r>
      <w:r w:rsidR="00CA2679" w:rsidRPr="00FC7656">
        <w:rPr>
          <w:rFonts w:ascii="Barlow" w:hAnsi="Barlow" w:cs="Arial"/>
          <w:bCs/>
          <w:color w:val="585849" w:themeColor="text1" w:themeShade="80"/>
        </w:rPr>
        <w:t>vastgelegd worden</w:t>
      </w:r>
      <w:r w:rsidR="00340671" w:rsidRPr="00FC7656">
        <w:rPr>
          <w:rFonts w:ascii="Barlow" w:hAnsi="Barlow" w:cs="Arial"/>
          <w:bCs/>
          <w:color w:val="585849" w:themeColor="text1" w:themeShade="80"/>
        </w:rPr>
        <w:t>.</w:t>
      </w:r>
      <w:r w:rsidR="002D4128" w:rsidRPr="00FC7656">
        <w:rPr>
          <w:rFonts w:ascii="Barlow" w:hAnsi="Barlow" w:cs="Arial"/>
          <w:bCs/>
          <w:color w:val="585849" w:themeColor="text1" w:themeShade="80"/>
        </w:rPr>
        <w:t xml:space="preserve"> Een actueel informatieveiligheidsplan dat de krijtlijnen uit het informatieveiligheidsbeleid concretiseert is echter wel voor handen. </w:t>
      </w:r>
    </w:p>
    <w:p w14:paraId="5E6A30A4" w14:textId="77777777" w:rsidR="00C73BB1" w:rsidRPr="00FC7656" w:rsidRDefault="00C73BB1" w:rsidP="00340671">
      <w:pPr>
        <w:spacing w:after="0" w:line="276" w:lineRule="auto"/>
        <w:rPr>
          <w:rFonts w:ascii="Barlow" w:hAnsi="Barlow" w:cs="Arial"/>
          <w:bCs/>
          <w:color w:val="585849" w:themeColor="text1" w:themeShade="80"/>
        </w:rPr>
      </w:pPr>
    </w:p>
    <w:p w14:paraId="0BDEDD3F" w14:textId="53ADA327" w:rsidR="00340671" w:rsidRPr="00FC7656" w:rsidRDefault="002D4128" w:rsidP="00340671">
      <w:pPr>
        <w:spacing w:after="0" w:line="276" w:lineRule="auto"/>
        <w:rPr>
          <w:rFonts w:ascii="Barlow" w:hAnsi="Barlow" w:cs="Arial"/>
          <w:bCs/>
          <w:color w:val="585849" w:themeColor="text1" w:themeShade="80"/>
        </w:rPr>
      </w:pPr>
      <w:r w:rsidRPr="00FC7656">
        <w:rPr>
          <w:rFonts w:ascii="Barlow" w:hAnsi="Barlow" w:cs="Arial"/>
          <w:bCs/>
          <w:color w:val="585849" w:themeColor="text1" w:themeShade="80"/>
        </w:rPr>
        <w:t>Het informatieveiligheidsplan dat elke drie jaar automatisch herzien wordt,</w:t>
      </w:r>
      <w:r w:rsidR="0087195E" w:rsidRPr="00FC7656">
        <w:rPr>
          <w:rFonts w:ascii="Barlow" w:hAnsi="Barlow" w:cs="Arial"/>
          <w:bCs/>
          <w:color w:val="585849" w:themeColor="text1" w:themeShade="80"/>
        </w:rPr>
        <w:t xml:space="preserve"> werd afgetoetst en goedgekeurd door de organisatie. </w:t>
      </w:r>
      <w:r w:rsidRPr="00FC7656">
        <w:rPr>
          <w:rFonts w:ascii="Barlow" w:hAnsi="Barlow" w:cs="Arial"/>
          <w:bCs/>
          <w:color w:val="585849" w:themeColor="text1" w:themeShade="80"/>
        </w:rPr>
        <w:t>D</w:t>
      </w:r>
      <w:r w:rsidR="0087195E" w:rsidRPr="00FC7656">
        <w:rPr>
          <w:rFonts w:ascii="Barlow" w:hAnsi="Barlow" w:cs="Arial"/>
          <w:bCs/>
          <w:color w:val="585849" w:themeColor="text1" w:themeShade="80"/>
        </w:rPr>
        <w:t>e bepalingen hierin</w:t>
      </w:r>
      <w:r w:rsidRPr="00FC7656">
        <w:rPr>
          <w:rFonts w:ascii="Barlow" w:hAnsi="Barlow" w:cs="Arial"/>
          <w:bCs/>
          <w:color w:val="585849" w:themeColor="text1" w:themeShade="80"/>
        </w:rPr>
        <w:t xml:space="preserve"> werden en worden</w:t>
      </w:r>
      <w:r w:rsidR="0087195E" w:rsidRPr="00FC7656">
        <w:rPr>
          <w:rFonts w:ascii="Barlow" w:hAnsi="Barlow" w:cs="Arial"/>
          <w:bCs/>
          <w:color w:val="585849" w:themeColor="text1" w:themeShade="80"/>
        </w:rPr>
        <w:t xml:space="preserve"> vertaald </w:t>
      </w:r>
      <w:r w:rsidRPr="00FC7656">
        <w:rPr>
          <w:rFonts w:ascii="Barlow" w:hAnsi="Barlow" w:cs="Arial"/>
          <w:bCs/>
          <w:color w:val="585849" w:themeColor="text1" w:themeShade="80"/>
        </w:rPr>
        <w:t xml:space="preserve">naar concrete </w:t>
      </w:r>
      <w:r w:rsidR="0087195E" w:rsidRPr="00FC7656">
        <w:rPr>
          <w:rFonts w:ascii="Barlow" w:hAnsi="Barlow" w:cs="Arial"/>
          <w:bCs/>
          <w:color w:val="585849" w:themeColor="text1" w:themeShade="80"/>
        </w:rPr>
        <w:t xml:space="preserve">acties </w:t>
      </w:r>
      <w:r w:rsidRPr="00FC7656">
        <w:rPr>
          <w:rFonts w:ascii="Barlow" w:hAnsi="Barlow" w:cs="Arial"/>
          <w:bCs/>
          <w:color w:val="585849" w:themeColor="text1" w:themeShade="80"/>
        </w:rPr>
        <w:t>met</w:t>
      </w:r>
      <w:r w:rsidR="0087195E" w:rsidRPr="00FC7656">
        <w:rPr>
          <w:rFonts w:ascii="Barlow" w:hAnsi="Barlow" w:cs="Arial"/>
          <w:bCs/>
          <w:color w:val="585849" w:themeColor="text1" w:themeShade="80"/>
        </w:rPr>
        <w:t xml:space="preserve"> bijhorende timings </w:t>
      </w:r>
      <w:r w:rsidRPr="00FC7656">
        <w:rPr>
          <w:rFonts w:ascii="Barlow" w:hAnsi="Barlow" w:cs="Arial"/>
          <w:bCs/>
          <w:color w:val="585849" w:themeColor="text1" w:themeShade="80"/>
        </w:rPr>
        <w:t xml:space="preserve">in het opvolgingsplan (op te vragen bij </w:t>
      </w:r>
      <w:r w:rsidRPr="00FC7656">
        <w:rPr>
          <w:rFonts w:ascii="Barlow" w:hAnsi="Barlow" w:cs="Arial"/>
          <w:b/>
          <w:color w:val="CC0077" w:themeColor="accent3"/>
          <w:u w:val="single"/>
        </w:rPr>
        <w:t>DPO XXX</w:t>
      </w:r>
      <w:r w:rsidRPr="00FC7656">
        <w:rPr>
          <w:rFonts w:ascii="Barlow" w:hAnsi="Barlow" w:cs="Arial"/>
          <w:bCs/>
          <w:color w:val="585849" w:themeColor="text1" w:themeShade="80"/>
        </w:rPr>
        <w:t xml:space="preserve">). Door middel van het opvolgingsplan is men te allen tijde op de hoogte van de </w:t>
      </w:r>
      <w:r w:rsidR="0087195E" w:rsidRPr="00FC7656">
        <w:rPr>
          <w:rFonts w:ascii="Barlow" w:hAnsi="Barlow" w:cs="Arial"/>
          <w:bCs/>
          <w:color w:val="585849" w:themeColor="text1" w:themeShade="80"/>
        </w:rPr>
        <w:t xml:space="preserve">stappen </w:t>
      </w:r>
      <w:r w:rsidRPr="00FC7656">
        <w:rPr>
          <w:rFonts w:ascii="Barlow" w:hAnsi="Barlow" w:cs="Arial"/>
          <w:bCs/>
          <w:color w:val="585849" w:themeColor="text1" w:themeShade="80"/>
        </w:rPr>
        <w:t xml:space="preserve">die </w:t>
      </w:r>
      <w:r w:rsidR="0087195E" w:rsidRPr="00FC7656">
        <w:rPr>
          <w:rFonts w:ascii="Barlow" w:hAnsi="Barlow" w:cs="Arial"/>
          <w:bCs/>
          <w:color w:val="585849" w:themeColor="text1" w:themeShade="80"/>
        </w:rPr>
        <w:t>het lokaal bestuur neemt om tot de gewenst</w:t>
      </w:r>
      <w:r w:rsidRPr="00FC7656">
        <w:rPr>
          <w:rFonts w:ascii="Barlow" w:hAnsi="Barlow" w:cs="Arial"/>
          <w:bCs/>
          <w:color w:val="585849" w:themeColor="text1" w:themeShade="80"/>
        </w:rPr>
        <w:t>e</w:t>
      </w:r>
      <w:r w:rsidR="0087195E" w:rsidRPr="00FC7656">
        <w:rPr>
          <w:rFonts w:ascii="Barlow" w:hAnsi="Barlow" w:cs="Arial"/>
          <w:bCs/>
          <w:color w:val="585849" w:themeColor="text1" w:themeShade="80"/>
        </w:rPr>
        <w:t xml:space="preserve"> situatie te komen. Op basis van het opvolgingsplan wordt</w:t>
      </w:r>
      <w:r w:rsidRPr="00FC7656">
        <w:rPr>
          <w:rFonts w:ascii="Barlow" w:hAnsi="Barlow" w:cs="Arial"/>
          <w:bCs/>
          <w:color w:val="585849" w:themeColor="text1" w:themeShade="80"/>
        </w:rPr>
        <w:t xml:space="preserve"> elk jaar ook</w:t>
      </w:r>
      <w:r w:rsidR="0087195E" w:rsidRPr="00FC7656">
        <w:rPr>
          <w:rFonts w:ascii="Barlow" w:hAnsi="Barlow" w:cs="Arial"/>
          <w:bCs/>
          <w:color w:val="585849" w:themeColor="text1" w:themeShade="80"/>
        </w:rPr>
        <w:t xml:space="preserve"> steeds een jaarverslag opgesteld d</w:t>
      </w:r>
      <w:r w:rsidRPr="00FC7656">
        <w:rPr>
          <w:rFonts w:ascii="Barlow" w:hAnsi="Barlow" w:cs="Arial"/>
          <w:bCs/>
          <w:color w:val="585849" w:themeColor="text1" w:themeShade="80"/>
        </w:rPr>
        <w:t xml:space="preserve">at </w:t>
      </w:r>
      <w:r w:rsidR="0087195E" w:rsidRPr="00FC7656">
        <w:rPr>
          <w:rFonts w:ascii="Barlow" w:hAnsi="Barlow" w:cs="Arial"/>
          <w:bCs/>
          <w:color w:val="585849" w:themeColor="text1" w:themeShade="80"/>
        </w:rPr>
        <w:t>aangeeft welke concrete acties ondernomen werden en wat de status van geplande acties is.]</w:t>
      </w:r>
    </w:p>
    <w:p w14:paraId="4A8FA076" w14:textId="15CE9934" w:rsidR="008E4841" w:rsidRPr="00FC7656" w:rsidRDefault="008E4841" w:rsidP="002E31DE">
      <w:pPr>
        <w:spacing w:after="0" w:line="276" w:lineRule="auto"/>
        <w:rPr>
          <w:rFonts w:ascii="Barlow" w:hAnsi="Barlow" w:cs="Arial"/>
          <w:bCs/>
        </w:rPr>
      </w:pPr>
    </w:p>
    <w:p w14:paraId="4A3AC582" w14:textId="23BD53F5" w:rsidR="00635302" w:rsidRPr="00FC7656" w:rsidRDefault="00635302" w:rsidP="00635302">
      <w:pPr>
        <w:jc w:val="both"/>
        <w:rPr>
          <w:rFonts w:ascii="Barlow" w:hAnsi="Barlow"/>
          <w:b/>
          <w:color w:val="585849" w:themeColor="text1" w:themeShade="80"/>
        </w:rPr>
      </w:pPr>
      <w:r w:rsidRPr="00FC7656">
        <w:rPr>
          <w:rFonts w:ascii="Barlow" w:hAnsi="Barlow"/>
          <w:b/>
          <w:color w:val="585849" w:themeColor="text1" w:themeShade="80"/>
        </w:rPr>
        <w:t>Concrete aanbevelingen</w:t>
      </w:r>
    </w:p>
    <w:p w14:paraId="314A92C1" w14:textId="29DD6A79" w:rsidR="004C3371" w:rsidRPr="00FC7656" w:rsidRDefault="00C4731F" w:rsidP="004C3371">
      <w:pPr>
        <w:rPr>
          <w:rFonts w:ascii="Barlow" w:hAnsi="Barlow"/>
          <w:bCs/>
          <w:color w:val="585849" w:themeColor="text1" w:themeShade="80"/>
        </w:rPr>
      </w:pPr>
      <w:r w:rsidRPr="00FC7656">
        <w:rPr>
          <w:rFonts w:ascii="Barlow" w:hAnsi="Barlow"/>
          <w:bCs/>
          <w:color w:val="585849" w:themeColor="text1" w:themeShade="80"/>
        </w:rPr>
        <w:t xml:space="preserve">[Bv. </w:t>
      </w:r>
      <w:r w:rsidR="004C3371" w:rsidRPr="00FC7656">
        <w:rPr>
          <w:rFonts w:ascii="Barlow" w:hAnsi="Barlow"/>
          <w:bCs/>
          <w:color w:val="585849" w:themeColor="text1" w:themeShade="80"/>
        </w:rPr>
        <w:t>Het informatieveiligheidsbeleid dient geactualiseerd te worden, met een concrete omschrijving van de taken van de veiligheidsconsulent of functionaris gegevensbescherming (DPO) en de verantwoordelijkheden van het bestuur en de personeelsleden. Bevindingen uit de geplande uitbreiding van de risicoanalyse dienen hierin ook opgenomen te worden.</w:t>
      </w:r>
    </w:p>
    <w:p w14:paraId="4F3010C6" w14:textId="2E4A5FAD" w:rsidR="00AB7AEA" w:rsidRPr="00FC7656" w:rsidRDefault="004C3371" w:rsidP="004C3371">
      <w:pPr>
        <w:rPr>
          <w:rFonts w:ascii="Barlow" w:hAnsi="Barlow"/>
          <w:bCs/>
          <w:color w:val="585849" w:themeColor="text1" w:themeShade="80"/>
        </w:rPr>
      </w:pPr>
      <w:r w:rsidRPr="00FC7656">
        <w:rPr>
          <w:rFonts w:ascii="Barlow" w:hAnsi="Barlow"/>
          <w:bCs/>
          <w:color w:val="585849" w:themeColor="text1" w:themeShade="80"/>
        </w:rPr>
        <w:t>Het informatieveiligheidsplan moet elke drie jaar geëvalueerd en bijgestuurd worden. Nieuwe versies dienen steeds door de gemeenteraad goedgekeurd te worden.</w:t>
      </w:r>
      <w:bookmarkStart w:id="23" w:name="_Toc432068368"/>
      <w:r w:rsidR="00C4731F" w:rsidRPr="00FC7656">
        <w:rPr>
          <w:rFonts w:ascii="Barlow" w:hAnsi="Barlow"/>
          <w:bCs/>
          <w:color w:val="585849" w:themeColor="text1" w:themeShade="80"/>
        </w:rPr>
        <w:t>]</w:t>
      </w:r>
      <w:r w:rsidRPr="00FC7656">
        <w:rPr>
          <w:rFonts w:ascii="Barlow" w:hAnsi="Barlow"/>
          <w:bCs/>
          <w:color w:val="585849" w:themeColor="text1" w:themeShade="80"/>
        </w:rPr>
        <w:br/>
      </w:r>
    </w:p>
    <w:p w14:paraId="568C8E76" w14:textId="05A26A88" w:rsidR="00AB7AEA" w:rsidRPr="00FC7656" w:rsidRDefault="00AB7AEA" w:rsidP="00AB7AEA">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B7AEA" w:rsidRPr="00FC7656" w14:paraId="294A6FCC"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69422320" w14:textId="77777777" w:rsidR="00AB7AEA" w:rsidRPr="00FC7656" w:rsidRDefault="00AB7AEA"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p>
        </w:tc>
      </w:tr>
      <w:tr w:rsidR="00AB7AEA" w:rsidRPr="00FC7656" w14:paraId="61B6BA0D"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27AFB18A" w14:textId="732E3297" w:rsidR="00AB7AEA" w:rsidRPr="00FC7656" w:rsidRDefault="00354CCD" w:rsidP="00E93FA4">
            <w:pPr>
              <w:pStyle w:val="NoSpacing"/>
              <w:rPr>
                <w:rFonts w:ascii="Barlow" w:hAnsi="Barlow"/>
                <w:b w:val="0"/>
                <w:bCs w:val="0"/>
              </w:rPr>
            </w:pPr>
            <w:r w:rsidRPr="00FC7656">
              <w:rPr>
                <w:rFonts w:ascii="Barlow" w:hAnsi="Barlow"/>
                <w:b w:val="0"/>
                <w:bCs w:val="0"/>
                <w:color w:val="585849" w:themeColor="text1" w:themeShade="80"/>
              </w:rPr>
              <w:t>A2.1.1</w:t>
            </w:r>
            <w:r w:rsidRPr="00FC7656">
              <w:rPr>
                <w:rFonts w:ascii="Barlow" w:hAnsi="Barlow"/>
                <w:b w:val="0"/>
                <w:bCs w:val="0"/>
                <w:color w:val="585849" w:themeColor="text1" w:themeShade="80"/>
              </w:rPr>
              <w:tab/>
              <w:t>ISO 27002-5.1</w:t>
            </w:r>
          </w:p>
        </w:tc>
        <w:tc>
          <w:tcPr>
            <w:tcW w:w="2768" w:type="dxa"/>
          </w:tcPr>
          <w:p w14:paraId="1A3AB91A" w14:textId="31C1CAD3" w:rsidR="00AB7AEA" w:rsidRPr="00FC7656" w:rsidRDefault="00354CCD"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r w:rsidRPr="00FC7656">
              <w:rPr>
                <w:rFonts w:ascii="Barlow" w:hAnsi="Barlow"/>
                <w:color w:val="585849" w:themeColor="text1" w:themeShade="80"/>
              </w:rPr>
              <w:t>A2.1.2</w:t>
            </w:r>
            <w:r w:rsidRPr="00FC7656">
              <w:rPr>
                <w:rFonts w:ascii="Barlow" w:hAnsi="Barlow"/>
                <w:color w:val="585849" w:themeColor="text1" w:themeShade="80"/>
              </w:rPr>
              <w:tab/>
              <w:t>ISO 27002-5.1</w:t>
            </w:r>
          </w:p>
        </w:tc>
        <w:tc>
          <w:tcPr>
            <w:tcW w:w="2956" w:type="dxa"/>
          </w:tcPr>
          <w:p w14:paraId="59DBD63D" w14:textId="77777777" w:rsidR="00AB7AEA" w:rsidRPr="00FC7656" w:rsidRDefault="00AB7AEA"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r w:rsidR="00AB7AEA" w:rsidRPr="00FC7656" w14:paraId="3FD1EB1B"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3A0C6109" w14:textId="77777777" w:rsidR="00AB7AEA" w:rsidRPr="00FC7656" w:rsidRDefault="00AB7AEA" w:rsidP="00E93FA4">
            <w:pPr>
              <w:pStyle w:val="NoSpacing"/>
              <w:rPr>
                <w:rFonts w:ascii="Barlow" w:hAnsi="Barlow"/>
              </w:rPr>
            </w:pPr>
          </w:p>
        </w:tc>
        <w:tc>
          <w:tcPr>
            <w:tcW w:w="2768" w:type="dxa"/>
          </w:tcPr>
          <w:p w14:paraId="07F367B8" w14:textId="77777777" w:rsidR="00AB7AEA" w:rsidRPr="00FC7656" w:rsidRDefault="00AB7AEA"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1FDEC255" w14:textId="77777777" w:rsidR="00AB7AEA" w:rsidRPr="00FC7656" w:rsidRDefault="00AB7AEA"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AB7AEA" w:rsidRPr="00FC7656" w14:paraId="732A898C"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7335356F" w14:textId="77777777" w:rsidR="00AB7AEA" w:rsidRPr="00FC7656" w:rsidRDefault="00AB7AEA" w:rsidP="00E93FA4">
            <w:pPr>
              <w:pStyle w:val="NoSpacing"/>
              <w:rPr>
                <w:rFonts w:ascii="Barlow" w:hAnsi="Barlow"/>
              </w:rPr>
            </w:pPr>
          </w:p>
        </w:tc>
        <w:tc>
          <w:tcPr>
            <w:tcW w:w="2768" w:type="dxa"/>
          </w:tcPr>
          <w:p w14:paraId="5B4FE03A" w14:textId="77777777" w:rsidR="00AB7AEA" w:rsidRPr="00FC7656" w:rsidRDefault="00AB7AEA"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225A097B" w14:textId="77777777" w:rsidR="00AB7AEA" w:rsidRPr="00FC7656" w:rsidRDefault="00AB7AEA"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4F03709F" w14:textId="06A41D24" w:rsidR="004A0A93" w:rsidRPr="00FC7656" w:rsidRDefault="004A0A93" w:rsidP="004A0A93">
      <w:pPr>
        <w:pStyle w:val="Stijl1"/>
        <w:numPr>
          <w:ilvl w:val="0"/>
          <w:numId w:val="0"/>
        </w:numPr>
        <w:rPr>
          <w:rFonts w:ascii="Barlow" w:hAnsi="Barlow" w:cs="Arial"/>
        </w:rPr>
      </w:pPr>
      <w:r w:rsidRPr="00FC7656">
        <w:rPr>
          <w:rFonts w:ascii="Barlow" w:hAnsi="Barlow" w:cs="Arial"/>
        </w:rPr>
        <w:br/>
      </w:r>
    </w:p>
    <w:p w14:paraId="4C347B99" w14:textId="75CBA81A" w:rsidR="00C40722" w:rsidRPr="00FC7656" w:rsidRDefault="00C40722" w:rsidP="008F31AF">
      <w:pPr>
        <w:pStyle w:val="Stijl1"/>
        <w:rPr>
          <w:rFonts w:ascii="Barlow" w:hAnsi="Barlow" w:cs="Arial"/>
        </w:rPr>
      </w:pPr>
      <w:bookmarkStart w:id="24" w:name="_Toc72096160"/>
      <w:r w:rsidRPr="00FC7656">
        <w:rPr>
          <w:rFonts w:ascii="Barlow" w:hAnsi="Barlow" w:cs="Arial"/>
          <w:color w:val="CC0077" w:themeColor="accent3"/>
        </w:rPr>
        <w:t>Organisatie</w:t>
      </w:r>
      <w:bookmarkEnd w:id="23"/>
      <w:bookmarkEnd w:id="24"/>
    </w:p>
    <w:p w14:paraId="0CC86A6D" w14:textId="7FA79137" w:rsidR="00C40722" w:rsidRPr="00FC7656" w:rsidRDefault="00C40722" w:rsidP="002E31DE">
      <w:pPr>
        <w:spacing w:after="0" w:line="276" w:lineRule="auto"/>
        <w:rPr>
          <w:rFonts w:ascii="Barlow" w:hAnsi="Barlow" w:cs="Arial"/>
          <w:bCs/>
          <w:sz w:val="32"/>
          <w:szCs w:val="32"/>
        </w:rPr>
      </w:pPr>
    </w:p>
    <w:p w14:paraId="5A7ADEF8" w14:textId="0EFA72AA" w:rsidR="00C40722" w:rsidRPr="00FC7656" w:rsidRDefault="004C3371" w:rsidP="008F31AF">
      <w:pPr>
        <w:pStyle w:val="Stijl2"/>
        <w:rPr>
          <w:rFonts w:ascii="Barlow" w:hAnsi="Barlow" w:cs="Arial"/>
          <w:bCs/>
          <w:color w:val="585849" w:themeColor="text1" w:themeShade="80"/>
          <w:sz w:val="24"/>
          <w:szCs w:val="24"/>
        </w:rPr>
      </w:pPr>
      <w:bookmarkStart w:id="25" w:name="_Toc72096161"/>
      <w:r w:rsidRPr="00FC7656">
        <w:rPr>
          <w:rFonts w:ascii="Barlow" w:hAnsi="Barlow" w:cs="Arial"/>
          <w:color w:val="585849" w:themeColor="text1" w:themeShade="80"/>
          <w:sz w:val="24"/>
          <w:szCs w:val="24"/>
        </w:rPr>
        <w:t>INTERNE ORGANISATIE ROND INFORMATIEBEVEILIGING</w:t>
      </w:r>
      <w:bookmarkEnd w:id="25"/>
    </w:p>
    <w:p w14:paraId="339D46E9" w14:textId="2BFB4D86" w:rsidR="00340671" w:rsidRPr="00FC7656" w:rsidRDefault="00340671" w:rsidP="00340671">
      <w:pPr>
        <w:spacing w:after="0" w:line="276" w:lineRule="auto"/>
        <w:rPr>
          <w:rFonts w:ascii="Barlow" w:hAnsi="Barlow" w:cs="Arial"/>
          <w:b/>
          <w:color w:val="585849" w:themeColor="text1" w:themeShade="80"/>
        </w:rPr>
      </w:pPr>
      <w:r w:rsidRPr="00FC7656">
        <w:rPr>
          <w:rFonts w:ascii="Barlow" w:hAnsi="Barlow" w:cs="Arial"/>
          <w:b/>
          <w:color w:val="585849" w:themeColor="text1" w:themeShade="80"/>
        </w:rPr>
        <w:t>Huidige toestand</w:t>
      </w:r>
    </w:p>
    <w:p w14:paraId="33B6188F" w14:textId="77777777" w:rsidR="00340671" w:rsidRPr="00FC7656" w:rsidRDefault="00340671" w:rsidP="00340671">
      <w:pPr>
        <w:spacing w:after="0" w:line="276" w:lineRule="auto"/>
        <w:rPr>
          <w:rFonts w:ascii="Barlow" w:hAnsi="Barlow" w:cs="Arial"/>
          <w:bCs/>
          <w:color w:val="585849" w:themeColor="text1" w:themeShade="80"/>
        </w:rPr>
      </w:pPr>
    </w:p>
    <w:p w14:paraId="6BD8FD77" w14:textId="0A8860AD" w:rsidR="00340671" w:rsidRPr="00FC7656" w:rsidRDefault="00CA2679" w:rsidP="00340671">
      <w:pPr>
        <w:spacing w:after="0" w:line="276" w:lineRule="auto"/>
        <w:rPr>
          <w:rFonts w:ascii="Barlow" w:hAnsi="Barlow" w:cs="Arial"/>
          <w:bCs/>
          <w:color w:val="585849" w:themeColor="text1" w:themeShade="80"/>
        </w:rPr>
      </w:pPr>
      <w:r w:rsidRPr="00FC7656">
        <w:rPr>
          <w:rFonts w:ascii="Barlow" w:hAnsi="Barlow" w:cs="Arial"/>
          <w:bCs/>
          <w:color w:val="585849" w:themeColor="text1" w:themeShade="80"/>
        </w:rPr>
        <w:t xml:space="preserve">[Bv. </w:t>
      </w:r>
      <w:r w:rsidR="00340671" w:rsidRPr="00FC7656">
        <w:rPr>
          <w:rFonts w:ascii="Barlow" w:hAnsi="Barlow" w:cs="Arial"/>
          <w:bCs/>
          <w:color w:val="585849" w:themeColor="text1" w:themeShade="80"/>
        </w:rPr>
        <w:t xml:space="preserve">Het schepencollege heeft op </w:t>
      </w:r>
      <w:r w:rsidRPr="00FC7656">
        <w:rPr>
          <w:rFonts w:ascii="Barlow" w:hAnsi="Barlow" w:cs="Arial"/>
          <w:bCs/>
          <w:color w:val="585849" w:themeColor="text1" w:themeShade="80"/>
        </w:rPr>
        <w:t>*datum*</w:t>
      </w:r>
      <w:r w:rsidR="00340671" w:rsidRPr="00FC7656">
        <w:rPr>
          <w:rFonts w:ascii="Barlow" w:hAnsi="Barlow" w:cs="Arial"/>
          <w:bCs/>
          <w:color w:val="585849" w:themeColor="text1" w:themeShade="80"/>
        </w:rPr>
        <w:t xml:space="preserve"> </w:t>
      </w:r>
      <w:r w:rsidRPr="00FC7656">
        <w:rPr>
          <w:rFonts w:ascii="Barlow" w:hAnsi="Barlow" w:cs="Arial"/>
          <w:bCs/>
          <w:color w:val="585849" w:themeColor="text1" w:themeShade="80"/>
        </w:rPr>
        <w:t xml:space="preserve">*naam* </w:t>
      </w:r>
      <w:r w:rsidR="00340671" w:rsidRPr="00FC7656">
        <w:rPr>
          <w:rFonts w:ascii="Barlow" w:hAnsi="Barlow" w:cs="Arial"/>
          <w:bCs/>
          <w:color w:val="585849" w:themeColor="text1" w:themeShade="80"/>
        </w:rPr>
        <w:t>aangesteld als veiligheidsconsulent voor het gemeentebestuur. Tevens werd in deze collegebeslissing de oprichting van een  informatieveiligheidscel goedgekeurd. Deze veiligheidscel zorgt voor de uitvoering van het beveiligingsbeleid</w:t>
      </w:r>
      <w:r w:rsidRPr="00FC7656">
        <w:rPr>
          <w:rFonts w:ascii="Barlow" w:hAnsi="Barlow" w:cs="Arial"/>
          <w:bCs/>
          <w:color w:val="585849" w:themeColor="text1" w:themeShade="80"/>
        </w:rPr>
        <w:t xml:space="preserve"> en bestaat uit sleutelactoren binnen de organisatie</w:t>
      </w:r>
      <w:r w:rsidR="00340671" w:rsidRPr="00FC7656">
        <w:rPr>
          <w:rFonts w:ascii="Barlow" w:hAnsi="Barlow" w:cs="Arial"/>
          <w:bCs/>
          <w:color w:val="585849" w:themeColor="text1" w:themeShade="80"/>
        </w:rPr>
        <w:t>.</w:t>
      </w:r>
      <w:r w:rsidRPr="00FC7656">
        <w:rPr>
          <w:rFonts w:ascii="Barlow" w:hAnsi="Barlow" w:cs="Arial"/>
          <w:bCs/>
          <w:color w:val="585849" w:themeColor="text1" w:themeShade="80"/>
        </w:rPr>
        <w:t xml:space="preserve"> Deze cel komt minstens twee keer per jaar samen en nodigt ook andere medewerkers uit indien bijkomende visies of sensibilisering wenselijk zijn.</w:t>
      </w:r>
    </w:p>
    <w:p w14:paraId="4489F292" w14:textId="77777777" w:rsidR="000970D8" w:rsidRPr="00FC7656" w:rsidRDefault="000970D8" w:rsidP="00340671">
      <w:pPr>
        <w:spacing w:after="0" w:line="276" w:lineRule="auto"/>
        <w:rPr>
          <w:rFonts w:ascii="Barlow" w:hAnsi="Barlow" w:cs="Arial"/>
          <w:bCs/>
          <w:color w:val="585849" w:themeColor="text1" w:themeShade="80"/>
        </w:rPr>
      </w:pPr>
    </w:p>
    <w:p w14:paraId="7E809E0F" w14:textId="1B018A8D" w:rsidR="00340671" w:rsidRPr="00FC7656" w:rsidRDefault="00340671" w:rsidP="00340671">
      <w:pPr>
        <w:spacing w:after="0" w:line="276" w:lineRule="auto"/>
        <w:rPr>
          <w:rFonts w:ascii="Barlow" w:hAnsi="Barlow" w:cs="Arial"/>
          <w:bCs/>
          <w:color w:val="585849" w:themeColor="text1" w:themeShade="80"/>
        </w:rPr>
      </w:pPr>
      <w:r w:rsidRPr="00FC7656">
        <w:rPr>
          <w:rFonts w:ascii="Barlow" w:hAnsi="Barlow" w:cs="Arial"/>
          <w:bCs/>
          <w:color w:val="585849" w:themeColor="text1" w:themeShade="80"/>
        </w:rPr>
        <w:t>Er bestaat</w:t>
      </w:r>
      <w:r w:rsidR="000970D8" w:rsidRPr="00FC7656">
        <w:rPr>
          <w:rFonts w:ascii="Barlow" w:hAnsi="Barlow" w:cs="Arial"/>
          <w:bCs/>
          <w:color w:val="585849" w:themeColor="text1" w:themeShade="80"/>
        </w:rPr>
        <w:t xml:space="preserve"> reeds</w:t>
      </w:r>
      <w:r w:rsidRPr="00FC7656">
        <w:rPr>
          <w:rFonts w:ascii="Barlow" w:hAnsi="Barlow" w:cs="Arial"/>
          <w:bCs/>
          <w:color w:val="585849" w:themeColor="text1" w:themeShade="80"/>
        </w:rPr>
        <w:t xml:space="preserve"> een samenwerking</w:t>
      </w:r>
      <w:r w:rsidR="000970D8" w:rsidRPr="00FC7656">
        <w:rPr>
          <w:rFonts w:ascii="Barlow" w:hAnsi="Barlow" w:cs="Arial"/>
          <w:bCs/>
          <w:color w:val="585849" w:themeColor="text1" w:themeShade="80"/>
        </w:rPr>
        <w:t>sakkoord</w:t>
      </w:r>
      <w:r w:rsidRPr="00FC7656">
        <w:rPr>
          <w:rFonts w:ascii="Barlow" w:hAnsi="Barlow" w:cs="Arial"/>
          <w:bCs/>
          <w:color w:val="585849" w:themeColor="text1" w:themeShade="80"/>
        </w:rPr>
        <w:t xml:space="preserve"> tussen gemeente en OCMW. </w:t>
      </w:r>
      <w:r w:rsidR="000970D8" w:rsidRPr="00FC7656">
        <w:rPr>
          <w:rFonts w:ascii="Barlow" w:hAnsi="Barlow" w:cs="Arial"/>
          <w:bCs/>
          <w:color w:val="585849" w:themeColor="text1" w:themeShade="80"/>
        </w:rPr>
        <w:t>Voor informatieveiligheid zou het wenselijk zijn om 1 gezamenlijk beleid uit te werken voor de gemeente en het OCMW die de bevoegdheden en verantwoordelijkheden uitklaart.</w:t>
      </w:r>
    </w:p>
    <w:p w14:paraId="273CB1F1" w14:textId="77777777" w:rsidR="00340671" w:rsidRPr="00FC7656" w:rsidRDefault="00340671" w:rsidP="00340671">
      <w:pPr>
        <w:spacing w:after="0" w:line="276" w:lineRule="auto"/>
        <w:rPr>
          <w:rFonts w:ascii="Barlow" w:hAnsi="Barlow" w:cs="Arial"/>
          <w:bCs/>
          <w:color w:val="585849" w:themeColor="text1" w:themeShade="80"/>
        </w:rPr>
      </w:pPr>
    </w:p>
    <w:p w14:paraId="5E833434" w14:textId="27CA7600" w:rsidR="00340671" w:rsidRPr="00FC7656" w:rsidRDefault="00340671" w:rsidP="00340671">
      <w:pPr>
        <w:spacing w:after="0" w:line="276" w:lineRule="auto"/>
        <w:rPr>
          <w:rFonts w:ascii="Barlow" w:hAnsi="Barlow" w:cs="Arial"/>
          <w:bCs/>
          <w:color w:val="585849" w:themeColor="text1" w:themeShade="80"/>
        </w:rPr>
      </w:pPr>
      <w:r w:rsidRPr="00FC7656">
        <w:rPr>
          <w:rFonts w:ascii="Barlow" w:hAnsi="Barlow" w:cs="Arial"/>
          <w:bCs/>
          <w:color w:val="585849" w:themeColor="text1" w:themeShade="80"/>
        </w:rPr>
        <w:t xml:space="preserve">Er is een beheersovereenkomst aanwezig tussen gemeente en </w:t>
      </w:r>
      <w:r w:rsidR="000970D8" w:rsidRPr="00FC7656">
        <w:rPr>
          <w:rFonts w:ascii="Barlow" w:hAnsi="Barlow" w:cs="Arial"/>
          <w:bCs/>
          <w:color w:val="585849" w:themeColor="text1" w:themeShade="80"/>
        </w:rPr>
        <w:t>*namen software- of hardware leveranciers*</w:t>
      </w:r>
      <w:r w:rsidRPr="00FC7656">
        <w:rPr>
          <w:rFonts w:ascii="Barlow" w:hAnsi="Barlow" w:cs="Arial"/>
          <w:bCs/>
          <w:color w:val="585849" w:themeColor="text1" w:themeShade="80"/>
        </w:rPr>
        <w:t xml:space="preserve">.  Deze </w:t>
      </w:r>
      <w:r w:rsidR="000970D8" w:rsidRPr="00FC7656">
        <w:rPr>
          <w:rFonts w:ascii="Barlow" w:hAnsi="Barlow" w:cs="Arial"/>
          <w:bCs/>
          <w:color w:val="585849" w:themeColor="text1" w:themeShade="80"/>
        </w:rPr>
        <w:t xml:space="preserve">overeenkomsten </w:t>
      </w:r>
      <w:r w:rsidRPr="00FC7656">
        <w:rPr>
          <w:rFonts w:ascii="Barlow" w:hAnsi="Barlow" w:cs="Arial"/>
          <w:bCs/>
          <w:color w:val="585849" w:themeColor="text1" w:themeShade="80"/>
        </w:rPr>
        <w:t>word</w:t>
      </w:r>
      <w:r w:rsidR="000970D8" w:rsidRPr="00FC7656">
        <w:rPr>
          <w:rFonts w:ascii="Barlow" w:hAnsi="Barlow" w:cs="Arial"/>
          <w:bCs/>
          <w:color w:val="585849" w:themeColor="text1" w:themeShade="80"/>
        </w:rPr>
        <w:t xml:space="preserve">en </w:t>
      </w:r>
      <w:r w:rsidRPr="00FC7656">
        <w:rPr>
          <w:rFonts w:ascii="Barlow" w:hAnsi="Barlow" w:cs="Arial"/>
          <w:bCs/>
          <w:color w:val="585849" w:themeColor="text1" w:themeShade="80"/>
        </w:rPr>
        <w:t>jaarlijks vernieuwd</w:t>
      </w:r>
      <w:r w:rsidR="000970D8" w:rsidRPr="00FC7656">
        <w:rPr>
          <w:rFonts w:ascii="Barlow" w:hAnsi="Barlow" w:cs="Arial"/>
          <w:bCs/>
          <w:color w:val="585849" w:themeColor="text1" w:themeShade="80"/>
        </w:rPr>
        <w:t xml:space="preserve"> en leggen duidelijk vast welke verantwoordelijkheden bij het lokaal bestuur en de toeleverancier liggen.]</w:t>
      </w:r>
    </w:p>
    <w:p w14:paraId="33203F7E" w14:textId="77777777" w:rsidR="00340671" w:rsidRPr="00FC7656" w:rsidRDefault="00340671" w:rsidP="00340671">
      <w:pPr>
        <w:spacing w:after="0" w:line="276" w:lineRule="auto"/>
        <w:rPr>
          <w:rFonts w:ascii="Barlow" w:hAnsi="Barlow" w:cs="Arial"/>
          <w:bCs/>
          <w:color w:val="585849" w:themeColor="text1" w:themeShade="80"/>
        </w:rPr>
      </w:pPr>
    </w:p>
    <w:p w14:paraId="4CC178A3" w14:textId="390D93CA" w:rsidR="00CA2679" w:rsidRPr="00FC7656" w:rsidRDefault="00CA2679" w:rsidP="00CA2679">
      <w:pPr>
        <w:jc w:val="both"/>
        <w:rPr>
          <w:rFonts w:ascii="Barlow" w:hAnsi="Barlow"/>
          <w:b/>
          <w:color w:val="585849" w:themeColor="text1" w:themeShade="80"/>
        </w:rPr>
      </w:pPr>
      <w:r w:rsidRPr="00FC7656">
        <w:rPr>
          <w:rFonts w:ascii="Barlow" w:hAnsi="Barlow"/>
          <w:b/>
          <w:color w:val="585849" w:themeColor="text1" w:themeShade="80"/>
        </w:rPr>
        <w:t>Concrete aanbevelingen</w:t>
      </w:r>
    </w:p>
    <w:p w14:paraId="58EB706B" w14:textId="111DF2AE" w:rsidR="004C3371" w:rsidRPr="00FC7656" w:rsidRDefault="00C4731F" w:rsidP="004C3371">
      <w:pPr>
        <w:rPr>
          <w:rFonts w:ascii="Barlow" w:hAnsi="Barlow"/>
          <w:bCs/>
          <w:color w:val="585849" w:themeColor="text1" w:themeShade="80"/>
        </w:rPr>
      </w:pPr>
      <w:r w:rsidRPr="00FC7656">
        <w:rPr>
          <w:rFonts w:ascii="Barlow" w:hAnsi="Barlow"/>
          <w:bCs/>
          <w:color w:val="585849" w:themeColor="text1" w:themeShade="80"/>
        </w:rPr>
        <w:t xml:space="preserve">[Bv. </w:t>
      </w:r>
      <w:r w:rsidR="004C3371" w:rsidRPr="00FC7656">
        <w:rPr>
          <w:rFonts w:ascii="Barlow" w:hAnsi="Barlow"/>
          <w:bCs/>
          <w:color w:val="585849" w:themeColor="text1" w:themeShade="80"/>
        </w:rPr>
        <w:t>De organisatie dient in regelmatige sensibilisering te voorzien via een mix van methodes zoals waarschuwingsmails, interne campagnes, posters en vormingen, de verantwoordelijkheid hiervoor ligt bij de functionaris gegevensbescherming. Jaarlijks dienst minstens één sensibiliseringsactie voorzien te worden, met bijkomende initiatieven op basis van interne vragen en incidenten.</w:t>
      </w:r>
    </w:p>
    <w:p w14:paraId="1ECFABAC" w14:textId="7F153F2B" w:rsidR="004C3371" w:rsidRPr="00FC7656" w:rsidRDefault="004C3371" w:rsidP="00C4731F">
      <w:pPr>
        <w:rPr>
          <w:rFonts w:ascii="Barlow" w:hAnsi="Barlow"/>
          <w:bCs/>
          <w:color w:val="585849" w:themeColor="text1" w:themeShade="80"/>
        </w:rPr>
      </w:pPr>
      <w:r w:rsidRPr="00FC7656">
        <w:rPr>
          <w:rFonts w:ascii="Barlow" w:hAnsi="Barlow"/>
          <w:bCs/>
          <w:color w:val="585849" w:themeColor="text1" w:themeShade="80"/>
        </w:rPr>
        <w:t>De veiligheidsconsultent en functionaris gegevensbescherming (DPO) dienen steeds te beschikken over de nodige gegevens om hun opdracht en werkzaamheden naar behoren te kunnen uitvoeren. Dit moet gefaciliteerd worden door een goede interne doorstroom van informatie, al dan niet vastgelegd in een interne verwittigingsboom.</w:t>
      </w:r>
    </w:p>
    <w:p w14:paraId="512A4B5E" w14:textId="60FEAAB2" w:rsidR="00AB7AEA" w:rsidRPr="00FC7656" w:rsidRDefault="00C4731F" w:rsidP="00AB7AEA">
      <w:pPr>
        <w:rPr>
          <w:rFonts w:ascii="Barlow" w:hAnsi="Barlow"/>
          <w:bCs/>
          <w:color w:val="585849" w:themeColor="text1" w:themeShade="80"/>
        </w:rPr>
      </w:pPr>
      <w:r w:rsidRPr="00FC7656">
        <w:rPr>
          <w:rFonts w:ascii="Barlow" w:hAnsi="Barlow"/>
          <w:bCs/>
          <w:color w:val="585849" w:themeColor="text1" w:themeShade="80"/>
        </w:rPr>
        <w:t>Naar aanleiding van het samenwerkingsakkoord tussen de gemeente en het OCMW is het wenselijk om een gezamenlijk informatieveiligheidsbeleid uit te werken.]</w:t>
      </w:r>
      <w:r w:rsidRPr="00FC7656">
        <w:rPr>
          <w:rFonts w:ascii="Barlow" w:hAnsi="Barlow"/>
          <w:bCs/>
          <w:color w:val="585849" w:themeColor="text1" w:themeShade="80"/>
        </w:rPr>
        <w:br/>
      </w:r>
      <w:r w:rsidR="00AB7AEA"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B7AEA" w:rsidRPr="00FC7656" w14:paraId="5CB309F3"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5E9A3368" w14:textId="2FDA53A3" w:rsidR="00AB7AEA" w:rsidRPr="00FC7656" w:rsidRDefault="00AB7AEA"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354CCD" w:rsidRPr="00FC7656">
              <w:rPr>
                <w:rFonts w:ascii="Barlow" w:hAnsi="Barlow"/>
                <w:b w:val="0"/>
                <w:bCs w:val="0"/>
              </w:rPr>
              <w:br/>
            </w:r>
          </w:p>
        </w:tc>
      </w:tr>
      <w:tr w:rsidR="00AB7AEA" w:rsidRPr="00FC7656" w14:paraId="0922ACDC" w14:textId="77777777" w:rsidTr="002527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5B91A211" w14:textId="30DFD542" w:rsidR="00AB7AEA" w:rsidRPr="00FC7656" w:rsidRDefault="00354CCD"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A3.1.1</w:t>
            </w:r>
            <w:r w:rsidRPr="00FC7656">
              <w:rPr>
                <w:rFonts w:ascii="Barlow" w:hAnsi="Barlow"/>
                <w:b w:val="0"/>
                <w:bCs w:val="0"/>
                <w:color w:val="585849" w:themeColor="text1" w:themeShade="80"/>
              </w:rPr>
              <w:tab/>
              <w:t>ISO 27005-6.1</w:t>
            </w:r>
          </w:p>
        </w:tc>
        <w:tc>
          <w:tcPr>
            <w:tcW w:w="2768" w:type="dxa"/>
          </w:tcPr>
          <w:p w14:paraId="7D034A80" w14:textId="6A853342" w:rsidR="00AB7AEA" w:rsidRPr="00FC7656" w:rsidRDefault="00354CCD"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A3.1.2</w:t>
            </w:r>
            <w:r w:rsidRPr="00FC7656">
              <w:rPr>
                <w:rFonts w:ascii="Barlow" w:hAnsi="Barlow"/>
                <w:color w:val="585849" w:themeColor="text1" w:themeShade="80"/>
              </w:rPr>
              <w:tab/>
              <w:t>ISO 27005-6.1</w:t>
            </w:r>
          </w:p>
        </w:tc>
        <w:tc>
          <w:tcPr>
            <w:tcW w:w="2957" w:type="dxa"/>
          </w:tcPr>
          <w:p w14:paraId="024E1906" w14:textId="143D67E3" w:rsidR="00AB7AEA" w:rsidRPr="00FC7656" w:rsidRDefault="00354CCD"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A3.1.3</w:t>
            </w:r>
            <w:r w:rsidRPr="00FC7656">
              <w:rPr>
                <w:rFonts w:ascii="Barlow" w:hAnsi="Barlow"/>
                <w:color w:val="585849" w:themeColor="text1" w:themeShade="80"/>
              </w:rPr>
              <w:tab/>
              <w:t>ISO 27005-6.1</w:t>
            </w:r>
          </w:p>
        </w:tc>
      </w:tr>
      <w:tr w:rsidR="00AB7AEA" w:rsidRPr="00FC7656" w14:paraId="047ED825" w14:textId="77777777" w:rsidTr="002527D2">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124E37D0" w14:textId="62D4F501" w:rsidR="00AB7AEA" w:rsidRPr="00FC7656" w:rsidRDefault="00354CCD"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A3.1.4</w:t>
            </w:r>
            <w:r w:rsidRPr="00FC7656">
              <w:rPr>
                <w:rFonts w:ascii="Barlow" w:hAnsi="Barlow"/>
                <w:b w:val="0"/>
                <w:bCs w:val="0"/>
                <w:color w:val="585849" w:themeColor="text1" w:themeShade="80"/>
              </w:rPr>
              <w:tab/>
              <w:t>ISO 27005-6.1</w:t>
            </w:r>
          </w:p>
        </w:tc>
        <w:tc>
          <w:tcPr>
            <w:tcW w:w="2768" w:type="dxa"/>
          </w:tcPr>
          <w:p w14:paraId="5DBFE065" w14:textId="0B1E9094" w:rsidR="00AB7AEA" w:rsidRPr="00FC7656" w:rsidRDefault="00354CCD"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A3.1.7</w:t>
            </w:r>
            <w:r w:rsidRPr="00FC7656">
              <w:rPr>
                <w:rFonts w:ascii="Barlow" w:hAnsi="Barlow"/>
                <w:color w:val="585849" w:themeColor="text1" w:themeShade="80"/>
              </w:rPr>
              <w:tab/>
              <w:t>ISO 27005-6.1</w:t>
            </w:r>
          </w:p>
        </w:tc>
        <w:tc>
          <w:tcPr>
            <w:tcW w:w="2957" w:type="dxa"/>
          </w:tcPr>
          <w:p w14:paraId="25107C57" w14:textId="4A97BBF4" w:rsidR="00AB7AEA" w:rsidRPr="00FC7656" w:rsidRDefault="00354CCD"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A3.1.9</w:t>
            </w:r>
            <w:r w:rsidRPr="00FC7656">
              <w:rPr>
                <w:rFonts w:ascii="Barlow" w:hAnsi="Barlow"/>
                <w:color w:val="585849" w:themeColor="text1" w:themeShade="80"/>
              </w:rPr>
              <w:tab/>
              <w:t>ISO 27005-6.1</w:t>
            </w:r>
          </w:p>
        </w:tc>
      </w:tr>
      <w:tr w:rsidR="00AB7AEA" w:rsidRPr="00FC7656" w14:paraId="28270516" w14:textId="77777777" w:rsidTr="002527D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1136C24F" w14:textId="77777777" w:rsidR="00AB7AEA" w:rsidRPr="00FC7656" w:rsidRDefault="00AB7AEA" w:rsidP="00E93FA4">
            <w:pPr>
              <w:pStyle w:val="NoSpacing"/>
              <w:rPr>
                <w:rFonts w:ascii="Barlow" w:hAnsi="Barlow"/>
              </w:rPr>
            </w:pPr>
          </w:p>
        </w:tc>
        <w:tc>
          <w:tcPr>
            <w:tcW w:w="2768" w:type="dxa"/>
          </w:tcPr>
          <w:p w14:paraId="7CC91362" w14:textId="77777777" w:rsidR="00AB7AEA" w:rsidRPr="00FC7656" w:rsidRDefault="00AB7AEA"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7" w:type="dxa"/>
          </w:tcPr>
          <w:p w14:paraId="48F989C4" w14:textId="77777777" w:rsidR="00AB7AEA" w:rsidRPr="00FC7656" w:rsidRDefault="00AB7AEA"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109E640C" w14:textId="21575611" w:rsidR="002527D2" w:rsidRPr="00FC7656" w:rsidRDefault="00C4731F" w:rsidP="002527D2">
      <w:pPr>
        <w:pStyle w:val="Stijl2"/>
        <w:numPr>
          <w:ilvl w:val="0"/>
          <w:numId w:val="0"/>
        </w:numPr>
        <w:ind w:left="360"/>
        <w:rPr>
          <w:rFonts w:ascii="Barlow" w:hAnsi="Barlow" w:cs="Arial"/>
          <w:color w:val="585849" w:themeColor="text1" w:themeShade="80"/>
          <w:sz w:val="24"/>
          <w:szCs w:val="24"/>
        </w:rPr>
      </w:pPr>
      <w:r w:rsidRPr="00FC7656">
        <w:rPr>
          <w:rFonts w:ascii="Barlow" w:hAnsi="Barlow" w:cs="Arial"/>
          <w:color w:val="585849" w:themeColor="text1" w:themeShade="80"/>
          <w:sz w:val="24"/>
          <w:szCs w:val="24"/>
        </w:rPr>
        <w:br/>
      </w:r>
    </w:p>
    <w:p w14:paraId="74743B24" w14:textId="0AB8F904" w:rsidR="00C40722" w:rsidRPr="00FC7656" w:rsidRDefault="004A0A93" w:rsidP="008F31AF">
      <w:pPr>
        <w:pStyle w:val="Stijl2"/>
        <w:rPr>
          <w:rFonts w:ascii="Barlow" w:hAnsi="Barlow" w:cs="Arial"/>
          <w:color w:val="585849" w:themeColor="text1" w:themeShade="80"/>
          <w:sz w:val="24"/>
          <w:szCs w:val="24"/>
        </w:rPr>
      </w:pPr>
      <w:bookmarkStart w:id="26" w:name="_Toc72096162"/>
      <w:r w:rsidRPr="00FC7656">
        <w:rPr>
          <w:rFonts w:ascii="Barlow" w:hAnsi="Barlow"/>
        </w:rPr>
        <w:t xml:space="preserve"> </w:t>
      </w:r>
      <w:r w:rsidR="00C40722" w:rsidRPr="00FC7656">
        <w:rPr>
          <w:rFonts w:ascii="Barlow" w:hAnsi="Barlow" w:cs="Arial"/>
          <w:color w:val="585849" w:themeColor="text1" w:themeShade="80"/>
          <w:sz w:val="24"/>
          <w:szCs w:val="24"/>
        </w:rPr>
        <w:t>Mobiel werken</w:t>
      </w:r>
      <w:bookmarkEnd w:id="26"/>
    </w:p>
    <w:p w14:paraId="385B38E0" w14:textId="77777777" w:rsidR="00C40722" w:rsidRPr="00FC7656" w:rsidRDefault="00C40722" w:rsidP="00C40722">
      <w:pPr>
        <w:rPr>
          <w:rFonts w:ascii="Barlow" w:hAnsi="Barlow" w:cs="Arial"/>
        </w:rPr>
      </w:pPr>
    </w:p>
    <w:p w14:paraId="32EC468F" w14:textId="2DA6BC8A" w:rsidR="00C40722" w:rsidRPr="00FC7656" w:rsidRDefault="00C40722" w:rsidP="00C40722">
      <w:pPr>
        <w:rPr>
          <w:rFonts w:ascii="Barlow" w:hAnsi="Barlow" w:cs="Arial"/>
          <w:b/>
          <w:color w:val="585849" w:themeColor="text1" w:themeShade="80"/>
          <w:u w:val="single"/>
        </w:rPr>
      </w:pPr>
      <w:r w:rsidRPr="00FC7656">
        <w:rPr>
          <w:rFonts w:ascii="Barlow" w:hAnsi="Barlow" w:cs="Arial"/>
          <w:b/>
          <w:color w:val="585849" w:themeColor="text1" w:themeShade="80"/>
        </w:rPr>
        <w:t>Huidige toestand</w:t>
      </w:r>
      <w:r w:rsidRPr="00FC7656">
        <w:rPr>
          <w:rFonts w:ascii="Barlow" w:hAnsi="Barlow" w:cs="Arial"/>
          <w:b/>
          <w:color w:val="585849" w:themeColor="text1" w:themeShade="80"/>
          <w:u w:val="single"/>
        </w:rPr>
        <w:br/>
      </w:r>
      <w:r w:rsidR="000970D8" w:rsidRPr="00FC7656">
        <w:rPr>
          <w:rFonts w:ascii="Barlow" w:hAnsi="Barlow" w:cs="Arial"/>
          <w:color w:val="585849" w:themeColor="text1" w:themeShade="80"/>
        </w:rPr>
        <w:br/>
        <w:t>[</w:t>
      </w:r>
      <w:r w:rsidR="001B7A1A" w:rsidRPr="00FC7656">
        <w:rPr>
          <w:rFonts w:ascii="Barlow" w:hAnsi="Barlow" w:cs="Arial"/>
          <w:color w:val="585849" w:themeColor="text1" w:themeShade="80"/>
        </w:rPr>
        <w:t xml:space="preserve">Bv. </w:t>
      </w:r>
      <w:r w:rsidRPr="00FC7656">
        <w:rPr>
          <w:rFonts w:ascii="Barlow" w:hAnsi="Barlow" w:cs="Arial"/>
          <w:color w:val="585849" w:themeColor="text1" w:themeShade="80"/>
        </w:rPr>
        <w:t xml:space="preserve">Alle personeelsleden </w:t>
      </w:r>
      <w:r w:rsidR="000970D8" w:rsidRPr="00FC7656">
        <w:rPr>
          <w:rFonts w:ascii="Barlow" w:hAnsi="Barlow" w:cs="Arial"/>
          <w:color w:val="585849" w:themeColor="text1" w:themeShade="80"/>
        </w:rPr>
        <w:t>binnen de organisatie</w:t>
      </w:r>
      <w:r w:rsidRPr="00FC7656">
        <w:rPr>
          <w:rFonts w:ascii="Barlow" w:hAnsi="Barlow" w:cs="Arial"/>
          <w:color w:val="585849" w:themeColor="text1" w:themeShade="80"/>
        </w:rPr>
        <w:t xml:space="preserve"> hebben de mogelijkheid om van thuis uit te werken, op vrijblijvende basis.</w:t>
      </w:r>
      <w:r w:rsidR="000970D8" w:rsidRPr="00FC7656">
        <w:rPr>
          <w:rFonts w:ascii="Barlow" w:hAnsi="Barlow" w:cs="Arial"/>
          <w:color w:val="585849" w:themeColor="text1" w:themeShade="80"/>
        </w:rPr>
        <w:t xml:space="preserve"> </w:t>
      </w:r>
      <w:r w:rsidRPr="00FC7656">
        <w:rPr>
          <w:rFonts w:ascii="Barlow" w:hAnsi="Barlow" w:cs="Arial"/>
          <w:color w:val="585849" w:themeColor="text1" w:themeShade="80"/>
        </w:rPr>
        <w:t xml:space="preserve">Ze hebben van thuis uit ook toegang </w:t>
      </w:r>
      <w:r w:rsidR="00C4731F" w:rsidRPr="00FC7656">
        <w:rPr>
          <w:rFonts w:ascii="Barlow" w:hAnsi="Barlow" w:cs="Arial"/>
          <w:color w:val="585849" w:themeColor="text1" w:themeShade="80"/>
        </w:rPr>
        <w:t>tot</w:t>
      </w:r>
      <w:r w:rsidRPr="00FC7656">
        <w:rPr>
          <w:rFonts w:ascii="Barlow" w:hAnsi="Barlow" w:cs="Arial"/>
          <w:color w:val="585849" w:themeColor="text1" w:themeShade="80"/>
        </w:rPr>
        <w:t xml:space="preserve"> het gemeentelijk netwerk.</w:t>
      </w:r>
      <w:r w:rsidR="000970D8" w:rsidRPr="00FC7656">
        <w:rPr>
          <w:rFonts w:ascii="Barlow" w:hAnsi="Barlow" w:cs="Arial"/>
          <w:color w:val="585849" w:themeColor="text1" w:themeShade="80"/>
        </w:rPr>
        <w:t xml:space="preserve"> </w:t>
      </w:r>
      <w:r w:rsidRPr="00FC7656">
        <w:rPr>
          <w:rFonts w:ascii="Barlow" w:hAnsi="Barlow" w:cs="Arial"/>
          <w:color w:val="585849" w:themeColor="text1" w:themeShade="80"/>
        </w:rPr>
        <w:t xml:space="preserve">Personeelsleden kunnen deze toegang aanvragen bij de ICT-dienst, en </w:t>
      </w:r>
      <w:r w:rsidR="000970D8" w:rsidRPr="00FC7656">
        <w:rPr>
          <w:rFonts w:ascii="Barlow" w:hAnsi="Barlow" w:cs="Arial"/>
          <w:color w:val="585849" w:themeColor="text1" w:themeShade="80"/>
        </w:rPr>
        <w:t>kunnen rekenen op een goedkeuring van deze vraag.</w:t>
      </w:r>
      <w:r w:rsidR="00C401AA" w:rsidRPr="00FC7656">
        <w:rPr>
          <w:rFonts w:ascii="Barlow" w:hAnsi="Barlow" w:cs="Arial"/>
          <w:color w:val="585849" w:themeColor="text1" w:themeShade="80"/>
        </w:rPr>
        <w:t xml:space="preserve"> Een uitgewerkt beleid met voorwaarden en beperkingen is nog niet aanwezig.</w:t>
      </w:r>
    </w:p>
    <w:p w14:paraId="1B9B5CA4" w14:textId="63B3613B" w:rsidR="00481E1E" w:rsidRPr="00FC7656" w:rsidRDefault="00C401AA" w:rsidP="00481E1E">
      <w:pPr>
        <w:rPr>
          <w:rFonts w:ascii="Barlow" w:hAnsi="Barlow" w:cs="Arial"/>
          <w:bCs/>
          <w:color w:val="585849" w:themeColor="text1" w:themeShade="80"/>
          <w:u w:val="single"/>
        </w:rPr>
      </w:pPr>
      <w:r w:rsidRPr="00FC7656">
        <w:rPr>
          <w:rFonts w:ascii="Barlow" w:hAnsi="Barlow" w:cs="Arial"/>
          <w:color w:val="585849" w:themeColor="text1" w:themeShade="80"/>
        </w:rPr>
        <w:t>De organisatie beschikt zelf niet over smartphones, maar biedt personeelsleden wel de mogelijkheid</w:t>
      </w:r>
      <w:r w:rsidR="00C40722" w:rsidRPr="00FC7656">
        <w:rPr>
          <w:rFonts w:ascii="Barlow" w:hAnsi="Barlow" w:cs="Arial"/>
          <w:color w:val="585849" w:themeColor="text1" w:themeShade="80"/>
        </w:rPr>
        <w:t xml:space="preserve"> </w:t>
      </w:r>
      <w:r w:rsidRPr="00FC7656">
        <w:rPr>
          <w:rFonts w:ascii="Barlow" w:hAnsi="Barlow" w:cs="Arial"/>
          <w:color w:val="585849" w:themeColor="text1" w:themeShade="80"/>
        </w:rPr>
        <w:t xml:space="preserve">om mails </w:t>
      </w:r>
      <w:r w:rsidR="00C4731F" w:rsidRPr="00FC7656">
        <w:rPr>
          <w:rFonts w:ascii="Barlow" w:hAnsi="Barlow" w:cs="Arial"/>
          <w:color w:val="585849" w:themeColor="text1" w:themeShade="80"/>
        </w:rPr>
        <w:t>te raad</w:t>
      </w:r>
      <w:r w:rsidRPr="00FC7656">
        <w:rPr>
          <w:rFonts w:ascii="Barlow" w:hAnsi="Barlow" w:cs="Arial"/>
          <w:color w:val="585849" w:themeColor="text1" w:themeShade="80"/>
        </w:rPr>
        <w:t>plegen</w:t>
      </w:r>
      <w:r w:rsidR="00C40722" w:rsidRPr="00FC7656">
        <w:rPr>
          <w:rFonts w:ascii="Barlow" w:hAnsi="Barlow" w:cs="Arial"/>
          <w:color w:val="585849" w:themeColor="text1" w:themeShade="80"/>
        </w:rPr>
        <w:t xml:space="preserve"> op </w:t>
      </w:r>
      <w:r w:rsidRPr="00FC7656">
        <w:rPr>
          <w:rFonts w:ascii="Barlow" w:hAnsi="Barlow" w:cs="Arial"/>
          <w:color w:val="585849" w:themeColor="text1" w:themeShade="80"/>
        </w:rPr>
        <w:t xml:space="preserve">hun persoonlijke </w:t>
      </w:r>
      <w:r w:rsidR="00C40722" w:rsidRPr="00FC7656">
        <w:rPr>
          <w:rFonts w:ascii="Barlow" w:hAnsi="Barlow" w:cs="Arial"/>
          <w:color w:val="585849" w:themeColor="text1" w:themeShade="80"/>
        </w:rPr>
        <w:t>smartphones</w:t>
      </w:r>
      <w:r w:rsidRPr="00FC7656">
        <w:rPr>
          <w:rFonts w:ascii="Barlow" w:hAnsi="Barlow" w:cs="Arial"/>
          <w:color w:val="585849" w:themeColor="text1" w:themeShade="80"/>
        </w:rPr>
        <w:t xml:space="preserve">. </w:t>
      </w:r>
      <w:r w:rsidR="00C40722" w:rsidRPr="00FC7656">
        <w:rPr>
          <w:rFonts w:ascii="Barlow" w:hAnsi="Barlow" w:cs="Arial"/>
          <w:color w:val="585849" w:themeColor="text1" w:themeShade="80"/>
        </w:rPr>
        <w:t xml:space="preserve">De ICT-dienst verleent hierbij assistentie </w:t>
      </w:r>
      <w:r w:rsidR="00C4731F" w:rsidRPr="00FC7656">
        <w:rPr>
          <w:rFonts w:ascii="Barlow" w:hAnsi="Barlow" w:cs="Arial"/>
          <w:color w:val="585849" w:themeColor="text1" w:themeShade="80"/>
        </w:rPr>
        <w:t>waar</w:t>
      </w:r>
      <w:r w:rsidR="00C40722" w:rsidRPr="00FC7656">
        <w:rPr>
          <w:rFonts w:ascii="Barlow" w:hAnsi="Barlow" w:cs="Arial"/>
          <w:color w:val="585849" w:themeColor="text1" w:themeShade="80"/>
        </w:rPr>
        <w:t xml:space="preserve"> nodig</w:t>
      </w:r>
      <w:r w:rsidRPr="00FC7656">
        <w:rPr>
          <w:rFonts w:ascii="Barlow" w:hAnsi="Barlow" w:cs="Arial"/>
          <w:color w:val="585849" w:themeColor="text1" w:themeShade="80"/>
        </w:rPr>
        <w:t xml:space="preserve">. </w:t>
      </w:r>
      <w:r w:rsidR="00C40722" w:rsidRPr="00FC7656">
        <w:rPr>
          <w:rFonts w:ascii="Barlow" w:hAnsi="Barlow" w:cs="Arial"/>
          <w:color w:val="585849" w:themeColor="text1" w:themeShade="80"/>
        </w:rPr>
        <w:t>Er bestaa</w:t>
      </w:r>
      <w:r w:rsidR="00481E1E" w:rsidRPr="00FC7656">
        <w:rPr>
          <w:rFonts w:ascii="Barlow" w:hAnsi="Barlow" w:cs="Arial"/>
          <w:color w:val="585849" w:themeColor="text1" w:themeShade="80"/>
        </w:rPr>
        <w:t>n</w:t>
      </w:r>
      <w:r w:rsidR="00C40722" w:rsidRPr="00FC7656">
        <w:rPr>
          <w:rFonts w:ascii="Barlow" w:hAnsi="Barlow" w:cs="Arial"/>
          <w:color w:val="585849" w:themeColor="text1" w:themeShade="80"/>
        </w:rPr>
        <w:t xml:space="preserve"> geen richtlijn</w:t>
      </w:r>
      <w:r w:rsidR="00481E1E" w:rsidRPr="00FC7656">
        <w:rPr>
          <w:rFonts w:ascii="Barlow" w:hAnsi="Barlow" w:cs="Arial"/>
          <w:color w:val="585849" w:themeColor="text1" w:themeShade="80"/>
        </w:rPr>
        <w:t>en</w:t>
      </w:r>
      <w:r w:rsidR="00C40722" w:rsidRPr="00FC7656">
        <w:rPr>
          <w:rFonts w:ascii="Barlow" w:hAnsi="Barlow" w:cs="Arial"/>
          <w:color w:val="585849" w:themeColor="text1" w:themeShade="80"/>
        </w:rPr>
        <w:t xml:space="preserve"> </w:t>
      </w:r>
      <w:r w:rsidR="00481E1E" w:rsidRPr="00FC7656">
        <w:rPr>
          <w:rFonts w:ascii="Barlow" w:hAnsi="Barlow" w:cs="Arial"/>
          <w:color w:val="585849" w:themeColor="text1" w:themeShade="80"/>
        </w:rPr>
        <w:t xml:space="preserve">in verband met de </w:t>
      </w:r>
      <w:r w:rsidR="00C40722" w:rsidRPr="00FC7656">
        <w:rPr>
          <w:rFonts w:ascii="Barlow" w:hAnsi="Barlow" w:cs="Arial"/>
          <w:color w:val="585849" w:themeColor="text1" w:themeShade="80"/>
        </w:rPr>
        <w:t xml:space="preserve">beveiliging van </w:t>
      </w:r>
      <w:r w:rsidR="00481E1E" w:rsidRPr="00FC7656">
        <w:rPr>
          <w:rFonts w:ascii="Barlow" w:hAnsi="Barlow" w:cs="Arial"/>
          <w:color w:val="585849" w:themeColor="text1" w:themeShade="80"/>
        </w:rPr>
        <w:t>persoonlijke</w:t>
      </w:r>
      <w:r w:rsidR="00C40722" w:rsidRPr="00FC7656">
        <w:rPr>
          <w:rFonts w:ascii="Barlow" w:hAnsi="Barlow" w:cs="Arial"/>
          <w:color w:val="585849" w:themeColor="text1" w:themeShade="80"/>
        </w:rPr>
        <w:t xml:space="preserve"> smartphones</w:t>
      </w:r>
      <w:r w:rsidR="00481E1E" w:rsidRPr="00FC7656">
        <w:rPr>
          <w:rFonts w:ascii="Barlow" w:hAnsi="Barlow" w:cs="Arial"/>
          <w:color w:val="585849" w:themeColor="text1" w:themeShade="80"/>
        </w:rPr>
        <w:t xml:space="preserve"> en hier wordt ook geen bijkomende sensibilisering rond voorzien.]</w:t>
      </w:r>
      <w:r w:rsidR="007838D2" w:rsidRPr="00FC7656">
        <w:rPr>
          <w:rFonts w:ascii="Barlow" w:hAnsi="Barlow" w:cs="Arial"/>
          <w:color w:val="585849" w:themeColor="text1" w:themeShade="80"/>
        </w:rPr>
        <w:br/>
      </w:r>
    </w:p>
    <w:p w14:paraId="6A0A109F" w14:textId="73A608F2" w:rsidR="00481E1E" w:rsidRPr="00FC7656" w:rsidRDefault="00481E1E" w:rsidP="00481E1E">
      <w:pPr>
        <w:rPr>
          <w:rFonts w:ascii="Barlow" w:hAnsi="Barlow"/>
          <w:b/>
          <w:color w:val="585849" w:themeColor="text1" w:themeShade="80"/>
        </w:rPr>
      </w:pPr>
      <w:bookmarkStart w:id="27" w:name="_Hlk69476302"/>
      <w:r w:rsidRPr="00FC7656">
        <w:rPr>
          <w:rFonts w:ascii="Barlow" w:hAnsi="Barlow"/>
          <w:b/>
          <w:color w:val="585849" w:themeColor="text1" w:themeShade="80"/>
        </w:rPr>
        <w:t>Concrete aanbevelingen</w:t>
      </w:r>
    </w:p>
    <w:p w14:paraId="43B21710" w14:textId="1B25AC95" w:rsidR="00C4731F" w:rsidRPr="00FC7656" w:rsidRDefault="00C4731F" w:rsidP="00481E1E">
      <w:pPr>
        <w:rPr>
          <w:rFonts w:ascii="Barlow" w:hAnsi="Barlow" w:cs="Arial"/>
          <w:bCs/>
          <w:color w:val="585849" w:themeColor="text1" w:themeShade="80"/>
        </w:rPr>
      </w:pPr>
      <w:r w:rsidRPr="00FC7656">
        <w:rPr>
          <w:rFonts w:ascii="Barlow" w:hAnsi="Barlow" w:cs="Arial"/>
          <w:bCs/>
          <w:color w:val="585849" w:themeColor="text1" w:themeShade="80"/>
        </w:rPr>
        <w:t>[Bv. Er dient een beleid opgemaakt te worden voor telewerk en het gebruik van mobiele middelen, waarin ook courante veiligheidsbepalingen vervat zitten. Het beleid moet zowel voorwaarden als beperkingen bevatten en kan na uitwerking geïntegreerd worden in het arbeidsreglement.</w:t>
      </w:r>
    </w:p>
    <w:p w14:paraId="0BAA30FA" w14:textId="30BB9624" w:rsidR="00C4731F" w:rsidRPr="00FC7656" w:rsidRDefault="00C4731F" w:rsidP="00481E1E">
      <w:pPr>
        <w:rPr>
          <w:rFonts w:ascii="Barlow" w:hAnsi="Barlow" w:cs="Arial"/>
          <w:bCs/>
          <w:color w:val="585849" w:themeColor="text1" w:themeShade="80"/>
        </w:rPr>
      </w:pPr>
      <w:r w:rsidRPr="00FC7656">
        <w:rPr>
          <w:rFonts w:ascii="Barlow" w:hAnsi="Barlow" w:cs="Arial"/>
          <w:bCs/>
          <w:color w:val="585849" w:themeColor="text1" w:themeShade="80"/>
        </w:rPr>
        <w:t>Het is  wenselijk om elk jaar een sensibiliserende infosessie te voorzien waarin uitgelegd wordt welke extra risico’s mobiele apparatuur met zich meebrengt en welke voorzorgen genomen dienen te worden, zoals het niet aanzetten van de voorziene VPN via een privé-PC.</w:t>
      </w:r>
    </w:p>
    <w:p w14:paraId="277BA17F" w14:textId="09C34697" w:rsidR="00C4731F" w:rsidRPr="00FC7656" w:rsidRDefault="00C4731F" w:rsidP="00481E1E">
      <w:pPr>
        <w:rPr>
          <w:rFonts w:ascii="Barlow" w:hAnsi="Barlow" w:cs="Arial"/>
          <w:bCs/>
          <w:color w:val="585849" w:themeColor="text1" w:themeShade="80"/>
        </w:rPr>
      </w:pPr>
      <w:r w:rsidRPr="00FC7656">
        <w:rPr>
          <w:rFonts w:ascii="Barlow" w:hAnsi="Barlow" w:cs="Arial"/>
          <w:bCs/>
          <w:color w:val="585849" w:themeColor="text1" w:themeShade="80"/>
        </w:rPr>
        <w:t>Waar mogelijk dienst sterke authenticatie afgedwongen te worden voor mobiele toegangen, met wachtwoorden van 12 tekens of meer met een combinatie van kleine letters, hoofdletters, speciale tekens en cijfers en Multi-Factor-Authenticatie waar nodig.</w:t>
      </w:r>
    </w:p>
    <w:p w14:paraId="2377C541" w14:textId="3FB15D6F" w:rsidR="00C4731F" w:rsidRPr="00FC7656" w:rsidRDefault="00C4731F" w:rsidP="00481E1E">
      <w:pPr>
        <w:rPr>
          <w:rFonts w:ascii="Barlow" w:hAnsi="Barlow" w:cs="Arial"/>
          <w:bCs/>
          <w:color w:val="585849" w:themeColor="text1" w:themeShade="80"/>
        </w:rPr>
      </w:pPr>
      <w:r w:rsidRPr="00FC7656">
        <w:rPr>
          <w:rFonts w:ascii="Barlow" w:hAnsi="Barlow" w:cs="Arial"/>
          <w:bCs/>
          <w:color w:val="585849" w:themeColor="text1" w:themeShade="80"/>
        </w:rPr>
        <w:t>Voorzie in data loss prevention software</w:t>
      </w:r>
      <w:r w:rsidR="00E51F39" w:rsidRPr="00FC7656">
        <w:rPr>
          <w:rFonts w:ascii="Barlow" w:hAnsi="Barlow" w:cs="Arial"/>
          <w:bCs/>
          <w:color w:val="585849" w:themeColor="text1" w:themeShade="80"/>
        </w:rPr>
        <w:t xml:space="preserve"> die schendingen van beleidslijnen rond vertrouwelijke en kritieke informatie kan detecteren - zoals een medewerker die </w:t>
      </w:r>
      <w:r w:rsidR="00070DD9" w:rsidRPr="00FC7656">
        <w:rPr>
          <w:rFonts w:ascii="Barlow" w:hAnsi="Barlow" w:cs="Arial"/>
          <w:bCs/>
          <w:color w:val="585849" w:themeColor="text1" w:themeShade="80"/>
        </w:rPr>
        <w:t xml:space="preserve">per ongeluk of expres gevoelige gegevens tracht te verzenden - en dergelijke inbreuken beantwoord met een waarschuwing, het versleutelen van de gegevens of andere beveiligingsmaatregelen. </w:t>
      </w:r>
    </w:p>
    <w:bookmarkEnd w:id="27"/>
    <w:p w14:paraId="04B693C4" w14:textId="77777777" w:rsidR="00481E1E" w:rsidRPr="00FC7656" w:rsidRDefault="00481E1E" w:rsidP="00481E1E">
      <w:pPr>
        <w:pStyle w:val="ListParagraph"/>
        <w:jc w:val="both"/>
        <w:rPr>
          <w:rFonts w:ascii="Barlow" w:hAnsi="Barlow"/>
          <w:color w:val="585849" w:themeColor="text1" w:themeShade="80"/>
        </w:rPr>
      </w:pPr>
    </w:p>
    <w:p w14:paraId="7535C2D3" w14:textId="77777777" w:rsidR="004A0A93" w:rsidRPr="00FC7656" w:rsidRDefault="00070DD9" w:rsidP="00AB7AEA">
      <w:pPr>
        <w:rPr>
          <w:rFonts w:ascii="Barlow" w:hAnsi="Barlow"/>
          <w:b/>
          <w:color w:val="585849" w:themeColor="text1" w:themeShade="80"/>
        </w:rPr>
      </w:pPr>
      <w:bookmarkStart w:id="28" w:name="_Hlk71987609"/>
      <w:r w:rsidRPr="00FC7656">
        <w:rPr>
          <w:rFonts w:ascii="Barlow" w:hAnsi="Barlow"/>
          <w:b/>
          <w:color w:val="585849" w:themeColor="text1" w:themeShade="80"/>
        </w:rPr>
        <w:br/>
      </w:r>
    </w:p>
    <w:p w14:paraId="0F157D95" w14:textId="77777777" w:rsidR="004A0A93" w:rsidRPr="00FC7656" w:rsidRDefault="004A0A93" w:rsidP="00AB7AEA">
      <w:pPr>
        <w:rPr>
          <w:rFonts w:ascii="Barlow" w:hAnsi="Barlow"/>
          <w:b/>
          <w:color w:val="585849" w:themeColor="text1" w:themeShade="80"/>
        </w:rPr>
      </w:pPr>
    </w:p>
    <w:p w14:paraId="5652173C" w14:textId="2A801795" w:rsidR="00AB7AEA" w:rsidRPr="00FC7656" w:rsidRDefault="00AB7AEA" w:rsidP="00AB7AEA">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B7AEA" w:rsidRPr="00FC7656" w14:paraId="3AACA60B"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26523449" w14:textId="77777777" w:rsidR="00AB7AEA" w:rsidRPr="00FC7656" w:rsidRDefault="00AB7AEA" w:rsidP="00E93FA4">
            <w:pPr>
              <w:pStyle w:val="NoSpacing"/>
              <w:jc w:val="center"/>
              <w:rPr>
                <w:rFonts w:ascii="Barlow" w:hAnsi="Barlow"/>
                <w:b w:val="0"/>
                <w:bCs w:val="0"/>
                <w:color w:val="EEEEEA" w:themeColor="text1" w:themeTint="33"/>
                <w:sz w:val="20"/>
                <w:szCs w:val="20"/>
              </w:rPr>
            </w:pPr>
            <w:r w:rsidRPr="00FC7656">
              <w:rPr>
                <w:rFonts w:ascii="Barlow" w:hAnsi="Barlow"/>
                <w:b w:val="0"/>
                <w:bCs w:val="0"/>
              </w:rPr>
              <w:t>De aangehaalde aanbevelingen kaderen binnen onderstaande normen</w:t>
            </w:r>
          </w:p>
        </w:tc>
      </w:tr>
      <w:tr w:rsidR="00AB7AEA" w:rsidRPr="00FC7656" w14:paraId="3B3849ED"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0C6ABF74" w14:textId="73D12D03" w:rsidR="00AB7AEA" w:rsidRPr="00FC7656" w:rsidRDefault="00354CCD" w:rsidP="00354CCD">
            <w:pPr>
              <w:pStyle w:val="NoSpacing"/>
              <w:rPr>
                <w:rFonts w:ascii="Barlow" w:hAnsi="Barlow"/>
                <w:b w:val="0"/>
                <w:bCs w:val="0"/>
              </w:rPr>
            </w:pPr>
            <w:r w:rsidRPr="00FC7656">
              <w:rPr>
                <w:rFonts w:ascii="Barlow" w:hAnsi="Barlow"/>
                <w:b w:val="0"/>
                <w:bCs w:val="0"/>
                <w:color w:val="585849" w:themeColor="text1" w:themeShade="80"/>
              </w:rPr>
              <w:t>A3.2.1 ISO 27002-6.2</w:t>
            </w:r>
          </w:p>
        </w:tc>
        <w:tc>
          <w:tcPr>
            <w:tcW w:w="2768" w:type="dxa"/>
          </w:tcPr>
          <w:p w14:paraId="763F753E" w14:textId="09CEFDA1" w:rsidR="00AB7AEA" w:rsidRPr="00FC7656" w:rsidRDefault="003F7A4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 xml:space="preserve">B3.2.1 ISO 27002-6.2 </w:t>
            </w:r>
          </w:p>
        </w:tc>
        <w:tc>
          <w:tcPr>
            <w:tcW w:w="2956" w:type="dxa"/>
          </w:tcPr>
          <w:p w14:paraId="7B81BCE3" w14:textId="43776198" w:rsidR="00AB7AEA" w:rsidRPr="00FC7656" w:rsidRDefault="003F7A4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 xml:space="preserve">A3.2.2 ISO 27002-6.2 </w:t>
            </w:r>
          </w:p>
        </w:tc>
      </w:tr>
      <w:tr w:rsidR="00AB7AEA" w:rsidRPr="00FC7656" w14:paraId="4363904C"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7978CD81" w14:textId="73F94661" w:rsidR="00AB7AEA" w:rsidRPr="00FC7656" w:rsidRDefault="003F7A4E" w:rsidP="00E93FA4">
            <w:pPr>
              <w:pStyle w:val="NoSpacing"/>
              <w:rPr>
                <w:rFonts w:ascii="Barlow" w:hAnsi="Barlow"/>
                <w:b w:val="0"/>
                <w:bCs w:val="0"/>
              </w:rPr>
            </w:pPr>
            <w:r w:rsidRPr="00FC7656">
              <w:rPr>
                <w:rFonts w:ascii="Barlow" w:hAnsi="Barlow"/>
                <w:b w:val="0"/>
                <w:bCs w:val="0"/>
                <w:color w:val="585849" w:themeColor="text1" w:themeShade="80"/>
              </w:rPr>
              <w:t>B3.2.2</w:t>
            </w:r>
            <w:r w:rsidRPr="00FC7656">
              <w:rPr>
                <w:rFonts w:ascii="Barlow" w:hAnsi="Barlow"/>
                <w:b w:val="0"/>
                <w:bCs w:val="0"/>
                <w:color w:val="585849" w:themeColor="text1" w:themeShade="80"/>
              </w:rPr>
              <w:tab/>
              <w:t>ISO 27002-6.2</w:t>
            </w:r>
          </w:p>
        </w:tc>
        <w:tc>
          <w:tcPr>
            <w:tcW w:w="2768" w:type="dxa"/>
          </w:tcPr>
          <w:p w14:paraId="2A70C7D9" w14:textId="77777777" w:rsidR="00AB7AEA" w:rsidRPr="00FC7656" w:rsidRDefault="00AB7AEA"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43AF9E95" w14:textId="77777777" w:rsidR="00AB7AEA" w:rsidRPr="00FC7656" w:rsidRDefault="00AB7AEA"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AB7AEA" w:rsidRPr="00FC7656" w14:paraId="2B5FAB16"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5DA3891A" w14:textId="77777777" w:rsidR="00AB7AEA" w:rsidRPr="00FC7656" w:rsidRDefault="00AB7AEA" w:rsidP="00E93FA4">
            <w:pPr>
              <w:pStyle w:val="NoSpacing"/>
              <w:rPr>
                <w:rFonts w:ascii="Barlow" w:hAnsi="Barlow"/>
              </w:rPr>
            </w:pPr>
          </w:p>
        </w:tc>
        <w:tc>
          <w:tcPr>
            <w:tcW w:w="2768" w:type="dxa"/>
          </w:tcPr>
          <w:p w14:paraId="65CF8DF3" w14:textId="77777777" w:rsidR="00AB7AEA" w:rsidRPr="00FC7656" w:rsidRDefault="00AB7AEA"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66858582" w14:textId="77777777" w:rsidR="00AB7AEA" w:rsidRPr="00FC7656" w:rsidRDefault="00AB7AEA"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327F3CF3" w14:textId="77777777" w:rsidR="00AB7AEA" w:rsidRPr="00FC7656" w:rsidRDefault="00AB7AEA" w:rsidP="00C40722">
      <w:pPr>
        <w:spacing w:after="0" w:line="276" w:lineRule="auto"/>
        <w:rPr>
          <w:rFonts w:ascii="Barlow" w:hAnsi="Barlow" w:cs="Arial"/>
          <w:b/>
        </w:rPr>
      </w:pPr>
    </w:p>
    <w:bookmarkEnd w:id="28"/>
    <w:p w14:paraId="0EEA96A4" w14:textId="58A1C5E0" w:rsidR="001B7A1A" w:rsidRPr="00FC7656" w:rsidRDefault="001B7A1A" w:rsidP="00C40722">
      <w:pPr>
        <w:spacing w:after="0" w:line="276" w:lineRule="auto"/>
        <w:rPr>
          <w:rFonts w:ascii="Barlow" w:hAnsi="Barlow" w:cs="Arial"/>
          <w:b/>
        </w:rPr>
      </w:pPr>
    </w:p>
    <w:p w14:paraId="51311A56" w14:textId="63CC27A9" w:rsidR="001B7A1A" w:rsidRPr="00FC7656" w:rsidRDefault="001B7A1A" w:rsidP="00C40722">
      <w:pPr>
        <w:spacing w:after="0" w:line="276" w:lineRule="auto"/>
        <w:rPr>
          <w:rFonts w:ascii="Barlow" w:hAnsi="Barlow" w:cs="Arial"/>
          <w:b/>
        </w:rPr>
      </w:pPr>
    </w:p>
    <w:p w14:paraId="2A1A771B" w14:textId="5458122F" w:rsidR="001B7A1A" w:rsidRPr="00FC7656" w:rsidRDefault="001B7A1A" w:rsidP="00C40722">
      <w:pPr>
        <w:spacing w:after="0" w:line="276" w:lineRule="auto"/>
        <w:rPr>
          <w:rFonts w:ascii="Barlow" w:hAnsi="Barlow" w:cs="Arial"/>
          <w:b/>
        </w:rPr>
      </w:pPr>
    </w:p>
    <w:p w14:paraId="13381FAB" w14:textId="25B310DA" w:rsidR="00627124" w:rsidRPr="00FC7656" w:rsidRDefault="00AB7AEA" w:rsidP="00DB1D14">
      <w:pPr>
        <w:spacing w:after="0" w:line="276" w:lineRule="auto"/>
        <w:rPr>
          <w:rFonts w:ascii="Barlow" w:hAnsi="Barlow" w:cs="Arial"/>
          <w:bCs/>
        </w:rPr>
      </w:pPr>
      <w:r w:rsidRPr="00FC7656">
        <w:rPr>
          <w:rFonts w:ascii="Barlow" w:hAnsi="Barlow" w:cs="Arial"/>
          <w:b/>
        </w:rPr>
        <w:br/>
      </w:r>
    </w:p>
    <w:p w14:paraId="5252282A" w14:textId="77777777" w:rsidR="00070DD9" w:rsidRPr="00FC7656" w:rsidRDefault="00070DD9">
      <w:pPr>
        <w:spacing w:after="0" w:line="300" w:lineRule="exact"/>
        <w:rPr>
          <w:rFonts w:ascii="Barlow" w:hAnsi="Barlow" w:cs="Arial"/>
          <w:b/>
          <w:color w:val="CC0077" w:themeColor="accent3"/>
          <w:sz w:val="36"/>
          <w:szCs w:val="36"/>
        </w:rPr>
      </w:pPr>
      <w:r w:rsidRPr="00FC7656">
        <w:rPr>
          <w:rFonts w:ascii="Barlow" w:hAnsi="Barlow" w:cs="Arial"/>
          <w:color w:val="CC0077" w:themeColor="accent3"/>
        </w:rPr>
        <w:br w:type="page"/>
      </w:r>
    </w:p>
    <w:p w14:paraId="47FDDDD4" w14:textId="4CC8E6FC" w:rsidR="00DB1D14" w:rsidRPr="00FC7656" w:rsidRDefault="004479F7" w:rsidP="008F31AF">
      <w:pPr>
        <w:pStyle w:val="Stijl1"/>
        <w:rPr>
          <w:rFonts w:ascii="Barlow" w:hAnsi="Barlow" w:cs="Arial"/>
          <w:color w:val="CC0077" w:themeColor="accent3"/>
        </w:rPr>
      </w:pPr>
      <w:bookmarkStart w:id="29" w:name="_Toc72096163"/>
      <w:r w:rsidRPr="00FC7656">
        <w:rPr>
          <w:rFonts w:ascii="Barlow" w:hAnsi="Barlow" w:cs="Arial"/>
          <w:color w:val="CC0077" w:themeColor="accent3"/>
        </w:rPr>
        <w:t>Informatiebeveiliging</w:t>
      </w:r>
      <w:bookmarkEnd w:id="29"/>
    </w:p>
    <w:p w14:paraId="4BBA683A" w14:textId="77777777" w:rsidR="008F31AF" w:rsidRPr="00FC7656" w:rsidRDefault="008F31AF" w:rsidP="002728EF">
      <w:pPr>
        <w:jc w:val="both"/>
        <w:rPr>
          <w:rFonts w:ascii="Barlow" w:hAnsi="Barlow" w:cs="Arial"/>
          <w:b/>
          <w:color w:val="CC0077" w:themeColor="accent3"/>
          <w:sz w:val="32"/>
          <w:szCs w:val="32"/>
        </w:rPr>
      </w:pPr>
    </w:p>
    <w:p w14:paraId="7D7F7248" w14:textId="32E9D5B5" w:rsidR="002728EF" w:rsidRPr="00FC7656" w:rsidRDefault="00D14203" w:rsidP="00AB7AEA">
      <w:pPr>
        <w:pStyle w:val="Stijl2"/>
        <w:rPr>
          <w:rFonts w:ascii="Barlow" w:hAnsi="Barlow" w:cs="Arial"/>
          <w:color w:val="585849" w:themeColor="text1" w:themeShade="80"/>
          <w:sz w:val="24"/>
          <w:szCs w:val="24"/>
        </w:rPr>
      </w:pPr>
      <w:r w:rsidRPr="00FC7656">
        <w:rPr>
          <w:rFonts w:ascii="Barlow" w:hAnsi="Barlow" w:cs="Arial"/>
          <w:color w:val="585849" w:themeColor="text1" w:themeShade="80"/>
          <w:sz w:val="24"/>
          <w:szCs w:val="24"/>
        </w:rPr>
        <w:t xml:space="preserve"> </w:t>
      </w:r>
      <w:bookmarkStart w:id="30" w:name="_Toc72096164"/>
      <w:r w:rsidR="002728EF" w:rsidRPr="00FC7656">
        <w:rPr>
          <w:rFonts w:ascii="Barlow" w:hAnsi="Barlow" w:cs="Arial"/>
          <w:color w:val="585849" w:themeColor="text1" w:themeShade="80"/>
          <w:sz w:val="24"/>
          <w:szCs w:val="24"/>
        </w:rPr>
        <w:t>Informatiebeveiliging voorafgaand aan het dienstverband</w:t>
      </w:r>
      <w:bookmarkEnd w:id="30"/>
    </w:p>
    <w:p w14:paraId="59815977" w14:textId="77777777" w:rsidR="00AB7AEA" w:rsidRPr="00FC7656" w:rsidRDefault="00AB7AEA" w:rsidP="00AB7AEA">
      <w:pPr>
        <w:pStyle w:val="Stijl2"/>
        <w:numPr>
          <w:ilvl w:val="0"/>
          <w:numId w:val="0"/>
        </w:numPr>
        <w:ind w:left="360"/>
        <w:rPr>
          <w:rFonts w:ascii="Barlow" w:hAnsi="Barlow" w:cs="Arial"/>
          <w:sz w:val="24"/>
          <w:szCs w:val="24"/>
        </w:rPr>
      </w:pPr>
    </w:p>
    <w:p w14:paraId="1D50327D" w14:textId="77777777" w:rsidR="002728EF" w:rsidRPr="00FC7656" w:rsidRDefault="002728EF" w:rsidP="002728EF">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647AF4FD" w14:textId="5D7CD522" w:rsidR="007164C6" w:rsidRPr="00FC7656" w:rsidRDefault="001B7A1A" w:rsidP="007164C6">
      <w:pPr>
        <w:rPr>
          <w:rFonts w:ascii="Barlow" w:hAnsi="Barlow" w:cs="Arial"/>
          <w:color w:val="585849" w:themeColor="text1" w:themeShade="80"/>
        </w:rPr>
      </w:pPr>
      <w:r w:rsidRPr="00FC7656">
        <w:rPr>
          <w:rFonts w:ascii="Barlow" w:hAnsi="Barlow" w:cs="Arial"/>
          <w:color w:val="585849" w:themeColor="text1" w:themeShade="80"/>
        </w:rPr>
        <w:t xml:space="preserve">[Bv. </w:t>
      </w:r>
      <w:r w:rsidR="007164C6" w:rsidRPr="00FC7656">
        <w:rPr>
          <w:rFonts w:ascii="Barlow" w:hAnsi="Barlow" w:cs="Arial"/>
          <w:color w:val="585849" w:themeColor="text1" w:themeShade="80"/>
        </w:rPr>
        <w:t>Tijdens</w:t>
      </w:r>
      <w:r w:rsidR="002728EF" w:rsidRPr="00FC7656">
        <w:rPr>
          <w:rFonts w:ascii="Barlow" w:hAnsi="Barlow" w:cs="Arial"/>
          <w:color w:val="585849" w:themeColor="text1" w:themeShade="80"/>
        </w:rPr>
        <w:t xml:space="preserve"> </w:t>
      </w:r>
      <w:r w:rsidR="007164C6" w:rsidRPr="00FC7656">
        <w:rPr>
          <w:rFonts w:ascii="Barlow" w:hAnsi="Barlow" w:cs="Arial"/>
          <w:color w:val="585849" w:themeColor="text1" w:themeShade="80"/>
        </w:rPr>
        <w:t xml:space="preserve">de rekrutering en indiensttreding </w:t>
      </w:r>
      <w:r w:rsidR="002728EF" w:rsidRPr="00FC7656">
        <w:rPr>
          <w:rFonts w:ascii="Barlow" w:hAnsi="Barlow" w:cs="Arial"/>
          <w:color w:val="585849" w:themeColor="text1" w:themeShade="80"/>
        </w:rPr>
        <w:t xml:space="preserve">wordt er momenteel </w:t>
      </w:r>
      <w:r w:rsidRPr="00FC7656">
        <w:rPr>
          <w:rFonts w:ascii="Barlow" w:hAnsi="Barlow" w:cs="Arial"/>
          <w:color w:val="585849" w:themeColor="text1" w:themeShade="80"/>
        </w:rPr>
        <w:t>weinig</w:t>
      </w:r>
      <w:r w:rsidR="002728EF" w:rsidRPr="00FC7656">
        <w:rPr>
          <w:rFonts w:ascii="Barlow" w:hAnsi="Barlow" w:cs="Arial"/>
          <w:color w:val="585849" w:themeColor="text1" w:themeShade="80"/>
        </w:rPr>
        <w:t xml:space="preserve"> aandacht besteed aan het </w:t>
      </w:r>
      <w:r w:rsidRPr="00FC7656">
        <w:rPr>
          <w:rFonts w:ascii="Barlow" w:hAnsi="Barlow" w:cs="Arial"/>
          <w:color w:val="585849" w:themeColor="text1" w:themeShade="80"/>
        </w:rPr>
        <w:t xml:space="preserve">benadrukken van het </w:t>
      </w:r>
      <w:r w:rsidR="002728EF" w:rsidRPr="00FC7656">
        <w:rPr>
          <w:rFonts w:ascii="Barlow" w:hAnsi="Barlow" w:cs="Arial"/>
          <w:color w:val="585849" w:themeColor="text1" w:themeShade="80"/>
        </w:rPr>
        <w:t>belang van informatieveiligheid.</w:t>
      </w:r>
    </w:p>
    <w:p w14:paraId="54DD2441" w14:textId="05972906" w:rsidR="002728EF" w:rsidRPr="00FC7656" w:rsidRDefault="007164C6" w:rsidP="007164C6">
      <w:pPr>
        <w:rPr>
          <w:rFonts w:ascii="Barlow" w:hAnsi="Barlow" w:cs="Arial"/>
          <w:color w:val="585849" w:themeColor="text1" w:themeShade="80"/>
        </w:rPr>
      </w:pPr>
      <w:r w:rsidRPr="00FC7656">
        <w:rPr>
          <w:rFonts w:ascii="Barlow" w:hAnsi="Barlow" w:cs="Arial"/>
          <w:color w:val="585849" w:themeColor="text1" w:themeShade="80"/>
        </w:rPr>
        <w:t xml:space="preserve">Wel is er </w:t>
      </w:r>
      <w:r w:rsidR="002728EF" w:rsidRPr="00FC7656">
        <w:rPr>
          <w:rFonts w:ascii="Barlow" w:hAnsi="Barlow" w:cs="Arial"/>
          <w:color w:val="585849" w:themeColor="text1" w:themeShade="80"/>
        </w:rPr>
        <w:t>een onthaalprocedure aanwezig</w:t>
      </w:r>
      <w:r w:rsidRPr="00FC7656">
        <w:rPr>
          <w:rFonts w:ascii="Barlow" w:hAnsi="Barlow" w:cs="Arial"/>
          <w:color w:val="585849" w:themeColor="text1" w:themeShade="80"/>
        </w:rPr>
        <w:t xml:space="preserve"> waarin dit even aan bod komt, met een peter of meter voor elke medewerker die het belang mee kunnen onderstrepen. Dit wordt wel niet formeel vastgelegd in de procedure. </w:t>
      </w:r>
      <w:r w:rsidR="002728EF" w:rsidRPr="00FC7656">
        <w:rPr>
          <w:rFonts w:ascii="Barlow" w:hAnsi="Barlow" w:cs="Arial"/>
          <w:color w:val="585849" w:themeColor="text1" w:themeShade="80"/>
        </w:rPr>
        <w:t>De personeelsdienst heeft een checklist (in het stappenplan ‘Onthalen nieuwe medewerkers’) met daarop alle taken die de personeelsdienst, de IT-dienst of de communicatiedienst moeten uitvoeren.</w:t>
      </w:r>
    </w:p>
    <w:p w14:paraId="42C4A72E" w14:textId="1D08C4E9" w:rsidR="002728EF" w:rsidRPr="00FC7656" w:rsidRDefault="007164C6" w:rsidP="002728EF">
      <w:pPr>
        <w:jc w:val="both"/>
        <w:rPr>
          <w:rFonts w:ascii="Barlow" w:hAnsi="Barlow" w:cs="Arial"/>
          <w:color w:val="585849" w:themeColor="text1" w:themeShade="80"/>
        </w:rPr>
      </w:pPr>
      <w:r w:rsidRPr="00FC7656">
        <w:rPr>
          <w:rFonts w:ascii="Barlow" w:hAnsi="Barlow" w:cs="Arial"/>
          <w:color w:val="585849" w:themeColor="text1" w:themeShade="80"/>
        </w:rPr>
        <w:t>In het arbeidsreglement worden enkele bepalingen rond informatiebeveiliging aangehaald, maar deze worden niet bijkomend geduid en het document dient niet ondertekend te worden.]</w:t>
      </w:r>
    </w:p>
    <w:p w14:paraId="3F834969" w14:textId="6033778A" w:rsidR="001B7A1A" w:rsidRPr="00FC7656" w:rsidRDefault="001B7A1A" w:rsidP="001B7A1A">
      <w:pPr>
        <w:rPr>
          <w:rFonts w:ascii="Barlow" w:hAnsi="Barlow"/>
          <w:b/>
          <w:color w:val="585849" w:themeColor="text1" w:themeShade="80"/>
        </w:rPr>
      </w:pPr>
      <w:r w:rsidRPr="00FC7656">
        <w:rPr>
          <w:rFonts w:ascii="Barlow" w:hAnsi="Barlow"/>
          <w:b/>
          <w:color w:val="585849" w:themeColor="text1" w:themeShade="80"/>
        </w:rPr>
        <w:t>Concrete aanbevelingen</w:t>
      </w:r>
    </w:p>
    <w:p w14:paraId="317DE4D7" w14:textId="5AFF322C" w:rsidR="00663B0B" w:rsidRPr="00FC7656" w:rsidRDefault="00663B0B" w:rsidP="001B7A1A">
      <w:pPr>
        <w:rPr>
          <w:rFonts w:ascii="Barlow" w:hAnsi="Barlow"/>
          <w:bCs/>
          <w:color w:val="585849" w:themeColor="text1" w:themeShade="80"/>
        </w:rPr>
      </w:pPr>
      <w:r w:rsidRPr="00FC7656">
        <w:rPr>
          <w:rFonts w:ascii="Barlow" w:hAnsi="Barlow"/>
          <w:bCs/>
          <w:color w:val="585849" w:themeColor="text1" w:themeShade="80"/>
        </w:rPr>
        <w:t>[Bv. Hamer reeds tijdens het rekruteringsproces op het belang van informatieveiligheid. Een eerste stap kan bestaan uit een toevoeging bij toekomstige vacatures die reeds aanhaalt dat een gezonde informatieveiligheidshygiëne prioritair is voor de organisatie.</w:t>
      </w:r>
    </w:p>
    <w:p w14:paraId="0B34A3C5" w14:textId="425CA6E0" w:rsidR="00663B0B" w:rsidRPr="00FC7656" w:rsidRDefault="00663B0B" w:rsidP="001B7A1A">
      <w:pPr>
        <w:rPr>
          <w:rFonts w:ascii="Barlow" w:hAnsi="Barlow"/>
          <w:bCs/>
          <w:color w:val="585849" w:themeColor="text1" w:themeShade="80"/>
        </w:rPr>
      </w:pPr>
      <w:r w:rsidRPr="00FC7656">
        <w:rPr>
          <w:rFonts w:ascii="Barlow" w:hAnsi="Barlow"/>
          <w:bCs/>
          <w:color w:val="585849" w:themeColor="text1" w:themeShade="80"/>
        </w:rPr>
        <w:t>Verwerk in de huidige onthaalprocedure een luik waarbij de peter of meter van de nieuwe medewerker wijst op de verantwoordelijkheden rond informatiebeveiliging, zoals het hanteren van een clean desk policy en de wijze waarop gevoelige informatie veilig opgeslagen kan worden.</w:t>
      </w:r>
    </w:p>
    <w:p w14:paraId="777AB491" w14:textId="123F705D" w:rsidR="00663B0B" w:rsidRPr="00FC7656" w:rsidRDefault="00663B0B" w:rsidP="001B7A1A">
      <w:pPr>
        <w:rPr>
          <w:rFonts w:ascii="Barlow" w:hAnsi="Barlow" w:cs="Arial"/>
          <w:bCs/>
          <w:color w:val="585849" w:themeColor="text1" w:themeShade="80"/>
        </w:rPr>
      </w:pPr>
      <w:r w:rsidRPr="00FC7656">
        <w:rPr>
          <w:rFonts w:ascii="Barlow" w:hAnsi="Barlow"/>
          <w:bCs/>
          <w:color w:val="585849" w:themeColor="text1" w:themeShade="80"/>
        </w:rPr>
        <w:t>Het arbeidsreglement dient bij de indiensttreding voorgelegd worden ter ondertekening. Vooraf aan de ondertekening dienen de clausules rond informatiebeveiliging mondeling overlopen worden, zodat de toekomstige medewerker onduidelijkheden kan aankaarten.]</w:t>
      </w:r>
    </w:p>
    <w:p w14:paraId="3B4113AF" w14:textId="77777777" w:rsidR="00AB7AEA" w:rsidRPr="00FC7656" w:rsidRDefault="00AB7AEA" w:rsidP="00AB7AEA">
      <w:pPr>
        <w:rPr>
          <w:rFonts w:ascii="Barlow" w:hAnsi="Barlow"/>
          <w:b/>
          <w:color w:val="585849" w:themeColor="text1" w:themeShade="80"/>
        </w:rPr>
      </w:pPr>
    </w:p>
    <w:p w14:paraId="0B44DBCB" w14:textId="6A7B6350" w:rsidR="00AB7AEA" w:rsidRPr="00FC7656" w:rsidRDefault="00AB7AEA" w:rsidP="00AB7AEA">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B7AEA" w:rsidRPr="00FC7656" w14:paraId="74FE8808"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6BB0B437" w14:textId="77777777" w:rsidR="00AB7AEA" w:rsidRPr="00FC7656" w:rsidRDefault="00AB7AEA"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p>
        </w:tc>
      </w:tr>
      <w:tr w:rsidR="00AB7AEA" w:rsidRPr="00FC7656" w14:paraId="48710E96"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63B58407" w14:textId="4068540A" w:rsidR="00AB7AEA" w:rsidRPr="00FC7656" w:rsidRDefault="00354CCD"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A4.1.1</w:t>
            </w:r>
            <w:r w:rsidRPr="00FC7656">
              <w:rPr>
                <w:rFonts w:ascii="Barlow" w:hAnsi="Barlow"/>
                <w:b w:val="0"/>
                <w:bCs w:val="0"/>
                <w:color w:val="585849" w:themeColor="text1" w:themeShade="80"/>
              </w:rPr>
              <w:tab/>
              <w:t>ISO 27002-7.1</w:t>
            </w:r>
          </w:p>
        </w:tc>
        <w:tc>
          <w:tcPr>
            <w:tcW w:w="2768" w:type="dxa"/>
          </w:tcPr>
          <w:p w14:paraId="4596FAC0" w14:textId="0C67127F" w:rsidR="00AB7AEA" w:rsidRPr="00FC7656" w:rsidRDefault="00354CCD" w:rsidP="00354CCD">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A4.1.2 ISO 27002-7.1</w:t>
            </w:r>
          </w:p>
        </w:tc>
        <w:tc>
          <w:tcPr>
            <w:tcW w:w="2956" w:type="dxa"/>
          </w:tcPr>
          <w:p w14:paraId="4C1E7B67" w14:textId="77777777" w:rsidR="00AB7AEA" w:rsidRPr="00FC7656" w:rsidRDefault="00AB7AEA"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r w:rsidR="00AB7AEA" w:rsidRPr="00FC7656" w14:paraId="48EC3EB1"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3449671C" w14:textId="77777777" w:rsidR="00AB7AEA" w:rsidRPr="00FC7656" w:rsidRDefault="00AB7AEA" w:rsidP="00E93FA4">
            <w:pPr>
              <w:pStyle w:val="NoSpacing"/>
              <w:rPr>
                <w:rFonts w:ascii="Barlow" w:hAnsi="Barlow"/>
              </w:rPr>
            </w:pPr>
          </w:p>
        </w:tc>
        <w:tc>
          <w:tcPr>
            <w:tcW w:w="2768" w:type="dxa"/>
          </w:tcPr>
          <w:p w14:paraId="7F05761C" w14:textId="77777777" w:rsidR="00AB7AEA" w:rsidRPr="00FC7656" w:rsidRDefault="00AB7AEA"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0F910151" w14:textId="77777777" w:rsidR="00AB7AEA" w:rsidRPr="00FC7656" w:rsidRDefault="00AB7AEA"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AB7AEA" w:rsidRPr="00FC7656" w14:paraId="04E5C46D"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2A2DE3F8" w14:textId="77777777" w:rsidR="00AB7AEA" w:rsidRPr="00FC7656" w:rsidRDefault="00AB7AEA" w:rsidP="00E93FA4">
            <w:pPr>
              <w:pStyle w:val="NoSpacing"/>
              <w:rPr>
                <w:rFonts w:ascii="Barlow" w:hAnsi="Barlow"/>
              </w:rPr>
            </w:pPr>
          </w:p>
        </w:tc>
        <w:tc>
          <w:tcPr>
            <w:tcW w:w="2768" w:type="dxa"/>
          </w:tcPr>
          <w:p w14:paraId="3D8F6880" w14:textId="77777777" w:rsidR="00AB7AEA" w:rsidRPr="00FC7656" w:rsidRDefault="00AB7AEA"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41A8D44F" w14:textId="77777777" w:rsidR="00AB7AEA" w:rsidRPr="00FC7656" w:rsidRDefault="00AB7AEA"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062B3CBE" w14:textId="77777777" w:rsidR="00D14203" w:rsidRPr="00FC7656" w:rsidRDefault="00D14203" w:rsidP="00AB7AEA">
      <w:pPr>
        <w:pStyle w:val="Stijl2"/>
        <w:numPr>
          <w:ilvl w:val="0"/>
          <w:numId w:val="0"/>
        </w:numPr>
        <w:rPr>
          <w:rFonts w:ascii="Barlow" w:hAnsi="Barlow" w:cs="Arial"/>
        </w:rPr>
      </w:pPr>
    </w:p>
    <w:p w14:paraId="75F2A701" w14:textId="77777777" w:rsidR="00663B0B" w:rsidRPr="00FC7656" w:rsidRDefault="00663B0B" w:rsidP="00663B0B">
      <w:pPr>
        <w:pStyle w:val="Stijl2"/>
        <w:numPr>
          <w:ilvl w:val="0"/>
          <w:numId w:val="0"/>
        </w:numPr>
        <w:ind w:left="360"/>
        <w:rPr>
          <w:rFonts w:ascii="Barlow" w:hAnsi="Barlow"/>
        </w:rPr>
      </w:pPr>
    </w:p>
    <w:p w14:paraId="38BA86E4" w14:textId="1FDCD561" w:rsidR="002728EF" w:rsidRPr="00FC7656" w:rsidRDefault="002527D2" w:rsidP="00AB7AEA">
      <w:pPr>
        <w:pStyle w:val="Stijl2"/>
        <w:rPr>
          <w:rFonts w:ascii="Barlow" w:hAnsi="Barlow"/>
        </w:rPr>
      </w:pPr>
      <w:bookmarkStart w:id="31" w:name="_Toc72096165"/>
      <w:r w:rsidRPr="00FC7656">
        <w:rPr>
          <w:rFonts w:ascii="Barlow" w:hAnsi="Barlow"/>
          <w:color w:val="585849" w:themeColor="text1" w:themeShade="80"/>
        </w:rPr>
        <w:t>INFORMATIEBEVEILIGING TIJDENS HET DIENSTVERBAND</w:t>
      </w:r>
      <w:bookmarkEnd w:id="31"/>
    </w:p>
    <w:p w14:paraId="0329BC6E" w14:textId="77777777" w:rsidR="002728EF" w:rsidRPr="00FC7656" w:rsidRDefault="002728EF" w:rsidP="002728EF">
      <w:pPr>
        <w:jc w:val="both"/>
        <w:rPr>
          <w:rFonts w:ascii="Barlow" w:hAnsi="Barlow" w:cs="Arial"/>
          <w:b/>
          <w:u w:val="single"/>
        </w:rPr>
      </w:pPr>
    </w:p>
    <w:p w14:paraId="2E8A7639" w14:textId="58605856" w:rsidR="002728EF" w:rsidRPr="00FC7656" w:rsidRDefault="002728EF" w:rsidP="002728EF">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615575B0" w14:textId="1C499E94" w:rsidR="002728EF" w:rsidRPr="00FC7656" w:rsidRDefault="0014069D" w:rsidP="00247E88">
      <w:pPr>
        <w:rPr>
          <w:rFonts w:ascii="Barlow" w:hAnsi="Barlow" w:cs="Arial"/>
          <w:color w:val="585849" w:themeColor="text1" w:themeShade="80"/>
        </w:rPr>
      </w:pPr>
      <w:r w:rsidRPr="00FC7656">
        <w:rPr>
          <w:rFonts w:ascii="Barlow" w:hAnsi="Barlow" w:cs="Arial"/>
          <w:color w:val="585849" w:themeColor="text1" w:themeShade="80"/>
        </w:rPr>
        <w:t>[Bv. Er bestaat zowel een goedgekeurde versie van het arbeidsreglement als een deontologische code. Het arbeidsreglement wordt in 2021 vernieuwd, wat meteen ook de mogelijkheid biedt om de bestaande deontologische code te herzien.</w:t>
      </w:r>
    </w:p>
    <w:p w14:paraId="13D9EDC9" w14:textId="77777777" w:rsidR="00247E88" w:rsidRPr="00FC7656" w:rsidRDefault="0014069D" w:rsidP="00247E88">
      <w:pPr>
        <w:rPr>
          <w:rFonts w:ascii="Barlow" w:hAnsi="Barlow" w:cs="Arial"/>
          <w:color w:val="585849" w:themeColor="text1" w:themeShade="80"/>
        </w:rPr>
      </w:pPr>
      <w:r w:rsidRPr="00FC7656">
        <w:rPr>
          <w:rFonts w:ascii="Barlow" w:hAnsi="Barlow" w:cs="Arial"/>
          <w:color w:val="585849" w:themeColor="text1" w:themeShade="80"/>
        </w:rPr>
        <w:t>Sensibiliseringsacties zijn</w:t>
      </w:r>
      <w:r w:rsidR="00247E88" w:rsidRPr="00FC7656">
        <w:rPr>
          <w:rFonts w:ascii="Barlow" w:hAnsi="Barlow" w:cs="Arial"/>
          <w:color w:val="585849" w:themeColor="text1" w:themeShade="80"/>
        </w:rPr>
        <w:t xml:space="preserve"> eerder schaars en beperken zich vaak tot waarschuwingsmails bij reële dreigingen of voorvallen in andere lokale besturen.</w:t>
      </w:r>
    </w:p>
    <w:p w14:paraId="1D121C13" w14:textId="78FDB71D" w:rsidR="00247E88" w:rsidRPr="00FC7656" w:rsidRDefault="00247E88" w:rsidP="00247E88">
      <w:pPr>
        <w:rPr>
          <w:rFonts w:ascii="Barlow" w:hAnsi="Barlow"/>
          <w:b/>
          <w:color w:val="585849" w:themeColor="text1" w:themeShade="80"/>
        </w:rPr>
      </w:pPr>
      <w:r w:rsidRPr="00FC7656">
        <w:rPr>
          <w:rFonts w:ascii="Barlow" w:hAnsi="Barlow" w:cs="Arial"/>
          <w:color w:val="585849" w:themeColor="text1" w:themeShade="80"/>
        </w:rPr>
        <w:t>Stagiairs, jobstudenten en externe medewerkers die belast zijn met het gebruik of de verwerking van persoonsgegevens moeten het arbeidsreglement en de deontologische code niet goedkeuren of ondertekenen.]</w:t>
      </w:r>
      <w:r w:rsidR="00AB7AEA" w:rsidRPr="00FC7656">
        <w:rPr>
          <w:rFonts w:ascii="Barlow" w:hAnsi="Barlow" w:cs="Arial"/>
          <w:color w:val="585849" w:themeColor="text1" w:themeShade="80"/>
        </w:rPr>
        <w:br/>
      </w:r>
      <w:r w:rsidR="00740332" w:rsidRPr="00FC7656">
        <w:rPr>
          <w:rFonts w:ascii="Barlow" w:hAnsi="Barlow"/>
          <w:b/>
        </w:rPr>
        <w:br/>
      </w:r>
      <w:r w:rsidR="00740332" w:rsidRPr="00FC7656">
        <w:rPr>
          <w:rFonts w:ascii="Barlow" w:hAnsi="Barlow"/>
          <w:b/>
          <w:color w:val="585849" w:themeColor="text1" w:themeShade="80"/>
        </w:rPr>
        <w:br/>
      </w:r>
      <w:r w:rsidRPr="00FC7656">
        <w:rPr>
          <w:rFonts w:ascii="Barlow" w:hAnsi="Barlow"/>
          <w:b/>
          <w:color w:val="585849" w:themeColor="text1" w:themeShade="80"/>
        </w:rPr>
        <w:t>Concrete aanbevelingen</w:t>
      </w:r>
    </w:p>
    <w:p w14:paraId="3866C726" w14:textId="7EBCAD27" w:rsidR="00663B0B" w:rsidRPr="00FC7656" w:rsidRDefault="00663B0B" w:rsidP="00247E88">
      <w:pPr>
        <w:rPr>
          <w:rFonts w:ascii="Barlow" w:hAnsi="Barlow"/>
          <w:bCs/>
          <w:color w:val="585849" w:themeColor="text1" w:themeShade="80"/>
        </w:rPr>
      </w:pPr>
      <w:r w:rsidRPr="00FC7656">
        <w:rPr>
          <w:rFonts w:ascii="Barlow" w:hAnsi="Barlow"/>
          <w:bCs/>
          <w:color w:val="585849" w:themeColor="text1" w:themeShade="80"/>
        </w:rPr>
        <w:t xml:space="preserve">[Bv. Analoog met de aanbevelingen onder punt 3.1 dient jaarlijks minstens één organisatiebrede sensibiliseringsactie rond informatiebeveiliging georganiseerd te worden. Waarschuwingsmails rond praktijken als phishing bieden een meerwaarde, maar ook andere formaten en kanalen dienen aan bod te komen, zoals vormingsmomenten, posters en </w:t>
      </w:r>
      <w:r w:rsidR="005A2542" w:rsidRPr="00FC7656">
        <w:rPr>
          <w:rFonts w:ascii="Barlow" w:hAnsi="Barlow"/>
          <w:bCs/>
          <w:color w:val="585849" w:themeColor="text1" w:themeShade="80"/>
        </w:rPr>
        <w:t>campagnes met zelf-ontwikkeld materiaal of bestaande dragers van bv. het CCB, Safe on Web en de Cyber Security Coalition.</w:t>
      </w:r>
    </w:p>
    <w:p w14:paraId="274B9DE4" w14:textId="595BAAA0" w:rsidR="005A2542" w:rsidRPr="00FC7656" w:rsidRDefault="005A2542" w:rsidP="00247E88">
      <w:pPr>
        <w:rPr>
          <w:rFonts w:ascii="Barlow" w:hAnsi="Barlow"/>
          <w:bCs/>
          <w:color w:val="585849" w:themeColor="text1" w:themeShade="80"/>
        </w:rPr>
      </w:pPr>
      <w:r w:rsidRPr="00FC7656">
        <w:rPr>
          <w:rFonts w:ascii="Barlow" w:hAnsi="Barlow"/>
          <w:bCs/>
          <w:color w:val="585849" w:themeColor="text1" w:themeShade="80"/>
        </w:rPr>
        <w:t>Het arbeidsreglement en de deontologische code worden in de toekomst best ook ter ondertekening voorgelegd aan stagiairs, jobstudenten en externe medewerkers die persoonsgegevens verwerken of gebruiken in kader van hun activiteiten, zodat ook zij zich bewust zijn van de risico’s en gepaste handelingen.</w:t>
      </w:r>
    </w:p>
    <w:p w14:paraId="2CADA447" w14:textId="0E4C5F13" w:rsidR="005A2542" w:rsidRPr="00FC7656" w:rsidRDefault="005A2542" w:rsidP="00247E88">
      <w:pPr>
        <w:rPr>
          <w:rFonts w:ascii="Barlow" w:hAnsi="Barlow" w:cs="Arial"/>
          <w:bCs/>
          <w:color w:val="585849" w:themeColor="text1" w:themeShade="80"/>
        </w:rPr>
      </w:pPr>
      <w:r w:rsidRPr="00FC7656">
        <w:rPr>
          <w:rFonts w:ascii="Barlow" w:hAnsi="Barlow"/>
          <w:bCs/>
          <w:color w:val="585849" w:themeColor="text1" w:themeShade="80"/>
        </w:rPr>
        <w:t>Na de herziening van het arbeidsreglement in de tweede helft van 2021 dient de bestaande deontologische code onder handen genomen worden, zodat het beleid rond informatieveiligheid sterker aan bod komt.</w:t>
      </w:r>
    </w:p>
    <w:p w14:paraId="4C2165A7" w14:textId="07929E00" w:rsidR="004479F7" w:rsidRPr="00FC7656" w:rsidRDefault="004479F7" w:rsidP="002728EF">
      <w:pPr>
        <w:jc w:val="both"/>
        <w:rPr>
          <w:rFonts w:ascii="Barlow" w:hAnsi="Barlow" w:cs="Arial"/>
          <w:b/>
        </w:rPr>
      </w:pPr>
    </w:p>
    <w:p w14:paraId="61D348DB" w14:textId="6DEC0A1D" w:rsidR="00AB7AEA" w:rsidRPr="00FC7656" w:rsidRDefault="00AB7AEA" w:rsidP="00AB7AEA">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B7AEA" w:rsidRPr="00FC7656" w14:paraId="47D8626E"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019EE589" w14:textId="77777777" w:rsidR="00AB7AEA" w:rsidRPr="00FC7656" w:rsidRDefault="00AB7AEA"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p>
        </w:tc>
      </w:tr>
      <w:tr w:rsidR="003F7A4E" w:rsidRPr="00FC7656" w14:paraId="6EB91B10" w14:textId="77777777" w:rsidTr="003F7A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5344EF80" w14:textId="56B65925" w:rsidR="003F7A4E" w:rsidRPr="00FC7656" w:rsidRDefault="003F7A4E" w:rsidP="003F7A4E">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A4.2.1</w:t>
            </w:r>
            <w:r w:rsidRPr="00FC7656">
              <w:rPr>
                <w:rFonts w:ascii="Barlow" w:hAnsi="Barlow"/>
                <w:b w:val="0"/>
                <w:bCs w:val="0"/>
                <w:color w:val="585849" w:themeColor="text1" w:themeShade="80"/>
              </w:rPr>
              <w:tab/>
              <w:t>ISO 27002-7.2</w:t>
            </w:r>
          </w:p>
        </w:tc>
        <w:tc>
          <w:tcPr>
            <w:tcW w:w="2768" w:type="dxa"/>
          </w:tcPr>
          <w:p w14:paraId="16A4E921" w14:textId="7FA56ED5" w:rsidR="003F7A4E" w:rsidRPr="00FC7656" w:rsidRDefault="00A038FE" w:rsidP="003F7A4E">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 xml:space="preserve">B4.2.1 ISO 27002-7.2 </w:t>
            </w:r>
          </w:p>
        </w:tc>
        <w:tc>
          <w:tcPr>
            <w:tcW w:w="2957" w:type="dxa"/>
          </w:tcPr>
          <w:p w14:paraId="4F90527B" w14:textId="602A367B" w:rsidR="003F7A4E" w:rsidRPr="00FC7656" w:rsidRDefault="00A038FE" w:rsidP="003F7A4E">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A4.2.2 ISO 27002-7.2</w:t>
            </w:r>
          </w:p>
        </w:tc>
      </w:tr>
      <w:tr w:rsidR="003F7A4E" w:rsidRPr="00FC7656" w14:paraId="13404051" w14:textId="77777777" w:rsidTr="003F7A4E">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4E50219C" w14:textId="533312C2" w:rsidR="003F7A4E" w:rsidRPr="00FC7656" w:rsidRDefault="00A038FE" w:rsidP="003F7A4E">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A4.2.3</w:t>
            </w:r>
            <w:r w:rsidRPr="00FC7656">
              <w:rPr>
                <w:rFonts w:ascii="Barlow" w:hAnsi="Barlow"/>
                <w:b w:val="0"/>
                <w:bCs w:val="0"/>
                <w:color w:val="585849" w:themeColor="text1" w:themeShade="80"/>
              </w:rPr>
              <w:tab/>
              <w:t>ISO 27002-7.3</w:t>
            </w:r>
          </w:p>
        </w:tc>
        <w:tc>
          <w:tcPr>
            <w:tcW w:w="2768" w:type="dxa"/>
          </w:tcPr>
          <w:p w14:paraId="73262D9E" w14:textId="77777777" w:rsidR="003F7A4E" w:rsidRPr="00FC7656" w:rsidRDefault="003F7A4E" w:rsidP="003F7A4E">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p>
        </w:tc>
        <w:tc>
          <w:tcPr>
            <w:tcW w:w="2957" w:type="dxa"/>
          </w:tcPr>
          <w:p w14:paraId="1AB0FF56" w14:textId="77777777" w:rsidR="003F7A4E" w:rsidRPr="00FC7656" w:rsidRDefault="003F7A4E" w:rsidP="003F7A4E">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p>
        </w:tc>
      </w:tr>
      <w:tr w:rsidR="003F7A4E" w:rsidRPr="00FC7656" w14:paraId="49467E63" w14:textId="77777777" w:rsidTr="003F7A4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22F00E23" w14:textId="77777777" w:rsidR="003F7A4E" w:rsidRPr="00FC7656" w:rsidRDefault="003F7A4E" w:rsidP="003F7A4E">
            <w:pPr>
              <w:pStyle w:val="NoSpacing"/>
              <w:rPr>
                <w:rFonts w:ascii="Barlow" w:hAnsi="Barlow"/>
              </w:rPr>
            </w:pPr>
          </w:p>
        </w:tc>
        <w:tc>
          <w:tcPr>
            <w:tcW w:w="2768" w:type="dxa"/>
          </w:tcPr>
          <w:p w14:paraId="6E5B1CB8" w14:textId="77777777" w:rsidR="003F7A4E" w:rsidRPr="00FC7656" w:rsidRDefault="003F7A4E" w:rsidP="003F7A4E">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7" w:type="dxa"/>
          </w:tcPr>
          <w:p w14:paraId="3869AE0A" w14:textId="77777777" w:rsidR="003F7A4E" w:rsidRPr="00FC7656" w:rsidRDefault="003F7A4E" w:rsidP="003F7A4E">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2ABF2BEB" w14:textId="77777777" w:rsidR="00D14203" w:rsidRPr="00FC7656" w:rsidRDefault="00D14203" w:rsidP="00D14203">
      <w:pPr>
        <w:pStyle w:val="Stijl2"/>
        <w:numPr>
          <w:ilvl w:val="0"/>
          <w:numId w:val="0"/>
        </w:numPr>
        <w:rPr>
          <w:rFonts w:ascii="Barlow" w:hAnsi="Barlow"/>
        </w:rPr>
      </w:pPr>
    </w:p>
    <w:p w14:paraId="5EAA4570" w14:textId="77777777" w:rsidR="004A0A93" w:rsidRPr="00FC7656" w:rsidRDefault="004A0A93" w:rsidP="00D14203">
      <w:pPr>
        <w:pStyle w:val="Stijl2"/>
        <w:numPr>
          <w:ilvl w:val="0"/>
          <w:numId w:val="0"/>
        </w:numPr>
        <w:rPr>
          <w:rFonts w:ascii="Barlow" w:hAnsi="Barlow"/>
        </w:rPr>
      </w:pPr>
    </w:p>
    <w:p w14:paraId="4536B720" w14:textId="77777777" w:rsidR="004A0A93" w:rsidRPr="00FC7656" w:rsidRDefault="004A0A93" w:rsidP="00D14203">
      <w:pPr>
        <w:pStyle w:val="Stijl2"/>
        <w:numPr>
          <w:ilvl w:val="0"/>
          <w:numId w:val="0"/>
        </w:numPr>
        <w:rPr>
          <w:rFonts w:ascii="Barlow" w:hAnsi="Barlow"/>
        </w:rPr>
      </w:pPr>
    </w:p>
    <w:p w14:paraId="623723D6" w14:textId="22E817B2" w:rsidR="00D14203" w:rsidRPr="00FC7656" w:rsidRDefault="00D14203" w:rsidP="00D14203">
      <w:pPr>
        <w:pStyle w:val="Stijl2"/>
        <w:numPr>
          <w:ilvl w:val="0"/>
          <w:numId w:val="0"/>
        </w:numPr>
        <w:rPr>
          <w:rFonts w:ascii="Barlow" w:hAnsi="Barlow"/>
        </w:rPr>
      </w:pPr>
    </w:p>
    <w:p w14:paraId="3CE1DF8E" w14:textId="77777777" w:rsidR="005A2542" w:rsidRPr="00FC7656" w:rsidRDefault="005A2542" w:rsidP="00D14203">
      <w:pPr>
        <w:pStyle w:val="Stijl2"/>
        <w:numPr>
          <w:ilvl w:val="0"/>
          <w:numId w:val="0"/>
        </w:numPr>
        <w:rPr>
          <w:rFonts w:ascii="Barlow" w:hAnsi="Barlow"/>
        </w:rPr>
      </w:pPr>
    </w:p>
    <w:p w14:paraId="6EBB5C20" w14:textId="0E14979C" w:rsidR="002728EF" w:rsidRPr="00FC7656" w:rsidRDefault="00D14203" w:rsidP="004A0A93">
      <w:pPr>
        <w:pStyle w:val="Stijl2"/>
        <w:rPr>
          <w:rFonts w:ascii="Barlow" w:hAnsi="Barlow"/>
          <w:color w:val="585849" w:themeColor="text1" w:themeShade="80"/>
        </w:rPr>
      </w:pPr>
      <w:r w:rsidRPr="00FC7656">
        <w:rPr>
          <w:rFonts w:ascii="Barlow" w:hAnsi="Barlow"/>
        </w:rPr>
        <w:t xml:space="preserve"> </w:t>
      </w:r>
      <w:bookmarkStart w:id="32" w:name="_Toc72096166"/>
      <w:r w:rsidR="002527D2" w:rsidRPr="00FC7656">
        <w:rPr>
          <w:rFonts w:ascii="Barlow" w:hAnsi="Barlow"/>
          <w:color w:val="585849" w:themeColor="text1" w:themeShade="80"/>
        </w:rPr>
        <w:t>INFORMATIEBEVEILIGING BIJ BEËINDIGING OF WIJZIGING VAN DIENSTVERBAND</w:t>
      </w:r>
      <w:bookmarkEnd w:id="32"/>
    </w:p>
    <w:p w14:paraId="42075934" w14:textId="77777777" w:rsidR="00AB7AEA" w:rsidRPr="00FC7656" w:rsidRDefault="00AB7AEA" w:rsidP="00AB7AEA">
      <w:pPr>
        <w:pStyle w:val="Stijl2"/>
        <w:numPr>
          <w:ilvl w:val="0"/>
          <w:numId w:val="0"/>
        </w:numPr>
        <w:ind w:left="360"/>
        <w:rPr>
          <w:rFonts w:ascii="Barlow" w:hAnsi="Barlow"/>
        </w:rPr>
      </w:pPr>
    </w:p>
    <w:p w14:paraId="7A00E8F7" w14:textId="77777777" w:rsidR="002728EF" w:rsidRPr="00FC7656" w:rsidRDefault="002728EF" w:rsidP="002728EF">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74F75693" w14:textId="1B60DF06" w:rsidR="002728EF" w:rsidRPr="00FC7656" w:rsidRDefault="00247E88" w:rsidP="00376350">
      <w:pPr>
        <w:rPr>
          <w:rFonts w:ascii="Barlow" w:hAnsi="Barlow" w:cs="Arial"/>
          <w:color w:val="585849" w:themeColor="text1" w:themeShade="80"/>
        </w:rPr>
      </w:pPr>
      <w:r w:rsidRPr="00FC7656">
        <w:rPr>
          <w:rFonts w:ascii="Barlow" w:hAnsi="Barlow" w:cs="Arial"/>
          <w:color w:val="585849" w:themeColor="text1" w:themeShade="80"/>
        </w:rPr>
        <w:t>[Bv. Momentele zijn nog geen documenten aanwezig binnen het lokaal bestuur waarin verwezen wordt naar de taken en verantwoordelijkheden rond informatiebeveiliging die van kracht blijven na beëindiging of wijziging van het dienstverband.</w:t>
      </w:r>
    </w:p>
    <w:p w14:paraId="41B55E5E" w14:textId="0BF1BD74" w:rsidR="002728EF" w:rsidRPr="00FC7656" w:rsidRDefault="00247E88" w:rsidP="00376350">
      <w:pPr>
        <w:rPr>
          <w:rFonts w:ascii="Barlow" w:hAnsi="Barlow" w:cs="Arial"/>
          <w:color w:val="585849" w:themeColor="text1" w:themeShade="80"/>
        </w:rPr>
      </w:pPr>
      <w:r w:rsidRPr="00FC7656">
        <w:rPr>
          <w:rFonts w:ascii="Barlow" w:hAnsi="Barlow" w:cs="Arial"/>
          <w:color w:val="585849" w:themeColor="text1" w:themeShade="80"/>
        </w:rPr>
        <w:t xml:space="preserve">Wel is er </w:t>
      </w:r>
      <w:r w:rsidR="00376350" w:rsidRPr="00FC7656">
        <w:rPr>
          <w:rFonts w:ascii="Barlow" w:hAnsi="Barlow" w:cs="Arial"/>
          <w:color w:val="585849" w:themeColor="text1" w:themeShade="80"/>
        </w:rPr>
        <w:t>reeds een stappenplan aanwezig, waarbinnen de verschillende diensten - van personeelsdienst- tot IT en communicatie - wijzigingen doorvoeren in systemen en toepassingen. De inventarisatie van databanken en opslagplaatsen is momenteel onvolledig en de kans bestaat dan ook dat bepaalde toegangen niet opgezegd werden na uitdiensttreding.</w:t>
      </w:r>
    </w:p>
    <w:p w14:paraId="2CBF6280" w14:textId="3EDD00A9" w:rsidR="002728EF" w:rsidRPr="00FC7656" w:rsidRDefault="00376350" w:rsidP="00376350">
      <w:pPr>
        <w:rPr>
          <w:rFonts w:ascii="Barlow" w:hAnsi="Barlow" w:cs="Arial"/>
          <w:color w:val="585849" w:themeColor="text1" w:themeShade="80"/>
        </w:rPr>
      </w:pPr>
      <w:r w:rsidRPr="00FC7656">
        <w:rPr>
          <w:rFonts w:ascii="Barlow" w:hAnsi="Barlow" w:cs="Arial"/>
          <w:color w:val="585849" w:themeColor="text1" w:themeShade="80"/>
        </w:rPr>
        <w:t>Er is momenteel ook geen formele, uitgeschreven procedure aanwezig voor het toewijzen en intrekken van toegangen en rechten waardoor dit momentele voornamelijk ad hoc gebeurt. Een belangrijk aandachtspunt hierbij is dat bepaalde toegangen en rechten toegewezen worden door toeleveranciers. Ook hiervoor is momentele geen formule procedure aanwezig.]</w:t>
      </w:r>
    </w:p>
    <w:p w14:paraId="1CB162B4" w14:textId="77C31700" w:rsidR="00DB1D14" w:rsidRPr="00FC7656" w:rsidRDefault="00AB7AEA" w:rsidP="00376350">
      <w:pPr>
        <w:rPr>
          <w:rFonts w:ascii="Barlow" w:hAnsi="Barlow" w:cs="Arial"/>
          <w:b/>
          <w:bCs/>
          <w:color w:val="585849" w:themeColor="text1" w:themeShade="80"/>
        </w:rPr>
      </w:pPr>
      <w:r w:rsidRPr="00FC7656">
        <w:rPr>
          <w:rFonts w:ascii="Barlow" w:hAnsi="Barlow" w:cs="Arial"/>
          <w:b/>
          <w:bCs/>
          <w:color w:val="585849" w:themeColor="text1" w:themeShade="80"/>
        </w:rPr>
        <w:br/>
      </w:r>
      <w:r w:rsidR="00376350" w:rsidRPr="00FC7656">
        <w:rPr>
          <w:rFonts w:ascii="Barlow" w:hAnsi="Barlow" w:cs="Arial"/>
          <w:b/>
          <w:bCs/>
          <w:color w:val="585849" w:themeColor="text1" w:themeShade="80"/>
        </w:rPr>
        <w:t>Concrete aanbevelingen</w:t>
      </w:r>
    </w:p>
    <w:p w14:paraId="125645DA" w14:textId="47B716EC" w:rsidR="005A2542" w:rsidRPr="00FC7656" w:rsidRDefault="005A2542" w:rsidP="00376350">
      <w:pPr>
        <w:rPr>
          <w:rFonts w:ascii="Barlow" w:hAnsi="Barlow" w:cs="Arial"/>
          <w:color w:val="585849" w:themeColor="text1" w:themeShade="80"/>
        </w:rPr>
      </w:pPr>
      <w:r w:rsidRPr="00FC7656">
        <w:rPr>
          <w:rFonts w:ascii="Barlow" w:hAnsi="Barlow" w:cs="Arial"/>
          <w:color w:val="585849" w:themeColor="text1" w:themeShade="80"/>
        </w:rPr>
        <w:t>[Bv. Maak werk van een uitgeschreven</w:t>
      </w:r>
      <w:r w:rsidR="00FB567F" w:rsidRPr="00FC7656">
        <w:rPr>
          <w:rFonts w:ascii="Barlow" w:hAnsi="Barlow" w:cs="Arial"/>
          <w:color w:val="585849" w:themeColor="text1" w:themeShade="80"/>
        </w:rPr>
        <w:t xml:space="preserve"> en formeel vastgelegde procedure voor de het in- en uitdiensttreden van lokale medewerkers, met daarin de belangrijkste aandachtspunten, de stappen die genomen moeten worden en </w:t>
      </w:r>
      <w:r w:rsidR="00FE100F" w:rsidRPr="00FC7656">
        <w:rPr>
          <w:rFonts w:ascii="Barlow" w:hAnsi="Barlow" w:cs="Arial"/>
          <w:color w:val="585849" w:themeColor="text1" w:themeShade="80"/>
        </w:rPr>
        <w:t>wie verantwoordelijk is voor welke stappen. Denk hierbij aan het verwijderen van toegangsrechten binnen alle systemen en toepassingen wanneer een medewerker vertrekt.</w:t>
      </w:r>
    </w:p>
    <w:p w14:paraId="55F730DA" w14:textId="51727714" w:rsidR="00FE100F" w:rsidRPr="00FC7656" w:rsidRDefault="00FE100F" w:rsidP="00376350">
      <w:pPr>
        <w:rPr>
          <w:rFonts w:ascii="Barlow" w:hAnsi="Barlow" w:cs="Arial"/>
          <w:color w:val="585849" w:themeColor="text1" w:themeShade="80"/>
        </w:rPr>
      </w:pPr>
      <w:r w:rsidRPr="00FC7656">
        <w:rPr>
          <w:rFonts w:ascii="Barlow" w:hAnsi="Barlow" w:cs="Arial"/>
          <w:color w:val="585849" w:themeColor="text1" w:themeShade="80"/>
        </w:rPr>
        <w:t>Zoals reeds werd aangehaald onder sectie 1 ‘Risico’ dient de organisatie een inventaris aan te leggen waarin alle databanken en opslagplaatsen met gevoelige gegevens opgenomen worden, aangezien een correct toegangs- en rechtenbeheer cruciaal is om de veiligheid van deze gevoelige informatie te garanderen.</w:t>
      </w:r>
    </w:p>
    <w:p w14:paraId="1008D509" w14:textId="7CA516DC" w:rsidR="00FE100F" w:rsidRPr="00FC7656" w:rsidRDefault="00FE100F" w:rsidP="00376350">
      <w:pPr>
        <w:rPr>
          <w:rFonts w:ascii="Barlow" w:hAnsi="Barlow" w:cs="Arial"/>
          <w:color w:val="585849" w:themeColor="text1" w:themeShade="80"/>
        </w:rPr>
      </w:pPr>
      <w:r w:rsidRPr="00FC7656">
        <w:rPr>
          <w:rFonts w:ascii="Barlow" w:hAnsi="Barlow" w:cs="Arial"/>
          <w:color w:val="585849" w:themeColor="text1" w:themeShade="80"/>
        </w:rPr>
        <w:t>Naast een procedure voor in- en uitdiensttreding dient ook een procedure voor het toewijzen en intrekken van toegangen en rechten opgemaakt te worden, met daarin een duidelijke definiëring van verantwoordelijkhede</w:t>
      </w:r>
      <w:r w:rsidR="000730AA" w:rsidRPr="00FC7656">
        <w:rPr>
          <w:rFonts w:ascii="Barlow" w:hAnsi="Barlow" w:cs="Arial"/>
          <w:color w:val="585849" w:themeColor="text1" w:themeShade="80"/>
        </w:rPr>
        <w:t xml:space="preserve">n. Dit houdt in dat vastgelegd dient te worden wie voor de aanwezige systemen en toepassingen toegangen en rechten verleent, wie deze bijhoudt in een register of document en wie de toegangen en rechten intrekt wanneer een medewerker de organisatie verlaat. Deze procedure kan in eerste instantie uitgewerkt worden voor de databanken en opslagplaatsen met gevoelige gegevens. </w:t>
      </w:r>
    </w:p>
    <w:p w14:paraId="7CC5D87E" w14:textId="77777777" w:rsidR="004A0A93" w:rsidRPr="00FC7656" w:rsidRDefault="002A1A24" w:rsidP="002527D2">
      <w:pPr>
        <w:rPr>
          <w:rFonts w:ascii="Barlow" w:hAnsi="Barlow" w:cs="Arial"/>
          <w:color w:val="585849" w:themeColor="text1" w:themeShade="80"/>
        </w:rPr>
      </w:pPr>
      <w:r w:rsidRPr="00FC7656">
        <w:rPr>
          <w:rFonts w:ascii="Barlow" w:hAnsi="Barlow" w:cs="Arial"/>
          <w:color w:val="585849" w:themeColor="text1" w:themeShade="80"/>
        </w:rPr>
        <w:t>Gezien de complexiteit van de organisatie en het feit dat verschillende diensten zelf toegangen en rechten beheren voor medewerkers is het wenselijk om aan te sluiten op een Acess and Identity Management System die het beheren van toegangen en rechten vereenvoudigt. Hier kan gekeken worden naar het Toegangs- en Gebruikersbeheer van</w:t>
      </w:r>
      <w:r w:rsidR="004A0A93" w:rsidRPr="00FC7656">
        <w:rPr>
          <w:rFonts w:ascii="Barlow" w:hAnsi="Barlow" w:cs="Arial"/>
          <w:color w:val="585849" w:themeColor="text1" w:themeShade="80"/>
        </w:rPr>
        <w:t xml:space="preserve"> de Vlaamse Overheid (ACM-IDM).</w:t>
      </w:r>
    </w:p>
    <w:p w14:paraId="0E1BE2AD" w14:textId="4D0F47D8" w:rsidR="002527D2" w:rsidRPr="00FC7656" w:rsidRDefault="002527D2" w:rsidP="002527D2">
      <w:pPr>
        <w:rPr>
          <w:rFonts w:ascii="Barlow" w:hAnsi="Barlow" w:cs="Arial"/>
          <w:color w:val="585849" w:themeColor="text1" w:themeShade="80"/>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2527D2" w:rsidRPr="00FC7656" w14:paraId="7F238B57"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5ED3D1C6" w14:textId="77777777" w:rsidR="002527D2" w:rsidRPr="00FC7656" w:rsidRDefault="002527D2"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p>
        </w:tc>
      </w:tr>
      <w:tr w:rsidR="002527D2" w:rsidRPr="00FC7656" w14:paraId="3D330958"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11A596D3" w14:textId="427DDC7D" w:rsidR="002527D2" w:rsidRPr="00FC7656" w:rsidRDefault="00354CCD"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A4.3.1</w:t>
            </w:r>
            <w:r w:rsidRPr="00FC7656">
              <w:rPr>
                <w:rFonts w:ascii="Barlow" w:hAnsi="Barlow"/>
                <w:b w:val="0"/>
                <w:bCs w:val="0"/>
                <w:color w:val="585849" w:themeColor="text1" w:themeShade="80"/>
              </w:rPr>
              <w:tab/>
              <w:t>ISO 27002-7.3</w:t>
            </w:r>
          </w:p>
        </w:tc>
        <w:tc>
          <w:tcPr>
            <w:tcW w:w="2768" w:type="dxa"/>
          </w:tcPr>
          <w:p w14:paraId="1897C6D7" w14:textId="4B87B5BD" w:rsidR="002527D2" w:rsidRPr="00FC7656" w:rsidRDefault="00354CCD"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B4.3.1</w:t>
            </w:r>
            <w:r w:rsidRPr="00FC7656">
              <w:rPr>
                <w:rFonts w:ascii="Barlow" w:hAnsi="Barlow"/>
                <w:color w:val="585849" w:themeColor="text1" w:themeShade="80"/>
              </w:rPr>
              <w:tab/>
              <w:t>ISO 27002-7.3</w:t>
            </w:r>
          </w:p>
        </w:tc>
        <w:tc>
          <w:tcPr>
            <w:tcW w:w="2956" w:type="dxa"/>
          </w:tcPr>
          <w:p w14:paraId="11B3E3B3" w14:textId="77777777" w:rsidR="002527D2" w:rsidRPr="00FC7656" w:rsidRDefault="002527D2"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r w:rsidR="002527D2" w:rsidRPr="00FC7656" w14:paraId="3AD91851"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69FA3B19" w14:textId="77777777" w:rsidR="002527D2" w:rsidRPr="00FC7656" w:rsidRDefault="002527D2" w:rsidP="00E93FA4">
            <w:pPr>
              <w:pStyle w:val="NoSpacing"/>
              <w:rPr>
                <w:rFonts w:ascii="Barlow" w:hAnsi="Barlow"/>
              </w:rPr>
            </w:pPr>
          </w:p>
        </w:tc>
        <w:tc>
          <w:tcPr>
            <w:tcW w:w="2768" w:type="dxa"/>
          </w:tcPr>
          <w:p w14:paraId="3FBA2EE2" w14:textId="77777777" w:rsidR="002527D2" w:rsidRPr="00FC7656" w:rsidRDefault="002527D2"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64A57728" w14:textId="77777777" w:rsidR="002527D2" w:rsidRPr="00FC7656" w:rsidRDefault="002527D2"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2527D2" w:rsidRPr="00FC7656" w14:paraId="3B2FDE9C"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3586ACA6" w14:textId="77777777" w:rsidR="002527D2" w:rsidRPr="00FC7656" w:rsidRDefault="002527D2" w:rsidP="00E93FA4">
            <w:pPr>
              <w:pStyle w:val="NoSpacing"/>
              <w:rPr>
                <w:rFonts w:ascii="Barlow" w:hAnsi="Barlow"/>
              </w:rPr>
            </w:pPr>
          </w:p>
        </w:tc>
        <w:tc>
          <w:tcPr>
            <w:tcW w:w="2768" w:type="dxa"/>
          </w:tcPr>
          <w:p w14:paraId="0A9A3240" w14:textId="77777777" w:rsidR="002527D2" w:rsidRPr="00FC7656" w:rsidRDefault="002527D2"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588681D6" w14:textId="77777777" w:rsidR="002527D2" w:rsidRPr="00FC7656" w:rsidRDefault="002527D2"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44114CFB" w14:textId="66C31D36" w:rsidR="00AB7AEA" w:rsidRPr="00FC7656" w:rsidRDefault="00AB7AEA" w:rsidP="00340671">
      <w:pPr>
        <w:spacing w:after="0" w:line="276" w:lineRule="auto"/>
        <w:rPr>
          <w:rFonts w:ascii="Barlow" w:hAnsi="Barlow" w:cs="Arial"/>
          <w:bCs/>
        </w:rPr>
      </w:pPr>
    </w:p>
    <w:p w14:paraId="66448D43" w14:textId="057BBBA3" w:rsidR="00AB7AEA" w:rsidRPr="00FC7656" w:rsidRDefault="00AB7AEA" w:rsidP="00340671">
      <w:pPr>
        <w:spacing w:after="0" w:line="276" w:lineRule="auto"/>
        <w:rPr>
          <w:rFonts w:ascii="Barlow" w:hAnsi="Barlow" w:cs="Arial"/>
          <w:bCs/>
        </w:rPr>
      </w:pPr>
    </w:p>
    <w:p w14:paraId="059E89A9" w14:textId="404A26E6" w:rsidR="00D14203" w:rsidRPr="00FC7656" w:rsidRDefault="005A2542" w:rsidP="00340671">
      <w:pPr>
        <w:spacing w:after="0" w:line="276" w:lineRule="auto"/>
        <w:rPr>
          <w:rFonts w:ascii="Barlow" w:hAnsi="Barlow" w:cs="Arial"/>
          <w:bCs/>
        </w:rPr>
      </w:pPr>
      <w:r w:rsidRPr="00FC7656">
        <w:rPr>
          <w:rFonts w:ascii="Barlow" w:hAnsi="Barlow" w:cs="Arial"/>
          <w:bCs/>
        </w:rPr>
        <w:br/>
      </w:r>
    </w:p>
    <w:p w14:paraId="530DD928" w14:textId="77777777" w:rsidR="002A1A24" w:rsidRPr="00FC7656" w:rsidRDefault="002A1A24">
      <w:pPr>
        <w:spacing w:after="0" w:line="300" w:lineRule="exact"/>
        <w:rPr>
          <w:rFonts w:ascii="Barlow" w:hAnsi="Barlow" w:cs="Arial"/>
          <w:b/>
          <w:color w:val="CC0077" w:themeColor="accent3"/>
          <w:sz w:val="36"/>
          <w:szCs w:val="36"/>
        </w:rPr>
      </w:pPr>
      <w:r w:rsidRPr="00FC7656">
        <w:rPr>
          <w:rFonts w:ascii="Barlow" w:hAnsi="Barlow" w:cs="Arial"/>
          <w:color w:val="CC0077" w:themeColor="accent3"/>
        </w:rPr>
        <w:br w:type="page"/>
      </w:r>
    </w:p>
    <w:p w14:paraId="4EFCB569" w14:textId="0BD70600" w:rsidR="007210FF" w:rsidRPr="00FC7656" w:rsidRDefault="00EA6B8E" w:rsidP="004479F7">
      <w:pPr>
        <w:pStyle w:val="Stijl1"/>
        <w:rPr>
          <w:rFonts w:ascii="Barlow" w:hAnsi="Barlow" w:cs="Arial"/>
          <w:color w:val="CC0077" w:themeColor="accent3"/>
        </w:rPr>
      </w:pPr>
      <w:bookmarkStart w:id="33" w:name="_Toc72096167"/>
      <w:r w:rsidRPr="00FC7656">
        <w:rPr>
          <w:rFonts w:ascii="Barlow" w:hAnsi="Barlow" w:cs="Arial"/>
          <w:color w:val="CC0077" w:themeColor="accent3"/>
        </w:rPr>
        <w:t>Bedrijfsmiddelen</w:t>
      </w:r>
      <w:bookmarkEnd w:id="33"/>
    </w:p>
    <w:p w14:paraId="5C27E528" w14:textId="77777777" w:rsidR="004479F7" w:rsidRPr="00FC7656" w:rsidRDefault="004479F7" w:rsidP="00EA6B8E">
      <w:pPr>
        <w:jc w:val="both"/>
        <w:rPr>
          <w:rFonts w:ascii="Barlow" w:hAnsi="Barlow" w:cs="Arial"/>
          <w:b/>
          <w:color w:val="CC0077" w:themeColor="accent3"/>
          <w:sz w:val="32"/>
          <w:szCs w:val="32"/>
        </w:rPr>
      </w:pPr>
    </w:p>
    <w:p w14:paraId="2B2A7052" w14:textId="3D863993" w:rsidR="00EA6B8E" w:rsidRPr="00FC7656" w:rsidRDefault="00D14203" w:rsidP="004479F7">
      <w:pPr>
        <w:pStyle w:val="Stijl2"/>
        <w:rPr>
          <w:rFonts w:ascii="Barlow" w:hAnsi="Barlow" w:cs="Arial"/>
          <w:sz w:val="24"/>
          <w:szCs w:val="24"/>
        </w:rPr>
      </w:pPr>
      <w:r w:rsidRPr="00FC7656">
        <w:rPr>
          <w:rFonts w:ascii="Barlow" w:hAnsi="Barlow" w:cs="Arial"/>
          <w:sz w:val="24"/>
          <w:szCs w:val="24"/>
        </w:rPr>
        <w:t xml:space="preserve"> </w:t>
      </w:r>
      <w:bookmarkStart w:id="34" w:name="_Toc72096168"/>
      <w:r w:rsidR="002527D2" w:rsidRPr="00FC7656">
        <w:rPr>
          <w:rFonts w:ascii="Barlow" w:hAnsi="Barlow" w:cs="Arial"/>
          <w:color w:val="585849" w:themeColor="text1" w:themeShade="80"/>
          <w:sz w:val="24"/>
          <w:szCs w:val="24"/>
        </w:rPr>
        <w:t>VERANTWOORDELIJKHEID VOOR BEDRIJFSMIDDELEN</w:t>
      </w:r>
      <w:bookmarkEnd w:id="34"/>
    </w:p>
    <w:p w14:paraId="3EE8A1C5" w14:textId="77777777" w:rsidR="00EA6B8E" w:rsidRPr="00FC7656" w:rsidRDefault="00EA6B8E" w:rsidP="00EA6B8E">
      <w:pPr>
        <w:pStyle w:val="ListParagraph"/>
        <w:jc w:val="both"/>
        <w:rPr>
          <w:rFonts w:ascii="Barlow" w:hAnsi="Barlow" w:cs="Arial"/>
          <w:b/>
        </w:rPr>
      </w:pPr>
    </w:p>
    <w:p w14:paraId="7D92CFF7" w14:textId="77777777" w:rsidR="00EA6B8E" w:rsidRPr="00FC7656" w:rsidRDefault="00EA6B8E" w:rsidP="00EA6B8E">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52CBB8AE" w14:textId="61536980" w:rsidR="00EA6B8E" w:rsidRPr="00FC7656" w:rsidRDefault="00AE761B" w:rsidP="00C3260F">
      <w:pPr>
        <w:rPr>
          <w:rFonts w:ascii="Barlow" w:hAnsi="Barlow" w:cs="Arial"/>
          <w:color w:val="585849" w:themeColor="text1" w:themeShade="80"/>
        </w:rPr>
      </w:pPr>
      <w:r w:rsidRPr="00FC7656">
        <w:rPr>
          <w:rFonts w:ascii="Barlow" w:hAnsi="Barlow" w:cs="Arial"/>
          <w:color w:val="585849" w:themeColor="text1" w:themeShade="80"/>
        </w:rPr>
        <w:t xml:space="preserve">[Bv. Er bestaat </w:t>
      </w:r>
      <w:r w:rsidR="00C3260F" w:rsidRPr="00FC7656">
        <w:rPr>
          <w:rFonts w:ascii="Barlow" w:hAnsi="Barlow" w:cs="Arial"/>
          <w:color w:val="585849" w:themeColor="text1" w:themeShade="80"/>
        </w:rPr>
        <w:t>een</w:t>
      </w:r>
      <w:r w:rsidR="00EA6B8E" w:rsidRPr="00FC7656">
        <w:rPr>
          <w:rFonts w:ascii="Barlow" w:hAnsi="Barlow" w:cs="Arial"/>
          <w:color w:val="585849" w:themeColor="text1" w:themeShade="80"/>
        </w:rPr>
        <w:t xml:space="preserve"> inventaris van </w:t>
      </w:r>
      <w:r w:rsidR="00C3260F" w:rsidRPr="00FC7656">
        <w:rPr>
          <w:rFonts w:ascii="Barlow" w:hAnsi="Barlow" w:cs="Arial"/>
          <w:color w:val="585849" w:themeColor="text1" w:themeShade="80"/>
        </w:rPr>
        <w:t>ICT-gerelateerde objecten, maar deze is tot op heden niet volledig uitgewerkt. De verschillende objecten en systemen hebben geen toegewezen beheerder en vaak wordt hierbij uitgegaan van een gedeelde verantwoordelijkheid door de ICT-dienst.</w:t>
      </w:r>
    </w:p>
    <w:p w14:paraId="4A3E77E2" w14:textId="77777777" w:rsidR="00C3260F" w:rsidRPr="00FC7656" w:rsidRDefault="00EA6B8E" w:rsidP="00C3260F">
      <w:pPr>
        <w:rPr>
          <w:rFonts w:ascii="Barlow" w:hAnsi="Barlow" w:cs="Arial"/>
          <w:color w:val="585849" w:themeColor="text1" w:themeShade="80"/>
        </w:rPr>
      </w:pPr>
      <w:r w:rsidRPr="00FC7656">
        <w:rPr>
          <w:rFonts w:ascii="Barlow" w:hAnsi="Barlow" w:cs="Arial"/>
          <w:color w:val="585849" w:themeColor="text1" w:themeShade="80"/>
        </w:rPr>
        <w:t xml:space="preserve">De meeste diensten </w:t>
      </w:r>
      <w:r w:rsidR="00C3260F" w:rsidRPr="00FC7656">
        <w:rPr>
          <w:rFonts w:ascii="Barlow" w:hAnsi="Barlow" w:cs="Arial"/>
          <w:color w:val="585849" w:themeColor="text1" w:themeShade="80"/>
        </w:rPr>
        <w:t>en hun mede</w:t>
      </w:r>
      <w:r w:rsidRPr="00FC7656">
        <w:rPr>
          <w:rFonts w:ascii="Barlow" w:hAnsi="Barlow" w:cs="Arial"/>
          <w:color w:val="585849" w:themeColor="text1" w:themeShade="80"/>
        </w:rPr>
        <w:t>werke</w:t>
      </w:r>
      <w:r w:rsidR="00C3260F" w:rsidRPr="00FC7656">
        <w:rPr>
          <w:rFonts w:ascii="Barlow" w:hAnsi="Barlow" w:cs="Arial"/>
          <w:color w:val="585849" w:themeColor="text1" w:themeShade="80"/>
        </w:rPr>
        <w:t>rs werken</w:t>
      </w:r>
      <w:r w:rsidRPr="00FC7656">
        <w:rPr>
          <w:rFonts w:ascii="Barlow" w:hAnsi="Barlow" w:cs="Arial"/>
          <w:color w:val="585849" w:themeColor="text1" w:themeShade="80"/>
        </w:rPr>
        <w:t xml:space="preserve"> met thin clients. </w:t>
      </w:r>
      <w:r w:rsidR="00C3260F" w:rsidRPr="00FC7656">
        <w:rPr>
          <w:rFonts w:ascii="Barlow" w:hAnsi="Barlow" w:cs="Arial"/>
          <w:color w:val="585849" w:themeColor="text1" w:themeShade="80"/>
        </w:rPr>
        <w:t>Er is een beperkt aantal laptops aanwezig voor de ICT-dienst, brede organisatie en uitleendienst. De laptops van de uitleendienst bevatten geen gevoelige data.</w:t>
      </w:r>
    </w:p>
    <w:p w14:paraId="49604856" w14:textId="77777777" w:rsidR="002A1A24" w:rsidRPr="00FC7656" w:rsidRDefault="00C3260F" w:rsidP="002A1A24">
      <w:pPr>
        <w:rPr>
          <w:rFonts w:ascii="Barlow" w:hAnsi="Barlow" w:cs="Arial"/>
          <w:color w:val="585849" w:themeColor="text1" w:themeShade="80"/>
        </w:rPr>
      </w:pPr>
      <w:r w:rsidRPr="00FC7656">
        <w:rPr>
          <w:rFonts w:ascii="Barlow" w:hAnsi="Barlow" w:cs="Arial"/>
          <w:color w:val="585849" w:themeColor="text1" w:themeShade="80"/>
        </w:rPr>
        <w:t>Toegang tot gevoelige- of  persoonsgegevens via laptops in kader van telewerk is enkel mogelijk met een beveiligde verbinding. Door het ontbreken van een sluitend toegang- en rechtenbeheer bestaat wel het risico dat ex-medewerkers nog toegang kunnen krijgen tot dergelijke informatie.]</w:t>
      </w:r>
      <w:r w:rsidR="00D14203" w:rsidRPr="00FC7656">
        <w:rPr>
          <w:rFonts w:ascii="Barlow" w:hAnsi="Barlow" w:cs="Arial"/>
          <w:color w:val="585849" w:themeColor="text1" w:themeShade="80"/>
        </w:rPr>
        <w:br/>
      </w:r>
    </w:p>
    <w:p w14:paraId="3567D2CC" w14:textId="00E41758" w:rsidR="00EA6B8E" w:rsidRPr="00FC7656" w:rsidRDefault="00EA6B8E" w:rsidP="002A1A24">
      <w:pPr>
        <w:rPr>
          <w:rFonts w:ascii="Barlow" w:hAnsi="Barlow" w:cs="Arial"/>
          <w:color w:val="585849" w:themeColor="text1" w:themeShade="80"/>
        </w:rPr>
      </w:pPr>
      <w:r w:rsidRPr="00FC7656">
        <w:rPr>
          <w:rFonts w:ascii="Barlow" w:hAnsi="Barlow" w:cs="Arial"/>
          <w:b/>
          <w:color w:val="585849" w:themeColor="text1" w:themeShade="80"/>
        </w:rPr>
        <w:t>Te nemen maatregelen</w:t>
      </w:r>
    </w:p>
    <w:p w14:paraId="16AFBDCD" w14:textId="04DA8E05" w:rsidR="002A1A24" w:rsidRPr="00FC7656" w:rsidRDefault="002A1A24" w:rsidP="002A1A24">
      <w:pPr>
        <w:rPr>
          <w:rFonts w:ascii="Barlow" w:hAnsi="Barlow" w:cs="Arial"/>
          <w:bCs/>
          <w:color w:val="585849" w:themeColor="text1" w:themeShade="80"/>
        </w:rPr>
      </w:pPr>
      <w:r w:rsidRPr="00FC7656">
        <w:rPr>
          <w:rFonts w:ascii="Barlow" w:hAnsi="Barlow" w:cs="Arial"/>
          <w:bCs/>
          <w:color w:val="585849" w:themeColor="text1" w:themeShade="80"/>
        </w:rPr>
        <w:t>[Bv. Maak naast een inventaris van databanken en opslagplaatsen voor gevoelige gegevens ook werk van een inventaris dat alle IT-gerelateerde objecten oplijst en in kaart brengt, zodat vermeden wordt dat bepaalde systemen of toepassingen doorheen de tijd vergeten worden en zo veiligheidsrisico’s met zich meebrengen.</w:t>
      </w:r>
    </w:p>
    <w:p w14:paraId="4F87150E" w14:textId="168BFAE4" w:rsidR="002A1A24" w:rsidRPr="00FC7656" w:rsidRDefault="002A1A24" w:rsidP="002A1A24">
      <w:pPr>
        <w:rPr>
          <w:rFonts w:ascii="Barlow" w:hAnsi="Barlow" w:cs="Arial"/>
          <w:bCs/>
          <w:color w:val="585849" w:themeColor="text1" w:themeShade="80"/>
        </w:rPr>
      </w:pPr>
      <w:r w:rsidRPr="00FC7656">
        <w:rPr>
          <w:rFonts w:ascii="Barlow" w:hAnsi="Barlow" w:cs="Arial"/>
          <w:bCs/>
          <w:color w:val="585849" w:themeColor="text1" w:themeShade="80"/>
        </w:rPr>
        <w:t>Wijs aan alle IT-gerelateerde objecten in het op te maken inventaris een verantwoordelijke beheerder toe die instaat voor het up-to-date houden en controleren van deze objecten. Indien de beheerder in kwestie een externe leverancier is dient men ook daar een verantwoordelijke contactpersoon toe te wijzen.</w:t>
      </w:r>
    </w:p>
    <w:p w14:paraId="39DC9CEF" w14:textId="2D3DA9D7" w:rsidR="00566EE4" w:rsidRPr="00FC7656" w:rsidRDefault="002A1A24" w:rsidP="00ED0EE6">
      <w:pPr>
        <w:rPr>
          <w:rFonts w:ascii="Barlow" w:hAnsi="Barlow" w:cs="Arial"/>
          <w:bCs/>
          <w:color w:val="585849" w:themeColor="text1" w:themeShade="80"/>
        </w:rPr>
      </w:pPr>
      <w:r w:rsidRPr="00FC7656">
        <w:rPr>
          <w:rFonts w:ascii="Barlow" w:hAnsi="Barlow" w:cs="Arial"/>
          <w:bCs/>
          <w:color w:val="585849" w:themeColor="text1" w:themeShade="80"/>
        </w:rPr>
        <w:t>Zoals vermeld in punt 4 ‘Informatiebeveiliging’ moeten verantwoordelijk</w:t>
      </w:r>
      <w:r w:rsidR="00ED0EE6" w:rsidRPr="00FC7656">
        <w:rPr>
          <w:rFonts w:ascii="Barlow" w:hAnsi="Barlow" w:cs="Arial"/>
          <w:bCs/>
          <w:color w:val="585849" w:themeColor="text1" w:themeShade="80"/>
        </w:rPr>
        <w:t>heden</w:t>
      </w:r>
      <w:r w:rsidRPr="00FC7656">
        <w:rPr>
          <w:rFonts w:ascii="Barlow" w:hAnsi="Barlow" w:cs="Arial"/>
          <w:bCs/>
          <w:color w:val="585849" w:themeColor="text1" w:themeShade="80"/>
        </w:rPr>
        <w:t xml:space="preserve"> ook vastgelegd worden voor het beheer van toegangen en rechten. </w:t>
      </w:r>
      <w:r w:rsidR="00ED0EE6" w:rsidRPr="00FC7656">
        <w:rPr>
          <w:rFonts w:ascii="Barlow" w:hAnsi="Barlow" w:cs="Arial"/>
          <w:bCs/>
          <w:color w:val="585849" w:themeColor="text1" w:themeShade="80"/>
        </w:rPr>
        <w:t>Men kan hieraan tegemoet komen door een formele, uitgeschreven procedure op te maken voor het verlenen en intrekken van toegangen en rechten.]</w:t>
      </w:r>
    </w:p>
    <w:p w14:paraId="32562106" w14:textId="77777777" w:rsidR="00ED0EE6" w:rsidRPr="00FC7656" w:rsidRDefault="00ED0EE6" w:rsidP="00ED0EE6">
      <w:pPr>
        <w:rPr>
          <w:rFonts w:ascii="Barlow" w:hAnsi="Barlow" w:cs="Arial"/>
          <w:bCs/>
          <w:color w:val="585849" w:themeColor="text1" w:themeShade="80"/>
        </w:rPr>
      </w:pPr>
    </w:p>
    <w:p w14:paraId="39DF428A" w14:textId="77777777" w:rsidR="002527D2" w:rsidRPr="00FC7656" w:rsidRDefault="002527D2" w:rsidP="002527D2">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2527D2" w:rsidRPr="00FC7656" w14:paraId="6ED72883"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450869FF" w14:textId="39D6D3A2" w:rsidR="002527D2" w:rsidRPr="00FC7656" w:rsidRDefault="002527D2"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354CCD" w:rsidRPr="00FC7656">
              <w:rPr>
                <w:rFonts w:ascii="Barlow" w:hAnsi="Barlow"/>
                <w:b w:val="0"/>
                <w:bCs w:val="0"/>
              </w:rPr>
              <w:br/>
            </w:r>
          </w:p>
        </w:tc>
      </w:tr>
      <w:tr w:rsidR="002527D2" w:rsidRPr="00FC7656" w14:paraId="045FEC5C" w14:textId="77777777" w:rsidTr="002A1A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4F3A115D" w14:textId="3F7FBD07" w:rsidR="002527D2" w:rsidRPr="00FC7656" w:rsidRDefault="00354CCD" w:rsidP="00354CCD">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B5.1.1 ISO 27002-8.1</w:t>
            </w:r>
          </w:p>
        </w:tc>
        <w:tc>
          <w:tcPr>
            <w:tcW w:w="2768" w:type="dxa"/>
          </w:tcPr>
          <w:p w14:paraId="01B90CA8" w14:textId="675BCDAC" w:rsidR="002527D2" w:rsidRPr="00FC7656" w:rsidRDefault="00354CCD"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B5.1.2</w:t>
            </w:r>
            <w:r w:rsidRPr="00FC7656">
              <w:rPr>
                <w:rFonts w:ascii="Barlow" w:hAnsi="Barlow"/>
                <w:color w:val="585849" w:themeColor="text1" w:themeShade="80"/>
              </w:rPr>
              <w:tab/>
              <w:t>ISO 27002-8.1</w:t>
            </w:r>
          </w:p>
        </w:tc>
        <w:tc>
          <w:tcPr>
            <w:tcW w:w="2957" w:type="dxa"/>
          </w:tcPr>
          <w:p w14:paraId="332743C7" w14:textId="0DB23836" w:rsidR="002527D2" w:rsidRPr="00FC7656" w:rsidRDefault="00354CCD"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B5.1.3</w:t>
            </w:r>
            <w:r w:rsidRPr="00FC7656">
              <w:rPr>
                <w:rFonts w:ascii="Barlow" w:hAnsi="Barlow"/>
                <w:color w:val="585849" w:themeColor="text1" w:themeShade="80"/>
              </w:rPr>
              <w:tab/>
              <w:t>ISO 27002-8.1</w:t>
            </w:r>
          </w:p>
        </w:tc>
      </w:tr>
      <w:tr w:rsidR="002527D2" w:rsidRPr="00FC7656" w14:paraId="0EBDF989" w14:textId="77777777" w:rsidTr="002A1A2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6EFB3F57" w14:textId="77777777" w:rsidR="002527D2" w:rsidRPr="00FC7656" w:rsidRDefault="002527D2" w:rsidP="00E93FA4">
            <w:pPr>
              <w:pStyle w:val="NoSpacing"/>
              <w:rPr>
                <w:rFonts w:ascii="Barlow" w:hAnsi="Barlow"/>
              </w:rPr>
            </w:pPr>
          </w:p>
        </w:tc>
        <w:tc>
          <w:tcPr>
            <w:tcW w:w="2768" w:type="dxa"/>
          </w:tcPr>
          <w:p w14:paraId="37B9D61B" w14:textId="77777777" w:rsidR="002527D2" w:rsidRPr="00FC7656" w:rsidRDefault="002527D2"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7" w:type="dxa"/>
          </w:tcPr>
          <w:p w14:paraId="6F579A0E" w14:textId="77777777" w:rsidR="002527D2" w:rsidRPr="00FC7656" w:rsidRDefault="002527D2"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bl>
    <w:p w14:paraId="3643EF05" w14:textId="7267B5F2" w:rsidR="00EA6B8E" w:rsidRPr="00FC7656" w:rsidRDefault="002527D2" w:rsidP="004479F7">
      <w:pPr>
        <w:pStyle w:val="Stijl2"/>
        <w:rPr>
          <w:rFonts w:ascii="Barlow" w:hAnsi="Barlow" w:cs="Arial"/>
          <w:color w:val="585849" w:themeColor="text1" w:themeShade="80"/>
          <w:sz w:val="24"/>
          <w:szCs w:val="24"/>
        </w:rPr>
      </w:pPr>
      <w:r w:rsidRPr="00FC7656">
        <w:rPr>
          <w:rFonts w:ascii="Barlow" w:hAnsi="Barlow" w:cs="Arial"/>
          <w:color w:val="585849" w:themeColor="text1" w:themeShade="80"/>
          <w:sz w:val="24"/>
          <w:szCs w:val="24"/>
        </w:rPr>
        <w:t xml:space="preserve"> </w:t>
      </w:r>
      <w:bookmarkStart w:id="35" w:name="_Toc72096169"/>
      <w:r w:rsidRPr="00FC7656">
        <w:rPr>
          <w:rFonts w:ascii="Barlow" w:hAnsi="Barlow" w:cs="Arial"/>
          <w:color w:val="585849" w:themeColor="text1" w:themeShade="80"/>
          <w:sz w:val="24"/>
          <w:szCs w:val="24"/>
        </w:rPr>
        <w:t>CLASSIFICATIE VAN INFORMATIE</w:t>
      </w:r>
      <w:bookmarkEnd w:id="35"/>
    </w:p>
    <w:p w14:paraId="02FCC012" w14:textId="77777777" w:rsidR="0047401B" w:rsidRPr="00FC7656" w:rsidRDefault="0047401B" w:rsidP="00EA6B8E">
      <w:pPr>
        <w:jc w:val="both"/>
        <w:rPr>
          <w:rFonts w:ascii="Barlow" w:hAnsi="Barlow" w:cs="Arial"/>
          <w:b/>
          <w:u w:val="single"/>
        </w:rPr>
      </w:pPr>
    </w:p>
    <w:p w14:paraId="45CAFFDC" w14:textId="11A1B07F" w:rsidR="00EA6B8E" w:rsidRPr="00FC7656" w:rsidRDefault="00EA6B8E" w:rsidP="00EA6B8E">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4DD0CCEE" w14:textId="77777777" w:rsidR="00566EE4" w:rsidRPr="00FC7656" w:rsidRDefault="00566EE4" w:rsidP="00D14203">
      <w:pPr>
        <w:rPr>
          <w:rFonts w:ascii="Barlow" w:hAnsi="Barlow" w:cs="Arial"/>
          <w:color w:val="585849" w:themeColor="text1" w:themeShade="80"/>
        </w:rPr>
      </w:pPr>
      <w:r w:rsidRPr="00FC7656">
        <w:rPr>
          <w:rFonts w:ascii="Barlow" w:hAnsi="Barlow" w:cs="Arial"/>
          <w:color w:val="585849" w:themeColor="text1" w:themeShade="80"/>
        </w:rPr>
        <w:t xml:space="preserve">[Bv. Het lokaal bestuur is bewust van de ernst die samengaat met het verwerken van persoonsgegevens, maar voorziet geen opdeling tussen anonieme gegevens, persoonsgegevens, gevoelige persoonsgegevens en gecodeerde al dan niet gevoelige persoonsgegevens in het informatieveiligheidsbeleid. </w:t>
      </w:r>
    </w:p>
    <w:p w14:paraId="35E71294" w14:textId="4D0995C8" w:rsidR="00EA6B8E" w:rsidRPr="00FC7656" w:rsidRDefault="00566EE4" w:rsidP="00D14203">
      <w:pPr>
        <w:rPr>
          <w:rFonts w:ascii="Barlow" w:hAnsi="Barlow" w:cs="Arial"/>
          <w:i/>
        </w:rPr>
      </w:pPr>
      <w:r w:rsidRPr="00FC7656">
        <w:rPr>
          <w:rFonts w:ascii="Barlow" w:hAnsi="Barlow" w:cs="Arial"/>
          <w:color w:val="585849" w:themeColor="text1" w:themeShade="80"/>
        </w:rPr>
        <w:t>Dit onderscheid wordt tot op heden ook niet gecommuniceerd tijdens vormingsmomenten of de indiensttredingsprocedure.]</w:t>
      </w:r>
      <w:r w:rsidR="00D14203" w:rsidRPr="00FC7656">
        <w:rPr>
          <w:rFonts w:ascii="Barlow" w:hAnsi="Barlow" w:cs="Arial"/>
          <w:color w:val="585849" w:themeColor="text1" w:themeShade="80"/>
        </w:rPr>
        <w:br/>
      </w:r>
    </w:p>
    <w:p w14:paraId="5CB8C00E" w14:textId="66EF3DD5" w:rsidR="00566EE4" w:rsidRPr="00FC7656" w:rsidRDefault="00566EE4" w:rsidP="00566EE4">
      <w:pPr>
        <w:jc w:val="both"/>
        <w:rPr>
          <w:rFonts w:ascii="Barlow" w:hAnsi="Barlow" w:cs="Arial"/>
          <w:b/>
          <w:color w:val="585849" w:themeColor="text1" w:themeShade="80"/>
        </w:rPr>
      </w:pPr>
      <w:r w:rsidRPr="00FC7656">
        <w:rPr>
          <w:rFonts w:ascii="Barlow" w:hAnsi="Barlow" w:cs="Arial"/>
          <w:b/>
          <w:color w:val="585849" w:themeColor="text1" w:themeShade="80"/>
        </w:rPr>
        <w:t>Concrete aanbevelingen</w:t>
      </w:r>
    </w:p>
    <w:p w14:paraId="0323FC62" w14:textId="3DDD515C" w:rsidR="00663B0B" w:rsidRPr="00FC7656" w:rsidRDefault="00663B0B" w:rsidP="00663B0B">
      <w:pPr>
        <w:rPr>
          <w:rFonts w:ascii="Barlow" w:hAnsi="Barlow" w:cs="Arial"/>
          <w:bCs/>
          <w:color w:val="585849" w:themeColor="text1" w:themeShade="80"/>
        </w:rPr>
      </w:pPr>
      <w:r w:rsidRPr="00FC7656">
        <w:rPr>
          <w:rFonts w:ascii="Barlow" w:hAnsi="Barlow" w:cs="Arial"/>
          <w:bCs/>
          <w:color w:val="585849" w:themeColor="text1" w:themeShade="80"/>
        </w:rPr>
        <w:t>[Bv. Maak binnen het informatieveiligheidsbeleid een onderscheid tussen de vier types gegevens, met waar nodig afzonderlijke stappen en richtlijnen voor de verwerking en opslag van de verschillende types gegevens.</w:t>
      </w:r>
    </w:p>
    <w:p w14:paraId="6E86FF8D" w14:textId="70008D23" w:rsidR="00663B0B" w:rsidRPr="00FC7656" w:rsidRDefault="00663B0B" w:rsidP="00663B0B">
      <w:pPr>
        <w:rPr>
          <w:rFonts w:ascii="Barlow" w:hAnsi="Barlow" w:cs="Arial"/>
          <w:bCs/>
          <w:color w:val="585849" w:themeColor="text1" w:themeShade="80"/>
        </w:rPr>
      </w:pPr>
      <w:r w:rsidRPr="00FC7656">
        <w:rPr>
          <w:rFonts w:ascii="Barlow" w:hAnsi="Barlow" w:cs="Arial"/>
          <w:bCs/>
          <w:color w:val="585849" w:themeColor="text1" w:themeShade="80"/>
        </w:rPr>
        <w:t>Neem het onderscheid tussen de vier types mee in geplande vormingsmomenten rond gegevensbeheer- en uitwisseling. Dit geldt ook voor de toelichting bij de indiensttreding van medewerkers die binnen hun functie in aanraking zullen komen met gevoelige- en/of persoonsgegevens.]</w:t>
      </w:r>
    </w:p>
    <w:p w14:paraId="0FBC0126" w14:textId="60FD6A6D" w:rsidR="002527D2" w:rsidRPr="00FC7656" w:rsidRDefault="002527D2" w:rsidP="002527D2">
      <w:pPr>
        <w:rPr>
          <w:rFonts w:ascii="Barlow" w:hAnsi="Barlow"/>
          <w:b/>
        </w:rPr>
      </w:pPr>
      <w:r w:rsidRPr="00FC7656">
        <w:rPr>
          <w:rFonts w:ascii="Barlow" w:hAnsi="Barlow"/>
          <w:b/>
          <w:color w:val="585849" w:themeColor="text1" w:themeShade="80"/>
        </w:rPr>
        <w:br/>
        <w:t>Normen van toepassing</w:t>
      </w:r>
    </w:p>
    <w:tbl>
      <w:tblPr>
        <w:tblStyle w:val="GridTable4Accent3"/>
        <w:tblW w:w="8549" w:type="dxa"/>
        <w:tblLook w:val="04A0" w:firstRow="1" w:lastRow="0" w:firstColumn="1" w:lastColumn="0" w:noHBand="0" w:noVBand="1"/>
      </w:tblPr>
      <w:tblGrid>
        <w:gridCol w:w="2824"/>
        <w:gridCol w:w="2768"/>
        <w:gridCol w:w="2957"/>
      </w:tblGrid>
      <w:tr w:rsidR="002527D2" w:rsidRPr="00FC7656" w14:paraId="130F8AF8"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3A84C893" w14:textId="75185B31" w:rsidR="002527D2" w:rsidRPr="00FC7656" w:rsidRDefault="002527D2"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A038FE" w:rsidRPr="00FC7656">
              <w:rPr>
                <w:rFonts w:ascii="Barlow" w:hAnsi="Barlow"/>
                <w:b w:val="0"/>
                <w:bCs w:val="0"/>
              </w:rPr>
              <w:br/>
            </w:r>
          </w:p>
        </w:tc>
      </w:tr>
      <w:tr w:rsidR="002527D2" w:rsidRPr="00FC7656" w14:paraId="1F6EA5CE"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5652FE38" w14:textId="0EFE538D" w:rsidR="002527D2" w:rsidRPr="00FC7656" w:rsidRDefault="00354CCD" w:rsidP="00354CCD">
            <w:pPr>
              <w:pStyle w:val="NoSpacing"/>
              <w:rPr>
                <w:rFonts w:ascii="Barlow" w:hAnsi="Barlow"/>
                <w:b w:val="0"/>
                <w:bCs w:val="0"/>
              </w:rPr>
            </w:pPr>
            <w:r w:rsidRPr="00FC7656">
              <w:rPr>
                <w:rFonts w:ascii="Barlow" w:hAnsi="Barlow"/>
                <w:b w:val="0"/>
                <w:bCs w:val="0"/>
                <w:color w:val="585849" w:themeColor="text1" w:themeShade="80"/>
              </w:rPr>
              <w:t>A5.1.1 ISO 27002-8.2</w:t>
            </w:r>
          </w:p>
        </w:tc>
        <w:tc>
          <w:tcPr>
            <w:tcW w:w="2768" w:type="dxa"/>
          </w:tcPr>
          <w:p w14:paraId="48EF980A" w14:textId="01E80047" w:rsidR="002527D2" w:rsidRPr="00FC7656" w:rsidRDefault="00354CCD"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B5.2.1</w:t>
            </w:r>
            <w:r w:rsidRPr="00FC7656">
              <w:rPr>
                <w:rFonts w:ascii="Barlow" w:hAnsi="Barlow"/>
                <w:color w:val="585849" w:themeColor="text1" w:themeShade="80"/>
              </w:rPr>
              <w:tab/>
              <w:t>ISO 27002-8.2</w:t>
            </w:r>
          </w:p>
        </w:tc>
        <w:tc>
          <w:tcPr>
            <w:tcW w:w="2956" w:type="dxa"/>
          </w:tcPr>
          <w:p w14:paraId="2AA88E7A" w14:textId="46EA49AF" w:rsidR="002527D2" w:rsidRPr="00FC7656" w:rsidRDefault="00A038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r w:rsidRPr="00FC7656">
              <w:rPr>
                <w:rFonts w:ascii="Barlow" w:hAnsi="Barlow"/>
                <w:color w:val="585849" w:themeColor="text1" w:themeShade="80"/>
              </w:rPr>
              <w:t xml:space="preserve">A5.1.2 ISO 27002-8.2 </w:t>
            </w:r>
          </w:p>
        </w:tc>
      </w:tr>
      <w:tr w:rsidR="002527D2" w:rsidRPr="00FC7656" w14:paraId="6F8309D7"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72DB8E40" w14:textId="77777777" w:rsidR="002527D2" w:rsidRPr="00FC7656" w:rsidRDefault="002527D2" w:rsidP="00E93FA4">
            <w:pPr>
              <w:pStyle w:val="NoSpacing"/>
              <w:rPr>
                <w:rFonts w:ascii="Barlow" w:hAnsi="Barlow"/>
              </w:rPr>
            </w:pPr>
          </w:p>
        </w:tc>
        <w:tc>
          <w:tcPr>
            <w:tcW w:w="2768" w:type="dxa"/>
          </w:tcPr>
          <w:p w14:paraId="6BED12DA" w14:textId="77777777" w:rsidR="002527D2" w:rsidRPr="00FC7656" w:rsidRDefault="002527D2"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00F91ABA" w14:textId="77777777" w:rsidR="002527D2" w:rsidRPr="00FC7656" w:rsidRDefault="002527D2"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2527D2" w:rsidRPr="00FC7656" w14:paraId="2764CC46"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111D66C2" w14:textId="77777777" w:rsidR="002527D2" w:rsidRPr="00FC7656" w:rsidRDefault="002527D2" w:rsidP="00E93FA4">
            <w:pPr>
              <w:pStyle w:val="NoSpacing"/>
              <w:rPr>
                <w:rFonts w:ascii="Barlow" w:hAnsi="Barlow"/>
              </w:rPr>
            </w:pPr>
          </w:p>
        </w:tc>
        <w:tc>
          <w:tcPr>
            <w:tcW w:w="2768" w:type="dxa"/>
          </w:tcPr>
          <w:p w14:paraId="2FFBE3D7" w14:textId="77777777" w:rsidR="002527D2" w:rsidRPr="00FC7656" w:rsidRDefault="002527D2"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6D606DE5" w14:textId="77777777" w:rsidR="002527D2" w:rsidRPr="00FC7656" w:rsidRDefault="002527D2"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037E733E" w14:textId="7EC0E349" w:rsidR="008E4841" w:rsidRPr="00FC7656" w:rsidRDefault="00AF38D5" w:rsidP="00EA6B8E">
      <w:pPr>
        <w:jc w:val="both"/>
        <w:rPr>
          <w:rFonts w:ascii="Barlow" w:hAnsi="Barlow" w:cs="Arial"/>
          <w:sz w:val="20"/>
          <w:szCs w:val="20"/>
        </w:rPr>
      </w:pPr>
      <w:r w:rsidRPr="00FC7656">
        <w:rPr>
          <w:rFonts w:ascii="Barlow" w:hAnsi="Barlow" w:cs="Arial"/>
          <w:sz w:val="20"/>
          <w:szCs w:val="20"/>
        </w:rPr>
        <w:br/>
      </w:r>
    </w:p>
    <w:p w14:paraId="580E2732" w14:textId="472B3D26" w:rsidR="00EA6B8E" w:rsidRPr="00FC7656" w:rsidRDefault="00AF38D5" w:rsidP="004479F7">
      <w:pPr>
        <w:pStyle w:val="Stijl2"/>
        <w:rPr>
          <w:rFonts w:ascii="Barlow" w:hAnsi="Barlow" w:cs="Arial"/>
          <w:color w:val="585849" w:themeColor="text1" w:themeShade="80"/>
          <w:sz w:val="24"/>
          <w:szCs w:val="24"/>
        </w:rPr>
      </w:pPr>
      <w:r w:rsidRPr="00FC7656">
        <w:rPr>
          <w:rFonts w:ascii="Barlow" w:hAnsi="Barlow" w:cs="Arial"/>
          <w:color w:val="585849" w:themeColor="text1" w:themeShade="80"/>
          <w:sz w:val="24"/>
          <w:szCs w:val="24"/>
        </w:rPr>
        <w:t xml:space="preserve"> </w:t>
      </w:r>
      <w:bookmarkStart w:id="36" w:name="_Toc72096170"/>
      <w:r w:rsidRPr="00FC7656">
        <w:rPr>
          <w:rFonts w:ascii="Barlow" w:hAnsi="Barlow" w:cs="Arial"/>
          <w:color w:val="585849" w:themeColor="text1" w:themeShade="80"/>
          <w:sz w:val="24"/>
          <w:szCs w:val="24"/>
        </w:rPr>
        <w:t>BEHANDELEN VAN MEDIA</w:t>
      </w:r>
      <w:bookmarkEnd w:id="36"/>
    </w:p>
    <w:p w14:paraId="72EA9F1A" w14:textId="77777777" w:rsidR="00EA6B8E" w:rsidRPr="00FC7656" w:rsidRDefault="00EA6B8E" w:rsidP="00EA6B8E">
      <w:pPr>
        <w:jc w:val="both"/>
        <w:rPr>
          <w:rFonts w:ascii="Barlow" w:hAnsi="Barlow" w:cs="Arial"/>
          <w:b/>
          <w:u w:val="single"/>
        </w:rPr>
      </w:pPr>
    </w:p>
    <w:p w14:paraId="28A4713B" w14:textId="69335FAF" w:rsidR="00EA6B8E" w:rsidRPr="00FC7656" w:rsidRDefault="00EA6B8E" w:rsidP="00EA6B8E">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4798B249" w14:textId="0963A03C" w:rsidR="00EA6B8E" w:rsidRPr="00FC7656" w:rsidRDefault="00566EE4" w:rsidP="00D14203">
      <w:pPr>
        <w:rPr>
          <w:rFonts w:ascii="Barlow" w:hAnsi="Barlow" w:cs="Arial"/>
          <w:color w:val="585849" w:themeColor="text1" w:themeShade="80"/>
        </w:rPr>
      </w:pPr>
      <w:r w:rsidRPr="00FC7656">
        <w:rPr>
          <w:rFonts w:ascii="Barlow" w:hAnsi="Barlow" w:cs="Arial"/>
          <w:color w:val="585849" w:themeColor="text1" w:themeShade="80"/>
        </w:rPr>
        <w:t xml:space="preserve">[Bv. Globaal gezien worden verwijderbare media - zoals USB-sticks of externe harde schijven - zelden gebruikt binnen het lokaal bestuur. Dit houdt echter niet in dat personeelsleden niet gebruik maken van dergelijke media tijdens de diensturen, bijvoorbeeld omdat deze van thuis uit meegebracht worden. </w:t>
      </w:r>
      <w:r w:rsidR="005B6938" w:rsidRPr="00FC7656">
        <w:rPr>
          <w:rFonts w:ascii="Barlow" w:hAnsi="Barlow" w:cs="Arial"/>
          <w:color w:val="585849" w:themeColor="text1" w:themeShade="80"/>
        </w:rPr>
        <w:t>Dit kan een probleem vormen indien deze onvoldoende beveiligd zijn (bv. met cryptografische methodes) en ook gebruikt worden voor de opslag van gevoelige of persoonsgegevens.</w:t>
      </w:r>
      <w:r w:rsidR="00EA6B8E" w:rsidRPr="00FC7656">
        <w:rPr>
          <w:rFonts w:ascii="Barlow" w:hAnsi="Barlow" w:cs="Arial"/>
          <w:color w:val="585849" w:themeColor="text1" w:themeShade="80"/>
        </w:rPr>
        <w:t xml:space="preserve"> </w:t>
      </w:r>
    </w:p>
    <w:p w14:paraId="47FC69CB" w14:textId="1D88798A" w:rsidR="00EA6B8E" w:rsidRPr="00FC7656" w:rsidRDefault="00EA6B8E" w:rsidP="00D14203">
      <w:pPr>
        <w:rPr>
          <w:rFonts w:ascii="Barlow" w:hAnsi="Barlow" w:cs="Arial"/>
          <w:color w:val="585849" w:themeColor="text1" w:themeShade="80"/>
        </w:rPr>
      </w:pPr>
      <w:r w:rsidRPr="00FC7656">
        <w:rPr>
          <w:rFonts w:ascii="Barlow" w:hAnsi="Barlow" w:cs="Arial"/>
          <w:color w:val="585849" w:themeColor="text1" w:themeShade="80"/>
        </w:rPr>
        <w:t>Op de meeste thin clients zijn de USB-toegangen geblokkeerd, het is de ICT-dienst die hierover beslist. Bovendien worden USB-sticks, indien toegang, steeds onmiddellijk gescand op virussen</w:t>
      </w:r>
      <w:r w:rsidR="00BC30D8" w:rsidRPr="00FC7656">
        <w:rPr>
          <w:rFonts w:ascii="Barlow" w:hAnsi="Barlow" w:cs="Arial"/>
          <w:color w:val="585849" w:themeColor="text1" w:themeShade="80"/>
        </w:rPr>
        <w:t xml:space="preserve"> en malware</w:t>
      </w:r>
      <w:r w:rsidRPr="00FC7656">
        <w:rPr>
          <w:rFonts w:ascii="Barlow" w:hAnsi="Barlow" w:cs="Arial"/>
          <w:color w:val="585849" w:themeColor="text1" w:themeShade="80"/>
        </w:rPr>
        <w:t>.</w:t>
      </w:r>
    </w:p>
    <w:p w14:paraId="720DA74B" w14:textId="7ACB31A0" w:rsidR="005B6938" w:rsidRPr="00FC7656" w:rsidRDefault="005B6938" w:rsidP="00D14203">
      <w:pPr>
        <w:rPr>
          <w:rFonts w:ascii="Barlow" w:hAnsi="Barlow" w:cs="Arial"/>
          <w:color w:val="585849" w:themeColor="text1" w:themeShade="80"/>
        </w:rPr>
      </w:pPr>
      <w:r w:rsidRPr="00FC7656">
        <w:rPr>
          <w:rFonts w:ascii="Barlow" w:hAnsi="Barlow" w:cs="Arial"/>
          <w:color w:val="585849" w:themeColor="text1" w:themeShade="80"/>
        </w:rPr>
        <w:t>Het gebruik en behandelen van media maakt geen deel uit van bestaande trainingen, vormingsmomenten en andere sensibiliseringsacties.]</w:t>
      </w:r>
      <w:r w:rsidR="00D14203" w:rsidRPr="00FC7656">
        <w:rPr>
          <w:rFonts w:ascii="Barlow" w:hAnsi="Barlow" w:cs="Arial"/>
          <w:color w:val="585849" w:themeColor="text1" w:themeShade="80"/>
        </w:rPr>
        <w:br/>
      </w:r>
    </w:p>
    <w:p w14:paraId="4AF1A338" w14:textId="31A95B99" w:rsidR="005B6938" w:rsidRPr="00FC7656" w:rsidRDefault="005B6938" w:rsidP="005B6938">
      <w:pPr>
        <w:jc w:val="both"/>
        <w:rPr>
          <w:rFonts w:ascii="Barlow" w:hAnsi="Barlow" w:cs="Arial"/>
          <w:b/>
          <w:color w:val="585849" w:themeColor="text1" w:themeShade="80"/>
        </w:rPr>
      </w:pPr>
      <w:bookmarkStart w:id="37" w:name="_Toc432068371"/>
      <w:r w:rsidRPr="00FC7656">
        <w:rPr>
          <w:rFonts w:ascii="Barlow" w:hAnsi="Barlow" w:cs="Arial"/>
          <w:b/>
          <w:color w:val="585849" w:themeColor="text1" w:themeShade="80"/>
        </w:rPr>
        <w:t>Concrete aanbevelingen</w:t>
      </w:r>
    </w:p>
    <w:p w14:paraId="492BC2CA" w14:textId="50EA1FEB" w:rsidR="00ED0EE6" w:rsidRPr="00FC7656" w:rsidRDefault="00ED0EE6" w:rsidP="00670B7E">
      <w:pPr>
        <w:rPr>
          <w:rFonts w:ascii="Barlow" w:hAnsi="Barlow" w:cs="Arial"/>
          <w:bCs/>
          <w:color w:val="585849" w:themeColor="text1" w:themeShade="80"/>
        </w:rPr>
      </w:pPr>
      <w:r w:rsidRPr="00FC7656">
        <w:rPr>
          <w:rFonts w:ascii="Barlow" w:hAnsi="Barlow" w:cs="Arial"/>
          <w:bCs/>
          <w:color w:val="585849" w:themeColor="text1" w:themeShade="80"/>
        </w:rPr>
        <w:t>[Bv. Zorg ervoor dat bij de indiensttreding van medewerkers reeds gecommuniceerd wordt over de vormingsmomenten rond informatiebeveiliging</w:t>
      </w:r>
      <w:r w:rsidR="00670B7E" w:rsidRPr="00FC7656">
        <w:rPr>
          <w:rFonts w:ascii="Barlow" w:hAnsi="Barlow" w:cs="Arial"/>
          <w:bCs/>
          <w:color w:val="585849" w:themeColor="text1" w:themeShade="80"/>
        </w:rPr>
        <w:t xml:space="preserve"> en goede praktijken inzake mediagebruik.</w:t>
      </w:r>
      <w:r w:rsidRPr="00FC7656">
        <w:rPr>
          <w:rFonts w:ascii="Barlow" w:hAnsi="Barlow" w:cs="Arial"/>
          <w:bCs/>
          <w:color w:val="585849" w:themeColor="text1" w:themeShade="80"/>
        </w:rPr>
        <w:t xml:space="preserve"> </w:t>
      </w:r>
      <w:r w:rsidR="00670B7E" w:rsidRPr="00FC7656">
        <w:rPr>
          <w:rFonts w:ascii="Barlow" w:hAnsi="Barlow" w:cs="Arial"/>
          <w:bCs/>
          <w:color w:val="585849" w:themeColor="text1" w:themeShade="80"/>
        </w:rPr>
        <w:t>Geef ook duidelijk aan dat eigen media niet gebruikt mogen worden voor de opslag van gevoelige informatie en dat deze media niet aangesloten mogen worden op apparatuur van de organisatie.</w:t>
      </w:r>
    </w:p>
    <w:p w14:paraId="40D76046" w14:textId="1ED2DEEF" w:rsidR="00670B7E" w:rsidRPr="00FC7656" w:rsidRDefault="00670B7E" w:rsidP="00670B7E">
      <w:pPr>
        <w:rPr>
          <w:rFonts w:ascii="Barlow" w:hAnsi="Barlow" w:cs="Arial"/>
          <w:bCs/>
          <w:color w:val="585849" w:themeColor="text1" w:themeShade="80"/>
        </w:rPr>
      </w:pPr>
      <w:r w:rsidRPr="00FC7656">
        <w:rPr>
          <w:rFonts w:ascii="Barlow" w:hAnsi="Barlow" w:cs="Arial"/>
          <w:bCs/>
          <w:color w:val="585849" w:themeColor="text1" w:themeShade="80"/>
        </w:rPr>
        <w:t>Verwerk de richtlijnen voor het gebruik van verwijderbare media in het arbeidsreglement en/of de deontologische code, zodat de gemaakte afspraken binnen de organisatie formeel vastgelegd zijn.</w:t>
      </w:r>
    </w:p>
    <w:p w14:paraId="321B36DB" w14:textId="05370197" w:rsidR="00670B7E" w:rsidRPr="00FC7656" w:rsidRDefault="00670B7E" w:rsidP="00670B7E">
      <w:pPr>
        <w:rPr>
          <w:rFonts w:ascii="Barlow" w:hAnsi="Barlow" w:cs="Arial"/>
          <w:bCs/>
          <w:color w:val="585849" w:themeColor="text1" w:themeShade="80"/>
        </w:rPr>
      </w:pPr>
      <w:r w:rsidRPr="00FC7656">
        <w:rPr>
          <w:rFonts w:ascii="Barlow" w:hAnsi="Barlow" w:cs="Arial"/>
          <w:bCs/>
          <w:color w:val="585849" w:themeColor="text1" w:themeShade="80"/>
        </w:rPr>
        <w:t>Voorzie binnen de uitleendienst van de organisatie in een beperkt aantal verwijderbare media waarvan medewerkers gebruik kunnen maken voor de opslag of verzending van gevoelige gegevens. Deze verwijderbare media moeten beschermd worden door encryptietools die de gegevens versleutelen.</w:t>
      </w:r>
    </w:p>
    <w:p w14:paraId="046A8F07" w14:textId="603BC6CD" w:rsidR="00566EE4" w:rsidRPr="00FC7656" w:rsidRDefault="00566EE4" w:rsidP="00627124">
      <w:pPr>
        <w:rPr>
          <w:rFonts w:ascii="Barlow" w:hAnsi="Barlow"/>
        </w:rPr>
      </w:pPr>
    </w:p>
    <w:p w14:paraId="6ADE11B8" w14:textId="77777777" w:rsidR="00AF38D5" w:rsidRPr="00FC7656" w:rsidRDefault="00AF38D5" w:rsidP="00AF38D5">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034ADA60"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645A9D21" w14:textId="1B2235B5"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354CCD" w:rsidRPr="00FC7656">
              <w:rPr>
                <w:rFonts w:ascii="Barlow" w:hAnsi="Barlow"/>
                <w:b w:val="0"/>
                <w:bCs w:val="0"/>
              </w:rPr>
              <w:br/>
            </w:r>
          </w:p>
        </w:tc>
      </w:tr>
      <w:tr w:rsidR="00AF38D5" w:rsidRPr="00FC7656" w14:paraId="3E7E1574"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69A8511D" w14:textId="211708BA" w:rsidR="00AF38D5" w:rsidRPr="00FC7656" w:rsidRDefault="00354CCD" w:rsidP="00354CCD">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A5.2.1 ISO 27002-8.3</w:t>
            </w:r>
          </w:p>
        </w:tc>
        <w:tc>
          <w:tcPr>
            <w:tcW w:w="2768" w:type="dxa"/>
          </w:tcPr>
          <w:p w14:paraId="793CC73C" w14:textId="3F2ABC4F" w:rsidR="00AF38D5" w:rsidRPr="00FC7656" w:rsidRDefault="00354CCD"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B5.3.1</w:t>
            </w:r>
            <w:r w:rsidRPr="00FC7656">
              <w:rPr>
                <w:rFonts w:ascii="Barlow" w:hAnsi="Barlow"/>
                <w:color w:val="585849" w:themeColor="text1" w:themeShade="80"/>
              </w:rPr>
              <w:tab/>
              <w:t>ISO 27002-8.3</w:t>
            </w:r>
          </w:p>
        </w:tc>
        <w:tc>
          <w:tcPr>
            <w:tcW w:w="2956" w:type="dxa"/>
          </w:tcPr>
          <w:p w14:paraId="2BB449C0" w14:textId="756AAB49" w:rsidR="00AF38D5" w:rsidRPr="00FC7656" w:rsidRDefault="00354CCD"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A5.2.2</w:t>
            </w:r>
            <w:r w:rsidRPr="00FC7656">
              <w:rPr>
                <w:rFonts w:ascii="Barlow" w:hAnsi="Barlow"/>
                <w:color w:val="585849" w:themeColor="text1" w:themeShade="80"/>
              </w:rPr>
              <w:tab/>
              <w:t>ISO 27002-8.3</w:t>
            </w:r>
          </w:p>
        </w:tc>
      </w:tr>
      <w:tr w:rsidR="00AF38D5" w:rsidRPr="00FC7656" w14:paraId="317EFE70"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0609E0A8" w14:textId="30BB048D" w:rsidR="00AF38D5" w:rsidRPr="00FC7656" w:rsidRDefault="00354CCD"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B5.3.2</w:t>
            </w:r>
            <w:r w:rsidRPr="00FC7656">
              <w:rPr>
                <w:rFonts w:ascii="Barlow" w:hAnsi="Barlow"/>
                <w:b w:val="0"/>
                <w:bCs w:val="0"/>
                <w:color w:val="585849" w:themeColor="text1" w:themeShade="80"/>
              </w:rPr>
              <w:tab/>
              <w:t>ISO 27002-8.3</w:t>
            </w:r>
          </w:p>
        </w:tc>
        <w:tc>
          <w:tcPr>
            <w:tcW w:w="2768" w:type="dxa"/>
          </w:tcPr>
          <w:p w14:paraId="43FC3485" w14:textId="697924B7" w:rsidR="00AF38D5" w:rsidRPr="00FC7656" w:rsidRDefault="00354CCD"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A5.2.3</w:t>
            </w:r>
            <w:r w:rsidRPr="00FC7656">
              <w:rPr>
                <w:rFonts w:ascii="Barlow" w:hAnsi="Barlow"/>
                <w:color w:val="585849" w:themeColor="text1" w:themeShade="80"/>
              </w:rPr>
              <w:tab/>
              <w:t>ISO27002-8.3</w:t>
            </w:r>
          </w:p>
        </w:tc>
        <w:tc>
          <w:tcPr>
            <w:tcW w:w="2956" w:type="dxa"/>
          </w:tcPr>
          <w:p w14:paraId="3D77A197"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p>
        </w:tc>
      </w:tr>
      <w:tr w:rsidR="00AF38D5" w:rsidRPr="00FC7656" w14:paraId="7273BC2C"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6FF3EDB2" w14:textId="77777777" w:rsidR="00AF38D5" w:rsidRPr="00FC7656" w:rsidRDefault="00AF38D5" w:rsidP="00E93FA4">
            <w:pPr>
              <w:pStyle w:val="NoSpacing"/>
              <w:rPr>
                <w:rFonts w:ascii="Barlow" w:hAnsi="Barlow"/>
              </w:rPr>
            </w:pPr>
          </w:p>
        </w:tc>
        <w:tc>
          <w:tcPr>
            <w:tcW w:w="2768" w:type="dxa"/>
          </w:tcPr>
          <w:p w14:paraId="7BF2ABCA"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27B55467"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70469417" w14:textId="5EAC2C97" w:rsidR="00D14203" w:rsidRPr="00FC7656" w:rsidRDefault="00D14203" w:rsidP="00627124">
      <w:pPr>
        <w:rPr>
          <w:rFonts w:ascii="Barlow" w:hAnsi="Barlow"/>
        </w:rPr>
      </w:pPr>
    </w:p>
    <w:p w14:paraId="0E378EFA" w14:textId="0474B270" w:rsidR="00D14203" w:rsidRPr="00FC7656" w:rsidRDefault="00D14203" w:rsidP="00627124">
      <w:pPr>
        <w:rPr>
          <w:rFonts w:ascii="Barlow" w:hAnsi="Barlow"/>
        </w:rPr>
      </w:pPr>
    </w:p>
    <w:p w14:paraId="0BEE2D36" w14:textId="4B491EC6" w:rsidR="00D14203" w:rsidRPr="00FC7656" w:rsidRDefault="00D14203" w:rsidP="00627124">
      <w:pPr>
        <w:rPr>
          <w:rFonts w:ascii="Barlow" w:hAnsi="Barlow"/>
        </w:rPr>
      </w:pPr>
    </w:p>
    <w:p w14:paraId="4F2E6792" w14:textId="42483D7B" w:rsidR="00D14203" w:rsidRPr="00FC7656" w:rsidRDefault="00D14203" w:rsidP="00627124">
      <w:pPr>
        <w:rPr>
          <w:rFonts w:ascii="Barlow" w:hAnsi="Barlow"/>
        </w:rPr>
      </w:pPr>
    </w:p>
    <w:p w14:paraId="686B71AC" w14:textId="7CF4B317" w:rsidR="00D14203" w:rsidRPr="00FC7656" w:rsidRDefault="00D14203" w:rsidP="00627124">
      <w:pPr>
        <w:rPr>
          <w:rFonts w:ascii="Barlow" w:hAnsi="Barlow"/>
        </w:rPr>
      </w:pPr>
    </w:p>
    <w:p w14:paraId="528770DE" w14:textId="3101C3B3" w:rsidR="00D14203" w:rsidRPr="00FC7656" w:rsidRDefault="00D14203" w:rsidP="00627124">
      <w:pPr>
        <w:rPr>
          <w:rFonts w:ascii="Barlow" w:hAnsi="Barlow"/>
        </w:rPr>
      </w:pPr>
    </w:p>
    <w:p w14:paraId="2BBD75B5" w14:textId="1E5965C4" w:rsidR="00D14203" w:rsidRPr="00FC7656" w:rsidRDefault="00D14203" w:rsidP="00627124">
      <w:pPr>
        <w:rPr>
          <w:rFonts w:ascii="Barlow" w:hAnsi="Barlow"/>
        </w:rPr>
      </w:pPr>
    </w:p>
    <w:p w14:paraId="68D220C5" w14:textId="77777777" w:rsidR="00AF38D5" w:rsidRPr="00FC7656" w:rsidRDefault="00AF38D5" w:rsidP="00627124">
      <w:pPr>
        <w:rPr>
          <w:rFonts w:ascii="Barlow" w:hAnsi="Barlow"/>
        </w:rPr>
      </w:pPr>
    </w:p>
    <w:p w14:paraId="45E0CDC5" w14:textId="77777777" w:rsidR="00A038FE" w:rsidRPr="00FC7656" w:rsidRDefault="00A038FE">
      <w:pPr>
        <w:spacing w:after="0" w:line="300" w:lineRule="exact"/>
        <w:rPr>
          <w:rFonts w:ascii="Barlow" w:hAnsi="Barlow" w:cs="Arial"/>
          <w:b/>
          <w:color w:val="CC0077" w:themeColor="accent3"/>
          <w:sz w:val="36"/>
          <w:szCs w:val="36"/>
        </w:rPr>
      </w:pPr>
      <w:r w:rsidRPr="00FC7656">
        <w:rPr>
          <w:rFonts w:ascii="Barlow" w:hAnsi="Barlow" w:cs="Arial"/>
          <w:color w:val="CC0077" w:themeColor="accent3"/>
        </w:rPr>
        <w:br w:type="page"/>
      </w:r>
    </w:p>
    <w:p w14:paraId="3FEB2BF5" w14:textId="426F60C9" w:rsidR="00EA6B8E" w:rsidRPr="00FC7656" w:rsidRDefault="00EA6B8E" w:rsidP="004479F7">
      <w:pPr>
        <w:pStyle w:val="Stijl1"/>
        <w:rPr>
          <w:rFonts w:ascii="Barlow" w:hAnsi="Barlow" w:cs="Arial"/>
          <w:color w:val="CC0077" w:themeColor="accent3"/>
        </w:rPr>
      </w:pPr>
      <w:bookmarkStart w:id="38" w:name="_Toc72096171"/>
      <w:r w:rsidRPr="00FC7656">
        <w:rPr>
          <w:rFonts w:ascii="Barlow" w:hAnsi="Barlow" w:cs="Arial"/>
          <w:color w:val="CC0077" w:themeColor="accent3"/>
        </w:rPr>
        <w:t>Toegang tot persoonsgegevens</w:t>
      </w:r>
      <w:bookmarkEnd w:id="37"/>
      <w:bookmarkEnd w:id="38"/>
      <w:r w:rsidRPr="00FC7656">
        <w:rPr>
          <w:rFonts w:ascii="Barlow" w:hAnsi="Barlow" w:cs="Arial"/>
          <w:color w:val="CC0077" w:themeColor="accent3"/>
        </w:rPr>
        <w:t xml:space="preserve"> </w:t>
      </w:r>
    </w:p>
    <w:p w14:paraId="6134FAAC" w14:textId="77777777" w:rsidR="00EA6B8E" w:rsidRPr="00FC7656" w:rsidRDefault="00EA6B8E" w:rsidP="0047401B">
      <w:pPr>
        <w:jc w:val="both"/>
        <w:rPr>
          <w:rFonts w:ascii="Barlow" w:hAnsi="Barlow" w:cs="Arial"/>
          <w:b/>
          <w:u w:val="single"/>
        </w:rPr>
      </w:pPr>
    </w:p>
    <w:p w14:paraId="4881928B" w14:textId="1701733C" w:rsidR="00EA6B8E" w:rsidRPr="00FC7656" w:rsidRDefault="00D14203" w:rsidP="004479F7">
      <w:pPr>
        <w:pStyle w:val="Stijl2"/>
        <w:rPr>
          <w:rFonts w:ascii="Barlow" w:hAnsi="Barlow" w:cs="Arial"/>
          <w:color w:val="585849" w:themeColor="text1" w:themeShade="80"/>
          <w:sz w:val="24"/>
          <w:szCs w:val="24"/>
        </w:rPr>
      </w:pPr>
      <w:r w:rsidRPr="00FC7656">
        <w:rPr>
          <w:rFonts w:ascii="Barlow" w:hAnsi="Barlow" w:cs="Arial"/>
          <w:sz w:val="24"/>
          <w:szCs w:val="24"/>
        </w:rPr>
        <w:t xml:space="preserve"> </w:t>
      </w:r>
      <w:bookmarkStart w:id="39" w:name="_Toc72096172"/>
      <w:r w:rsidR="00AF38D5" w:rsidRPr="00FC7656">
        <w:rPr>
          <w:rFonts w:ascii="Barlow" w:hAnsi="Barlow" w:cs="Arial"/>
          <w:color w:val="585849" w:themeColor="text1" w:themeShade="80"/>
          <w:sz w:val="24"/>
          <w:szCs w:val="24"/>
        </w:rPr>
        <w:t>EISEN VOOR TOEGANGSBEVEILIGING</w:t>
      </w:r>
      <w:bookmarkEnd w:id="39"/>
    </w:p>
    <w:p w14:paraId="506D1B08" w14:textId="6CDEF732" w:rsidR="00EA6B8E" w:rsidRPr="00FC7656" w:rsidRDefault="00D14203" w:rsidP="00BC30D8">
      <w:pPr>
        <w:rPr>
          <w:rFonts w:ascii="Barlow" w:hAnsi="Barlow" w:cs="Arial"/>
          <w:b/>
          <w:color w:val="585849" w:themeColor="text1" w:themeShade="80"/>
        </w:rPr>
      </w:pPr>
      <w:r w:rsidRPr="00FC7656">
        <w:rPr>
          <w:rFonts w:ascii="Barlow" w:hAnsi="Barlow" w:cs="Arial"/>
          <w:b/>
        </w:rPr>
        <w:br/>
      </w:r>
      <w:r w:rsidR="00EA6B8E" w:rsidRPr="00FC7656">
        <w:rPr>
          <w:rFonts w:ascii="Barlow" w:hAnsi="Barlow" w:cs="Arial"/>
          <w:b/>
          <w:color w:val="585849" w:themeColor="text1" w:themeShade="80"/>
        </w:rPr>
        <w:t>Huidige toestand</w:t>
      </w:r>
    </w:p>
    <w:p w14:paraId="5B68CE48" w14:textId="670F1B9C" w:rsidR="00EA6B8E" w:rsidRPr="00FC7656" w:rsidRDefault="00BC30D8" w:rsidP="00BC30D8">
      <w:pPr>
        <w:rPr>
          <w:rFonts w:ascii="Barlow" w:hAnsi="Barlow" w:cs="Arial"/>
          <w:color w:val="585849" w:themeColor="text1" w:themeShade="80"/>
        </w:rPr>
      </w:pPr>
      <w:r w:rsidRPr="00FC7656">
        <w:rPr>
          <w:rFonts w:ascii="Barlow" w:hAnsi="Barlow" w:cs="Arial"/>
          <w:color w:val="585849" w:themeColor="text1" w:themeShade="80"/>
        </w:rPr>
        <w:t xml:space="preserve">[Bv. </w:t>
      </w:r>
      <w:r w:rsidR="00EA6B8E" w:rsidRPr="00FC7656">
        <w:rPr>
          <w:rFonts w:ascii="Barlow" w:hAnsi="Barlow" w:cs="Arial"/>
          <w:color w:val="585849" w:themeColor="text1" w:themeShade="80"/>
        </w:rPr>
        <w:t xml:space="preserve">Toegangsrechten tot verschillende toepassingen zitten heel verspreid </w:t>
      </w:r>
      <w:r w:rsidRPr="00FC7656">
        <w:rPr>
          <w:rFonts w:ascii="Barlow" w:hAnsi="Barlow" w:cs="Arial"/>
          <w:color w:val="585849" w:themeColor="text1" w:themeShade="80"/>
        </w:rPr>
        <w:t>binne</w:t>
      </w:r>
      <w:r w:rsidR="00EA6B8E" w:rsidRPr="00FC7656">
        <w:rPr>
          <w:rFonts w:ascii="Barlow" w:hAnsi="Barlow" w:cs="Arial"/>
          <w:color w:val="585849" w:themeColor="text1" w:themeShade="80"/>
        </w:rPr>
        <w:t>n de organisatie</w:t>
      </w:r>
      <w:r w:rsidRPr="00FC7656">
        <w:rPr>
          <w:rFonts w:ascii="Barlow" w:hAnsi="Barlow" w:cs="Arial"/>
          <w:color w:val="585849" w:themeColor="text1" w:themeShade="80"/>
        </w:rPr>
        <w:t>, dit geldt ook voor het verstrekken van toegangen en rechten.</w:t>
      </w:r>
    </w:p>
    <w:p w14:paraId="50FB4807" w14:textId="2E9B8876" w:rsidR="00EA6B8E" w:rsidRPr="00FC7656" w:rsidRDefault="00BC30D8" w:rsidP="00BC30D8">
      <w:pPr>
        <w:rPr>
          <w:rFonts w:ascii="Barlow" w:hAnsi="Barlow" w:cs="Arial"/>
          <w:color w:val="585849" w:themeColor="text1" w:themeShade="80"/>
        </w:rPr>
      </w:pPr>
      <w:r w:rsidRPr="00FC7656">
        <w:rPr>
          <w:rFonts w:ascii="Barlow" w:hAnsi="Barlow" w:cs="Arial"/>
          <w:color w:val="585849" w:themeColor="text1" w:themeShade="80"/>
        </w:rPr>
        <w:t>Enkele v</w:t>
      </w:r>
      <w:r w:rsidR="00EA6B8E" w:rsidRPr="00FC7656">
        <w:rPr>
          <w:rFonts w:ascii="Barlow" w:hAnsi="Barlow" w:cs="Arial"/>
          <w:color w:val="585849" w:themeColor="text1" w:themeShade="80"/>
        </w:rPr>
        <w:t xml:space="preserve">oorbeelden </w:t>
      </w:r>
      <w:r w:rsidR="00670B7E" w:rsidRPr="00FC7656">
        <w:rPr>
          <w:rFonts w:ascii="Barlow" w:hAnsi="Barlow" w:cs="Arial"/>
          <w:color w:val="585849" w:themeColor="text1" w:themeShade="80"/>
        </w:rPr>
        <w:t xml:space="preserve">bij het </w:t>
      </w:r>
      <w:r w:rsidR="00EA6B8E" w:rsidRPr="00FC7656">
        <w:rPr>
          <w:rFonts w:ascii="Barlow" w:hAnsi="Barlow" w:cs="Arial"/>
          <w:color w:val="585849" w:themeColor="text1" w:themeShade="80"/>
        </w:rPr>
        <w:t xml:space="preserve">toekennen van toegangsrechten tot verschillende toepassingen: </w:t>
      </w:r>
    </w:p>
    <w:p w14:paraId="5307040B" w14:textId="77777777" w:rsidR="00EA6B8E" w:rsidRPr="00FC7656" w:rsidRDefault="00EA6B8E" w:rsidP="00BC30D8">
      <w:pPr>
        <w:pStyle w:val="ListParagraph"/>
        <w:numPr>
          <w:ilvl w:val="0"/>
          <w:numId w:val="13"/>
        </w:numPr>
        <w:spacing w:after="200" w:line="276" w:lineRule="auto"/>
        <w:contextualSpacing/>
        <w:rPr>
          <w:rFonts w:ascii="Barlow" w:hAnsi="Barlow" w:cs="Arial"/>
          <w:color w:val="585849" w:themeColor="text1" w:themeShade="80"/>
        </w:rPr>
      </w:pPr>
      <w:r w:rsidRPr="00FC7656">
        <w:rPr>
          <w:rFonts w:ascii="Barlow" w:hAnsi="Barlow" w:cs="Arial"/>
          <w:color w:val="585849" w:themeColor="text1" w:themeShade="80"/>
        </w:rPr>
        <w:t xml:space="preserve">VTE portaal Sociale Zekerheid: </w:t>
      </w:r>
      <w:r w:rsidRPr="00FC7656">
        <w:rPr>
          <w:rFonts w:ascii="Barlow" w:hAnsi="Barlow" w:cs="Arial"/>
          <w:b/>
          <w:color w:val="CC0077" w:themeColor="accent3"/>
          <w:u w:val="single"/>
        </w:rPr>
        <w:t>xxx</w:t>
      </w:r>
    </w:p>
    <w:p w14:paraId="4F32E91F" w14:textId="3B41F420" w:rsidR="00EA6B8E" w:rsidRPr="00FC7656" w:rsidRDefault="00EA6B8E" w:rsidP="00BC30D8">
      <w:pPr>
        <w:pStyle w:val="ListParagraph"/>
        <w:numPr>
          <w:ilvl w:val="0"/>
          <w:numId w:val="13"/>
        </w:numPr>
        <w:spacing w:after="200" w:line="276" w:lineRule="auto"/>
        <w:contextualSpacing/>
        <w:rPr>
          <w:rFonts w:ascii="Barlow" w:hAnsi="Barlow" w:cs="Arial"/>
          <w:color w:val="585849" w:themeColor="text1" w:themeShade="80"/>
        </w:rPr>
      </w:pPr>
      <w:r w:rsidRPr="00FC7656">
        <w:rPr>
          <w:rFonts w:ascii="Barlow" w:hAnsi="Barlow" w:cs="Arial"/>
          <w:color w:val="585849" w:themeColor="text1" w:themeShade="80"/>
        </w:rPr>
        <w:t xml:space="preserve">VTE MAGDA-platform: </w:t>
      </w:r>
      <w:r w:rsidRPr="00FC7656">
        <w:rPr>
          <w:rFonts w:ascii="Barlow" w:hAnsi="Barlow" w:cs="Arial"/>
          <w:b/>
          <w:color w:val="CC0077" w:themeColor="accent3"/>
          <w:u w:val="single"/>
        </w:rPr>
        <w:t>xxx</w:t>
      </w:r>
    </w:p>
    <w:p w14:paraId="6F261CE8" w14:textId="77777777" w:rsidR="00EA6B8E" w:rsidRPr="00FC7656" w:rsidRDefault="00EA6B8E" w:rsidP="00BC30D8">
      <w:pPr>
        <w:pStyle w:val="ListParagraph"/>
        <w:numPr>
          <w:ilvl w:val="0"/>
          <w:numId w:val="13"/>
        </w:numPr>
        <w:spacing w:after="200" w:line="276" w:lineRule="auto"/>
        <w:contextualSpacing/>
        <w:rPr>
          <w:rFonts w:ascii="Barlow" w:hAnsi="Barlow" w:cs="Arial"/>
          <w:color w:val="585849" w:themeColor="text1" w:themeShade="80"/>
        </w:rPr>
      </w:pPr>
      <w:r w:rsidRPr="00FC7656">
        <w:rPr>
          <w:rFonts w:ascii="Barlow" w:hAnsi="Barlow" w:cs="Arial"/>
          <w:color w:val="585849" w:themeColor="text1" w:themeShade="80"/>
        </w:rPr>
        <w:t xml:space="preserve">Toegang strafregister: Extern </w:t>
      </w:r>
      <w:r w:rsidRPr="00FC7656">
        <w:rPr>
          <w:rFonts w:ascii="Barlow" w:hAnsi="Barlow" w:cs="Arial"/>
          <w:b/>
          <w:color w:val="CC0077" w:themeColor="accent3"/>
          <w:u w:val="single"/>
        </w:rPr>
        <w:t>xxx</w:t>
      </w:r>
    </w:p>
    <w:p w14:paraId="242FD789" w14:textId="49A3187F" w:rsidR="00EA6B8E" w:rsidRPr="00FC7656" w:rsidRDefault="00EA6B8E" w:rsidP="00BC30D8">
      <w:pPr>
        <w:pStyle w:val="ListParagraph"/>
        <w:numPr>
          <w:ilvl w:val="0"/>
          <w:numId w:val="13"/>
        </w:numPr>
        <w:spacing w:after="200" w:line="276" w:lineRule="auto"/>
        <w:contextualSpacing/>
        <w:rPr>
          <w:rFonts w:ascii="Barlow" w:hAnsi="Barlow" w:cs="Arial"/>
          <w:color w:val="585849" w:themeColor="text1" w:themeShade="80"/>
        </w:rPr>
      </w:pPr>
      <w:r w:rsidRPr="00FC7656">
        <w:rPr>
          <w:rFonts w:ascii="Barlow" w:hAnsi="Barlow" w:cs="Arial"/>
          <w:color w:val="585849" w:themeColor="text1" w:themeShade="80"/>
        </w:rPr>
        <w:t xml:space="preserve">Toegang rijksregister: Extern </w:t>
      </w:r>
      <w:r w:rsidRPr="00FC7656">
        <w:rPr>
          <w:rFonts w:ascii="Barlow" w:hAnsi="Barlow" w:cs="Arial"/>
          <w:b/>
          <w:color w:val="CC0077" w:themeColor="accent3"/>
          <w:u w:val="single"/>
        </w:rPr>
        <w:t>xxx</w:t>
      </w:r>
      <w:r w:rsidRPr="00FC7656">
        <w:rPr>
          <w:rFonts w:ascii="Barlow" w:hAnsi="Barlow" w:cs="Arial"/>
          <w:color w:val="585849" w:themeColor="text1" w:themeShade="80"/>
        </w:rPr>
        <w:t xml:space="preserve"> </w:t>
      </w:r>
    </w:p>
    <w:p w14:paraId="29F880B9" w14:textId="599F5BBB" w:rsidR="00BC30D8" w:rsidRPr="00FC7656" w:rsidRDefault="00BC30D8" w:rsidP="00BC30D8">
      <w:pPr>
        <w:rPr>
          <w:rFonts w:ascii="Barlow" w:hAnsi="Barlow" w:cs="Arial"/>
          <w:color w:val="585849" w:themeColor="text1" w:themeShade="80"/>
        </w:rPr>
      </w:pPr>
      <w:r w:rsidRPr="00FC7656">
        <w:rPr>
          <w:rFonts w:ascii="Barlow" w:hAnsi="Barlow" w:cs="Arial"/>
          <w:color w:val="585849" w:themeColor="text1" w:themeShade="80"/>
        </w:rPr>
        <w:t>In de praktijk verloopt dit proces vrij efficiënt, maar er is geen overkoepelende procedure die de stappen vastlegt voor het toekennen en verwijderen. Diensten hanteren wel bepaalde principes en processen, maar deze zijn niet uitgeschreven en gelden niet voor de volledige organisatie.</w:t>
      </w:r>
      <w:r w:rsidR="00D14203" w:rsidRPr="00FC7656">
        <w:rPr>
          <w:rFonts w:ascii="Barlow" w:hAnsi="Barlow" w:cs="Arial"/>
          <w:color w:val="585849" w:themeColor="text1" w:themeShade="80"/>
        </w:rPr>
        <w:t>]</w:t>
      </w:r>
    </w:p>
    <w:p w14:paraId="01B8CF62" w14:textId="77777777" w:rsidR="00BC30D8" w:rsidRPr="00FC7656" w:rsidRDefault="00BC30D8" w:rsidP="00BC30D8">
      <w:pPr>
        <w:spacing w:after="200" w:line="276" w:lineRule="auto"/>
        <w:contextualSpacing/>
        <w:rPr>
          <w:rFonts w:ascii="Barlow" w:hAnsi="Barlow" w:cs="Arial"/>
        </w:rPr>
      </w:pPr>
    </w:p>
    <w:p w14:paraId="0AF5EC63" w14:textId="1FCEEB2A" w:rsidR="00EA6B8E" w:rsidRPr="00FC7656" w:rsidRDefault="00BC30D8" w:rsidP="00BC30D8">
      <w:pPr>
        <w:rPr>
          <w:rFonts w:ascii="Barlow" w:hAnsi="Barlow" w:cs="Arial"/>
          <w:b/>
          <w:color w:val="585849" w:themeColor="text1" w:themeShade="80"/>
        </w:rPr>
      </w:pPr>
      <w:r w:rsidRPr="00FC7656">
        <w:rPr>
          <w:rFonts w:ascii="Barlow" w:hAnsi="Barlow" w:cs="Arial"/>
          <w:b/>
          <w:color w:val="585849" w:themeColor="text1" w:themeShade="80"/>
        </w:rPr>
        <w:t>Concrete aanbevelingen</w:t>
      </w:r>
    </w:p>
    <w:p w14:paraId="60206AFF" w14:textId="59449D11" w:rsidR="00670B7E" w:rsidRPr="00FC7656" w:rsidRDefault="00670B7E" w:rsidP="00BC30D8">
      <w:pPr>
        <w:rPr>
          <w:rFonts w:ascii="Barlow" w:hAnsi="Barlow" w:cs="Arial"/>
          <w:bCs/>
          <w:color w:val="585849" w:themeColor="text1" w:themeShade="80"/>
        </w:rPr>
      </w:pPr>
      <w:r w:rsidRPr="00FC7656">
        <w:rPr>
          <w:rFonts w:ascii="Barlow" w:hAnsi="Barlow" w:cs="Arial"/>
          <w:bCs/>
          <w:color w:val="585849" w:themeColor="text1" w:themeShade="80"/>
        </w:rPr>
        <w:t>De aanbevelingen onder punt 4 ‘Informatiebeveiliging - meer bepaald het opmaken van een formele procedure voor toegang- en rechtenbeheer en het aansluiten op een Identity and Access Management System - komen tegemoet aan de vermelde uitdagingen.</w:t>
      </w:r>
    </w:p>
    <w:p w14:paraId="261701AC" w14:textId="29FD67F1" w:rsidR="00AF38D5" w:rsidRPr="00FC7656" w:rsidRDefault="00AF38D5" w:rsidP="00AF38D5">
      <w:pPr>
        <w:rPr>
          <w:rFonts w:ascii="Barlow" w:hAnsi="Barlow"/>
          <w:b/>
        </w:rPr>
      </w:pPr>
      <w:r w:rsidRPr="00FC7656">
        <w:rPr>
          <w:rFonts w:ascii="Barlow" w:hAnsi="Barlow"/>
          <w:b/>
          <w:color w:val="585849" w:themeColor="text1" w:themeShade="80"/>
        </w:rPr>
        <w:b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551E9CCD"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5BA7F2E8" w14:textId="09C76DFE"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CC7E8F" w:rsidRPr="00FC7656">
              <w:rPr>
                <w:rFonts w:ascii="Barlow" w:hAnsi="Barlow"/>
                <w:b w:val="0"/>
                <w:bCs w:val="0"/>
              </w:rPr>
              <w:br/>
            </w:r>
          </w:p>
        </w:tc>
      </w:tr>
      <w:tr w:rsidR="00AF38D5" w:rsidRPr="00FC7656" w14:paraId="07CE1ADA"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12723B3E" w14:textId="0DAE9302" w:rsidR="00AF38D5" w:rsidRPr="00FC7656" w:rsidRDefault="00CC7E8F" w:rsidP="00CC7E8F">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A6.1.1 ISO 27002-9.1</w:t>
            </w:r>
          </w:p>
        </w:tc>
        <w:tc>
          <w:tcPr>
            <w:tcW w:w="2768" w:type="dxa"/>
          </w:tcPr>
          <w:p w14:paraId="43577A09" w14:textId="7D4AE63C" w:rsidR="00AF38D5" w:rsidRPr="00FC7656" w:rsidRDefault="00CC7E8F"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B6.1.1</w:t>
            </w:r>
            <w:r w:rsidRPr="00FC7656">
              <w:rPr>
                <w:rFonts w:ascii="Barlow" w:hAnsi="Barlow"/>
                <w:color w:val="585849" w:themeColor="text1" w:themeShade="80"/>
              </w:rPr>
              <w:tab/>
              <w:t>ISO 27002-9.1</w:t>
            </w:r>
          </w:p>
        </w:tc>
        <w:tc>
          <w:tcPr>
            <w:tcW w:w="2956" w:type="dxa"/>
          </w:tcPr>
          <w:p w14:paraId="0DF1942C" w14:textId="7F8DDAA2" w:rsidR="00AF38D5" w:rsidRPr="00FC7656" w:rsidRDefault="00CC7E8F"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A6.1.2</w:t>
            </w:r>
            <w:r w:rsidRPr="00FC7656">
              <w:rPr>
                <w:rFonts w:ascii="Barlow" w:hAnsi="Barlow"/>
                <w:color w:val="585849" w:themeColor="text1" w:themeShade="80"/>
              </w:rPr>
              <w:tab/>
              <w:t>ISO 27002-9.1</w:t>
            </w:r>
          </w:p>
        </w:tc>
      </w:tr>
      <w:tr w:rsidR="00AF38D5" w:rsidRPr="00FC7656" w14:paraId="11074820"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08E8DFE3" w14:textId="5408E4EF" w:rsidR="00AF38D5" w:rsidRPr="00FC7656" w:rsidRDefault="00CC7E8F"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B6.1.2</w:t>
            </w:r>
            <w:r w:rsidRPr="00FC7656">
              <w:rPr>
                <w:rFonts w:ascii="Barlow" w:hAnsi="Barlow"/>
                <w:b w:val="0"/>
                <w:bCs w:val="0"/>
                <w:color w:val="585849" w:themeColor="text1" w:themeShade="80"/>
              </w:rPr>
              <w:tab/>
              <w:t>ISO 27002-9.1</w:t>
            </w:r>
          </w:p>
        </w:tc>
        <w:tc>
          <w:tcPr>
            <w:tcW w:w="2768" w:type="dxa"/>
          </w:tcPr>
          <w:p w14:paraId="68E1ADE7"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p>
        </w:tc>
        <w:tc>
          <w:tcPr>
            <w:tcW w:w="2956" w:type="dxa"/>
          </w:tcPr>
          <w:p w14:paraId="34D957BA"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p>
        </w:tc>
      </w:tr>
      <w:tr w:rsidR="00AF38D5" w:rsidRPr="00FC7656" w14:paraId="54DC7EE8"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5F66A706" w14:textId="77777777" w:rsidR="00AF38D5" w:rsidRPr="00FC7656" w:rsidRDefault="00AF38D5" w:rsidP="00E93FA4">
            <w:pPr>
              <w:pStyle w:val="NoSpacing"/>
              <w:rPr>
                <w:rFonts w:ascii="Barlow" w:hAnsi="Barlow"/>
              </w:rPr>
            </w:pPr>
          </w:p>
        </w:tc>
        <w:tc>
          <w:tcPr>
            <w:tcW w:w="2768" w:type="dxa"/>
          </w:tcPr>
          <w:p w14:paraId="00228240"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46EB8866"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4765C3D8" w14:textId="4019628C" w:rsidR="00AF38D5" w:rsidRPr="00FC7656" w:rsidRDefault="00AF38D5" w:rsidP="00EA6B8E">
      <w:pPr>
        <w:rPr>
          <w:rFonts w:ascii="Barlow" w:hAnsi="Barlow" w:cs="Arial"/>
          <w:b/>
        </w:rPr>
      </w:pPr>
      <w:r w:rsidRPr="00FC7656">
        <w:rPr>
          <w:rFonts w:ascii="Barlow" w:hAnsi="Barlow" w:cs="Arial"/>
          <w:b/>
        </w:rPr>
        <w:br/>
      </w:r>
    </w:p>
    <w:p w14:paraId="28ACF388" w14:textId="26DB24A4" w:rsidR="00EA6B8E" w:rsidRPr="00FC7656" w:rsidRDefault="003354CD" w:rsidP="004479F7">
      <w:pPr>
        <w:pStyle w:val="Stijl2"/>
        <w:rPr>
          <w:rFonts w:ascii="Barlow" w:hAnsi="Barlow" w:cs="Arial"/>
          <w:sz w:val="24"/>
          <w:szCs w:val="24"/>
        </w:rPr>
      </w:pPr>
      <w:r w:rsidRPr="00FC7656">
        <w:rPr>
          <w:rFonts w:ascii="Barlow" w:hAnsi="Barlow" w:cs="Arial"/>
          <w:sz w:val="24"/>
          <w:szCs w:val="24"/>
        </w:rPr>
        <w:t xml:space="preserve"> </w:t>
      </w:r>
      <w:bookmarkStart w:id="40" w:name="_Toc72096173"/>
      <w:r w:rsidR="00AF38D5" w:rsidRPr="00FC7656">
        <w:rPr>
          <w:rFonts w:ascii="Barlow" w:hAnsi="Barlow" w:cs="Arial"/>
          <w:color w:val="585849" w:themeColor="text1" w:themeShade="80"/>
          <w:sz w:val="24"/>
          <w:szCs w:val="24"/>
        </w:rPr>
        <w:t>VERANTWOORDELIJKE VOOR TOEGANGSRECHTEN VAN GEBRUIKERS</w:t>
      </w:r>
      <w:bookmarkEnd w:id="40"/>
    </w:p>
    <w:p w14:paraId="41072584" w14:textId="77777777" w:rsidR="00EA6B8E" w:rsidRPr="00FC7656" w:rsidRDefault="00EA6B8E" w:rsidP="00EA6B8E">
      <w:pPr>
        <w:pStyle w:val="ListParagraph"/>
        <w:jc w:val="both"/>
        <w:rPr>
          <w:rFonts w:ascii="Barlow" w:hAnsi="Barlow" w:cs="Arial"/>
          <w:b/>
          <w:u w:val="single"/>
        </w:rPr>
      </w:pPr>
    </w:p>
    <w:p w14:paraId="4A371364" w14:textId="77777777" w:rsidR="00EA6B8E" w:rsidRPr="00FC7656" w:rsidRDefault="00EA6B8E" w:rsidP="0047401B">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0BF38B2E" w14:textId="42D2BFC3" w:rsidR="00F633A1" w:rsidRPr="00FC7656" w:rsidRDefault="00F633A1" w:rsidP="00F633A1">
      <w:pPr>
        <w:rPr>
          <w:rFonts w:ascii="Barlow" w:hAnsi="Barlow" w:cs="Arial"/>
          <w:color w:val="585849" w:themeColor="text1" w:themeShade="80"/>
        </w:rPr>
      </w:pPr>
      <w:r w:rsidRPr="00FC7656">
        <w:rPr>
          <w:rFonts w:ascii="Barlow" w:hAnsi="Barlow" w:cs="Arial"/>
          <w:color w:val="585849" w:themeColor="text1" w:themeShade="80"/>
        </w:rPr>
        <w:t>[Bv. Tot op heden werd binnen het lokaal bestuur geen verantwoordelijke aangeduid voor het beheer van de aanvragen voor de toegang tot persoonsgegevens. Aanvragen worden in realiteit vaak door medewerkers of hun diensthoofden verstuurd naar de ICT-dienst, die dan gevolg geven aan de concrete vraag, al dan niet na bijkomende afstemming.</w:t>
      </w:r>
    </w:p>
    <w:p w14:paraId="329A7C63" w14:textId="3AF2D8E1" w:rsidR="00EA6B8E" w:rsidRPr="00FC7656" w:rsidRDefault="00EA6B8E" w:rsidP="00F633A1">
      <w:pPr>
        <w:rPr>
          <w:rFonts w:ascii="Barlow" w:hAnsi="Barlow" w:cs="Arial"/>
          <w:color w:val="585849" w:themeColor="text1" w:themeShade="80"/>
        </w:rPr>
      </w:pPr>
      <w:r w:rsidRPr="00FC7656">
        <w:rPr>
          <w:rFonts w:ascii="Barlow" w:hAnsi="Barlow" w:cs="Arial"/>
          <w:color w:val="585849" w:themeColor="text1" w:themeShade="80"/>
        </w:rPr>
        <w:t xml:space="preserve">Aangezien </w:t>
      </w:r>
      <w:r w:rsidR="00F633A1" w:rsidRPr="00FC7656">
        <w:rPr>
          <w:rFonts w:ascii="Barlow" w:hAnsi="Barlow" w:cs="Arial"/>
          <w:color w:val="585849" w:themeColor="text1" w:themeShade="80"/>
        </w:rPr>
        <w:t>het</w:t>
      </w:r>
      <w:r w:rsidRPr="00FC7656">
        <w:rPr>
          <w:rFonts w:ascii="Barlow" w:hAnsi="Barlow" w:cs="Arial"/>
          <w:color w:val="585849" w:themeColor="text1" w:themeShade="80"/>
        </w:rPr>
        <w:t xml:space="preserve"> toegang</w:t>
      </w:r>
      <w:r w:rsidR="00F633A1" w:rsidRPr="00FC7656">
        <w:rPr>
          <w:rFonts w:ascii="Barlow" w:hAnsi="Barlow" w:cs="Arial"/>
          <w:color w:val="585849" w:themeColor="text1" w:themeShade="80"/>
        </w:rPr>
        <w:t>- en rechten</w:t>
      </w:r>
      <w:r w:rsidRPr="00FC7656">
        <w:rPr>
          <w:rFonts w:ascii="Barlow" w:hAnsi="Barlow" w:cs="Arial"/>
          <w:color w:val="585849" w:themeColor="text1" w:themeShade="80"/>
        </w:rPr>
        <w:t xml:space="preserve">beheer verspreid in de organisatie zit, </w:t>
      </w:r>
      <w:r w:rsidR="00F633A1" w:rsidRPr="00FC7656">
        <w:rPr>
          <w:rFonts w:ascii="Barlow" w:hAnsi="Barlow" w:cs="Arial"/>
          <w:color w:val="585849" w:themeColor="text1" w:themeShade="80"/>
        </w:rPr>
        <w:t>kan men logischerwijze moeilijk duiden welke medewerkers tot welke toepassingen hebben of nodig hebben.</w:t>
      </w:r>
    </w:p>
    <w:p w14:paraId="5BC10E61" w14:textId="2A16EF98" w:rsidR="00EA6B8E" w:rsidRPr="00FC7656" w:rsidRDefault="00F633A1" w:rsidP="00F633A1">
      <w:pPr>
        <w:rPr>
          <w:rFonts w:ascii="Barlow" w:hAnsi="Barlow" w:cs="Arial"/>
          <w:color w:val="585849" w:themeColor="text1" w:themeShade="80"/>
        </w:rPr>
      </w:pPr>
      <w:r w:rsidRPr="00FC7656">
        <w:rPr>
          <w:rFonts w:ascii="Barlow" w:hAnsi="Barlow" w:cs="Arial"/>
          <w:color w:val="585849" w:themeColor="text1" w:themeShade="80"/>
        </w:rPr>
        <w:t>Er is geen</w:t>
      </w:r>
      <w:r w:rsidR="00EA6B8E" w:rsidRPr="00FC7656">
        <w:rPr>
          <w:rFonts w:ascii="Barlow" w:hAnsi="Barlow" w:cs="Arial"/>
          <w:color w:val="585849" w:themeColor="text1" w:themeShade="80"/>
        </w:rPr>
        <w:t xml:space="preserve"> </w:t>
      </w:r>
      <w:r w:rsidRPr="00FC7656">
        <w:rPr>
          <w:rFonts w:ascii="Barlow" w:hAnsi="Barlow" w:cs="Arial"/>
          <w:color w:val="585849" w:themeColor="text1" w:themeShade="80"/>
        </w:rPr>
        <w:t xml:space="preserve">concrete </w:t>
      </w:r>
      <w:r w:rsidR="00EA6B8E" w:rsidRPr="00FC7656">
        <w:rPr>
          <w:rFonts w:ascii="Barlow" w:hAnsi="Barlow" w:cs="Arial"/>
          <w:color w:val="585849" w:themeColor="text1" w:themeShade="80"/>
        </w:rPr>
        <w:t>contactpersoon</w:t>
      </w:r>
      <w:r w:rsidRPr="00FC7656">
        <w:rPr>
          <w:rFonts w:ascii="Barlow" w:hAnsi="Barlow" w:cs="Arial"/>
          <w:color w:val="585849" w:themeColor="text1" w:themeShade="80"/>
        </w:rPr>
        <w:t xml:space="preserve"> bij *naam toeleverancier*</w:t>
      </w:r>
      <w:r w:rsidR="00EA6B8E" w:rsidRPr="00FC7656">
        <w:rPr>
          <w:rFonts w:ascii="Barlow" w:hAnsi="Barlow" w:cs="Arial"/>
          <w:color w:val="585849" w:themeColor="text1" w:themeShade="80"/>
        </w:rPr>
        <w:t xml:space="preserve"> voor het aanvragen</w:t>
      </w:r>
      <w:r w:rsidRPr="00FC7656">
        <w:rPr>
          <w:rFonts w:ascii="Barlow" w:hAnsi="Barlow" w:cs="Arial"/>
          <w:color w:val="585849" w:themeColor="text1" w:themeShade="80"/>
        </w:rPr>
        <w:t xml:space="preserve">, </w:t>
      </w:r>
      <w:r w:rsidR="00EA6B8E" w:rsidRPr="00FC7656">
        <w:rPr>
          <w:rFonts w:ascii="Barlow" w:hAnsi="Barlow" w:cs="Arial"/>
          <w:color w:val="585849" w:themeColor="text1" w:themeShade="80"/>
        </w:rPr>
        <w:t xml:space="preserve">goedkeuren </w:t>
      </w:r>
      <w:r w:rsidRPr="00FC7656">
        <w:rPr>
          <w:rFonts w:ascii="Barlow" w:hAnsi="Barlow" w:cs="Arial"/>
          <w:color w:val="585849" w:themeColor="text1" w:themeShade="80"/>
        </w:rPr>
        <w:t xml:space="preserve">of intrekken </w:t>
      </w:r>
      <w:r w:rsidR="00EA6B8E" w:rsidRPr="00FC7656">
        <w:rPr>
          <w:rFonts w:ascii="Barlow" w:hAnsi="Barlow" w:cs="Arial"/>
          <w:color w:val="585849" w:themeColor="text1" w:themeShade="80"/>
        </w:rPr>
        <w:t>van toegangsrechten</w:t>
      </w:r>
      <w:r w:rsidRPr="00FC7656">
        <w:rPr>
          <w:rFonts w:ascii="Barlow" w:hAnsi="Barlow" w:cs="Arial"/>
          <w:color w:val="585849" w:themeColor="text1" w:themeShade="80"/>
        </w:rPr>
        <w:t xml:space="preserve"> in de door hen beheerde toepassingen en systemen.]</w:t>
      </w:r>
    </w:p>
    <w:p w14:paraId="679E5898" w14:textId="384A7F80" w:rsidR="00F633A1" w:rsidRPr="00FC7656" w:rsidRDefault="00D14203" w:rsidP="00F633A1">
      <w:pPr>
        <w:rPr>
          <w:rFonts w:ascii="Barlow" w:hAnsi="Barlow" w:cs="Arial"/>
          <w:b/>
          <w:color w:val="585849" w:themeColor="text1" w:themeShade="80"/>
        </w:rPr>
      </w:pPr>
      <w:r w:rsidRPr="00FC7656">
        <w:rPr>
          <w:rFonts w:ascii="Barlow" w:hAnsi="Barlow" w:cs="Arial"/>
          <w:b/>
        </w:rPr>
        <w:br/>
      </w:r>
      <w:r w:rsidR="00F633A1" w:rsidRPr="00FC7656">
        <w:rPr>
          <w:rFonts w:ascii="Barlow" w:hAnsi="Barlow" w:cs="Arial"/>
          <w:b/>
          <w:color w:val="585849" w:themeColor="text1" w:themeShade="80"/>
        </w:rPr>
        <w:t>Concrete aanbevelingen</w:t>
      </w:r>
    </w:p>
    <w:p w14:paraId="1D0A21AD" w14:textId="6F62206A" w:rsidR="00670B7E" w:rsidRPr="00FC7656" w:rsidRDefault="00670B7E" w:rsidP="00F633A1">
      <w:pPr>
        <w:rPr>
          <w:rFonts w:ascii="Barlow" w:hAnsi="Barlow" w:cs="Arial"/>
          <w:bCs/>
          <w:color w:val="585849" w:themeColor="text1" w:themeShade="80"/>
        </w:rPr>
      </w:pPr>
      <w:r w:rsidRPr="00FC7656">
        <w:rPr>
          <w:rFonts w:ascii="Barlow" w:hAnsi="Barlow" w:cs="Arial"/>
          <w:bCs/>
          <w:color w:val="585849" w:themeColor="text1" w:themeShade="80"/>
        </w:rPr>
        <w:t xml:space="preserve">[Bv. </w:t>
      </w:r>
      <w:r w:rsidR="00874AE8" w:rsidRPr="00FC7656">
        <w:rPr>
          <w:rFonts w:ascii="Barlow" w:hAnsi="Barlow" w:cs="Arial"/>
          <w:bCs/>
          <w:color w:val="585849" w:themeColor="text1" w:themeShade="80"/>
        </w:rPr>
        <w:t>Om ervoor te zorgen dat het toegang- en rechtenbeheer binnen de organisatie op gecoördineerde wijze verloopt neemt men binnen de op te maken procedure op dat aanvragen voor toegangen en rechten steeds via de diensthoofden verlopen. Van de diensthoofden wordt verwacht dat zij binnen een centraal beheerde database de toegekende toegangen en rechten bijhouden en consequent de ICT-dienst betrekken wanneer wijzigingen doorgevoerd dienen te worden, zoals het vertrek van een medewerker.</w:t>
      </w:r>
    </w:p>
    <w:p w14:paraId="2282778C" w14:textId="681D8150" w:rsidR="00874AE8" w:rsidRPr="00FC7656" w:rsidRDefault="00874AE8" w:rsidP="00F633A1">
      <w:pPr>
        <w:rPr>
          <w:rFonts w:ascii="Barlow" w:hAnsi="Barlow" w:cs="Arial"/>
          <w:bCs/>
          <w:color w:val="585849" w:themeColor="text1" w:themeShade="80"/>
        </w:rPr>
      </w:pPr>
      <w:r w:rsidRPr="00FC7656">
        <w:rPr>
          <w:rFonts w:ascii="Barlow" w:hAnsi="Barlow" w:cs="Arial"/>
          <w:bCs/>
          <w:color w:val="585849" w:themeColor="text1" w:themeShade="80"/>
        </w:rPr>
        <w:t>Aangezien ook externe partners en leveranciers systemen en toepassingen beheren waar medewerkers toegangen en rechten toegekend krijgen dient ook in dergelijke situaties een contactpersoon bepaald worden die instaat voor het beheer van de toegangen en rechten. Deze afspraken moeten formeel vastgelegd worden in contracten en Service Level Agreements.</w:t>
      </w:r>
    </w:p>
    <w:p w14:paraId="1213BEBD" w14:textId="117F3FF8" w:rsidR="00AF38D5" w:rsidRPr="00FC7656" w:rsidRDefault="00AF38D5" w:rsidP="00AF38D5">
      <w:pPr>
        <w:rPr>
          <w:rFonts w:ascii="Barlow" w:hAnsi="Barlow"/>
          <w:b/>
        </w:rPr>
      </w:pPr>
      <w:r w:rsidRPr="00FC7656">
        <w:rPr>
          <w:rFonts w:ascii="Barlow" w:hAnsi="Barlow"/>
          <w:b/>
          <w:color w:val="585849" w:themeColor="text1" w:themeShade="80"/>
        </w:rPr>
        <w:b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15A397E6"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1A890578" w14:textId="77777777"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p>
        </w:tc>
      </w:tr>
      <w:tr w:rsidR="00AF38D5" w:rsidRPr="00FC7656" w14:paraId="0A62A2E3"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40071B16" w14:textId="60EC7B60" w:rsidR="00AF38D5" w:rsidRPr="00FC7656" w:rsidRDefault="00CC7E8F" w:rsidP="00E93FA4">
            <w:pPr>
              <w:pStyle w:val="NoSpacing"/>
              <w:rPr>
                <w:rFonts w:ascii="Barlow" w:hAnsi="Barlow"/>
                <w:b w:val="0"/>
                <w:bCs w:val="0"/>
              </w:rPr>
            </w:pPr>
            <w:r w:rsidRPr="00FC7656">
              <w:rPr>
                <w:rFonts w:ascii="Barlow" w:hAnsi="Barlow"/>
                <w:b w:val="0"/>
                <w:bCs w:val="0"/>
                <w:color w:val="585849" w:themeColor="text1" w:themeShade="80"/>
              </w:rPr>
              <w:t>A6.2.1</w:t>
            </w:r>
            <w:r w:rsidRPr="00FC7656">
              <w:rPr>
                <w:rFonts w:ascii="Barlow" w:hAnsi="Barlow"/>
                <w:b w:val="0"/>
                <w:bCs w:val="0"/>
                <w:color w:val="585849" w:themeColor="text1" w:themeShade="80"/>
              </w:rPr>
              <w:tab/>
              <w:t>ISO 27002-9.2</w:t>
            </w:r>
          </w:p>
        </w:tc>
        <w:tc>
          <w:tcPr>
            <w:tcW w:w="2768" w:type="dxa"/>
          </w:tcPr>
          <w:p w14:paraId="6BA6EE3C"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7E0E6C6E"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r w:rsidR="00AF38D5" w:rsidRPr="00FC7656" w14:paraId="0622F266"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050F99BD" w14:textId="77777777" w:rsidR="00AF38D5" w:rsidRPr="00FC7656" w:rsidRDefault="00AF38D5" w:rsidP="00E93FA4">
            <w:pPr>
              <w:pStyle w:val="NoSpacing"/>
              <w:rPr>
                <w:rFonts w:ascii="Barlow" w:hAnsi="Barlow"/>
              </w:rPr>
            </w:pPr>
          </w:p>
        </w:tc>
        <w:tc>
          <w:tcPr>
            <w:tcW w:w="2768" w:type="dxa"/>
          </w:tcPr>
          <w:p w14:paraId="42898EC6"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323714BA"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AF38D5" w:rsidRPr="00FC7656" w14:paraId="221EC52E"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05B9E9D5" w14:textId="77777777" w:rsidR="00AF38D5" w:rsidRPr="00FC7656" w:rsidRDefault="00AF38D5" w:rsidP="00E93FA4">
            <w:pPr>
              <w:pStyle w:val="NoSpacing"/>
              <w:rPr>
                <w:rFonts w:ascii="Barlow" w:hAnsi="Barlow"/>
              </w:rPr>
            </w:pPr>
          </w:p>
        </w:tc>
        <w:tc>
          <w:tcPr>
            <w:tcW w:w="2768" w:type="dxa"/>
          </w:tcPr>
          <w:p w14:paraId="484C3B63"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2F8F28D8"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33D31641" w14:textId="59C5C0CB" w:rsidR="00EA6B8E" w:rsidRPr="00FC7656" w:rsidRDefault="00AF38D5" w:rsidP="00AF38D5">
      <w:pPr>
        <w:jc w:val="both"/>
        <w:rPr>
          <w:rFonts w:ascii="Barlow" w:hAnsi="Barlow" w:cs="Arial"/>
          <w:b/>
          <w:sz w:val="20"/>
          <w:szCs w:val="20"/>
          <w:u w:val="single"/>
        </w:rPr>
      </w:pPr>
      <w:r w:rsidRPr="00FC7656">
        <w:rPr>
          <w:rFonts w:ascii="Barlow" w:hAnsi="Barlow" w:cs="Arial"/>
          <w:b/>
          <w:sz w:val="20"/>
          <w:szCs w:val="20"/>
          <w:u w:val="single"/>
        </w:rPr>
        <w:br/>
      </w:r>
    </w:p>
    <w:p w14:paraId="6F31260A" w14:textId="2AE9BDEF" w:rsidR="00EA6B8E" w:rsidRPr="00FC7656" w:rsidRDefault="00D14203" w:rsidP="004479F7">
      <w:pPr>
        <w:pStyle w:val="Stijl2"/>
        <w:rPr>
          <w:rFonts w:ascii="Barlow" w:hAnsi="Barlow" w:cs="Arial"/>
          <w:sz w:val="24"/>
          <w:szCs w:val="24"/>
        </w:rPr>
      </w:pPr>
      <w:r w:rsidRPr="00FC7656">
        <w:rPr>
          <w:rFonts w:ascii="Barlow" w:hAnsi="Barlow" w:cs="Arial"/>
          <w:sz w:val="24"/>
          <w:szCs w:val="24"/>
        </w:rPr>
        <w:t xml:space="preserve"> </w:t>
      </w:r>
      <w:bookmarkStart w:id="41" w:name="_Toc72096174"/>
      <w:r w:rsidR="00AF38D5" w:rsidRPr="00FC7656">
        <w:rPr>
          <w:rFonts w:ascii="Barlow" w:hAnsi="Barlow" w:cs="Arial"/>
          <w:color w:val="585849" w:themeColor="text1" w:themeShade="80"/>
          <w:sz w:val="24"/>
          <w:szCs w:val="24"/>
        </w:rPr>
        <w:t>VERANTWOORDELIJKHEDEN VAN GEBRUIKERS</w:t>
      </w:r>
      <w:bookmarkEnd w:id="41"/>
    </w:p>
    <w:p w14:paraId="0B815E10" w14:textId="182AF327" w:rsidR="00EA6B8E" w:rsidRPr="00FC7656" w:rsidRDefault="00D14203" w:rsidP="0047401B">
      <w:pPr>
        <w:jc w:val="both"/>
        <w:rPr>
          <w:rFonts w:ascii="Barlow" w:hAnsi="Barlow" w:cs="Arial"/>
          <w:b/>
          <w:color w:val="585849" w:themeColor="text1" w:themeShade="80"/>
        </w:rPr>
      </w:pPr>
      <w:r w:rsidRPr="00FC7656">
        <w:rPr>
          <w:rFonts w:ascii="Barlow" w:hAnsi="Barlow" w:cs="Arial"/>
          <w:b/>
          <w:color w:val="585849" w:themeColor="text1" w:themeShade="80"/>
        </w:rPr>
        <w:br/>
      </w:r>
      <w:r w:rsidR="00EA6B8E" w:rsidRPr="00FC7656">
        <w:rPr>
          <w:rFonts w:ascii="Barlow" w:hAnsi="Barlow" w:cs="Arial"/>
          <w:b/>
          <w:color w:val="585849" w:themeColor="text1" w:themeShade="80"/>
        </w:rPr>
        <w:t>Huidige toestand</w:t>
      </w:r>
    </w:p>
    <w:p w14:paraId="50803D56" w14:textId="77777777" w:rsidR="00911F70" w:rsidRPr="00FC7656" w:rsidRDefault="008D470B" w:rsidP="000F51A1">
      <w:pPr>
        <w:rPr>
          <w:rFonts w:ascii="Barlow" w:hAnsi="Barlow" w:cs="Arial"/>
          <w:color w:val="585849" w:themeColor="text1" w:themeShade="80"/>
        </w:rPr>
      </w:pPr>
      <w:r w:rsidRPr="00FC7656">
        <w:rPr>
          <w:rFonts w:ascii="Barlow" w:hAnsi="Barlow" w:cs="Arial"/>
          <w:color w:val="585849" w:themeColor="text1" w:themeShade="80"/>
        </w:rPr>
        <w:t xml:space="preserve">[Bv. </w:t>
      </w:r>
      <w:r w:rsidR="00EA6B8E" w:rsidRPr="00FC7656">
        <w:rPr>
          <w:rFonts w:ascii="Barlow" w:hAnsi="Barlow" w:cs="Arial"/>
          <w:color w:val="585849" w:themeColor="text1" w:themeShade="80"/>
        </w:rPr>
        <w:t xml:space="preserve">Er </w:t>
      </w:r>
      <w:r w:rsidRPr="00FC7656">
        <w:rPr>
          <w:rFonts w:ascii="Barlow" w:hAnsi="Barlow" w:cs="Arial"/>
          <w:color w:val="585849" w:themeColor="text1" w:themeShade="80"/>
        </w:rPr>
        <w:t>is een policy rond wachtwoordgebruik aanwezig, maar deze werd nog niet uitgeschreven op papier. De policy</w:t>
      </w:r>
      <w:r w:rsidR="000F51A1" w:rsidRPr="00FC7656">
        <w:rPr>
          <w:rFonts w:ascii="Barlow" w:hAnsi="Barlow" w:cs="Arial"/>
          <w:color w:val="585849" w:themeColor="text1" w:themeShade="80"/>
        </w:rPr>
        <w:t xml:space="preserve"> vereist een mix van kleine letters, hoofdletters, cijfers en speciale tekens en gaat uit van een minimumlengte van 6 karakters. De mix van tekens is een positieve zaak, maar een minimumlengte van 6 karakters komt niet tegemoet aan courante aanbevelingen inzake sterke wachtwoorden. Om de 180 dagen worden op serverniveau medewerkers verplicht om hun wachtwoord te wijzigen. Hierbij morgen de laatste 5 wachtwoorden niet gebruikt worden. De policy wordt echter niet consequent afgedwongen voor alle systemen en toepassingen - bepaalde toepassingen bieden deze optie ook niet </w:t>
      </w:r>
      <w:r w:rsidR="00911F70" w:rsidRPr="00FC7656">
        <w:rPr>
          <w:rFonts w:ascii="Barlow" w:hAnsi="Barlow" w:cs="Arial"/>
          <w:color w:val="585849" w:themeColor="text1" w:themeShade="80"/>
        </w:rPr>
        <w:t>-</w:t>
      </w:r>
      <w:r w:rsidR="000F51A1" w:rsidRPr="00FC7656">
        <w:rPr>
          <w:rFonts w:ascii="Barlow" w:hAnsi="Barlow" w:cs="Arial"/>
          <w:color w:val="585849" w:themeColor="text1" w:themeShade="80"/>
        </w:rPr>
        <w:t xml:space="preserve"> waardoor sensibilisering nog steeds nodig is</w:t>
      </w:r>
      <w:r w:rsidR="00911F70" w:rsidRPr="00FC7656">
        <w:rPr>
          <w:rFonts w:ascii="Barlow" w:hAnsi="Barlow" w:cs="Arial"/>
          <w:color w:val="585849" w:themeColor="text1" w:themeShade="80"/>
        </w:rPr>
        <w:t>.</w:t>
      </w:r>
    </w:p>
    <w:p w14:paraId="3CF8B7EA" w14:textId="37F7FC03" w:rsidR="00EA6B8E" w:rsidRPr="00FC7656" w:rsidRDefault="00911F70" w:rsidP="000F51A1">
      <w:pPr>
        <w:rPr>
          <w:rFonts w:ascii="Barlow" w:hAnsi="Barlow" w:cs="Arial"/>
          <w:color w:val="585849" w:themeColor="text1" w:themeShade="80"/>
        </w:rPr>
      </w:pPr>
      <w:r w:rsidRPr="00FC7656">
        <w:rPr>
          <w:rFonts w:ascii="Barlow" w:hAnsi="Barlow" w:cs="Arial"/>
          <w:color w:val="585849" w:themeColor="text1" w:themeShade="80"/>
        </w:rPr>
        <w:t>Elk personeelslid heeft een eigen account om in te loggen op het netwerk, maar er zijn ook toepassingen binnen de organisatie waarbij een dienst gebruik maakt van een gedeelde login</w:t>
      </w:r>
      <w:r w:rsidR="0069745F" w:rsidRPr="00FC7656">
        <w:rPr>
          <w:rFonts w:ascii="Barlow" w:hAnsi="Barlow" w:cs="Arial"/>
          <w:color w:val="585849" w:themeColor="text1" w:themeShade="80"/>
        </w:rPr>
        <w:t xml:space="preserve"> om zo extra kosten uit te sparen</w:t>
      </w:r>
      <w:r w:rsidRPr="00FC7656">
        <w:rPr>
          <w:rFonts w:ascii="Barlow" w:hAnsi="Barlow" w:cs="Arial"/>
          <w:color w:val="585849" w:themeColor="text1" w:themeShade="80"/>
        </w:rPr>
        <w:t xml:space="preserve">. </w:t>
      </w:r>
      <w:r w:rsidR="0069745F" w:rsidRPr="00FC7656">
        <w:rPr>
          <w:rFonts w:ascii="Barlow" w:hAnsi="Barlow" w:cs="Arial"/>
          <w:color w:val="585849" w:themeColor="text1" w:themeShade="80"/>
        </w:rPr>
        <w:t>Het gaat hierbij wel over toepassingen die een gering risico inhouden voor de informatieveiligheid.</w:t>
      </w:r>
    </w:p>
    <w:p w14:paraId="184B567B" w14:textId="63E0AA83" w:rsidR="00911F70" w:rsidRPr="00FC7656" w:rsidRDefault="00911F70" w:rsidP="000F51A1">
      <w:pPr>
        <w:rPr>
          <w:rFonts w:ascii="Barlow" w:hAnsi="Barlow" w:cs="Arial"/>
          <w:color w:val="585849" w:themeColor="text1" w:themeShade="80"/>
        </w:rPr>
      </w:pPr>
      <w:r w:rsidRPr="00FC7656">
        <w:rPr>
          <w:rFonts w:ascii="Barlow" w:hAnsi="Barlow" w:cs="Arial"/>
          <w:color w:val="585849" w:themeColor="text1" w:themeShade="80"/>
        </w:rPr>
        <w:t>Wanneer medewerkers hun bureau voor enkele minuten verlaten, wordt de computer niet consequent vergrendeld. De aanwezige thin clients gaan na 1 uur inactiviteit in slaapmodus, maar dit biedt voldoende tijd en ruimte om zonder autorisatie gebruik te maken van de clients.</w:t>
      </w:r>
    </w:p>
    <w:p w14:paraId="3CFA3DCE" w14:textId="1670C858" w:rsidR="00AD6DE7" w:rsidRPr="00FC7656" w:rsidRDefault="00AD6DE7" w:rsidP="000F51A1">
      <w:pPr>
        <w:rPr>
          <w:rFonts w:ascii="Barlow" w:hAnsi="Barlow" w:cs="Arial"/>
          <w:color w:val="585849" w:themeColor="text1" w:themeShade="80"/>
        </w:rPr>
      </w:pPr>
      <w:r w:rsidRPr="00FC7656">
        <w:rPr>
          <w:rFonts w:ascii="Barlow" w:hAnsi="Barlow" w:cs="Arial"/>
          <w:color w:val="585849" w:themeColor="text1" w:themeShade="80"/>
        </w:rPr>
        <w:t>De organisatie maakt geen gebruik van een wachtwoordkluis die ervoor kan zorgen dat alle systemen en toepassingen - ook wanneer de mogelijkheid niet bestaat om een wachtwoordpolicy af te dwingen -  beveiligd worden met een sterk, complex wachtwoord.</w:t>
      </w:r>
    </w:p>
    <w:p w14:paraId="7FC296C1" w14:textId="77777777" w:rsidR="00D14203" w:rsidRPr="00FC7656" w:rsidRDefault="00D14203" w:rsidP="000F51A1">
      <w:pPr>
        <w:rPr>
          <w:rFonts w:ascii="Barlow" w:hAnsi="Barlow" w:cs="Arial"/>
          <w:color w:val="585849" w:themeColor="text1" w:themeShade="80"/>
        </w:rPr>
      </w:pPr>
    </w:p>
    <w:p w14:paraId="6CE68A0E" w14:textId="4EF6C31D" w:rsidR="00911F70" w:rsidRPr="00FC7656" w:rsidRDefault="00911F70" w:rsidP="00911F70">
      <w:pPr>
        <w:rPr>
          <w:rFonts w:ascii="Barlow" w:hAnsi="Barlow" w:cs="Arial"/>
          <w:b/>
          <w:color w:val="585849" w:themeColor="text1" w:themeShade="80"/>
        </w:rPr>
      </w:pPr>
      <w:r w:rsidRPr="00FC7656">
        <w:rPr>
          <w:rFonts w:ascii="Barlow" w:hAnsi="Barlow" w:cs="Arial"/>
          <w:b/>
          <w:color w:val="585849" w:themeColor="text1" w:themeShade="80"/>
        </w:rPr>
        <w:t>Concrete aanbevelingen</w:t>
      </w:r>
    </w:p>
    <w:p w14:paraId="6BA7FC56" w14:textId="516E6DAE" w:rsidR="00874AE8" w:rsidRPr="00FC7656" w:rsidRDefault="00874AE8" w:rsidP="00911F70">
      <w:pPr>
        <w:rPr>
          <w:rFonts w:ascii="Barlow" w:hAnsi="Barlow" w:cs="Arial"/>
          <w:bCs/>
          <w:color w:val="585849" w:themeColor="text1" w:themeShade="80"/>
        </w:rPr>
      </w:pPr>
      <w:r w:rsidRPr="00FC7656">
        <w:rPr>
          <w:rFonts w:ascii="Barlow" w:hAnsi="Barlow" w:cs="Arial"/>
          <w:bCs/>
          <w:color w:val="585849" w:themeColor="text1" w:themeShade="80"/>
        </w:rPr>
        <w:t>[Bv. Pas het wachtwoordbeleid aan zodat wachtwoorden minimaal 12 tekens moeten bedragen. In combinatie met een mix van letters, hoofdletters, cijfers en speciale tekens kan het kraken van wachtwoorden zo bemoeilijkt worden.</w:t>
      </w:r>
    </w:p>
    <w:p w14:paraId="1472975D" w14:textId="61307B80" w:rsidR="00874AE8" w:rsidRPr="00FC7656" w:rsidRDefault="00874AE8" w:rsidP="00911F70">
      <w:pPr>
        <w:rPr>
          <w:rFonts w:ascii="Barlow" w:hAnsi="Barlow" w:cs="Arial"/>
          <w:bCs/>
          <w:color w:val="585849" w:themeColor="text1" w:themeShade="80"/>
        </w:rPr>
      </w:pPr>
      <w:r w:rsidRPr="00FC7656">
        <w:rPr>
          <w:rFonts w:ascii="Barlow" w:hAnsi="Barlow" w:cs="Arial"/>
          <w:bCs/>
          <w:color w:val="585849" w:themeColor="text1" w:themeShade="80"/>
        </w:rPr>
        <w:t>Ga voor alle systemen en toepassingen binnen de organisatie na of het geldend wachtwoordbeleid automatisch afgedwongen kan worden, zodat medewerkers niet de kans hebben om het beleid niet te volgen.</w:t>
      </w:r>
    </w:p>
    <w:p w14:paraId="1BFEB59E" w14:textId="412287C3" w:rsidR="00874AE8" w:rsidRPr="00FC7656" w:rsidRDefault="00874AE8" w:rsidP="00911F70">
      <w:pPr>
        <w:rPr>
          <w:rFonts w:ascii="Barlow" w:hAnsi="Barlow" w:cs="Arial"/>
          <w:bCs/>
          <w:color w:val="585849" w:themeColor="text1" w:themeShade="80"/>
        </w:rPr>
      </w:pPr>
      <w:r w:rsidRPr="00FC7656">
        <w:rPr>
          <w:rFonts w:ascii="Barlow" w:hAnsi="Barlow" w:cs="Arial"/>
          <w:bCs/>
          <w:color w:val="585849" w:themeColor="text1" w:themeShade="80"/>
        </w:rPr>
        <w:t xml:space="preserve">Indien het wachtwoordbeleid niet voor alle systemen en toepassingen afgedwongen kan worden, dient minstens jaarlijks een sensibiliseringsactie opgezet te worden </w:t>
      </w:r>
      <w:r w:rsidR="0063260F" w:rsidRPr="00FC7656">
        <w:rPr>
          <w:rFonts w:ascii="Barlow" w:hAnsi="Barlow" w:cs="Arial"/>
          <w:bCs/>
          <w:color w:val="585849" w:themeColor="text1" w:themeShade="80"/>
        </w:rPr>
        <w:t>rond goede praktijken voor medewerkers, zoals het instellen van wachtwoorden en het vergrendelen van de werkcomputer wanneer men even het bureau verlaat.</w:t>
      </w:r>
    </w:p>
    <w:p w14:paraId="52D668CE" w14:textId="13382697" w:rsidR="00AD6DE7" w:rsidRPr="00FC7656" w:rsidRDefault="0063260F" w:rsidP="0063260F">
      <w:pPr>
        <w:rPr>
          <w:rFonts w:ascii="Barlow" w:hAnsi="Barlow" w:cs="Arial"/>
          <w:bCs/>
          <w:color w:val="585849" w:themeColor="text1" w:themeShade="80"/>
        </w:rPr>
      </w:pPr>
      <w:r w:rsidRPr="00FC7656">
        <w:rPr>
          <w:rFonts w:ascii="Barlow" w:hAnsi="Barlow" w:cs="Arial"/>
          <w:bCs/>
          <w:color w:val="585849" w:themeColor="text1" w:themeShade="80"/>
        </w:rPr>
        <w:t>Voor systemen en toepassingen waar het wachtwoordbeleid niet afgedwongen kan worden, koopt de organisatie best een wachtwoordkluis aan. Een dergelijke kluis houdt alle accounts en bijhorende wachtwoorden bij en kan geopend worden via één sterk wachtwoord - wat als voordeel heeft dat medewerkers slechts een wachtwoord dienen te onthouden - en kan in bepaalde gevallen zelfs extra beveiligd worden met Multi-Factor-Authenticatie.</w:t>
      </w:r>
    </w:p>
    <w:p w14:paraId="007B98A5" w14:textId="6C2D3403" w:rsidR="0063260F" w:rsidRPr="00FC7656" w:rsidRDefault="0063260F" w:rsidP="0063260F">
      <w:pPr>
        <w:rPr>
          <w:rFonts w:ascii="Barlow" w:hAnsi="Barlow" w:cs="Arial"/>
          <w:bCs/>
          <w:color w:val="585849" w:themeColor="text1" w:themeShade="80"/>
        </w:rPr>
      </w:pPr>
    </w:p>
    <w:p w14:paraId="1D314A08" w14:textId="77777777" w:rsidR="0063260F" w:rsidRPr="00FC7656" w:rsidRDefault="0063260F" w:rsidP="0063260F">
      <w:pPr>
        <w:rPr>
          <w:rFonts w:ascii="Barlow" w:hAnsi="Barlow" w:cs="Arial"/>
          <w:bCs/>
          <w:color w:val="585849" w:themeColor="text1" w:themeShade="80"/>
        </w:rPr>
      </w:pPr>
    </w:p>
    <w:p w14:paraId="0A8BD2FF" w14:textId="77777777" w:rsidR="00AF38D5" w:rsidRPr="00FC7656" w:rsidRDefault="00AF38D5" w:rsidP="00AF38D5">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3C997D23"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312A3E01" w14:textId="77777777"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p>
        </w:tc>
      </w:tr>
      <w:tr w:rsidR="00AF38D5" w:rsidRPr="00FC7656" w14:paraId="7D23FF80"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67627A35" w14:textId="5A9B00DB" w:rsidR="00AF38D5" w:rsidRPr="00FC7656" w:rsidRDefault="00CC7E8F" w:rsidP="00E93FA4">
            <w:pPr>
              <w:pStyle w:val="NoSpacing"/>
              <w:rPr>
                <w:rFonts w:ascii="Barlow" w:hAnsi="Barlow"/>
                <w:b w:val="0"/>
                <w:bCs w:val="0"/>
              </w:rPr>
            </w:pPr>
            <w:r w:rsidRPr="00FC7656">
              <w:rPr>
                <w:rFonts w:ascii="Barlow" w:hAnsi="Barlow"/>
                <w:b w:val="0"/>
                <w:bCs w:val="0"/>
                <w:color w:val="585849" w:themeColor="text1" w:themeShade="80"/>
              </w:rPr>
              <w:t>A6.3.1</w:t>
            </w:r>
            <w:r w:rsidRPr="00FC7656">
              <w:rPr>
                <w:rFonts w:ascii="Barlow" w:hAnsi="Barlow"/>
                <w:b w:val="0"/>
                <w:bCs w:val="0"/>
                <w:color w:val="585849" w:themeColor="text1" w:themeShade="80"/>
              </w:rPr>
              <w:tab/>
              <w:t>ISO 27002-9.3</w:t>
            </w:r>
          </w:p>
        </w:tc>
        <w:tc>
          <w:tcPr>
            <w:tcW w:w="2768" w:type="dxa"/>
          </w:tcPr>
          <w:p w14:paraId="47F742EE"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73CF9214"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r w:rsidR="00AF38D5" w:rsidRPr="00FC7656" w14:paraId="78DE77E2"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690DC39D" w14:textId="77777777" w:rsidR="00AF38D5" w:rsidRPr="00FC7656" w:rsidRDefault="00AF38D5" w:rsidP="00E93FA4">
            <w:pPr>
              <w:pStyle w:val="NoSpacing"/>
              <w:rPr>
                <w:rFonts w:ascii="Barlow" w:hAnsi="Barlow"/>
              </w:rPr>
            </w:pPr>
          </w:p>
        </w:tc>
        <w:tc>
          <w:tcPr>
            <w:tcW w:w="2768" w:type="dxa"/>
          </w:tcPr>
          <w:p w14:paraId="50165073"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031933A2"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AF38D5" w:rsidRPr="00FC7656" w14:paraId="7212161B"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09AA157D" w14:textId="77777777" w:rsidR="00AF38D5" w:rsidRPr="00FC7656" w:rsidRDefault="00AF38D5" w:rsidP="00E93FA4">
            <w:pPr>
              <w:pStyle w:val="NoSpacing"/>
              <w:rPr>
                <w:rFonts w:ascii="Barlow" w:hAnsi="Barlow"/>
              </w:rPr>
            </w:pPr>
          </w:p>
        </w:tc>
        <w:tc>
          <w:tcPr>
            <w:tcW w:w="2768" w:type="dxa"/>
          </w:tcPr>
          <w:p w14:paraId="5D0714AE"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73B140DB"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0C5DEE4E" w14:textId="77777777" w:rsidR="00AF38D5" w:rsidRPr="00FC7656" w:rsidRDefault="00AF38D5" w:rsidP="00D14203">
      <w:pPr>
        <w:pStyle w:val="Stijl2"/>
        <w:numPr>
          <w:ilvl w:val="0"/>
          <w:numId w:val="0"/>
        </w:numPr>
        <w:rPr>
          <w:rFonts w:ascii="Barlow" w:hAnsi="Barlow" w:cs="Arial"/>
          <w:sz w:val="24"/>
          <w:szCs w:val="24"/>
        </w:rPr>
      </w:pPr>
    </w:p>
    <w:p w14:paraId="726E6885" w14:textId="77777777" w:rsidR="00D14203" w:rsidRPr="00FC7656" w:rsidRDefault="00D14203" w:rsidP="00D14203">
      <w:pPr>
        <w:pStyle w:val="Stijl2"/>
        <w:numPr>
          <w:ilvl w:val="0"/>
          <w:numId w:val="0"/>
        </w:numPr>
        <w:rPr>
          <w:rFonts w:ascii="Barlow" w:hAnsi="Barlow" w:cs="Arial"/>
          <w:sz w:val="24"/>
          <w:szCs w:val="24"/>
        </w:rPr>
      </w:pPr>
    </w:p>
    <w:p w14:paraId="40C93517" w14:textId="48955395" w:rsidR="0047401B" w:rsidRPr="00FC7656" w:rsidRDefault="00AF38D5" w:rsidP="004479F7">
      <w:pPr>
        <w:pStyle w:val="Stijl2"/>
        <w:rPr>
          <w:rFonts w:ascii="Barlow" w:hAnsi="Barlow" w:cs="Arial"/>
          <w:color w:val="585849" w:themeColor="text1" w:themeShade="80"/>
          <w:sz w:val="24"/>
          <w:szCs w:val="24"/>
        </w:rPr>
      </w:pPr>
      <w:bookmarkStart w:id="42" w:name="_Toc72096175"/>
      <w:r w:rsidRPr="00FC7656">
        <w:rPr>
          <w:rFonts w:ascii="Barlow" w:hAnsi="Barlow" w:cs="Arial"/>
          <w:color w:val="585849" w:themeColor="text1" w:themeShade="80"/>
          <w:sz w:val="24"/>
          <w:szCs w:val="24"/>
        </w:rPr>
        <w:t>TOEGANGSBEVEILIGING VAN SYSTEMEN EN TOEPASSINGEN</w:t>
      </w:r>
      <w:bookmarkEnd w:id="42"/>
    </w:p>
    <w:p w14:paraId="3A39D72D" w14:textId="77777777" w:rsidR="0047401B" w:rsidRPr="00FC7656" w:rsidRDefault="00EA6B8E" w:rsidP="0047401B">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05E4FCEA" w14:textId="31BF6CA1" w:rsidR="00EA6B8E" w:rsidRPr="00FC7656" w:rsidRDefault="0069745F" w:rsidP="00D14203">
      <w:pPr>
        <w:rPr>
          <w:rFonts w:ascii="Barlow" w:hAnsi="Barlow" w:cs="Arial"/>
          <w:color w:val="585849" w:themeColor="text1" w:themeShade="80"/>
        </w:rPr>
      </w:pPr>
      <w:r w:rsidRPr="00FC7656">
        <w:rPr>
          <w:rFonts w:ascii="Barlow" w:hAnsi="Barlow" w:cs="Arial"/>
          <w:color w:val="585849" w:themeColor="text1" w:themeShade="80"/>
        </w:rPr>
        <w:t xml:space="preserve">[Bv. </w:t>
      </w:r>
      <w:r w:rsidR="00EA6B8E" w:rsidRPr="00FC7656">
        <w:rPr>
          <w:rFonts w:ascii="Barlow" w:hAnsi="Barlow" w:cs="Arial"/>
          <w:color w:val="585849" w:themeColor="text1" w:themeShade="80"/>
        </w:rPr>
        <w:t>De gepaste beveiligingsmaatregelen om toegang tot persoonsgegevens te beperken werden reeds uitvoerig besproken in dit veiligheidsplan</w:t>
      </w:r>
      <w:r w:rsidR="00911F70" w:rsidRPr="00FC7656">
        <w:rPr>
          <w:rFonts w:ascii="Barlow" w:hAnsi="Barlow" w:cs="Arial"/>
          <w:color w:val="585849" w:themeColor="text1" w:themeShade="80"/>
        </w:rPr>
        <w:t xml:space="preserve">. </w:t>
      </w:r>
      <w:r w:rsidRPr="00FC7656">
        <w:rPr>
          <w:rFonts w:ascii="Barlow" w:hAnsi="Barlow" w:cs="Arial"/>
          <w:color w:val="585849" w:themeColor="text1" w:themeShade="80"/>
        </w:rPr>
        <w:t xml:space="preserve">Daarbij dienen ook enkele maatregelen vermeld te worden die op dit ogenblik ontbreken, ondanks dat </w:t>
      </w:r>
      <w:r w:rsidR="0063260F" w:rsidRPr="00FC7656">
        <w:rPr>
          <w:rFonts w:ascii="Barlow" w:hAnsi="Barlow" w:cs="Arial"/>
          <w:color w:val="585849" w:themeColor="text1" w:themeShade="80"/>
        </w:rPr>
        <w:t>deze</w:t>
      </w:r>
      <w:r w:rsidRPr="00FC7656">
        <w:rPr>
          <w:rFonts w:ascii="Barlow" w:hAnsi="Barlow" w:cs="Arial"/>
          <w:color w:val="585849" w:themeColor="text1" w:themeShade="80"/>
        </w:rPr>
        <w:t xml:space="preserve"> een belangrijk impact op de lokale informatiebeveiliging kunnen hebben.</w:t>
      </w:r>
    </w:p>
    <w:p w14:paraId="135AD169" w14:textId="0CB011E6" w:rsidR="0069745F" w:rsidRPr="00FC7656" w:rsidRDefault="0069745F" w:rsidP="00D14203">
      <w:pPr>
        <w:rPr>
          <w:rFonts w:ascii="Barlow" w:hAnsi="Barlow" w:cs="Arial"/>
          <w:color w:val="585849" w:themeColor="text1" w:themeShade="80"/>
        </w:rPr>
      </w:pPr>
      <w:r w:rsidRPr="00FC7656">
        <w:rPr>
          <w:rFonts w:ascii="Barlow" w:hAnsi="Barlow" w:cs="Arial"/>
          <w:color w:val="585849" w:themeColor="text1" w:themeShade="80"/>
        </w:rPr>
        <w:t>Hierbij gaat het onder andere over:</w:t>
      </w:r>
    </w:p>
    <w:p w14:paraId="59AB6DC2" w14:textId="0B293900" w:rsidR="0069745F" w:rsidRPr="00FC7656" w:rsidRDefault="0069745F" w:rsidP="002C60CE">
      <w:pPr>
        <w:pStyle w:val="ListParagraph"/>
        <w:numPr>
          <w:ilvl w:val="0"/>
          <w:numId w:val="35"/>
        </w:numPr>
        <w:rPr>
          <w:rFonts w:ascii="Barlow" w:hAnsi="Barlow" w:cs="Arial"/>
          <w:b/>
          <w:color w:val="585849" w:themeColor="text1" w:themeShade="80"/>
          <w:u w:val="single"/>
        </w:rPr>
      </w:pPr>
      <w:r w:rsidRPr="00FC7656">
        <w:rPr>
          <w:rFonts w:ascii="Barlow" w:hAnsi="Barlow" w:cs="Arial"/>
          <w:bCs/>
          <w:color w:val="585849" w:themeColor="text1" w:themeShade="80"/>
        </w:rPr>
        <w:t>Het ontbreken van een sluitende procedure voor het beheer van toegangen en rechten, met aandacht voor de bijhorende rollen en verantwoordelijkheden.</w:t>
      </w:r>
    </w:p>
    <w:p w14:paraId="2614FE42" w14:textId="641069A0" w:rsidR="0069745F" w:rsidRPr="00FC7656" w:rsidRDefault="0069745F" w:rsidP="002C60CE">
      <w:pPr>
        <w:pStyle w:val="ListParagraph"/>
        <w:numPr>
          <w:ilvl w:val="0"/>
          <w:numId w:val="35"/>
        </w:numPr>
        <w:rPr>
          <w:rFonts w:ascii="Barlow" w:hAnsi="Barlow" w:cs="Arial"/>
          <w:b/>
          <w:color w:val="585849" w:themeColor="text1" w:themeShade="80"/>
          <w:u w:val="single"/>
        </w:rPr>
      </w:pPr>
      <w:r w:rsidRPr="00FC7656">
        <w:rPr>
          <w:rFonts w:ascii="Barlow" w:hAnsi="Barlow" w:cs="Arial"/>
          <w:bCs/>
          <w:color w:val="585849" w:themeColor="text1" w:themeShade="80"/>
        </w:rPr>
        <w:t>De afwezigheid van multi-factor-authenticatie, zeker voor systemen en toepassingen die gevoelige- of persoonsgegevens bevatten of essentieel zijn voor de werking en dienstverlening van het lokaal bestuur</w:t>
      </w:r>
    </w:p>
    <w:p w14:paraId="64B1125D" w14:textId="733D734F" w:rsidR="0069745F" w:rsidRPr="00FC7656" w:rsidRDefault="0069745F" w:rsidP="002C60CE">
      <w:pPr>
        <w:pStyle w:val="ListParagraph"/>
        <w:numPr>
          <w:ilvl w:val="0"/>
          <w:numId w:val="35"/>
        </w:numPr>
        <w:rPr>
          <w:rFonts w:ascii="Barlow" w:hAnsi="Barlow" w:cs="Arial"/>
          <w:b/>
          <w:color w:val="585849" w:themeColor="text1" w:themeShade="80"/>
          <w:u w:val="single"/>
        </w:rPr>
      </w:pPr>
      <w:r w:rsidRPr="00FC7656">
        <w:rPr>
          <w:rFonts w:ascii="Barlow" w:hAnsi="Barlow" w:cs="Arial"/>
          <w:bCs/>
          <w:color w:val="585849" w:themeColor="text1" w:themeShade="80"/>
        </w:rPr>
        <w:t>Het gebrek aan afspraken met toeleveranciers rond toegang- en rechtenbeer voor de systemen en toepassingen die zij beheren</w:t>
      </w:r>
    </w:p>
    <w:p w14:paraId="177D9F67" w14:textId="78B1D3B0" w:rsidR="0069745F" w:rsidRPr="00FC7656" w:rsidRDefault="0069745F" w:rsidP="002C60CE">
      <w:pPr>
        <w:pStyle w:val="ListParagraph"/>
        <w:numPr>
          <w:ilvl w:val="0"/>
          <w:numId w:val="35"/>
        </w:numPr>
        <w:rPr>
          <w:rFonts w:ascii="Barlow" w:hAnsi="Barlow" w:cs="Arial"/>
          <w:b/>
          <w:color w:val="585849" w:themeColor="text1" w:themeShade="80"/>
          <w:u w:val="single"/>
        </w:rPr>
      </w:pPr>
      <w:r w:rsidRPr="00FC7656">
        <w:rPr>
          <w:rFonts w:ascii="Barlow" w:hAnsi="Barlow" w:cs="Arial"/>
          <w:bCs/>
          <w:color w:val="585849" w:themeColor="text1" w:themeShade="80"/>
        </w:rPr>
        <w:t>…</w:t>
      </w:r>
    </w:p>
    <w:p w14:paraId="7E46B864" w14:textId="6A2F2EC0" w:rsidR="0069745F" w:rsidRPr="00FC7656" w:rsidRDefault="0069745F" w:rsidP="00D14203">
      <w:pPr>
        <w:rPr>
          <w:rFonts w:ascii="Barlow" w:hAnsi="Barlow" w:cs="Arial"/>
          <w:bCs/>
          <w:color w:val="585849" w:themeColor="text1" w:themeShade="80"/>
        </w:rPr>
      </w:pPr>
      <w:r w:rsidRPr="00FC7656">
        <w:rPr>
          <w:rFonts w:ascii="Barlow" w:hAnsi="Barlow" w:cs="Arial"/>
          <w:bCs/>
          <w:color w:val="585849" w:themeColor="text1" w:themeShade="80"/>
        </w:rPr>
        <w:t xml:space="preserve">De personeelsleden beschikken zelf niet over administratorrechten op hun pc’s, waardoor zij niet de mogelijkheid hebben om zelf nieuwe toepassingen te installeren of netwerk- en systeemparameters te wijzigen. </w:t>
      </w:r>
    </w:p>
    <w:p w14:paraId="2F21652D" w14:textId="16FF92E0" w:rsidR="0069745F" w:rsidRPr="00FC7656" w:rsidRDefault="0069745F" w:rsidP="00D14203">
      <w:pPr>
        <w:rPr>
          <w:rFonts w:ascii="Barlow" w:hAnsi="Barlow" w:cs="Arial"/>
          <w:bCs/>
          <w:color w:val="585849" w:themeColor="text1" w:themeShade="80"/>
        </w:rPr>
      </w:pPr>
      <w:r w:rsidRPr="00FC7656">
        <w:rPr>
          <w:rFonts w:ascii="Barlow" w:hAnsi="Barlow" w:cs="Arial"/>
          <w:bCs/>
          <w:color w:val="585849" w:themeColor="text1" w:themeShade="80"/>
        </w:rPr>
        <w:t>Gedeelde logins zijn aanwezig, maar enkel voor toepassingen en systemen die een gering risico voor de informatieveiligheid of werking van het lokaal bestuur inhouden.</w:t>
      </w:r>
    </w:p>
    <w:p w14:paraId="720655FE" w14:textId="7AD29575" w:rsidR="0047401B" w:rsidRPr="00FC7656" w:rsidRDefault="0069745F" w:rsidP="00D14203">
      <w:pPr>
        <w:rPr>
          <w:rFonts w:ascii="Barlow" w:hAnsi="Barlow" w:cs="Arial"/>
          <w:color w:val="585849" w:themeColor="text1" w:themeShade="80"/>
        </w:rPr>
      </w:pPr>
      <w:r w:rsidRPr="00FC7656">
        <w:rPr>
          <w:rFonts w:ascii="Barlow" w:hAnsi="Barlow" w:cs="Arial"/>
          <w:color w:val="585849" w:themeColor="text1" w:themeShade="80"/>
        </w:rPr>
        <w:t>Toegangen en rechten worden aangevraagd bij de diensthoofden of personeelsdienst, die deze aanvragen op hun beurt opnemen met de ICT-dienst. De ICT-dienst zorgt er dan voor dat de gevraagde toekenningen, wijzigingen of intrekkingen gebeuren. Momenteel bestaat er echter geen overzicht van alle verleende toegangen en rechten bij de verschillende diensten.</w:t>
      </w:r>
      <w:r w:rsidR="00EA6B8E" w:rsidRPr="00FC7656">
        <w:rPr>
          <w:rFonts w:ascii="Barlow" w:hAnsi="Barlow" w:cs="Arial"/>
          <w:color w:val="585849" w:themeColor="text1" w:themeShade="80"/>
        </w:rPr>
        <w:t xml:space="preserve"> </w:t>
      </w:r>
    </w:p>
    <w:p w14:paraId="36F1240C" w14:textId="6DA2626C" w:rsidR="00EA6B8E" w:rsidRPr="00FC7656" w:rsidRDefault="00EA6B8E" w:rsidP="00D14203">
      <w:pPr>
        <w:rPr>
          <w:rFonts w:ascii="Barlow" w:hAnsi="Barlow" w:cs="Arial"/>
          <w:color w:val="585849" w:themeColor="text1" w:themeShade="80"/>
        </w:rPr>
      </w:pPr>
      <w:r w:rsidRPr="00FC7656">
        <w:rPr>
          <w:rFonts w:ascii="Barlow" w:hAnsi="Barlow" w:cs="Arial"/>
          <w:color w:val="585849" w:themeColor="text1" w:themeShade="80"/>
        </w:rPr>
        <w:t xml:space="preserve">Momenteel is er </w:t>
      </w:r>
      <w:r w:rsidR="0069745F" w:rsidRPr="00FC7656">
        <w:rPr>
          <w:rFonts w:ascii="Barlow" w:hAnsi="Barlow" w:cs="Arial"/>
          <w:color w:val="585849" w:themeColor="text1" w:themeShade="80"/>
        </w:rPr>
        <w:t>één</w:t>
      </w:r>
      <w:r w:rsidRPr="00FC7656">
        <w:rPr>
          <w:rFonts w:ascii="Barlow" w:hAnsi="Barlow" w:cs="Arial"/>
          <w:color w:val="585849" w:themeColor="text1" w:themeShade="80"/>
        </w:rPr>
        <w:t xml:space="preserve"> publieke schijf </w:t>
      </w:r>
      <w:r w:rsidR="0069745F" w:rsidRPr="00FC7656">
        <w:rPr>
          <w:rFonts w:ascii="Barlow" w:hAnsi="Barlow" w:cs="Arial"/>
          <w:color w:val="585849" w:themeColor="text1" w:themeShade="80"/>
        </w:rPr>
        <w:t>aanwezig waar</w:t>
      </w:r>
      <w:r w:rsidR="00AD6DE7" w:rsidRPr="00FC7656">
        <w:rPr>
          <w:rFonts w:ascii="Barlow" w:hAnsi="Barlow" w:cs="Arial"/>
          <w:color w:val="585849" w:themeColor="text1" w:themeShade="80"/>
        </w:rPr>
        <w:t xml:space="preserve"> elke medewerker</w:t>
      </w:r>
      <w:r w:rsidR="0069745F" w:rsidRPr="00FC7656">
        <w:rPr>
          <w:rFonts w:ascii="Barlow" w:hAnsi="Barlow" w:cs="Arial"/>
          <w:color w:val="585849" w:themeColor="text1" w:themeShade="80"/>
        </w:rPr>
        <w:t xml:space="preserve"> gegevens of documenten kan toevoegen</w:t>
      </w:r>
      <w:r w:rsidR="00AD6DE7" w:rsidRPr="00FC7656">
        <w:rPr>
          <w:rFonts w:ascii="Barlow" w:hAnsi="Barlow" w:cs="Arial"/>
          <w:color w:val="585849" w:themeColor="text1" w:themeShade="80"/>
        </w:rPr>
        <w:t xml:space="preserve"> of raadplegen. Normaliter gaat het hier niet over gevoelige- of persoonsgegevens. </w:t>
      </w:r>
    </w:p>
    <w:p w14:paraId="5C00B1BB" w14:textId="6F56198A" w:rsidR="00EA6B8E" w:rsidRPr="00FC7656" w:rsidRDefault="00AD6DE7" w:rsidP="00D14203">
      <w:pPr>
        <w:rPr>
          <w:rFonts w:ascii="Barlow" w:hAnsi="Barlow" w:cs="Arial"/>
          <w:color w:val="585849" w:themeColor="text1" w:themeShade="80"/>
        </w:rPr>
      </w:pPr>
      <w:r w:rsidRPr="00FC7656">
        <w:rPr>
          <w:rFonts w:ascii="Barlow" w:hAnsi="Barlow" w:cs="Arial"/>
          <w:color w:val="585849" w:themeColor="text1" w:themeShade="80"/>
        </w:rPr>
        <w:t>De organisatie maakt geen gebruik van een Identity en Access Management System om het toekennen of intrekken van toegangen en rechten te faciliteren.</w:t>
      </w:r>
    </w:p>
    <w:p w14:paraId="551EB912" w14:textId="6731DAE2" w:rsidR="009E6A08" w:rsidRPr="00FC7656" w:rsidRDefault="009E6A08" w:rsidP="00D14203">
      <w:pPr>
        <w:rPr>
          <w:rFonts w:ascii="Barlow" w:hAnsi="Barlow" w:cs="Arial"/>
          <w:color w:val="585849" w:themeColor="text1" w:themeShade="80"/>
        </w:rPr>
      </w:pPr>
      <w:r w:rsidRPr="00FC7656">
        <w:rPr>
          <w:rFonts w:ascii="Barlow" w:hAnsi="Barlow" w:cs="Arial"/>
          <w:color w:val="585849" w:themeColor="text1" w:themeShade="80"/>
        </w:rPr>
        <w:t xml:space="preserve">Uit een informatieveiligheidsaudit in 2018 bleek dat vele IT-gerelateerde objecten zoals </w:t>
      </w:r>
      <w:r w:rsidR="00CC4E7F" w:rsidRPr="00FC7656">
        <w:rPr>
          <w:rFonts w:ascii="Barlow" w:hAnsi="Barlow" w:cs="Arial"/>
          <w:color w:val="585849" w:themeColor="text1" w:themeShade="80"/>
        </w:rPr>
        <w:t>routers, switches en printers beveiligd waren met standaardlogins die makkelijk geraden kunnen worden door hackers.</w:t>
      </w:r>
      <w:r w:rsidR="00D14203" w:rsidRPr="00FC7656">
        <w:rPr>
          <w:rFonts w:ascii="Barlow" w:hAnsi="Barlow" w:cs="Arial"/>
          <w:color w:val="585849" w:themeColor="text1" w:themeShade="80"/>
        </w:rPr>
        <w:br/>
      </w:r>
    </w:p>
    <w:p w14:paraId="1FC13A13" w14:textId="17B729F8" w:rsidR="00AD6DE7" w:rsidRPr="00FC7656" w:rsidRDefault="00AD6DE7" w:rsidP="00AD6DE7">
      <w:pPr>
        <w:rPr>
          <w:rFonts w:ascii="Barlow" w:hAnsi="Barlow" w:cs="Arial"/>
          <w:b/>
          <w:color w:val="585849" w:themeColor="text1" w:themeShade="80"/>
        </w:rPr>
      </w:pPr>
      <w:bookmarkStart w:id="43" w:name="_Toc432068372"/>
      <w:r w:rsidRPr="00FC7656">
        <w:rPr>
          <w:rFonts w:ascii="Barlow" w:hAnsi="Barlow" w:cs="Arial"/>
          <w:b/>
          <w:color w:val="585849" w:themeColor="text1" w:themeShade="80"/>
        </w:rPr>
        <w:t>Concrete aanbevelingen</w:t>
      </w:r>
    </w:p>
    <w:p w14:paraId="68D1BB86" w14:textId="345EADBA" w:rsidR="0063260F" w:rsidRPr="00FC7656" w:rsidRDefault="0063260F" w:rsidP="00AD6DE7">
      <w:pPr>
        <w:rPr>
          <w:rFonts w:ascii="Barlow" w:hAnsi="Barlow" w:cs="Arial"/>
          <w:bCs/>
          <w:color w:val="585849" w:themeColor="text1" w:themeShade="80"/>
        </w:rPr>
      </w:pPr>
      <w:r w:rsidRPr="00FC7656">
        <w:rPr>
          <w:rFonts w:ascii="Barlow" w:hAnsi="Barlow" w:cs="Arial"/>
          <w:bCs/>
          <w:color w:val="585849" w:themeColor="text1" w:themeShade="80"/>
        </w:rPr>
        <w:t>[Bv. Zoals eerder vermeld moet de organisatie prioritair werk maken van een sluitende procedure voor toegang- en rechtenbeheer, waarbij de verantwoordelijkheid voor het bijhouden van verleende toegangen en rechten bij diensthoofden ligt. Dit proces kan gefaciliteerd worden door een Access and Identity Management System, zoals het toegang- en rechtenbeheer van de Vlaamse Overheid.</w:t>
      </w:r>
    </w:p>
    <w:p w14:paraId="2F3B7C9B" w14:textId="58AFB2FC" w:rsidR="0063260F" w:rsidRPr="00FC7656" w:rsidRDefault="0063260F" w:rsidP="00AD6DE7">
      <w:pPr>
        <w:rPr>
          <w:rFonts w:ascii="Barlow" w:hAnsi="Barlow" w:cs="Arial"/>
          <w:bCs/>
          <w:color w:val="585849" w:themeColor="text1" w:themeShade="80"/>
        </w:rPr>
      </w:pPr>
      <w:r w:rsidRPr="00FC7656">
        <w:rPr>
          <w:rFonts w:ascii="Barlow" w:hAnsi="Barlow" w:cs="Arial"/>
          <w:bCs/>
          <w:color w:val="585849" w:themeColor="text1" w:themeShade="80"/>
        </w:rPr>
        <w:t>Voorzie waar mogelijk in Multi-Factor-Authenticatie (MFA) om toegangen extra te beveiligen, zeker wanneer het gaat over databanken of opslagplaatsen voor gevoelige informatie of systemen en toepassingen die van kritiek belang zijn voor de dienstverlening van de organisatie. Binnen het toegang- en rechtenbeheer van de Vlaamse Overheid werden mogelijkheden voorzien voor MFA.</w:t>
      </w:r>
    </w:p>
    <w:p w14:paraId="13E0CF23" w14:textId="79F759F6" w:rsidR="009E6A08" w:rsidRPr="00FC7656" w:rsidRDefault="00E33AEA" w:rsidP="00E33AEA">
      <w:pPr>
        <w:rPr>
          <w:rFonts w:ascii="Barlow" w:hAnsi="Barlow" w:cs="Arial"/>
          <w:bCs/>
          <w:color w:val="585849" w:themeColor="text1" w:themeShade="80"/>
        </w:rPr>
      </w:pPr>
      <w:r w:rsidRPr="00FC7656">
        <w:rPr>
          <w:rFonts w:ascii="Barlow" w:hAnsi="Barlow" w:cs="Arial"/>
          <w:bCs/>
          <w:color w:val="585849" w:themeColor="text1" w:themeShade="80"/>
        </w:rPr>
        <w:t xml:space="preserve">Jaarlijks dient gecontroleerd te worden of er geen standaardwachtwoorden aanwezig zijn op de IT-gerelateerde objecten binnen de organisatie, zoals routers, switches, printers en andere apparaten. Bij installatie wordt vaak een eenvoudig standaardwachtwoord voorzien, dat zo snel mogelijk aangepast dient te worden door de organisatie. In realiteit wordt dit echter </w:t>
      </w:r>
      <w:r w:rsidR="009A5779" w:rsidRPr="00FC7656">
        <w:rPr>
          <w:rFonts w:ascii="Barlow" w:hAnsi="Barlow" w:cs="Arial"/>
          <w:bCs/>
          <w:color w:val="585849" w:themeColor="text1" w:themeShade="80"/>
        </w:rPr>
        <w:t>al eens</w:t>
      </w:r>
      <w:r w:rsidRPr="00FC7656">
        <w:rPr>
          <w:rFonts w:ascii="Barlow" w:hAnsi="Barlow" w:cs="Arial"/>
          <w:bCs/>
          <w:color w:val="585849" w:themeColor="text1" w:themeShade="80"/>
        </w:rPr>
        <w:t xml:space="preserve"> vergeten, </w:t>
      </w:r>
      <w:r w:rsidR="009A5779" w:rsidRPr="00FC7656">
        <w:rPr>
          <w:rFonts w:ascii="Barlow" w:hAnsi="Barlow" w:cs="Arial"/>
          <w:bCs/>
          <w:color w:val="585849" w:themeColor="text1" w:themeShade="80"/>
        </w:rPr>
        <w:t>wat het werk van hackers vergemakkelijkt</w:t>
      </w:r>
      <w:r w:rsidRPr="00FC7656">
        <w:rPr>
          <w:rFonts w:ascii="Barlow" w:hAnsi="Barlow" w:cs="Arial"/>
          <w:bCs/>
          <w:color w:val="585849" w:themeColor="text1" w:themeShade="80"/>
        </w:rPr>
        <w:t xml:space="preserve">. Het controleren van standaardwachtwoorden kan gelegd worden bij de verantwoordelijken voor </w:t>
      </w:r>
      <w:r w:rsidR="009A5779" w:rsidRPr="00FC7656">
        <w:rPr>
          <w:rFonts w:ascii="Barlow" w:hAnsi="Barlow" w:cs="Arial"/>
          <w:bCs/>
          <w:color w:val="585849" w:themeColor="text1" w:themeShade="80"/>
        </w:rPr>
        <w:t>de verschillende IT-gerelateerde objecten</w:t>
      </w:r>
      <w:r w:rsidRPr="00FC7656">
        <w:rPr>
          <w:rFonts w:ascii="Barlow" w:hAnsi="Barlow" w:cs="Arial"/>
          <w:bCs/>
          <w:color w:val="585849" w:themeColor="text1" w:themeShade="80"/>
        </w:rPr>
        <w:t>, zoals vastgelegd in het op te maken inventaris</w:t>
      </w:r>
      <w:r w:rsidR="009A5779" w:rsidRPr="00FC7656">
        <w:rPr>
          <w:rFonts w:ascii="Barlow" w:hAnsi="Barlow" w:cs="Arial"/>
          <w:bCs/>
          <w:color w:val="585849" w:themeColor="text1" w:themeShade="80"/>
        </w:rPr>
        <w:t xml:space="preserve"> (Cfr. De aanbevelingen onder punt 5.1 ‘Verantwoordelijkheid voor beleidsmiddelen)</w:t>
      </w:r>
      <w:r w:rsidRPr="00FC7656">
        <w:rPr>
          <w:rFonts w:ascii="Barlow" w:hAnsi="Barlow" w:cs="Arial"/>
          <w:bCs/>
          <w:color w:val="585849" w:themeColor="text1" w:themeShade="80"/>
        </w:rPr>
        <w:t>.</w:t>
      </w:r>
      <w:r w:rsidR="009A5779" w:rsidRPr="00FC7656">
        <w:rPr>
          <w:rFonts w:ascii="Barlow" w:hAnsi="Barlow" w:cs="Arial"/>
          <w:bCs/>
          <w:color w:val="585849" w:themeColor="text1" w:themeShade="80"/>
        </w:rPr>
        <w:t>]</w:t>
      </w:r>
    </w:p>
    <w:p w14:paraId="05E067ED" w14:textId="77777777" w:rsidR="00E33AEA" w:rsidRPr="00FC7656" w:rsidRDefault="00E33AEA" w:rsidP="00E33AEA">
      <w:pPr>
        <w:rPr>
          <w:rFonts w:ascii="Barlow" w:hAnsi="Barlow" w:cs="Arial"/>
          <w:bCs/>
          <w:color w:val="585849" w:themeColor="text1" w:themeShade="80"/>
        </w:rPr>
      </w:pPr>
    </w:p>
    <w:p w14:paraId="605D13CC" w14:textId="77777777" w:rsidR="00AF38D5" w:rsidRPr="00FC7656" w:rsidRDefault="00AF38D5" w:rsidP="00AF38D5">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78F6E5D1"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6DCD5305" w14:textId="333E7BA4"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CC7E8F" w:rsidRPr="00FC7656">
              <w:rPr>
                <w:rFonts w:ascii="Barlow" w:hAnsi="Barlow"/>
                <w:b w:val="0"/>
                <w:bCs w:val="0"/>
              </w:rPr>
              <w:br/>
            </w:r>
          </w:p>
        </w:tc>
      </w:tr>
      <w:tr w:rsidR="00AF38D5" w:rsidRPr="00FC7656" w14:paraId="1B7F30F9"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32DB7EA2" w14:textId="27724C7C" w:rsidR="00AF38D5" w:rsidRPr="00FC7656" w:rsidRDefault="00A353F9"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A6.4.1</w:t>
            </w:r>
            <w:r w:rsidRPr="00FC7656">
              <w:rPr>
                <w:rFonts w:ascii="Barlow" w:hAnsi="Barlow"/>
                <w:b w:val="0"/>
                <w:bCs w:val="0"/>
                <w:color w:val="585849" w:themeColor="text1" w:themeShade="80"/>
              </w:rPr>
              <w:tab/>
              <w:t>ISO 27002-9.4</w:t>
            </w:r>
          </w:p>
        </w:tc>
        <w:tc>
          <w:tcPr>
            <w:tcW w:w="2768" w:type="dxa"/>
          </w:tcPr>
          <w:p w14:paraId="2995E27F" w14:textId="4D6F3BF9" w:rsidR="00AF38D5" w:rsidRPr="00FC7656" w:rsidRDefault="00A353F9"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B6.4.1</w:t>
            </w:r>
            <w:r w:rsidRPr="00FC7656">
              <w:rPr>
                <w:rFonts w:ascii="Barlow" w:hAnsi="Barlow"/>
                <w:color w:val="585849" w:themeColor="text1" w:themeShade="80"/>
              </w:rPr>
              <w:tab/>
              <w:t>ISO 27002-9.4</w:t>
            </w:r>
          </w:p>
        </w:tc>
        <w:tc>
          <w:tcPr>
            <w:tcW w:w="2956" w:type="dxa"/>
          </w:tcPr>
          <w:p w14:paraId="761EED36" w14:textId="4D37ACAC" w:rsidR="00AF38D5" w:rsidRPr="00FC7656" w:rsidRDefault="00A353F9"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A6.4.2</w:t>
            </w:r>
            <w:r w:rsidRPr="00FC7656">
              <w:rPr>
                <w:rFonts w:ascii="Barlow" w:hAnsi="Barlow"/>
                <w:color w:val="585849" w:themeColor="text1" w:themeShade="80"/>
              </w:rPr>
              <w:tab/>
              <w:t>ISO 27002-9.4</w:t>
            </w:r>
          </w:p>
        </w:tc>
      </w:tr>
      <w:tr w:rsidR="00AF38D5" w:rsidRPr="00FC7656" w14:paraId="039DA717"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798679C6" w14:textId="153CB993" w:rsidR="00AF38D5" w:rsidRPr="00FC7656" w:rsidRDefault="00A353F9"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B6.4.2</w:t>
            </w:r>
            <w:r w:rsidRPr="00FC7656">
              <w:rPr>
                <w:rFonts w:ascii="Barlow" w:hAnsi="Barlow"/>
                <w:b w:val="0"/>
                <w:bCs w:val="0"/>
                <w:color w:val="585849" w:themeColor="text1" w:themeShade="80"/>
              </w:rPr>
              <w:tab/>
              <w:t>ISO 27002-9.4</w:t>
            </w:r>
          </w:p>
        </w:tc>
        <w:tc>
          <w:tcPr>
            <w:tcW w:w="2768" w:type="dxa"/>
          </w:tcPr>
          <w:p w14:paraId="36FA9F69" w14:textId="0CF030FC" w:rsidR="00AF38D5" w:rsidRPr="00FC7656" w:rsidRDefault="00A353F9"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A6.4.3</w:t>
            </w:r>
            <w:r w:rsidRPr="00FC7656">
              <w:rPr>
                <w:rFonts w:ascii="Barlow" w:hAnsi="Barlow"/>
                <w:color w:val="585849" w:themeColor="text1" w:themeShade="80"/>
              </w:rPr>
              <w:tab/>
              <w:t>ISO 27002-9.4</w:t>
            </w:r>
          </w:p>
        </w:tc>
        <w:tc>
          <w:tcPr>
            <w:tcW w:w="2956" w:type="dxa"/>
          </w:tcPr>
          <w:p w14:paraId="47C249FF" w14:textId="0E85346A" w:rsidR="00AF38D5" w:rsidRPr="00FC7656" w:rsidRDefault="00CC7E8F"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B6.4.3</w:t>
            </w:r>
            <w:r w:rsidRPr="00FC7656">
              <w:rPr>
                <w:rFonts w:ascii="Barlow" w:hAnsi="Barlow"/>
                <w:color w:val="585849" w:themeColor="text1" w:themeShade="80"/>
              </w:rPr>
              <w:tab/>
              <w:t>ISO 27002-9.4</w:t>
            </w:r>
          </w:p>
        </w:tc>
      </w:tr>
      <w:tr w:rsidR="00AF38D5" w:rsidRPr="00FC7656" w14:paraId="6D052103"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521FBC9A" w14:textId="19D42382" w:rsidR="00AF38D5" w:rsidRPr="00FC7656" w:rsidRDefault="00CC7E8F"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B6.4.4</w:t>
            </w:r>
            <w:r w:rsidRPr="00FC7656">
              <w:rPr>
                <w:rFonts w:ascii="Barlow" w:hAnsi="Barlow"/>
                <w:b w:val="0"/>
                <w:bCs w:val="0"/>
                <w:color w:val="585849" w:themeColor="text1" w:themeShade="80"/>
              </w:rPr>
              <w:tab/>
              <w:t>ISO 27002-9.4</w:t>
            </w:r>
          </w:p>
        </w:tc>
        <w:tc>
          <w:tcPr>
            <w:tcW w:w="2768" w:type="dxa"/>
          </w:tcPr>
          <w:p w14:paraId="26932FF8" w14:textId="3EDEF18D" w:rsidR="00AF38D5" w:rsidRPr="00FC7656" w:rsidRDefault="00CC7E8F"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B6.4.5</w:t>
            </w:r>
            <w:r w:rsidRPr="00FC7656">
              <w:rPr>
                <w:rFonts w:ascii="Barlow" w:hAnsi="Barlow"/>
                <w:color w:val="585849" w:themeColor="text1" w:themeShade="80"/>
              </w:rPr>
              <w:tab/>
              <w:t>ISO 27002-9.4</w:t>
            </w:r>
          </w:p>
        </w:tc>
        <w:tc>
          <w:tcPr>
            <w:tcW w:w="2956" w:type="dxa"/>
          </w:tcPr>
          <w:p w14:paraId="77A416A1" w14:textId="5E4FBB58" w:rsidR="00AF38D5" w:rsidRPr="00FC7656" w:rsidRDefault="00CC7E8F"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B6.4.6</w:t>
            </w:r>
            <w:r w:rsidRPr="00FC7656">
              <w:rPr>
                <w:rFonts w:ascii="Barlow" w:hAnsi="Barlow"/>
                <w:color w:val="585849" w:themeColor="text1" w:themeShade="80"/>
              </w:rPr>
              <w:tab/>
              <w:t>ISO 27002-9.4</w:t>
            </w:r>
          </w:p>
        </w:tc>
      </w:tr>
      <w:tr w:rsidR="00CC7E8F" w:rsidRPr="00FC7656" w14:paraId="4CCEC3E8" w14:textId="77777777" w:rsidTr="00E93FA4">
        <w:trPr>
          <w:trHeight w:val="299"/>
        </w:trPr>
        <w:tc>
          <w:tcPr>
            <w:cnfStyle w:val="001000000000" w:firstRow="0" w:lastRow="0" w:firstColumn="1" w:lastColumn="0" w:oddVBand="0" w:evenVBand="0" w:oddHBand="0" w:evenHBand="0" w:firstRowFirstColumn="0" w:firstRowLastColumn="0" w:lastRowFirstColumn="0" w:lastRowLastColumn="0"/>
            <w:tcW w:w="2824" w:type="dxa"/>
          </w:tcPr>
          <w:p w14:paraId="165131AB" w14:textId="0348E8B5" w:rsidR="00CC7E8F" w:rsidRPr="00FC7656" w:rsidRDefault="00CC7E8F"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B6.4.7</w:t>
            </w:r>
            <w:r w:rsidRPr="00FC7656">
              <w:rPr>
                <w:rFonts w:ascii="Barlow" w:hAnsi="Barlow"/>
                <w:b w:val="0"/>
                <w:bCs w:val="0"/>
                <w:color w:val="585849" w:themeColor="text1" w:themeShade="80"/>
              </w:rPr>
              <w:tab/>
              <w:t>ISO 27002-9.4</w:t>
            </w:r>
          </w:p>
        </w:tc>
        <w:tc>
          <w:tcPr>
            <w:tcW w:w="2768" w:type="dxa"/>
          </w:tcPr>
          <w:p w14:paraId="43EB1C8D" w14:textId="2BFE456B" w:rsidR="00CC7E8F" w:rsidRPr="00FC7656" w:rsidRDefault="00CC7E8F"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B6.4.8</w:t>
            </w:r>
            <w:r w:rsidRPr="00FC7656">
              <w:rPr>
                <w:rFonts w:ascii="Barlow" w:hAnsi="Barlow"/>
                <w:color w:val="585849" w:themeColor="text1" w:themeShade="80"/>
              </w:rPr>
              <w:tab/>
              <w:t>ISO 27002-9.4</w:t>
            </w:r>
          </w:p>
        </w:tc>
        <w:tc>
          <w:tcPr>
            <w:tcW w:w="2956" w:type="dxa"/>
          </w:tcPr>
          <w:p w14:paraId="2DB3263D" w14:textId="77777777" w:rsidR="00CC7E8F" w:rsidRPr="00FC7656" w:rsidRDefault="00CC7E8F"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p>
        </w:tc>
      </w:tr>
    </w:tbl>
    <w:p w14:paraId="1ED5063E" w14:textId="6D5D494B" w:rsidR="009E6A08" w:rsidRPr="00FC7656" w:rsidRDefault="009E6A08" w:rsidP="00AF38D5">
      <w:pPr>
        <w:pStyle w:val="Stijl1"/>
        <w:numPr>
          <w:ilvl w:val="0"/>
          <w:numId w:val="0"/>
        </w:numPr>
        <w:rPr>
          <w:rFonts w:ascii="Barlow" w:hAnsi="Barlow" w:cs="Arial"/>
          <w:color w:val="CC0077" w:themeColor="accent3"/>
          <w:sz w:val="20"/>
          <w:szCs w:val="20"/>
        </w:rPr>
      </w:pPr>
    </w:p>
    <w:p w14:paraId="2ED1BB1B" w14:textId="3F03D433" w:rsidR="009E6A08" w:rsidRPr="00FC7656" w:rsidRDefault="009E6A08" w:rsidP="009E6A08">
      <w:pPr>
        <w:pStyle w:val="Stijl1"/>
        <w:numPr>
          <w:ilvl w:val="0"/>
          <w:numId w:val="0"/>
        </w:numPr>
        <w:ind w:left="720"/>
        <w:rPr>
          <w:rFonts w:ascii="Barlow" w:hAnsi="Barlow" w:cs="Arial"/>
          <w:color w:val="CC0077" w:themeColor="accent3"/>
          <w:sz w:val="20"/>
          <w:szCs w:val="20"/>
        </w:rPr>
      </w:pPr>
    </w:p>
    <w:p w14:paraId="10F076C1" w14:textId="740895DD" w:rsidR="009E6A08" w:rsidRPr="00FC7656" w:rsidRDefault="009E6A08" w:rsidP="009E6A08">
      <w:pPr>
        <w:pStyle w:val="Stijl1"/>
        <w:numPr>
          <w:ilvl w:val="0"/>
          <w:numId w:val="0"/>
        </w:numPr>
        <w:ind w:left="720"/>
        <w:rPr>
          <w:rFonts w:ascii="Barlow" w:hAnsi="Barlow" w:cs="Arial"/>
          <w:color w:val="CC0077" w:themeColor="accent3"/>
          <w:sz w:val="20"/>
          <w:szCs w:val="20"/>
        </w:rPr>
      </w:pPr>
    </w:p>
    <w:p w14:paraId="086A31A1" w14:textId="6CFEA828" w:rsidR="009E6A08" w:rsidRPr="00FC7656" w:rsidRDefault="009E6A08" w:rsidP="009E6A08">
      <w:pPr>
        <w:pStyle w:val="Stijl1"/>
        <w:numPr>
          <w:ilvl w:val="0"/>
          <w:numId w:val="0"/>
        </w:numPr>
        <w:ind w:left="720"/>
        <w:rPr>
          <w:rFonts w:ascii="Barlow" w:hAnsi="Barlow" w:cs="Arial"/>
          <w:color w:val="CC0077" w:themeColor="accent3"/>
          <w:sz w:val="20"/>
          <w:szCs w:val="20"/>
        </w:rPr>
      </w:pPr>
    </w:p>
    <w:p w14:paraId="0085E8FE" w14:textId="2C47FF76" w:rsidR="009E6A08" w:rsidRPr="00FC7656" w:rsidRDefault="009E6A08" w:rsidP="009E6A08">
      <w:pPr>
        <w:pStyle w:val="Stijl1"/>
        <w:numPr>
          <w:ilvl w:val="0"/>
          <w:numId w:val="0"/>
        </w:numPr>
        <w:ind w:left="720"/>
        <w:rPr>
          <w:rFonts w:ascii="Barlow" w:hAnsi="Barlow" w:cs="Arial"/>
          <w:color w:val="CC0077" w:themeColor="accent3"/>
          <w:sz w:val="20"/>
          <w:szCs w:val="20"/>
        </w:rPr>
      </w:pPr>
    </w:p>
    <w:p w14:paraId="1158FDCF" w14:textId="77777777" w:rsidR="009A5779" w:rsidRPr="00FC7656" w:rsidRDefault="009A5779" w:rsidP="007B426C">
      <w:pPr>
        <w:pStyle w:val="Stijl1"/>
        <w:numPr>
          <w:ilvl w:val="0"/>
          <w:numId w:val="0"/>
        </w:numPr>
        <w:rPr>
          <w:rFonts w:ascii="Barlow" w:hAnsi="Barlow" w:cs="Arial"/>
          <w:color w:val="CC0077" w:themeColor="accent3"/>
          <w:sz w:val="20"/>
          <w:szCs w:val="20"/>
        </w:rPr>
      </w:pPr>
    </w:p>
    <w:p w14:paraId="66B60120" w14:textId="3DAC2D77" w:rsidR="009E6A08" w:rsidRPr="00FC7656" w:rsidRDefault="00AF38D5" w:rsidP="007B426C">
      <w:pPr>
        <w:pStyle w:val="Stijl1"/>
        <w:numPr>
          <w:ilvl w:val="0"/>
          <w:numId w:val="0"/>
        </w:numPr>
        <w:rPr>
          <w:rFonts w:ascii="Barlow" w:hAnsi="Barlow" w:cs="Arial"/>
          <w:color w:val="CC0077" w:themeColor="accent3"/>
          <w:sz w:val="20"/>
          <w:szCs w:val="20"/>
        </w:rPr>
      </w:pPr>
      <w:r w:rsidRPr="00FC7656">
        <w:rPr>
          <w:rFonts w:ascii="Barlow" w:hAnsi="Barlow" w:cs="Arial"/>
          <w:color w:val="CC0077" w:themeColor="accent3"/>
          <w:sz w:val="20"/>
          <w:szCs w:val="20"/>
        </w:rPr>
        <w:br/>
      </w:r>
      <w:r w:rsidRPr="00FC7656">
        <w:rPr>
          <w:rFonts w:ascii="Barlow" w:hAnsi="Barlow" w:cs="Arial"/>
          <w:color w:val="CC0077" w:themeColor="accent3"/>
          <w:sz w:val="20"/>
          <w:szCs w:val="20"/>
        </w:rPr>
        <w:br/>
      </w:r>
    </w:p>
    <w:p w14:paraId="11DA9B35" w14:textId="6E8DBAE8" w:rsidR="00EA6B8E" w:rsidRPr="00FC7656" w:rsidRDefault="00EA6B8E" w:rsidP="00461F4F">
      <w:pPr>
        <w:pStyle w:val="Stijl1"/>
        <w:rPr>
          <w:rFonts w:ascii="Barlow" w:hAnsi="Barlow" w:cs="Arial"/>
          <w:color w:val="CC0077" w:themeColor="accent3"/>
          <w:sz w:val="20"/>
          <w:szCs w:val="20"/>
        </w:rPr>
      </w:pPr>
      <w:bookmarkStart w:id="44" w:name="_Toc72096176"/>
      <w:r w:rsidRPr="00FC7656">
        <w:rPr>
          <w:rFonts w:ascii="Barlow" w:hAnsi="Barlow" w:cs="Arial"/>
          <w:color w:val="CC0077" w:themeColor="accent3"/>
        </w:rPr>
        <w:t>Cryptografie</w:t>
      </w:r>
      <w:bookmarkEnd w:id="43"/>
      <w:bookmarkEnd w:id="44"/>
      <w:r w:rsidRPr="00FC7656">
        <w:rPr>
          <w:rFonts w:ascii="Barlow" w:hAnsi="Barlow" w:cs="Arial"/>
          <w:color w:val="CC0077" w:themeColor="accent3"/>
        </w:rPr>
        <w:t xml:space="preserve"> </w:t>
      </w:r>
    </w:p>
    <w:p w14:paraId="131EFD29" w14:textId="77777777" w:rsidR="00EA6B8E" w:rsidRPr="00FC7656" w:rsidRDefault="00EA6B8E" w:rsidP="0047401B">
      <w:pPr>
        <w:jc w:val="both"/>
        <w:rPr>
          <w:rFonts w:ascii="Barlow" w:hAnsi="Barlow" w:cs="Arial"/>
          <w:b/>
          <w:u w:val="single"/>
        </w:rPr>
      </w:pPr>
    </w:p>
    <w:p w14:paraId="26E2C139" w14:textId="22BA40AB" w:rsidR="00EA6B8E" w:rsidRPr="00FC7656" w:rsidRDefault="00D14203" w:rsidP="00461F4F">
      <w:pPr>
        <w:pStyle w:val="Stijl2"/>
        <w:rPr>
          <w:rFonts w:ascii="Barlow" w:hAnsi="Barlow" w:cs="Arial"/>
          <w:sz w:val="24"/>
          <w:szCs w:val="24"/>
        </w:rPr>
      </w:pPr>
      <w:r w:rsidRPr="00FC7656">
        <w:rPr>
          <w:rFonts w:ascii="Barlow" w:hAnsi="Barlow" w:cs="Arial"/>
          <w:sz w:val="24"/>
          <w:szCs w:val="24"/>
        </w:rPr>
        <w:t xml:space="preserve"> </w:t>
      </w:r>
      <w:bookmarkStart w:id="45" w:name="_Toc72096177"/>
      <w:r w:rsidR="00AF38D5" w:rsidRPr="00FC7656">
        <w:rPr>
          <w:rFonts w:ascii="Barlow" w:hAnsi="Barlow" w:cs="Arial"/>
          <w:color w:val="585849" w:themeColor="text1" w:themeShade="80"/>
          <w:sz w:val="24"/>
          <w:szCs w:val="24"/>
        </w:rPr>
        <w:t>CRYPTOGRAFISCHE BEHEERSMAATREGELEN</w:t>
      </w:r>
      <w:bookmarkEnd w:id="45"/>
    </w:p>
    <w:p w14:paraId="2CFC9D34" w14:textId="77777777" w:rsidR="00EA6B8E" w:rsidRPr="00FC7656" w:rsidRDefault="00EA6B8E" w:rsidP="00EA6B8E">
      <w:pPr>
        <w:pStyle w:val="ListParagraph"/>
        <w:jc w:val="both"/>
        <w:rPr>
          <w:rFonts w:ascii="Barlow" w:hAnsi="Barlow" w:cs="Arial"/>
          <w:b/>
          <w:u w:val="single"/>
        </w:rPr>
      </w:pPr>
    </w:p>
    <w:p w14:paraId="73471E62" w14:textId="77777777" w:rsidR="00EA6B8E" w:rsidRPr="00FC7656" w:rsidRDefault="00EA6B8E" w:rsidP="0047401B">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7647D08C" w14:textId="22F565C7" w:rsidR="00EA6B8E" w:rsidRPr="00FC7656" w:rsidRDefault="00EA6B8E" w:rsidP="00D14203">
      <w:pPr>
        <w:rPr>
          <w:rFonts w:ascii="Barlow" w:hAnsi="Barlow" w:cs="Arial"/>
          <w:color w:val="585849" w:themeColor="text1" w:themeShade="80"/>
        </w:rPr>
      </w:pPr>
      <w:r w:rsidRPr="00FC7656">
        <w:rPr>
          <w:rFonts w:ascii="Barlow" w:hAnsi="Barlow" w:cs="Arial"/>
          <w:color w:val="585849" w:themeColor="text1" w:themeShade="80"/>
        </w:rPr>
        <w:t xml:space="preserve">Er wordt momenteel </w:t>
      </w:r>
      <w:r w:rsidR="004E3A5E" w:rsidRPr="00FC7656">
        <w:rPr>
          <w:rFonts w:ascii="Barlow" w:hAnsi="Barlow" w:cs="Arial"/>
          <w:color w:val="585849" w:themeColor="text1" w:themeShade="80"/>
        </w:rPr>
        <w:t xml:space="preserve">nog </w:t>
      </w:r>
      <w:r w:rsidRPr="00FC7656">
        <w:rPr>
          <w:rFonts w:ascii="Barlow" w:hAnsi="Barlow" w:cs="Arial"/>
          <w:color w:val="585849" w:themeColor="text1" w:themeShade="80"/>
        </w:rPr>
        <w:t>geen gebruik gemaakt van cryptografie</w:t>
      </w:r>
      <w:r w:rsidR="004E3A5E" w:rsidRPr="00FC7656">
        <w:rPr>
          <w:rFonts w:ascii="Barlow" w:hAnsi="Barlow" w:cs="Arial"/>
          <w:color w:val="585849" w:themeColor="text1" w:themeShade="80"/>
        </w:rPr>
        <w:t>, ook niet voor de opslag of het versturen van gevoelige- of persoonsgegevens over het internet. Dit houdt risico’s in, aangezien versleuteling een extra garantie biedt dat deze gegevens niet geraadpleegd of gemanipuleerd kunnen worden door onbevoegden.</w:t>
      </w:r>
    </w:p>
    <w:p w14:paraId="3B4E5929" w14:textId="66E4D7A4" w:rsidR="004E3A5E" w:rsidRPr="00FC7656" w:rsidRDefault="004E3A5E" w:rsidP="00D14203">
      <w:pPr>
        <w:rPr>
          <w:rFonts w:ascii="Barlow" w:hAnsi="Barlow" w:cs="Arial"/>
        </w:rPr>
      </w:pPr>
      <w:r w:rsidRPr="00FC7656">
        <w:rPr>
          <w:rFonts w:ascii="Barlow" w:hAnsi="Barlow" w:cs="Arial"/>
          <w:color w:val="585849" w:themeColor="text1" w:themeShade="80"/>
        </w:rPr>
        <w:t>Op dit moment beschikt het lokaal bestuur nog niet over verwijderbare media</w:t>
      </w:r>
      <w:r w:rsidR="00C714AA" w:rsidRPr="00FC7656">
        <w:rPr>
          <w:rFonts w:ascii="Barlow" w:hAnsi="Barlow" w:cs="Arial"/>
          <w:color w:val="585849" w:themeColor="text1" w:themeShade="80"/>
        </w:rPr>
        <w:t>, zoals USB’s of externe harde schijven -</w:t>
      </w:r>
      <w:r w:rsidRPr="00FC7656">
        <w:rPr>
          <w:rFonts w:ascii="Barlow" w:hAnsi="Barlow" w:cs="Arial"/>
          <w:color w:val="585849" w:themeColor="text1" w:themeShade="80"/>
        </w:rPr>
        <w:t xml:space="preserve"> die beveiligd zijn met cryptografische methodes.</w:t>
      </w:r>
      <w:r w:rsidR="00D14203" w:rsidRPr="00FC7656">
        <w:rPr>
          <w:rFonts w:ascii="Barlow" w:hAnsi="Barlow" w:cs="Arial"/>
        </w:rPr>
        <w:br/>
      </w:r>
      <w:r w:rsidRPr="00FC7656">
        <w:rPr>
          <w:rFonts w:ascii="Barlow" w:hAnsi="Barlow" w:cs="Arial"/>
        </w:rPr>
        <w:t xml:space="preserve"> </w:t>
      </w:r>
    </w:p>
    <w:p w14:paraId="57366D4B" w14:textId="5BE4AE32" w:rsidR="00C714AA" w:rsidRPr="00FC7656" w:rsidRDefault="00C714AA" w:rsidP="00C714AA">
      <w:pPr>
        <w:rPr>
          <w:rFonts w:ascii="Barlow" w:hAnsi="Barlow" w:cs="Arial"/>
          <w:b/>
          <w:color w:val="585849" w:themeColor="text1" w:themeShade="80"/>
        </w:rPr>
      </w:pPr>
      <w:bookmarkStart w:id="46" w:name="_Toc432068373"/>
      <w:r w:rsidRPr="00FC7656">
        <w:rPr>
          <w:rFonts w:ascii="Barlow" w:hAnsi="Barlow" w:cs="Arial"/>
          <w:b/>
          <w:color w:val="585849" w:themeColor="text1" w:themeShade="80"/>
        </w:rPr>
        <w:t>Concrete aanbevelingen</w:t>
      </w:r>
    </w:p>
    <w:p w14:paraId="6EFBADD8" w14:textId="4E1F274B" w:rsidR="00375F57" w:rsidRPr="00FC7656" w:rsidRDefault="00375F57" w:rsidP="00C714AA">
      <w:pPr>
        <w:rPr>
          <w:rFonts w:ascii="Barlow" w:hAnsi="Barlow" w:cs="Arial"/>
          <w:bCs/>
          <w:color w:val="585849" w:themeColor="text1" w:themeShade="80"/>
        </w:rPr>
      </w:pPr>
      <w:r w:rsidRPr="00FC7656">
        <w:rPr>
          <w:rFonts w:ascii="Barlow" w:hAnsi="Barlow" w:cs="Arial"/>
          <w:bCs/>
          <w:color w:val="585849" w:themeColor="text1" w:themeShade="80"/>
        </w:rPr>
        <w:t xml:space="preserve">[Bv. Onderzoek de mogelijkheden om gevoelige informatie en persoonsgegevens te versleutelen alvorens deze opgeslagen worden, </w:t>
      </w:r>
      <w:r w:rsidRPr="00FC7656">
        <w:rPr>
          <w:rFonts w:ascii="Barlow" w:hAnsi="Barlow" w:cs="Arial"/>
          <w:b/>
          <w:color w:val="CC0077" w:themeColor="accent3"/>
          <w:u w:val="single"/>
        </w:rPr>
        <w:t>XXX</w:t>
      </w:r>
      <w:r w:rsidRPr="00FC7656">
        <w:rPr>
          <w:rFonts w:ascii="Barlow" w:hAnsi="Barlow" w:cs="Arial"/>
          <w:bCs/>
          <w:color w:val="585849" w:themeColor="text1" w:themeShade="80"/>
        </w:rPr>
        <w:t xml:space="preserve"> kan een interessante tool zijn om de aanbeveling in de praktijk te brengen.</w:t>
      </w:r>
    </w:p>
    <w:p w14:paraId="3D76E467" w14:textId="47FE8F70" w:rsidR="00375F57" w:rsidRPr="00FC7656" w:rsidRDefault="00375F57" w:rsidP="00C714AA">
      <w:pPr>
        <w:rPr>
          <w:rFonts w:ascii="Barlow" w:hAnsi="Barlow" w:cs="Arial"/>
          <w:bCs/>
          <w:color w:val="585849" w:themeColor="text1" w:themeShade="80"/>
        </w:rPr>
      </w:pPr>
      <w:r w:rsidRPr="00FC7656">
        <w:rPr>
          <w:rFonts w:ascii="Barlow" w:hAnsi="Barlow" w:cs="Arial"/>
          <w:bCs/>
          <w:color w:val="585849" w:themeColor="text1" w:themeShade="80"/>
        </w:rPr>
        <w:t xml:space="preserve">Onderzoek daarnaast ook de mogelijkheid om gevoelige informatie en gegevens te versleutelen alvorens deze worden via het internet of andere minder beveiligde verbindingen. Ook hier kan </w:t>
      </w:r>
      <w:r w:rsidRPr="00FC7656">
        <w:rPr>
          <w:rFonts w:ascii="Barlow" w:hAnsi="Barlow" w:cs="Arial"/>
          <w:b/>
          <w:color w:val="CC0077" w:themeColor="accent3"/>
          <w:u w:val="single"/>
        </w:rPr>
        <w:t xml:space="preserve">XXX </w:t>
      </w:r>
      <w:r w:rsidRPr="00FC7656">
        <w:rPr>
          <w:rFonts w:ascii="Barlow" w:hAnsi="Barlow" w:cs="Arial"/>
          <w:bCs/>
          <w:color w:val="585849" w:themeColor="text1" w:themeShade="80"/>
        </w:rPr>
        <w:t>een meerwaarde bieden.</w:t>
      </w:r>
    </w:p>
    <w:p w14:paraId="5ED72663" w14:textId="460FD58A" w:rsidR="00C714AA" w:rsidRPr="00FC7656" w:rsidRDefault="00375F57" w:rsidP="00375F57">
      <w:pPr>
        <w:rPr>
          <w:rFonts w:ascii="Barlow" w:hAnsi="Barlow" w:cs="Arial"/>
          <w:bCs/>
          <w:color w:val="585849" w:themeColor="text1" w:themeShade="80"/>
        </w:rPr>
      </w:pPr>
      <w:r w:rsidRPr="00FC7656">
        <w:rPr>
          <w:rFonts w:ascii="Barlow" w:hAnsi="Barlow" w:cs="Arial"/>
          <w:bCs/>
          <w:color w:val="585849" w:themeColor="text1" w:themeShade="80"/>
        </w:rPr>
        <w:t>Schaf in kader van de aanbevelingen onder punt 5.2 ‘Media’ een beperkte hoeveelheid verwijderbare media aan die gegevens versleutelen zodat deze niet misbruik of onderschept kunnen worden.</w:t>
      </w:r>
    </w:p>
    <w:p w14:paraId="687FEFDD" w14:textId="77777777" w:rsidR="00375F57" w:rsidRPr="00FC7656" w:rsidRDefault="00375F57" w:rsidP="00375F57">
      <w:pPr>
        <w:rPr>
          <w:rFonts w:ascii="Barlow" w:hAnsi="Barlow" w:cs="Arial"/>
          <w:bCs/>
          <w:color w:val="585849" w:themeColor="text1" w:themeShade="80"/>
        </w:rPr>
      </w:pPr>
    </w:p>
    <w:p w14:paraId="5E4FAE7F" w14:textId="77777777" w:rsidR="00AF38D5" w:rsidRPr="00FC7656" w:rsidRDefault="00AF38D5" w:rsidP="00AF38D5">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632CE3C0"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31E617D4" w14:textId="19E5AD59"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A353F9" w:rsidRPr="00FC7656">
              <w:rPr>
                <w:rFonts w:ascii="Barlow" w:hAnsi="Barlow"/>
                <w:b w:val="0"/>
                <w:bCs w:val="0"/>
              </w:rPr>
              <w:br/>
            </w:r>
          </w:p>
        </w:tc>
      </w:tr>
      <w:tr w:rsidR="00AF38D5" w:rsidRPr="00FC7656" w14:paraId="3E1B39A3"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4C2A1E62" w14:textId="1B7CDEA5" w:rsidR="00AF38D5" w:rsidRPr="00FC7656" w:rsidRDefault="00A353F9"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A7.1.1</w:t>
            </w:r>
            <w:r w:rsidRPr="00FC7656">
              <w:rPr>
                <w:rFonts w:ascii="Barlow" w:hAnsi="Barlow"/>
                <w:b w:val="0"/>
                <w:bCs w:val="0"/>
                <w:color w:val="585849" w:themeColor="text1" w:themeShade="80"/>
              </w:rPr>
              <w:tab/>
              <w:t>ISO 27002-10.1</w:t>
            </w:r>
          </w:p>
        </w:tc>
        <w:tc>
          <w:tcPr>
            <w:tcW w:w="2768" w:type="dxa"/>
          </w:tcPr>
          <w:p w14:paraId="06DC6315" w14:textId="7369D298" w:rsidR="00AF38D5" w:rsidRPr="00FC7656" w:rsidRDefault="00A353F9"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B7.1.1</w:t>
            </w:r>
            <w:r w:rsidRPr="00FC7656">
              <w:rPr>
                <w:rFonts w:ascii="Barlow" w:hAnsi="Barlow"/>
                <w:color w:val="585849" w:themeColor="text1" w:themeShade="80"/>
              </w:rPr>
              <w:tab/>
              <w:t>ISO 27002-10.1</w:t>
            </w:r>
          </w:p>
        </w:tc>
        <w:tc>
          <w:tcPr>
            <w:tcW w:w="2956" w:type="dxa"/>
          </w:tcPr>
          <w:p w14:paraId="4FD1C910" w14:textId="3371A611" w:rsidR="00AF38D5" w:rsidRPr="00FC7656" w:rsidRDefault="00A353F9"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A7.1.2</w:t>
            </w:r>
            <w:r w:rsidRPr="00FC7656">
              <w:rPr>
                <w:rFonts w:ascii="Barlow" w:hAnsi="Barlow"/>
                <w:color w:val="585849" w:themeColor="text1" w:themeShade="80"/>
              </w:rPr>
              <w:tab/>
              <w:t>ISO 27002-10-1</w:t>
            </w:r>
          </w:p>
        </w:tc>
      </w:tr>
      <w:tr w:rsidR="00AF38D5" w:rsidRPr="00FC7656" w14:paraId="0F3AE0CC"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357EFF5A" w14:textId="439844F5" w:rsidR="00AF38D5" w:rsidRPr="00FC7656" w:rsidRDefault="00A353F9"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B7.1.2</w:t>
            </w:r>
            <w:r w:rsidRPr="00FC7656">
              <w:rPr>
                <w:rFonts w:ascii="Barlow" w:hAnsi="Barlow"/>
                <w:b w:val="0"/>
                <w:bCs w:val="0"/>
                <w:color w:val="585849" w:themeColor="text1" w:themeShade="80"/>
              </w:rPr>
              <w:tab/>
              <w:t>ISO 27002-10.1</w:t>
            </w:r>
          </w:p>
        </w:tc>
        <w:tc>
          <w:tcPr>
            <w:tcW w:w="2768" w:type="dxa"/>
          </w:tcPr>
          <w:p w14:paraId="6416F111"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p>
        </w:tc>
        <w:tc>
          <w:tcPr>
            <w:tcW w:w="2956" w:type="dxa"/>
          </w:tcPr>
          <w:p w14:paraId="5F2AFD0E"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p>
        </w:tc>
      </w:tr>
      <w:tr w:rsidR="00AF38D5" w:rsidRPr="00FC7656" w14:paraId="18D4E540"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60CEBC5D" w14:textId="77777777" w:rsidR="00AF38D5" w:rsidRPr="00FC7656" w:rsidRDefault="00AF38D5" w:rsidP="00E93FA4">
            <w:pPr>
              <w:pStyle w:val="NoSpacing"/>
              <w:rPr>
                <w:rFonts w:ascii="Barlow" w:hAnsi="Barlow"/>
              </w:rPr>
            </w:pPr>
          </w:p>
        </w:tc>
        <w:tc>
          <w:tcPr>
            <w:tcW w:w="2768" w:type="dxa"/>
          </w:tcPr>
          <w:p w14:paraId="761D15D9"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54DC0C68"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6C015BB3" w14:textId="19865DA6" w:rsidR="002812B4" w:rsidRPr="00FC7656" w:rsidRDefault="002812B4" w:rsidP="000C0177">
      <w:pPr>
        <w:rPr>
          <w:rFonts w:ascii="Barlow" w:hAnsi="Barlow" w:cs="Arial"/>
        </w:rPr>
      </w:pPr>
    </w:p>
    <w:p w14:paraId="52C37295" w14:textId="2F0FB0B2" w:rsidR="007B426C" w:rsidRPr="00FC7656" w:rsidRDefault="007B426C" w:rsidP="000C0177">
      <w:pPr>
        <w:rPr>
          <w:rFonts w:ascii="Barlow" w:hAnsi="Barlow" w:cs="Arial"/>
        </w:rPr>
      </w:pPr>
    </w:p>
    <w:p w14:paraId="07FA6C18" w14:textId="2D117683" w:rsidR="007B426C" w:rsidRPr="00FC7656" w:rsidRDefault="007B426C" w:rsidP="000C0177">
      <w:pPr>
        <w:rPr>
          <w:rFonts w:ascii="Barlow" w:hAnsi="Barlow" w:cs="Arial"/>
        </w:rPr>
      </w:pPr>
    </w:p>
    <w:p w14:paraId="11FC565C" w14:textId="1889C7F0" w:rsidR="007B426C" w:rsidRPr="00FC7656" w:rsidRDefault="007B426C" w:rsidP="000C0177">
      <w:pPr>
        <w:rPr>
          <w:rFonts w:ascii="Barlow" w:hAnsi="Barlow" w:cs="Arial"/>
        </w:rPr>
      </w:pPr>
    </w:p>
    <w:p w14:paraId="4644FE22" w14:textId="77777777" w:rsidR="007F6CD9" w:rsidRPr="00FC7656" w:rsidRDefault="007F6CD9" w:rsidP="000C0177">
      <w:pPr>
        <w:rPr>
          <w:rFonts w:ascii="Barlow" w:hAnsi="Barlow" w:cs="Arial"/>
        </w:rPr>
      </w:pPr>
    </w:p>
    <w:p w14:paraId="18923C14" w14:textId="71D70DA9" w:rsidR="00EA6B8E" w:rsidRPr="00FC7656" w:rsidRDefault="00EA6B8E" w:rsidP="00C714AA">
      <w:pPr>
        <w:pStyle w:val="Stijl1"/>
        <w:rPr>
          <w:rFonts w:ascii="Barlow" w:hAnsi="Barlow" w:cs="Arial"/>
          <w:color w:val="CC0077" w:themeColor="accent3"/>
        </w:rPr>
      </w:pPr>
      <w:bookmarkStart w:id="47" w:name="_Toc72096178"/>
      <w:r w:rsidRPr="00FC7656">
        <w:rPr>
          <w:rFonts w:ascii="Barlow" w:hAnsi="Barlow" w:cs="Arial"/>
          <w:color w:val="CC0077" w:themeColor="accent3"/>
        </w:rPr>
        <w:t>Fysieke beveiliging</w:t>
      </w:r>
      <w:bookmarkEnd w:id="46"/>
      <w:bookmarkEnd w:id="47"/>
      <w:r w:rsidR="00C714AA" w:rsidRPr="00FC7656">
        <w:rPr>
          <w:rFonts w:ascii="Barlow" w:hAnsi="Barlow" w:cs="Arial"/>
          <w:color w:val="CC0077" w:themeColor="accent3"/>
        </w:rPr>
        <w:br/>
      </w:r>
    </w:p>
    <w:p w14:paraId="3D179931" w14:textId="746D8B81" w:rsidR="00EA6B8E" w:rsidRPr="00FC7656" w:rsidRDefault="007F6CD9" w:rsidP="000C0177">
      <w:pPr>
        <w:pStyle w:val="Stijl2"/>
        <w:rPr>
          <w:rFonts w:ascii="Barlow" w:hAnsi="Barlow" w:cs="Arial"/>
          <w:color w:val="585849" w:themeColor="text1" w:themeShade="80"/>
          <w:sz w:val="24"/>
          <w:szCs w:val="24"/>
        </w:rPr>
      </w:pPr>
      <w:bookmarkStart w:id="48" w:name="_Toc72096179"/>
      <w:r w:rsidRPr="00FC7656">
        <w:rPr>
          <w:rFonts w:ascii="Barlow" w:hAnsi="Barlow" w:cs="Arial"/>
          <w:color w:val="585849" w:themeColor="text1" w:themeShade="80"/>
          <w:sz w:val="24"/>
          <w:szCs w:val="24"/>
        </w:rPr>
        <w:t>BEVEILIGING VAN DE OMGEVING</w:t>
      </w:r>
      <w:bookmarkEnd w:id="48"/>
    </w:p>
    <w:p w14:paraId="4FCCE888" w14:textId="5FD643BA" w:rsidR="00EA6B8E" w:rsidRPr="00FC7656" w:rsidRDefault="007F6CD9" w:rsidP="00424629">
      <w:pPr>
        <w:jc w:val="both"/>
        <w:rPr>
          <w:rFonts w:ascii="Barlow" w:hAnsi="Barlow" w:cs="Arial"/>
          <w:b/>
          <w:color w:val="585849" w:themeColor="text1" w:themeShade="80"/>
        </w:rPr>
      </w:pPr>
      <w:r w:rsidRPr="00FC7656">
        <w:rPr>
          <w:rFonts w:ascii="Barlow" w:hAnsi="Barlow" w:cs="Arial"/>
          <w:b/>
        </w:rPr>
        <w:br/>
      </w:r>
      <w:r w:rsidR="00EA6B8E" w:rsidRPr="00FC7656">
        <w:rPr>
          <w:rFonts w:ascii="Barlow" w:hAnsi="Barlow" w:cs="Arial"/>
          <w:b/>
          <w:color w:val="585849" w:themeColor="text1" w:themeShade="80"/>
        </w:rPr>
        <w:t>Huidige toestand</w:t>
      </w:r>
    </w:p>
    <w:p w14:paraId="03018CFD" w14:textId="0DC42F13" w:rsidR="00EA6B8E" w:rsidRPr="00FC7656" w:rsidRDefault="00C714AA" w:rsidP="00E16BF3">
      <w:pPr>
        <w:rPr>
          <w:rFonts w:ascii="Barlow" w:hAnsi="Barlow" w:cs="Arial"/>
          <w:color w:val="585849" w:themeColor="text1" w:themeShade="80"/>
        </w:rPr>
      </w:pPr>
      <w:r w:rsidRPr="00FC7656">
        <w:rPr>
          <w:rFonts w:ascii="Barlow" w:hAnsi="Barlow" w:cs="Arial"/>
          <w:color w:val="585849" w:themeColor="text1" w:themeShade="80"/>
        </w:rPr>
        <w:t xml:space="preserve">[Bv. </w:t>
      </w:r>
      <w:r w:rsidR="00EA6B8E" w:rsidRPr="00FC7656">
        <w:rPr>
          <w:rFonts w:ascii="Barlow" w:hAnsi="Barlow" w:cs="Arial"/>
          <w:color w:val="585849" w:themeColor="text1" w:themeShade="80"/>
        </w:rPr>
        <w:t xml:space="preserve">Er is </w:t>
      </w:r>
      <w:r w:rsidRPr="00FC7656">
        <w:rPr>
          <w:rFonts w:ascii="Barlow" w:hAnsi="Barlow" w:cs="Arial"/>
          <w:color w:val="585849" w:themeColor="text1" w:themeShade="80"/>
        </w:rPr>
        <w:t>zowel een</w:t>
      </w:r>
      <w:r w:rsidR="00EA6B8E" w:rsidRPr="00FC7656">
        <w:rPr>
          <w:rFonts w:ascii="Barlow" w:hAnsi="Barlow" w:cs="Arial"/>
          <w:color w:val="585849" w:themeColor="text1" w:themeShade="80"/>
        </w:rPr>
        <w:t xml:space="preserve"> ingang voor het publiek </w:t>
      </w:r>
      <w:r w:rsidRPr="00FC7656">
        <w:rPr>
          <w:rFonts w:ascii="Barlow" w:hAnsi="Barlow" w:cs="Arial"/>
          <w:color w:val="585849" w:themeColor="text1" w:themeShade="80"/>
        </w:rPr>
        <w:t>als voor personeel</w:t>
      </w:r>
      <w:r w:rsidR="00EA6B8E" w:rsidRPr="00FC7656">
        <w:rPr>
          <w:rFonts w:ascii="Barlow" w:hAnsi="Barlow" w:cs="Arial"/>
          <w:color w:val="585849" w:themeColor="text1" w:themeShade="80"/>
        </w:rPr>
        <w:t xml:space="preserve"> aanwezig in het gebouw.</w:t>
      </w:r>
      <w:r w:rsidRPr="00FC7656">
        <w:rPr>
          <w:rFonts w:ascii="Barlow" w:hAnsi="Barlow" w:cs="Arial"/>
          <w:color w:val="585849" w:themeColor="text1" w:themeShade="80"/>
        </w:rPr>
        <w:t xml:space="preserve"> </w:t>
      </w:r>
      <w:r w:rsidR="00EA6B8E" w:rsidRPr="00FC7656">
        <w:rPr>
          <w:rFonts w:ascii="Barlow" w:hAnsi="Barlow" w:cs="Arial"/>
          <w:color w:val="585849" w:themeColor="text1" w:themeShade="80"/>
        </w:rPr>
        <w:t xml:space="preserve">Het personeel beschikt over een sleutel om zich toegang te verschaffen. </w:t>
      </w:r>
      <w:r w:rsidRPr="00FC7656">
        <w:rPr>
          <w:rFonts w:ascii="Barlow" w:hAnsi="Barlow" w:cs="Arial"/>
          <w:color w:val="585849" w:themeColor="text1" w:themeShade="80"/>
        </w:rPr>
        <w:t>Het gaat hierbij niet over een veiligheidssleutel, waardoor het mogelijk is om kopieën bij te maken.</w:t>
      </w:r>
      <w:r w:rsidR="00EA6B8E" w:rsidRPr="00FC7656">
        <w:rPr>
          <w:rFonts w:ascii="Barlow" w:hAnsi="Barlow" w:cs="Arial"/>
          <w:color w:val="585849" w:themeColor="text1" w:themeShade="80"/>
        </w:rPr>
        <w:t xml:space="preserve">  </w:t>
      </w:r>
    </w:p>
    <w:p w14:paraId="76ACE220" w14:textId="2CC19597" w:rsidR="00EA6B8E" w:rsidRPr="00FC7656" w:rsidRDefault="00EA6B8E" w:rsidP="00E16BF3">
      <w:pPr>
        <w:rPr>
          <w:rFonts w:ascii="Barlow" w:hAnsi="Barlow" w:cs="Arial"/>
          <w:color w:val="585849" w:themeColor="text1" w:themeShade="80"/>
        </w:rPr>
      </w:pPr>
      <w:r w:rsidRPr="00FC7656">
        <w:rPr>
          <w:rFonts w:ascii="Barlow" w:hAnsi="Barlow" w:cs="Arial"/>
          <w:color w:val="585849" w:themeColor="text1" w:themeShade="80"/>
        </w:rPr>
        <w:t>De publieke ingang is enkel geopend tijdens de openingsuren en wordt geopend</w:t>
      </w:r>
      <w:r w:rsidR="00C714AA" w:rsidRPr="00FC7656">
        <w:rPr>
          <w:rFonts w:ascii="Barlow" w:hAnsi="Barlow" w:cs="Arial"/>
          <w:color w:val="585849" w:themeColor="text1" w:themeShade="80"/>
        </w:rPr>
        <w:t xml:space="preserve"> of </w:t>
      </w:r>
      <w:r w:rsidRPr="00FC7656">
        <w:rPr>
          <w:rFonts w:ascii="Barlow" w:hAnsi="Barlow" w:cs="Arial"/>
          <w:color w:val="585849" w:themeColor="text1" w:themeShade="80"/>
        </w:rPr>
        <w:t xml:space="preserve">gesloten door de </w:t>
      </w:r>
      <w:r w:rsidR="00C714AA" w:rsidRPr="00FC7656">
        <w:rPr>
          <w:rFonts w:ascii="Barlow" w:hAnsi="Barlow" w:cs="Arial"/>
          <w:color w:val="585849" w:themeColor="text1" w:themeShade="80"/>
        </w:rPr>
        <w:t>onthaalmedewerkers.</w:t>
      </w:r>
      <w:r w:rsidR="003E0721" w:rsidRPr="00FC7656">
        <w:rPr>
          <w:rFonts w:ascii="Barlow" w:hAnsi="Barlow" w:cs="Arial"/>
          <w:color w:val="585849" w:themeColor="text1" w:themeShade="80"/>
        </w:rPr>
        <w:t xml:space="preserve"> </w:t>
      </w:r>
      <w:r w:rsidRPr="00FC7656">
        <w:rPr>
          <w:rFonts w:ascii="Barlow" w:hAnsi="Barlow" w:cs="Arial"/>
          <w:color w:val="585849" w:themeColor="text1" w:themeShade="80"/>
        </w:rPr>
        <w:t xml:space="preserve">Tijdens de openingsuren </w:t>
      </w:r>
      <w:r w:rsidR="00C714AA" w:rsidRPr="00FC7656">
        <w:rPr>
          <w:rFonts w:ascii="Barlow" w:hAnsi="Barlow" w:cs="Arial"/>
          <w:color w:val="585849" w:themeColor="text1" w:themeShade="80"/>
        </w:rPr>
        <w:t>is</w:t>
      </w:r>
      <w:r w:rsidRPr="00FC7656">
        <w:rPr>
          <w:rFonts w:ascii="Barlow" w:hAnsi="Barlow" w:cs="Arial"/>
          <w:color w:val="585849" w:themeColor="text1" w:themeShade="80"/>
        </w:rPr>
        <w:t xml:space="preserve"> iedere voormiddag van 8</w:t>
      </w:r>
      <w:r w:rsidR="00C714AA" w:rsidRPr="00FC7656">
        <w:rPr>
          <w:rFonts w:ascii="Barlow" w:hAnsi="Barlow" w:cs="Arial"/>
          <w:color w:val="585849" w:themeColor="text1" w:themeShade="80"/>
        </w:rPr>
        <w:t>:</w:t>
      </w:r>
      <w:r w:rsidRPr="00FC7656">
        <w:rPr>
          <w:rFonts w:ascii="Barlow" w:hAnsi="Barlow" w:cs="Arial"/>
          <w:color w:val="585849" w:themeColor="text1" w:themeShade="80"/>
        </w:rPr>
        <w:t>30</w:t>
      </w:r>
      <w:r w:rsidR="00C714AA" w:rsidRPr="00FC7656">
        <w:rPr>
          <w:rFonts w:ascii="Barlow" w:hAnsi="Barlow" w:cs="Arial"/>
          <w:color w:val="585849" w:themeColor="text1" w:themeShade="80"/>
        </w:rPr>
        <w:t xml:space="preserve"> tot </w:t>
      </w:r>
      <w:r w:rsidRPr="00FC7656">
        <w:rPr>
          <w:rFonts w:ascii="Barlow" w:hAnsi="Barlow" w:cs="Arial"/>
          <w:color w:val="585849" w:themeColor="text1" w:themeShade="80"/>
        </w:rPr>
        <w:t>1</w:t>
      </w:r>
      <w:r w:rsidR="00C714AA" w:rsidRPr="00FC7656">
        <w:rPr>
          <w:rFonts w:ascii="Barlow" w:hAnsi="Barlow" w:cs="Arial"/>
          <w:color w:val="585849" w:themeColor="text1" w:themeShade="80"/>
        </w:rPr>
        <w:t xml:space="preserve">2:00 en elke namiddag van 13:00 tot 17:00 minstens één </w:t>
      </w:r>
      <w:r w:rsidRPr="00FC7656">
        <w:rPr>
          <w:rFonts w:ascii="Barlow" w:hAnsi="Barlow" w:cs="Arial"/>
          <w:color w:val="585849" w:themeColor="text1" w:themeShade="80"/>
        </w:rPr>
        <w:t>onthaalbediende aan de balie aanwezig die alle bezoekers opvangt en doorverwijst naar de juiste medewerker</w:t>
      </w:r>
      <w:r w:rsidR="00C714AA" w:rsidRPr="00FC7656">
        <w:rPr>
          <w:rFonts w:ascii="Barlow" w:hAnsi="Barlow" w:cs="Arial"/>
          <w:color w:val="585849" w:themeColor="text1" w:themeShade="80"/>
        </w:rPr>
        <w:t>.</w:t>
      </w:r>
    </w:p>
    <w:p w14:paraId="00DEA47A" w14:textId="7FF02F0E" w:rsidR="00EA6B8E" w:rsidRPr="00FC7656" w:rsidRDefault="00EA6B8E" w:rsidP="00E16BF3">
      <w:pPr>
        <w:rPr>
          <w:rFonts w:ascii="Barlow" w:hAnsi="Barlow" w:cs="Arial"/>
          <w:color w:val="585849" w:themeColor="text1" w:themeShade="80"/>
        </w:rPr>
      </w:pPr>
      <w:r w:rsidRPr="00FC7656">
        <w:rPr>
          <w:rFonts w:ascii="Barlow" w:hAnsi="Barlow" w:cs="Arial"/>
          <w:color w:val="585849" w:themeColor="text1" w:themeShade="80"/>
        </w:rPr>
        <w:t>Er is een alarm aanwezig in het gebouw</w:t>
      </w:r>
      <w:r w:rsidR="00C714AA" w:rsidRPr="00FC7656">
        <w:rPr>
          <w:rFonts w:ascii="Barlow" w:hAnsi="Barlow" w:cs="Arial"/>
          <w:color w:val="585849" w:themeColor="text1" w:themeShade="80"/>
        </w:rPr>
        <w:t xml:space="preserve">, met </w:t>
      </w:r>
      <w:r w:rsidR="003E0721" w:rsidRPr="00FC7656">
        <w:rPr>
          <w:rFonts w:ascii="Barlow" w:hAnsi="Barlow" w:cs="Arial"/>
          <w:color w:val="585849" w:themeColor="text1" w:themeShade="80"/>
        </w:rPr>
        <w:t>ee</w:t>
      </w:r>
      <w:r w:rsidR="00C714AA" w:rsidRPr="00FC7656">
        <w:rPr>
          <w:rFonts w:ascii="Barlow" w:hAnsi="Barlow" w:cs="Arial"/>
          <w:color w:val="585849" w:themeColor="text1" w:themeShade="80"/>
        </w:rPr>
        <w:t xml:space="preserve">n code voor alle personeelsleden. </w:t>
      </w:r>
      <w:r w:rsidRPr="00FC7656">
        <w:rPr>
          <w:rFonts w:ascii="Barlow" w:hAnsi="Barlow" w:cs="Arial"/>
          <w:color w:val="585849" w:themeColor="text1" w:themeShade="80"/>
        </w:rPr>
        <w:t xml:space="preserve">Deze code is al </w:t>
      </w:r>
      <w:r w:rsidR="00C714AA" w:rsidRPr="00FC7656">
        <w:rPr>
          <w:rFonts w:ascii="Barlow" w:hAnsi="Barlow" w:cs="Arial"/>
          <w:color w:val="585849" w:themeColor="text1" w:themeShade="80"/>
        </w:rPr>
        <w:t>even</w:t>
      </w:r>
      <w:r w:rsidRPr="00FC7656">
        <w:rPr>
          <w:rFonts w:ascii="Barlow" w:hAnsi="Barlow" w:cs="Arial"/>
          <w:color w:val="585849" w:themeColor="text1" w:themeShade="80"/>
        </w:rPr>
        <w:t xml:space="preserve"> niet meer gewijzigd, en is </w:t>
      </w:r>
      <w:r w:rsidR="00C714AA" w:rsidRPr="00FC7656">
        <w:rPr>
          <w:rFonts w:ascii="Barlow" w:hAnsi="Barlow" w:cs="Arial"/>
          <w:color w:val="585849" w:themeColor="text1" w:themeShade="80"/>
        </w:rPr>
        <w:t xml:space="preserve">dus </w:t>
      </w:r>
      <w:r w:rsidRPr="00FC7656">
        <w:rPr>
          <w:rFonts w:ascii="Barlow" w:hAnsi="Barlow" w:cs="Arial"/>
          <w:color w:val="585849" w:themeColor="text1" w:themeShade="80"/>
        </w:rPr>
        <w:t xml:space="preserve">vermoedelijk nog gekend bij </w:t>
      </w:r>
      <w:r w:rsidR="00C714AA" w:rsidRPr="00FC7656">
        <w:rPr>
          <w:rFonts w:ascii="Barlow" w:hAnsi="Barlow" w:cs="Arial"/>
          <w:color w:val="585849" w:themeColor="text1" w:themeShade="80"/>
        </w:rPr>
        <w:t>ex-werknemers</w:t>
      </w:r>
      <w:r w:rsidRPr="00FC7656">
        <w:rPr>
          <w:rFonts w:ascii="Barlow" w:hAnsi="Barlow" w:cs="Arial"/>
          <w:color w:val="585849" w:themeColor="text1" w:themeShade="80"/>
        </w:rPr>
        <w:t xml:space="preserve">. Het alarm wordt niet automatisch geactiveerd </w:t>
      </w:r>
      <w:r w:rsidR="00C714AA" w:rsidRPr="00FC7656">
        <w:rPr>
          <w:rFonts w:ascii="Barlow" w:hAnsi="Barlow" w:cs="Arial"/>
          <w:color w:val="585849" w:themeColor="text1" w:themeShade="80"/>
        </w:rPr>
        <w:t>indien men deze vergeet aan te zetten.</w:t>
      </w:r>
      <w:r w:rsidRPr="00FC7656">
        <w:rPr>
          <w:rFonts w:ascii="Barlow" w:hAnsi="Barlow" w:cs="Arial"/>
          <w:color w:val="585849" w:themeColor="text1" w:themeShade="80"/>
        </w:rPr>
        <w:t xml:space="preserve"> Er is geen</w:t>
      </w:r>
      <w:r w:rsidR="00C714AA" w:rsidRPr="00FC7656">
        <w:rPr>
          <w:rFonts w:ascii="Barlow" w:hAnsi="Barlow" w:cs="Arial"/>
          <w:color w:val="585849" w:themeColor="text1" w:themeShade="80"/>
        </w:rPr>
        <w:t xml:space="preserve"> formele</w:t>
      </w:r>
      <w:r w:rsidRPr="00FC7656">
        <w:rPr>
          <w:rFonts w:ascii="Barlow" w:hAnsi="Barlow" w:cs="Arial"/>
          <w:color w:val="585849" w:themeColor="text1" w:themeShade="80"/>
        </w:rPr>
        <w:t xml:space="preserve"> afsluitprocedure aanwezig, </w:t>
      </w:r>
      <w:r w:rsidR="00C714AA" w:rsidRPr="00FC7656">
        <w:rPr>
          <w:rFonts w:ascii="Barlow" w:hAnsi="Barlow" w:cs="Arial"/>
          <w:color w:val="585849" w:themeColor="text1" w:themeShade="80"/>
        </w:rPr>
        <w:t>al is tijden</w:t>
      </w:r>
      <w:r w:rsidRPr="00FC7656">
        <w:rPr>
          <w:rFonts w:ascii="Barlow" w:hAnsi="Barlow" w:cs="Arial"/>
          <w:color w:val="585849" w:themeColor="text1" w:themeShade="80"/>
        </w:rPr>
        <w:t xml:space="preserve">s externe vergaderingen </w:t>
      </w:r>
      <w:r w:rsidR="00C714AA" w:rsidRPr="00FC7656">
        <w:rPr>
          <w:rFonts w:ascii="Barlow" w:hAnsi="Barlow" w:cs="Arial"/>
          <w:color w:val="585849" w:themeColor="text1" w:themeShade="80"/>
        </w:rPr>
        <w:t>wel</w:t>
      </w:r>
      <w:r w:rsidRPr="00FC7656">
        <w:rPr>
          <w:rFonts w:ascii="Barlow" w:hAnsi="Barlow" w:cs="Arial"/>
          <w:color w:val="585849" w:themeColor="text1" w:themeShade="80"/>
        </w:rPr>
        <w:t xml:space="preserve"> steeds een personeelslid aanwezig. </w:t>
      </w:r>
    </w:p>
    <w:p w14:paraId="78589078" w14:textId="492DEF61" w:rsidR="00EA6B8E" w:rsidRPr="00FC7656" w:rsidRDefault="00EA6B8E" w:rsidP="00E16BF3">
      <w:pPr>
        <w:rPr>
          <w:rFonts w:ascii="Barlow" w:hAnsi="Barlow" w:cs="Arial"/>
          <w:color w:val="585849" w:themeColor="text1" w:themeShade="80"/>
        </w:rPr>
      </w:pPr>
      <w:r w:rsidRPr="00FC7656">
        <w:rPr>
          <w:rFonts w:ascii="Barlow" w:hAnsi="Barlow" w:cs="Arial"/>
          <w:color w:val="585849" w:themeColor="text1" w:themeShade="80"/>
        </w:rPr>
        <w:t>Burelen worden niet op slot gedaan</w:t>
      </w:r>
      <w:r w:rsidR="00C714AA" w:rsidRPr="00FC7656">
        <w:rPr>
          <w:rFonts w:ascii="Barlow" w:hAnsi="Barlow" w:cs="Arial"/>
          <w:color w:val="585849" w:themeColor="text1" w:themeShade="80"/>
        </w:rPr>
        <w:t xml:space="preserve">, maar sommige </w:t>
      </w:r>
      <w:r w:rsidRPr="00FC7656">
        <w:rPr>
          <w:rFonts w:ascii="Barlow" w:hAnsi="Barlow" w:cs="Arial"/>
          <w:color w:val="585849" w:themeColor="text1" w:themeShade="80"/>
        </w:rPr>
        <w:t xml:space="preserve">kasten wel. </w:t>
      </w:r>
      <w:r w:rsidR="00C714AA" w:rsidRPr="00FC7656">
        <w:rPr>
          <w:rFonts w:ascii="Barlow" w:hAnsi="Barlow" w:cs="Arial"/>
          <w:color w:val="585849" w:themeColor="text1" w:themeShade="80"/>
        </w:rPr>
        <w:t>Gevoelige of persoonsgegevens worden standaard achter slot en grendel bewaard.</w:t>
      </w:r>
    </w:p>
    <w:p w14:paraId="5B34D4AD" w14:textId="14F5206D" w:rsidR="00EA6B8E" w:rsidRPr="00FC7656" w:rsidRDefault="00EA6B8E" w:rsidP="00E16BF3">
      <w:pPr>
        <w:rPr>
          <w:rFonts w:ascii="Barlow" w:hAnsi="Barlow" w:cs="Arial"/>
          <w:color w:val="585849" w:themeColor="text1" w:themeShade="80"/>
        </w:rPr>
      </w:pPr>
      <w:r w:rsidRPr="00FC7656">
        <w:rPr>
          <w:rFonts w:ascii="Barlow" w:hAnsi="Barlow" w:cs="Arial"/>
          <w:color w:val="585849" w:themeColor="text1" w:themeShade="80"/>
        </w:rPr>
        <w:t>Er is een sleutelplan aanwezig dat wordt beheerd door de personeelsdienst</w:t>
      </w:r>
      <w:r w:rsidR="00E16BF3" w:rsidRPr="00FC7656">
        <w:rPr>
          <w:rFonts w:ascii="Barlow" w:hAnsi="Barlow" w:cs="Arial"/>
          <w:color w:val="585849" w:themeColor="text1" w:themeShade="80"/>
        </w:rPr>
        <w:t xml:space="preserve"> voor de </w:t>
      </w:r>
      <w:r w:rsidRPr="00FC7656">
        <w:rPr>
          <w:rFonts w:ascii="Barlow" w:hAnsi="Barlow" w:cs="Arial"/>
          <w:color w:val="585849" w:themeColor="text1" w:themeShade="80"/>
        </w:rPr>
        <w:t>buitendeur, en bij in- en uitdiensttreding. Andere sleutels worden bewaard in een ‘kluis’ bij de dienst bevolking.</w:t>
      </w:r>
      <w:r w:rsidR="003F7A4E" w:rsidRPr="00FC7656">
        <w:rPr>
          <w:rFonts w:ascii="Barlow" w:hAnsi="Barlow" w:cs="Arial"/>
          <w:color w:val="585849" w:themeColor="text1" w:themeShade="80"/>
        </w:rPr>
        <w:t xml:space="preserve"> </w:t>
      </w:r>
      <w:r w:rsidRPr="00FC7656">
        <w:rPr>
          <w:rFonts w:ascii="Barlow" w:hAnsi="Barlow" w:cs="Arial"/>
          <w:color w:val="585849" w:themeColor="text1" w:themeShade="80"/>
        </w:rPr>
        <w:t>Personeelsleden handtekenen een document bij ontvangst van sleutel(s) en krijgen ook een bewijs bij teruggave.</w:t>
      </w:r>
      <w:r w:rsidR="00E16BF3" w:rsidRPr="00FC7656">
        <w:rPr>
          <w:rFonts w:ascii="Barlow" w:hAnsi="Barlow" w:cs="Arial"/>
          <w:color w:val="585849" w:themeColor="text1" w:themeShade="80"/>
        </w:rPr>
        <w:t xml:space="preserve"> </w:t>
      </w:r>
      <w:r w:rsidRPr="00FC7656">
        <w:rPr>
          <w:rFonts w:ascii="Barlow" w:hAnsi="Barlow" w:cs="Arial"/>
          <w:color w:val="585849" w:themeColor="text1" w:themeShade="80"/>
        </w:rPr>
        <w:t>Deze documenten worden bewaard in het persoonlijk dossier.</w:t>
      </w:r>
    </w:p>
    <w:p w14:paraId="00B44AF6" w14:textId="21F9F7B8" w:rsidR="00EA6B8E" w:rsidRPr="00FC7656" w:rsidRDefault="00EA6B8E" w:rsidP="00E16BF3">
      <w:pPr>
        <w:rPr>
          <w:rFonts w:ascii="Barlow" w:hAnsi="Barlow" w:cs="Arial"/>
          <w:color w:val="585849" w:themeColor="text1" w:themeShade="80"/>
        </w:rPr>
      </w:pPr>
      <w:r w:rsidRPr="00FC7656">
        <w:rPr>
          <w:rFonts w:ascii="Barlow" w:hAnsi="Barlow" w:cs="Arial"/>
          <w:color w:val="585849" w:themeColor="text1" w:themeShade="80"/>
        </w:rPr>
        <w:t xml:space="preserve">In de verschillende gebouwen zijn op de belangrijkste plaatsen brandblussers voorhanden om beginnende brandhaarden te bestrijden. </w:t>
      </w:r>
      <w:r w:rsidR="009E6A08" w:rsidRPr="00FC7656">
        <w:rPr>
          <w:rFonts w:ascii="Barlow" w:hAnsi="Barlow" w:cs="Arial"/>
          <w:color w:val="585849" w:themeColor="text1" w:themeShade="80"/>
        </w:rPr>
        <w:t>Het gebouw</w:t>
      </w:r>
      <w:r w:rsidRPr="00FC7656">
        <w:rPr>
          <w:rFonts w:ascii="Barlow" w:hAnsi="Barlow" w:cs="Arial"/>
          <w:color w:val="585849" w:themeColor="text1" w:themeShade="80"/>
        </w:rPr>
        <w:t xml:space="preserve"> is uitgerust met automatische branddetectoren</w:t>
      </w:r>
      <w:r w:rsidR="009E6A08" w:rsidRPr="00FC7656">
        <w:rPr>
          <w:rFonts w:ascii="Barlow" w:hAnsi="Barlow" w:cs="Arial"/>
          <w:color w:val="585849" w:themeColor="text1" w:themeShade="80"/>
        </w:rPr>
        <w:t xml:space="preserve"> die frequent getest worden</w:t>
      </w:r>
      <w:r w:rsidRPr="00FC7656">
        <w:rPr>
          <w:rFonts w:ascii="Barlow" w:hAnsi="Barlow" w:cs="Arial"/>
          <w:color w:val="585849" w:themeColor="text1" w:themeShade="80"/>
        </w:rPr>
        <w:t xml:space="preserve">, brandmeldknoppen, muurhaspels, snelblussers en er is een brandalarmcentrale. Dit is cruciaal om zelfs na kantooruren snel en gevat te </w:t>
      </w:r>
      <w:r w:rsidR="009E6A08" w:rsidRPr="00FC7656">
        <w:rPr>
          <w:rFonts w:ascii="Barlow" w:hAnsi="Barlow" w:cs="Arial"/>
          <w:color w:val="585849" w:themeColor="text1" w:themeShade="80"/>
        </w:rPr>
        <w:t xml:space="preserve">kunnen </w:t>
      </w:r>
      <w:r w:rsidRPr="00FC7656">
        <w:rPr>
          <w:rFonts w:ascii="Barlow" w:hAnsi="Barlow" w:cs="Arial"/>
          <w:color w:val="585849" w:themeColor="text1" w:themeShade="80"/>
        </w:rPr>
        <w:t>reageren en een eventuele brand onder controle te krijgen. Er is in het gebouw zowel noodsignalisatie als noodverlichting aanwezig.</w:t>
      </w:r>
      <w:r w:rsidR="009E6A08" w:rsidRPr="00FC7656">
        <w:rPr>
          <w:rFonts w:ascii="Barlow" w:hAnsi="Barlow" w:cs="Arial"/>
          <w:color w:val="585849" w:themeColor="text1" w:themeShade="80"/>
        </w:rPr>
        <w:t xml:space="preserve"> Een evacuatieoefening is tot op heden echter nog niet doorgegaan</w:t>
      </w:r>
      <w:r w:rsidRPr="00FC7656">
        <w:rPr>
          <w:rFonts w:ascii="Barlow" w:hAnsi="Barlow" w:cs="Arial"/>
          <w:color w:val="585849" w:themeColor="text1" w:themeShade="80"/>
        </w:rPr>
        <w:t>.</w:t>
      </w:r>
      <w:r w:rsidR="003F7A4E" w:rsidRPr="00FC7656">
        <w:rPr>
          <w:rFonts w:ascii="Barlow" w:hAnsi="Barlow" w:cs="Arial"/>
          <w:color w:val="585849" w:themeColor="text1" w:themeShade="80"/>
        </w:rPr>
        <w:t xml:space="preserve"> </w:t>
      </w:r>
      <w:r w:rsidRPr="00FC7656">
        <w:rPr>
          <w:rFonts w:ascii="Barlow" w:hAnsi="Barlow" w:cs="Arial"/>
          <w:color w:val="585849" w:themeColor="text1" w:themeShade="80"/>
        </w:rPr>
        <w:t>In de buurt van de serverlokalen zijn CO²-blusapparaten aanwezig. In het serverlokaal is er bovendien ook een branddetector aanwezig.</w:t>
      </w:r>
      <w:r w:rsidR="009E6A08" w:rsidRPr="00FC7656">
        <w:rPr>
          <w:rFonts w:ascii="Barlow" w:hAnsi="Barlow" w:cs="Arial"/>
          <w:color w:val="585849" w:themeColor="text1" w:themeShade="80"/>
        </w:rPr>
        <w:t>]</w:t>
      </w:r>
      <w:r w:rsidRPr="00FC7656">
        <w:rPr>
          <w:rFonts w:ascii="Barlow" w:hAnsi="Barlow" w:cs="Arial"/>
          <w:color w:val="585849" w:themeColor="text1" w:themeShade="80"/>
        </w:rPr>
        <w:t xml:space="preserve">   </w:t>
      </w:r>
    </w:p>
    <w:p w14:paraId="595013BA" w14:textId="0F21DE3C" w:rsidR="009E6A08" w:rsidRPr="00FC7656" w:rsidRDefault="003F7A4E" w:rsidP="009E6A08">
      <w:pPr>
        <w:rPr>
          <w:rFonts w:ascii="Barlow" w:hAnsi="Barlow" w:cs="Arial"/>
          <w:b/>
          <w:color w:val="585849" w:themeColor="text1" w:themeShade="80"/>
        </w:rPr>
      </w:pPr>
      <w:r w:rsidRPr="00FC7656">
        <w:rPr>
          <w:rFonts w:ascii="Barlow" w:hAnsi="Barlow" w:cs="Arial"/>
          <w:b/>
          <w:color w:val="585849" w:themeColor="text1" w:themeShade="80"/>
        </w:rPr>
        <w:br/>
      </w:r>
      <w:r w:rsidR="009E6A08" w:rsidRPr="00FC7656">
        <w:rPr>
          <w:rFonts w:ascii="Barlow" w:hAnsi="Barlow" w:cs="Arial"/>
          <w:b/>
          <w:color w:val="585849" w:themeColor="text1" w:themeShade="80"/>
        </w:rPr>
        <w:t>Concrete aanbevelingen</w:t>
      </w:r>
    </w:p>
    <w:p w14:paraId="21575B52" w14:textId="2C3FB294" w:rsidR="00375F57" w:rsidRPr="00FC7656" w:rsidRDefault="00375F57" w:rsidP="009E6A08">
      <w:pPr>
        <w:rPr>
          <w:rFonts w:ascii="Barlow" w:hAnsi="Barlow" w:cs="Arial"/>
          <w:bCs/>
          <w:color w:val="585849" w:themeColor="text1" w:themeShade="80"/>
        </w:rPr>
      </w:pPr>
      <w:r w:rsidRPr="00FC7656">
        <w:rPr>
          <w:rFonts w:ascii="Barlow" w:hAnsi="Barlow" w:cs="Arial"/>
          <w:bCs/>
          <w:color w:val="585849" w:themeColor="text1" w:themeShade="80"/>
        </w:rPr>
        <w:t xml:space="preserve">[Bv. </w:t>
      </w:r>
      <w:r w:rsidR="003E0721" w:rsidRPr="00FC7656">
        <w:rPr>
          <w:rFonts w:ascii="Barlow" w:hAnsi="Barlow" w:cs="Arial"/>
          <w:bCs/>
          <w:color w:val="585849" w:themeColor="text1" w:themeShade="80"/>
        </w:rPr>
        <w:t>Laat personeelsleden hun bureau afsluiten wanneer zij deze verlaten. Ook afsluitbare kasten dienen elke avond op slot te zijn. Voorzie signalisatie om medewerkers hier aan te herinneren.</w:t>
      </w:r>
    </w:p>
    <w:p w14:paraId="7B94BA53" w14:textId="77777777" w:rsidR="003E0721" w:rsidRPr="00FC7656" w:rsidRDefault="003E0721" w:rsidP="009E6A08">
      <w:pPr>
        <w:rPr>
          <w:rFonts w:ascii="Barlow" w:hAnsi="Barlow" w:cs="Arial"/>
          <w:bCs/>
          <w:color w:val="585849" w:themeColor="text1" w:themeShade="80"/>
        </w:rPr>
      </w:pPr>
      <w:r w:rsidRPr="00FC7656">
        <w:rPr>
          <w:rFonts w:ascii="Barlow" w:hAnsi="Barlow" w:cs="Arial"/>
          <w:bCs/>
          <w:color w:val="585849" w:themeColor="text1" w:themeShade="80"/>
        </w:rPr>
        <w:t>Documenten met vertrouwelijke gegevens mogen uitsluitend in afsluitbare kasten en lokalen bewaard worden. Daarnaast is het wenselijk om een ‘clean desk policy’ in te voeren waarbij medewerkers geen documenten laten rondslingeren op hun bureaus, aan kopieermachines en andere gekende locaties. Zorg ook dat er signalisatie aanwezig is op deze locaties om de policy onder de aandacht van medewerkers te brengen.</w:t>
      </w:r>
    </w:p>
    <w:p w14:paraId="32166653" w14:textId="3C4A2C37" w:rsidR="003E0721" w:rsidRPr="00FC7656" w:rsidRDefault="003E0721" w:rsidP="009E6A08">
      <w:pPr>
        <w:rPr>
          <w:rFonts w:ascii="Barlow" w:hAnsi="Barlow" w:cs="Arial"/>
          <w:bCs/>
          <w:color w:val="585849" w:themeColor="text1" w:themeShade="80"/>
        </w:rPr>
      </w:pPr>
      <w:r w:rsidRPr="00FC7656">
        <w:rPr>
          <w:rFonts w:ascii="Barlow" w:hAnsi="Barlow" w:cs="Arial"/>
          <w:bCs/>
          <w:color w:val="585849" w:themeColor="text1" w:themeShade="80"/>
        </w:rPr>
        <w:t>Het sleutelplan dient te allen tijde actueel te zijn. Waar medewerkers nu enkel een bewijs van ontvangst tekenen kan het nuttig zijn om hen ook een bewijs te laten ondertekenen bij teruggave, om de opvolging te faciliteren.</w:t>
      </w:r>
    </w:p>
    <w:p w14:paraId="048F04D6" w14:textId="09D17A67" w:rsidR="003E0721" w:rsidRPr="00FC7656" w:rsidRDefault="003E0721" w:rsidP="009E6A08">
      <w:pPr>
        <w:rPr>
          <w:rFonts w:ascii="Barlow" w:hAnsi="Barlow" w:cs="Arial"/>
          <w:bCs/>
          <w:color w:val="585849" w:themeColor="text1" w:themeShade="80"/>
        </w:rPr>
      </w:pPr>
      <w:r w:rsidRPr="00FC7656">
        <w:rPr>
          <w:rFonts w:ascii="Barlow" w:hAnsi="Barlow" w:cs="Arial"/>
          <w:bCs/>
          <w:color w:val="585849" w:themeColor="text1" w:themeShade="80"/>
        </w:rPr>
        <w:t>De sleutels voor de buitendeuren worden best vervangen door veiligheidssleutels die niet zomaar bijgemaakt kunnen worden. Daarnaast zou elke medewerker ook een unieke code voor het alarm moeten krijgen, om te vermijden dat ex-medewerkers zich nog toegang kunnen verschaffen.</w:t>
      </w:r>
    </w:p>
    <w:p w14:paraId="4B91E703" w14:textId="6EDCEC29" w:rsidR="009E6A08" w:rsidRPr="00FC7656" w:rsidRDefault="003E0721" w:rsidP="004A073B">
      <w:pPr>
        <w:rPr>
          <w:rFonts w:ascii="Barlow" w:hAnsi="Barlow" w:cs="Arial"/>
          <w:bCs/>
          <w:color w:val="585849" w:themeColor="text1" w:themeShade="80"/>
        </w:rPr>
      </w:pPr>
      <w:r w:rsidRPr="00FC7656">
        <w:rPr>
          <w:rFonts w:ascii="Barlow" w:hAnsi="Barlow" w:cs="Arial"/>
          <w:bCs/>
          <w:color w:val="585849" w:themeColor="text1" w:themeShade="80"/>
        </w:rPr>
        <w:t xml:space="preserve">Jaarlijks dient de organisatie een evacuatie-oefening uit te voeren zodat medewerkers de te volgen richtlijnen kennen en in de praktijk kunnen brengen. </w:t>
      </w:r>
      <w:r w:rsidR="004A073B" w:rsidRPr="00FC7656">
        <w:rPr>
          <w:rFonts w:ascii="Barlow" w:hAnsi="Barlow" w:cs="Arial"/>
          <w:bCs/>
          <w:color w:val="585849" w:themeColor="text1" w:themeShade="80"/>
        </w:rPr>
        <w:t>Het is ook aangeraden om in sensibilisering te voorzien via posters en/of mails.]</w:t>
      </w:r>
    </w:p>
    <w:p w14:paraId="2C5CD915" w14:textId="77777777" w:rsidR="004A073B" w:rsidRPr="00FC7656" w:rsidRDefault="004A073B" w:rsidP="004A073B">
      <w:pPr>
        <w:rPr>
          <w:rFonts w:ascii="Barlow" w:hAnsi="Barlow" w:cs="Arial"/>
          <w:bCs/>
          <w:color w:val="585849" w:themeColor="text1" w:themeShade="80"/>
        </w:rPr>
      </w:pPr>
    </w:p>
    <w:p w14:paraId="4169930D" w14:textId="77777777" w:rsidR="00AF38D5" w:rsidRPr="00FC7656" w:rsidRDefault="00AF38D5" w:rsidP="00AF38D5">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1D949D36"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0A3B3CB5" w14:textId="77777777"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p>
        </w:tc>
      </w:tr>
      <w:tr w:rsidR="00AF38D5" w:rsidRPr="00FC7656" w14:paraId="6CA453E7"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695FCF98" w14:textId="4560CE59" w:rsidR="00AF38D5" w:rsidRPr="00FC7656" w:rsidRDefault="00A353F9"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A8.1.1</w:t>
            </w:r>
            <w:r w:rsidRPr="00FC7656">
              <w:rPr>
                <w:rFonts w:ascii="Barlow" w:hAnsi="Barlow"/>
                <w:b w:val="0"/>
                <w:bCs w:val="0"/>
                <w:color w:val="585849" w:themeColor="text1" w:themeShade="80"/>
              </w:rPr>
              <w:tab/>
              <w:t>ISO 27002-11.1</w:t>
            </w:r>
          </w:p>
        </w:tc>
        <w:tc>
          <w:tcPr>
            <w:tcW w:w="2768" w:type="dxa"/>
          </w:tcPr>
          <w:p w14:paraId="1BABF627" w14:textId="63EE1344" w:rsidR="00AF38D5" w:rsidRPr="00FC7656" w:rsidRDefault="00A353F9" w:rsidP="00A353F9">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B8.1.1 ISO 27002-11.1</w:t>
            </w:r>
          </w:p>
        </w:tc>
        <w:tc>
          <w:tcPr>
            <w:tcW w:w="2956" w:type="dxa"/>
          </w:tcPr>
          <w:p w14:paraId="2F0EFA47" w14:textId="03A8BFBD" w:rsidR="00AF38D5" w:rsidRPr="00FC7656" w:rsidRDefault="00A353F9"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A8.1.2</w:t>
            </w:r>
            <w:r w:rsidRPr="00FC7656">
              <w:rPr>
                <w:rFonts w:ascii="Barlow" w:hAnsi="Barlow"/>
                <w:color w:val="585849" w:themeColor="text1" w:themeShade="80"/>
              </w:rPr>
              <w:tab/>
              <w:t>ISO 27002-11.1</w:t>
            </w:r>
          </w:p>
        </w:tc>
      </w:tr>
      <w:tr w:rsidR="00AF38D5" w:rsidRPr="00FC7656" w14:paraId="4BDCBDC0"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7733A426" w14:textId="02CA1F4D" w:rsidR="00AF38D5" w:rsidRPr="00FC7656" w:rsidRDefault="00A353F9" w:rsidP="00A353F9">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B8.1.2 ISO 27002-11.1</w:t>
            </w:r>
          </w:p>
        </w:tc>
        <w:tc>
          <w:tcPr>
            <w:tcW w:w="2768" w:type="dxa"/>
          </w:tcPr>
          <w:p w14:paraId="132D40EA"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p>
        </w:tc>
        <w:tc>
          <w:tcPr>
            <w:tcW w:w="2956" w:type="dxa"/>
          </w:tcPr>
          <w:p w14:paraId="4A201544"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p>
        </w:tc>
      </w:tr>
      <w:tr w:rsidR="00AF38D5" w:rsidRPr="00FC7656" w14:paraId="620DB6D8"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6E6845BD" w14:textId="77777777" w:rsidR="00AF38D5" w:rsidRPr="00FC7656" w:rsidRDefault="00AF38D5" w:rsidP="00E93FA4">
            <w:pPr>
              <w:pStyle w:val="NoSpacing"/>
              <w:rPr>
                <w:rFonts w:ascii="Barlow" w:hAnsi="Barlow"/>
              </w:rPr>
            </w:pPr>
          </w:p>
        </w:tc>
        <w:tc>
          <w:tcPr>
            <w:tcW w:w="2768" w:type="dxa"/>
          </w:tcPr>
          <w:p w14:paraId="31485F71"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40824E96"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47EF4652" w14:textId="77777777" w:rsidR="00AF38D5" w:rsidRPr="00FC7656" w:rsidRDefault="00AF38D5" w:rsidP="009E6A08">
      <w:pPr>
        <w:jc w:val="both"/>
        <w:rPr>
          <w:rFonts w:ascii="Barlow" w:hAnsi="Barlow"/>
          <w:b/>
        </w:rPr>
      </w:pPr>
    </w:p>
    <w:p w14:paraId="3950BD34" w14:textId="03D66B27" w:rsidR="00CC4E7F" w:rsidRPr="00FC7656" w:rsidRDefault="00CC4E7F" w:rsidP="00CC4E7F">
      <w:pPr>
        <w:pStyle w:val="Stijl2"/>
        <w:numPr>
          <w:ilvl w:val="0"/>
          <w:numId w:val="0"/>
        </w:numPr>
        <w:ind w:left="643"/>
        <w:rPr>
          <w:rFonts w:ascii="Barlow" w:hAnsi="Barlow"/>
          <w:color w:val="585849" w:themeColor="text1" w:themeShade="80"/>
          <w:u w:val="single"/>
        </w:rPr>
      </w:pPr>
    </w:p>
    <w:p w14:paraId="434CC96E" w14:textId="423574AD" w:rsidR="00EA6B8E" w:rsidRPr="00FC7656" w:rsidRDefault="007F6CD9" w:rsidP="00CC4E7F">
      <w:pPr>
        <w:pStyle w:val="Stijl2"/>
        <w:rPr>
          <w:rFonts w:ascii="Barlow" w:hAnsi="Barlow"/>
          <w:u w:val="single"/>
        </w:rPr>
      </w:pPr>
      <w:bookmarkStart w:id="49" w:name="_Toc72096180"/>
      <w:r w:rsidRPr="00FC7656">
        <w:rPr>
          <w:rFonts w:ascii="Barlow" w:hAnsi="Barlow"/>
          <w:color w:val="585849" w:themeColor="text1" w:themeShade="80"/>
        </w:rPr>
        <w:t>BEVEILIGDE APPARATUUR</w:t>
      </w:r>
      <w:bookmarkEnd w:id="49"/>
      <w:r w:rsidR="00EA6B8E" w:rsidRPr="00FC7656">
        <w:rPr>
          <w:rFonts w:ascii="Barlow" w:hAnsi="Barlow"/>
        </w:rPr>
        <w:t xml:space="preserve"> </w:t>
      </w:r>
    </w:p>
    <w:p w14:paraId="7804A725" w14:textId="77777777" w:rsidR="00EA6B8E" w:rsidRPr="00FC7656" w:rsidRDefault="00EA6B8E" w:rsidP="00EA6B8E">
      <w:pPr>
        <w:pStyle w:val="ListParagraph"/>
        <w:jc w:val="both"/>
        <w:rPr>
          <w:rFonts w:ascii="Barlow" w:hAnsi="Barlow" w:cs="Arial"/>
          <w:b/>
          <w:u w:val="single"/>
        </w:rPr>
      </w:pPr>
    </w:p>
    <w:p w14:paraId="658D3225" w14:textId="77777777" w:rsidR="00EA6B8E" w:rsidRPr="00FC7656" w:rsidRDefault="00EA6B8E" w:rsidP="00424629">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6E59E448" w14:textId="40B2B263" w:rsidR="00EA6B8E" w:rsidRPr="00FC7656" w:rsidRDefault="00CE083C" w:rsidP="00A33FBE">
      <w:pPr>
        <w:rPr>
          <w:rFonts w:ascii="Barlow" w:hAnsi="Barlow" w:cs="Arial"/>
          <w:color w:val="585849" w:themeColor="text1" w:themeShade="80"/>
        </w:rPr>
      </w:pPr>
      <w:r w:rsidRPr="00FC7656">
        <w:rPr>
          <w:rFonts w:ascii="Barlow" w:hAnsi="Barlow" w:cs="Arial"/>
          <w:color w:val="585849" w:themeColor="text1" w:themeShade="80"/>
        </w:rPr>
        <w:t xml:space="preserve">[Bv. </w:t>
      </w:r>
      <w:r w:rsidR="00EA6B8E" w:rsidRPr="00FC7656">
        <w:rPr>
          <w:rFonts w:ascii="Barlow" w:hAnsi="Barlow" w:cs="Arial"/>
          <w:color w:val="585849" w:themeColor="text1" w:themeShade="80"/>
        </w:rPr>
        <w:t>Het serverlokaal bevindt zich in de kelder van het gebouw</w:t>
      </w:r>
      <w:r w:rsidRPr="00FC7656">
        <w:rPr>
          <w:rFonts w:ascii="Barlow" w:hAnsi="Barlow" w:cs="Arial"/>
          <w:color w:val="585849" w:themeColor="text1" w:themeShade="80"/>
        </w:rPr>
        <w:t xml:space="preserve"> en kan ook afgesloten worden. In de praktijk wordt echter al eens vergeten om de deur op slot te doen. </w:t>
      </w:r>
      <w:r w:rsidR="00EA6B8E" w:rsidRPr="00FC7656">
        <w:rPr>
          <w:rFonts w:ascii="Barlow" w:hAnsi="Barlow" w:cs="Arial"/>
          <w:color w:val="585849" w:themeColor="text1" w:themeShade="80"/>
        </w:rPr>
        <w:t xml:space="preserve">Er is </w:t>
      </w:r>
      <w:r w:rsidRPr="00FC7656">
        <w:rPr>
          <w:rFonts w:ascii="Barlow" w:hAnsi="Barlow" w:cs="Arial"/>
          <w:color w:val="585849" w:themeColor="text1" w:themeShade="80"/>
        </w:rPr>
        <w:t xml:space="preserve">ook </w:t>
      </w:r>
      <w:r w:rsidR="00EA6B8E" w:rsidRPr="00FC7656">
        <w:rPr>
          <w:rFonts w:ascii="Barlow" w:hAnsi="Barlow" w:cs="Arial"/>
          <w:color w:val="585849" w:themeColor="text1" w:themeShade="80"/>
        </w:rPr>
        <w:t>een noodstroomvoorziening voorzien in het serverlokaal</w:t>
      </w:r>
      <w:r w:rsidRPr="00FC7656">
        <w:rPr>
          <w:rFonts w:ascii="Barlow" w:hAnsi="Barlow" w:cs="Arial"/>
          <w:color w:val="585849" w:themeColor="text1" w:themeShade="80"/>
        </w:rPr>
        <w:t xml:space="preserve"> die voldoende stroom levert om</w:t>
      </w:r>
      <w:r w:rsidR="00EA6B8E" w:rsidRPr="00FC7656">
        <w:rPr>
          <w:rFonts w:ascii="Barlow" w:hAnsi="Barlow" w:cs="Arial"/>
          <w:color w:val="585849" w:themeColor="text1" w:themeShade="80"/>
        </w:rPr>
        <w:t xml:space="preserve"> een server en/of randapparatuur gedurende </w:t>
      </w:r>
      <w:r w:rsidRPr="00FC7656">
        <w:rPr>
          <w:rFonts w:ascii="Barlow" w:hAnsi="Barlow" w:cs="Arial"/>
          <w:color w:val="585849" w:themeColor="text1" w:themeShade="80"/>
        </w:rPr>
        <w:t>een uur te voeden. De noodstroomvoorziening wordt wel niet op geregeld basis getest.</w:t>
      </w:r>
    </w:p>
    <w:p w14:paraId="09979466" w14:textId="5D361F5F" w:rsidR="00EA6B8E" w:rsidRPr="00FC7656" w:rsidRDefault="00EA6B8E" w:rsidP="00A33FBE">
      <w:pPr>
        <w:rPr>
          <w:rFonts w:ascii="Barlow" w:hAnsi="Barlow" w:cs="Arial"/>
          <w:color w:val="585849" w:themeColor="text1" w:themeShade="80"/>
        </w:rPr>
      </w:pPr>
      <w:r w:rsidRPr="00FC7656">
        <w:rPr>
          <w:rFonts w:ascii="Barlow" w:hAnsi="Barlow" w:cs="Arial"/>
          <w:color w:val="585849" w:themeColor="text1" w:themeShade="80"/>
        </w:rPr>
        <w:t xml:space="preserve">In het serverlokaal is een airco-installatie aanwezig waardoor de temperatuur in het lokaal niet </w:t>
      </w:r>
      <w:r w:rsidR="00CE083C" w:rsidRPr="00FC7656">
        <w:rPr>
          <w:rFonts w:ascii="Barlow" w:hAnsi="Barlow" w:cs="Arial"/>
          <w:color w:val="585849" w:themeColor="text1" w:themeShade="80"/>
        </w:rPr>
        <w:t>te</w:t>
      </w:r>
      <w:r w:rsidRPr="00FC7656">
        <w:rPr>
          <w:rFonts w:ascii="Barlow" w:hAnsi="Barlow" w:cs="Arial"/>
          <w:color w:val="585849" w:themeColor="text1" w:themeShade="80"/>
        </w:rPr>
        <w:t xml:space="preserve"> hoog kan oplopen.</w:t>
      </w:r>
      <w:r w:rsidR="00CE083C" w:rsidRPr="00FC7656">
        <w:rPr>
          <w:rFonts w:ascii="Barlow" w:hAnsi="Barlow" w:cs="Arial"/>
          <w:color w:val="585849" w:themeColor="text1" w:themeShade="80"/>
        </w:rPr>
        <w:t xml:space="preserve"> Het risico op wateroverlast is beperkt en de elektronische apparatuur staat ook op een verhoog om de kans op schade verder te verkleinen.</w:t>
      </w:r>
      <w:r w:rsidRPr="00FC7656">
        <w:rPr>
          <w:rFonts w:ascii="Barlow" w:hAnsi="Barlow" w:cs="Arial"/>
          <w:color w:val="585849" w:themeColor="text1" w:themeShade="80"/>
        </w:rPr>
        <w:t xml:space="preserve"> </w:t>
      </w:r>
    </w:p>
    <w:p w14:paraId="75DE8B63" w14:textId="59F51AFE" w:rsidR="00EA6B8E" w:rsidRPr="00FC7656" w:rsidRDefault="00EA6B8E" w:rsidP="00A33FBE">
      <w:pPr>
        <w:rPr>
          <w:rFonts w:ascii="Barlow" w:hAnsi="Barlow" w:cs="Arial"/>
          <w:color w:val="585849" w:themeColor="text1" w:themeShade="80"/>
        </w:rPr>
      </w:pPr>
      <w:r w:rsidRPr="00FC7656">
        <w:rPr>
          <w:rFonts w:ascii="Barlow" w:hAnsi="Barlow" w:cs="Arial"/>
          <w:color w:val="585849" w:themeColor="text1" w:themeShade="80"/>
        </w:rPr>
        <w:t xml:space="preserve">Bedrijfsmiddelen worden in principe correct afgevoerd, </w:t>
      </w:r>
      <w:r w:rsidR="00CE083C" w:rsidRPr="00FC7656">
        <w:rPr>
          <w:rFonts w:ascii="Barlow" w:hAnsi="Barlow" w:cs="Arial"/>
          <w:color w:val="585849" w:themeColor="text1" w:themeShade="80"/>
        </w:rPr>
        <w:t>wat inhoudt dat ze veilig geformatteerd, verwijderd en meestal ook vernietigd worden.]</w:t>
      </w:r>
    </w:p>
    <w:p w14:paraId="3A4CF48A" w14:textId="77777777" w:rsidR="00A33FBE" w:rsidRPr="00FC7656" w:rsidRDefault="00A33FBE" w:rsidP="00CE083C">
      <w:pPr>
        <w:jc w:val="both"/>
        <w:rPr>
          <w:rFonts w:ascii="Barlow" w:hAnsi="Barlow" w:cs="Arial"/>
          <w:b/>
          <w:u w:val="single"/>
        </w:rPr>
      </w:pPr>
    </w:p>
    <w:p w14:paraId="318AAA0E" w14:textId="287EB8D3" w:rsidR="00CE083C" w:rsidRPr="00FC7656" w:rsidRDefault="00CE083C" w:rsidP="00CE083C">
      <w:pPr>
        <w:jc w:val="both"/>
        <w:rPr>
          <w:rFonts w:ascii="Barlow" w:hAnsi="Barlow" w:cs="Arial"/>
          <w:b/>
          <w:color w:val="585849" w:themeColor="text1" w:themeShade="80"/>
        </w:rPr>
      </w:pPr>
      <w:r w:rsidRPr="00FC7656">
        <w:rPr>
          <w:rFonts w:ascii="Barlow" w:hAnsi="Barlow" w:cs="Arial"/>
          <w:b/>
          <w:color w:val="585849" w:themeColor="text1" w:themeShade="80"/>
        </w:rPr>
        <w:t>Concrete aanbevelingen</w:t>
      </w:r>
    </w:p>
    <w:p w14:paraId="20854C26" w14:textId="43606CBA" w:rsidR="004A073B" w:rsidRPr="00FC7656" w:rsidRDefault="004A073B" w:rsidP="004A073B">
      <w:pPr>
        <w:rPr>
          <w:rFonts w:ascii="Barlow" w:hAnsi="Barlow" w:cs="Arial"/>
          <w:bCs/>
          <w:color w:val="585849" w:themeColor="text1" w:themeShade="80"/>
        </w:rPr>
      </w:pPr>
      <w:r w:rsidRPr="00FC7656">
        <w:rPr>
          <w:rFonts w:ascii="Barlow" w:hAnsi="Barlow" w:cs="Arial"/>
          <w:bCs/>
          <w:color w:val="585849" w:themeColor="text1" w:themeShade="80"/>
        </w:rPr>
        <w:t>[Bv. Signalisatie op de deuren van serverlokalen die medewerkers eraan herinnert om de deuren steeds af te sluiten is aangeraden. Zo wordt vermeden dat onbevoegden zomaar kunnen binnentreden en schade berokkenen.</w:t>
      </w:r>
    </w:p>
    <w:p w14:paraId="6537FE06" w14:textId="24E1D7C2" w:rsidR="004A073B" w:rsidRPr="00FC7656" w:rsidRDefault="004A073B" w:rsidP="004A073B">
      <w:pPr>
        <w:rPr>
          <w:rFonts w:ascii="Barlow" w:hAnsi="Barlow" w:cs="Arial"/>
          <w:bCs/>
          <w:color w:val="585849" w:themeColor="text1" w:themeShade="80"/>
        </w:rPr>
      </w:pPr>
      <w:r w:rsidRPr="00FC7656">
        <w:rPr>
          <w:rFonts w:ascii="Barlow" w:hAnsi="Barlow" w:cs="Arial"/>
          <w:bCs/>
          <w:color w:val="585849" w:themeColor="text1" w:themeShade="80"/>
        </w:rPr>
        <w:t>Gezien het belang van een goed functionerende stroomvoorziening in geval van een cyberaanval of ander IT-gerelateerde incidenten dient jaarlijks gecontroleerd te worden of de noodstroomvoorziening naar behoren werkt.</w:t>
      </w:r>
    </w:p>
    <w:p w14:paraId="071EF20A" w14:textId="02287429" w:rsidR="004A073B" w:rsidRPr="00FC7656" w:rsidRDefault="001061DB" w:rsidP="004A073B">
      <w:pPr>
        <w:rPr>
          <w:rFonts w:ascii="Barlow" w:hAnsi="Barlow" w:cs="Arial"/>
          <w:bCs/>
          <w:color w:val="585849" w:themeColor="text1" w:themeShade="80"/>
        </w:rPr>
      </w:pPr>
      <w:r w:rsidRPr="00FC7656">
        <w:rPr>
          <w:rFonts w:ascii="Barlow" w:hAnsi="Barlow" w:cs="Arial"/>
          <w:bCs/>
          <w:color w:val="585849" w:themeColor="text1" w:themeShade="80"/>
        </w:rPr>
        <w:t>Werk een beknopt maar helder afvoerbeleid uit dat stipuleert dat alle apparatuur met opslagmedia gecontroleerd moet worden bij verwijdering of hergebruik, om er zo op toe te zien dat gevoelige informatie en persoonsgegevens veilig overschreven of verwijderd zijn.</w:t>
      </w:r>
      <w:r w:rsidR="00092BDE" w:rsidRPr="00FC7656">
        <w:rPr>
          <w:rFonts w:ascii="Barlow" w:hAnsi="Barlow" w:cs="Arial"/>
          <w:bCs/>
          <w:color w:val="585849" w:themeColor="text1" w:themeShade="80"/>
        </w:rPr>
        <w:t>]</w:t>
      </w:r>
    </w:p>
    <w:p w14:paraId="21F4091A" w14:textId="77777777" w:rsidR="00EA6B8E" w:rsidRPr="00FC7656" w:rsidRDefault="00EA6B8E" w:rsidP="00424629">
      <w:pPr>
        <w:jc w:val="both"/>
        <w:rPr>
          <w:rFonts w:ascii="Barlow" w:hAnsi="Barlow" w:cs="Arial"/>
          <w:b/>
          <w:u w:val="single"/>
        </w:rPr>
      </w:pPr>
    </w:p>
    <w:p w14:paraId="7BB74694" w14:textId="77777777" w:rsidR="00AF38D5" w:rsidRPr="00FC7656" w:rsidRDefault="00AF38D5" w:rsidP="00AF38D5">
      <w:pPr>
        <w:rPr>
          <w:rFonts w:ascii="Barlow" w:hAnsi="Barlow"/>
          <w:b/>
        </w:rPr>
      </w:pPr>
      <w:bookmarkStart w:id="50" w:name="_Toc432068374"/>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5A49D5B4"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411B95AD" w14:textId="4CFD57D4"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0519FE" w:rsidRPr="00FC7656">
              <w:rPr>
                <w:rFonts w:ascii="Barlow" w:hAnsi="Barlow"/>
                <w:b w:val="0"/>
                <w:bCs w:val="0"/>
              </w:rPr>
              <w:br/>
            </w:r>
          </w:p>
        </w:tc>
      </w:tr>
      <w:tr w:rsidR="00AF38D5" w:rsidRPr="00FC7656" w14:paraId="2A185CD4"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5D983BA5" w14:textId="369BC73E" w:rsidR="00AF38D5" w:rsidRPr="00FC7656" w:rsidRDefault="000519F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A8.2.1</w:t>
            </w:r>
            <w:r w:rsidRPr="00FC7656">
              <w:rPr>
                <w:rFonts w:ascii="Barlow" w:hAnsi="Barlow"/>
                <w:b w:val="0"/>
                <w:bCs w:val="0"/>
                <w:color w:val="585849" w:themeColor="text1" w:themeShade="80"/>
              </w:rPr>
              <w:tab/>
              <w:t>ISO 27002-11.2</w:t>
            </w:r>
          </w:p>
        </w:tc>
        <w:tc>
          <w:tcPr>
            <w:tcW w:w="2768" w:type="dxa"/>
          </w:tcPr>
          <w:p w14:paraId="3435204E" w14:textId="557F4D0F"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B8.2.1</w:t>
            </w:r>
            <w:r w:rsidRPr="00FC7656">
              <w:rPr>
                <w:rFonts w:ascii="Barlow" w:hAnsi="Barlow"/>
                <w:color w:val="585849" w:themeColor="text1" w:themeShade="80"/>
              </w:rPr>
              <w:tab/>
              <w:t>ISO 27002-11.2</w:t>
            </w:r>
          </w:p>
        </w:tc>
        <w:tc>
          <w:tcPr>
            <w:tcW w:w="2956" w:type="dxa"/>
          </w:tcPr>
          <w:p w14:paraId="7525115F" w14:textId="657ECB0D"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A8.2.2</w:t>
            </w:r>
            <w:r w:rsidRPr="00FC7656">
              <w:rPr>
                <w:rFonts w:ascii="Barlow" w:hAnsi="Barlow"/>
                <w:color w:val="585849" w:themeColor="text1" w:themeShade="80"/>
              </w:rPr>
              <w:tab/>
              <w:t>ISO 27002-11.2</w:t>
            </w:r>
          </w:p>
        </w:tc>
      </w:tr>
      <w:tr w:rsidR="00AF38D5" w:rsidRPr="00FC7656" w14:paraId="1A66DAD7"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03ADF97A" w14:textId="41037920" w:rsidR="00AF38D5" w:rsidRPr="00FC7656" w:rsidRDefault="000519F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B8.2.2</w:t>
            </w:r>
            <w:r w:rsidRPr="00FC7656">
              <w:rPr>
                <w:rFonts w:ascii="Barlow" w:hAnsi="Barlow"/>
                <w:b w:val="0"/>
                <w:bCs w:val="0"/>
                <w:color w:val="585849" w:themeColor="text1" w:themeShade="80"/>
              </w:rPr>
              <w:tab/>
              <w:t>ISO 27002-11.2</w:t>
            </w:r>
          </w:p>
        </w:tc>
        <w:tc>
          <w:tcPr>
            <w:tcW w:w="2768" w:type="dxa"/>
          </w:tcPr>
          <w:p w14:paraId="4448633C"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p>
        </w:tc>
        <w:tc>
          <w:tcPr>
            <w:tcW w:w="2956" w:type="dxa"/>
          </w:tcPr>
          <w:p w14:paraId="2813CB31"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p>
        </w:tc>
      </w:tr>
      <w:tr w:rsidR="00AF38D5" w:rsidRPr="00FC7656" w14:paraId="56E1B007"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76E61AE1" w14:textId="77777777" w:rsidR="00AF38D5" w:rsidRPr="00FC7656" w:rsidRDefault="00AF38D5" w:rsidP="00E93FA4">
            <w:pPr>
              <w:pStyle w:val="NoSpacing"/>
              <w:rPr>
                <w:rFonts w:ascii="Barlow" w:hAnsi="Barlow"/>
              </w:rPr>
            </w:pPr>
          </w:p>
        </w:tc>
        <w:tc>
          <w:tcPr>
            <w:tcW w:w="2768" w:type="dxa"/>
          </w:tcPr>
          <w:p w14:paraId="74A23374"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0D9CE3F4"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128750AF" w14:textId="77777777" w:rsidR="00424629" w:rsidRPr="00FC7656" w:rsidRDefault="00424629" w:rsidP="00424629">
      <w:pPr>
        <w:rPr>
          <w:rFonts w:ascii="Barlow" w:hAnsi="Barlow" w:cs="Arial"/>
          <w:b/>
          <w:u w:val="single"/>
        </w:rPr>
      </w:pPr>
    </w:p>
    <w:p w14:paraId="60E57672" w14:textId="77777777" w:rsidR="00424629" w:rsidRPr="00FC7656" w:rsidRDefault="00424629" w:rsidP="00424629">
      <w:pPr>
        <w:rPr>
          <w:rFonts w:ascii="Barlow" w:hAnsi="Barlow" w:cs="Arial"/>
          <w:b/>
          <w:u w:val="single"/>
        </w:rPr>
      </w:pPr>
    </w:p>
    <w:p w14:paraId="6FA366A8" w14:textId="77777777" w:rsidR="00424629" w:rsidRPr="00FC7656" w:rsidRDefault="00424629" w:rsidP="00424629">
      <w:pPr>
        <w:rPr>
          <w:rFonts w:ascii="Barlow" w:hAnsi="Barlow" w:cs="Arial"/>
          <w:b/>
          <w:u w:val="single"/>
        </w:rPr>
      </w:pPr>
    </w:p>
    <w:p w14:paraId="20ABF8A4" w14:textId="77777777" w:rsidR="000C0177" w:rsidRPr="00FC7656" w:rsidRDefault="000C0177" w:rsidP="00424629">
      <w:pPr>
        <w:rPr>
          <w:rFonts w:ascii="Barlow" w:hAnsi="Barlow" w:cs="Arial"/>
          <w:b/>
          <w:u w:val="single"/>
        </w:rPr>
      </w:pPr>
    </w:p>
    <w:p w14:paraId="49E11DF4" w14:textId="77777777" w:rsidR="00186A27" w:rsidRPr="00FC7656" w:rsidRDefault="00186A27" w:rsidP="00424629">
      <w:pPr>
        <w:rPr>
          <w:rFonts w:ascii="Barlow" w:hAnsi="Barlow" w:cs="Arial"/>
        </w:rPr>
      </w:pPr>
    </w:p>
    <w:p w14:paraId="299B5FFC" w14:textId="77777777" w:rsidR="00186A27" w:rsidRPr="00FC7656" w:rsidRDefault="00186A27" w:rsidP="00424629">
      <w:pPr>
        <w:rPr>
          <w:rFonts w:ascii="Barlow" w:hAnsi="Barlow" w:cs="Arial"/>
        </w:rPr>
      </w:pPr>
    </w:p>
    <w:p w14:paraId="4026F08F" w14:textId="77777777" w:rsidR="00186A27" w:rsidRPr="00FC7656" w:rsidRDefault="00186A27" w:rsidP="00424629">
      <w:pPr>
        <w:rPr>
          <w:rFonts w:ascii="Barlow" w:hAnsi="Barlow" w:cs="Arial"/>
        </w:rPr>
      </w:pPr>
    </w:p>
    <w:p w14:paraId="3D38978B" w14:textId="77777777" w:rsidR="00186A27" w:rsidRPr="00FC7656" w:rsidRDefault="00186A27" w:rsidP="00424629">
      <w:pPr>
        <w:rPr>
          <w:rFonts w:ascii="Barlow" w:hAnsi="Barlow" w:cs="Arial"/>
        </w:rPr>
      </w:pPr>
    </w:p>
    <w:p w14:paraId="77E29C1C" w14:textId="77777777" w:rsidR="00186A27" w:rsidRPr="00FC7656" w:rsidRDefault="00186A27" w:rsidP="00424629">
      <w:pPr>
        <w:rPr>
          <w:rFonts w:ascii="Barlow" w:hAnsi="Barlow" w:cs="Arial"/>
        </w:rPr>
      </w:pPr>
    </w:p>
    <w:p w14:paraId="2571D037" w14:textId="521EA902" w:rsidR="00186A27" w:rsidRPr="00FC7656" w:rsidRDefault="00186A27" w:rsidP="00424629">
      <w:pPr>
        <w:rPr>
          <w:rFonts w:ascii="Barlow" w:hAnsi="Barlow" w:cs="Arial"/>
        </w:rPr>
      </w:pPr>
    </w:p>
    <w:p w14:paraId="7D46911B" w14:textId="77777777" w:rsidR="001061DB" w:rsidRPr="00FC7656" w:rsidRDefault="001061DB" w:rsidP="00424629">
      <w:pPr>
        <w:rPr>
          <w:rFonts w:ascii="Barlow" w:hAnsi="Barlow" w:cs="Arial"/>
        </w:rPr>
      </w:pPr>
    </w:p>
    <w:p w14:paraId="73044183" w14:textId="5A33CB36" w:rsidR="00EA6B8E" w:rsidRPr="00FC7656" w:rsidRDefault="00EA6B8E" w:rsidP="000C0177">
      <w:pPr>
        <w:pStyle w:val="Stijl1"/>
        <w:rPr>
          <w:rFonts w:ascii="Barlow" w:hAnsi="Barlow" w:cs="Arial"/>
          <w:color w:val="CC0077" w:themeColor="accent3"/>
        </w:rPr>
      </w:pPr>
      <w:bookmarkStart w:id="51" w:name="_Toc72096181"/>
      <w:r w:rsidRPr="00FC7656">
        <w:rPr>
          <w:rFonts w:ascii="Barlow" w:hAnsi="Barlow" w:cs="Arial"/>
          <w:color w:val="CC0077" w:themeColor="accent3"/>
        </w:rPr>
        <w:t>Operationele beveiliging</w:t>
      </w:r>
      <w:bookmarkEnd w:id="50"/>
      <w:bookmarkEnd w:id="51"/>
    </w:p>
    <w:p w14:paraId="473F7A1F" w14:textId="77777777" w:rsidR="000C0177" w:rsidRPr="00FC7656" w:rsidRDefault="000C0177" w:rsidP="00186A27">
      <w:pPr>
        <w:rPr>
          <w:rFonts w:ascii="Barlow" w:hAnsi="Barlow" w:cs="Arial"/>
          <w:b/>
          <w:bCs/>
          <w:color w:val="585849" w:themeColor="text1" w:themeShade="80"/>
          <w:u w:val="single"/>
        </w:rPr>
      </w:pPr>
    </w:p>
    <w:p w14:paraId="28D4CEB6" w14:textId="37DBDA49" w:rsidR="00EA6B8E" w:rsidRPr="00FC7656" w:rsidRDefault="007F6CD9" w:rsidP="000C0177">
      <w:pPr>
        <w:pStyle w:val="Stijl2"/>
        <w:rPr>
          <w:rFonts w:ascii="Barlow" w:hAnsi="Barlow" w:cs="Arial"/>
          <w:color w:val="585849" w:themeColor="text1" w:themeShade="80"/>
          <w:sz w:val="24"/>
          <w:szCs w:val="24"/>
        </w:rPr>
      </w:pPr>
      <w:bookmarkStart w:id="52" w:name="_Toc72096182"/>
      <w:r w:rsidRPr="00FC7656">
        <w:rPr>
          <w:rFonts w:ascii="Barlow" w:hAnsi="Barlow" w:cs="Arial"/>
          <w:color w:val="585849" w:themeColor="text1" w:themeShade="80"/>
          <w:sz w:val="24"/>
          <w:szCs w:val="24"/>
        </w:rPr>
        <w:t>OPERATIONELE PROCEDURES EN VERANTWOORDELIJKHEDEN</w:t>
      </w:r>
      <w:bookmarkEnd w:id="52"/>
    </w:p>
    <w:p w14:paraId="1A806811" w14:textId="77777777" w:rsidR="00186A27" w:rsidRPr="00FC7656" w:rsidRDefault="00186A27" w:rsidP="00186A27">
      <w:pPr>
        <w:jc w:val="both"/>
        <w:rPr>
          <w:rFonts w:ascii="Barlow" w:hAnsi="Barlow" w:cs="Arial"/>
          <w:b/>
          <w:u w:val="single"/>
        </w:rPr>
      </w:pPr>
    </w:p>
    <w:p w14:paraId="5607C3F3" w14:textId="64909A68" w:rsidR="00EA6B8E" w:rsidRPr="00FC7656" w:rsidRDefault="00EA6B8E" w:rsidP="00186A27">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13A1D718" w14:textId="3DE680A0" w:rsidR="00EA6B8E" w:rsidRPr="00FC7656" w:rsidRDefault="00F23F58" w:rsidP="00F23F58">
      <w:pPr>
        <w:rPr>
          <w:rFonts w:ascii="Barlow" w:hAnsi="Barlow" w:cs="Arial"/>
          <w:color w:val="585849" w:themeColor="text1" w:themeShade="80"/>
        </w:rPr>
      </w:pPr>
      <w:r w:rsidRPr="00FC7656">
        <w:rPr>
          <w:rFonts w:ascii="Barlow" w:hAnsi="Barlow" w:cs="Arial"/>
          <w:color w:val="585849" w:themeColor="text1" w:themeShade="80"/>
        </w:rPr>
        <w:t xml:space="preserve">[Bv. </w:t>
      </w:r>
      <w:r w:rsidR="00EA6B8E" w:rsidRPr="00FC7656">
        <w:rPr>
          <w:rFonts w:ascii="Barlow" w:hAnsi="Barlow" w:cs="Arial"/>
          <w:color w:val="585849" w:themeColor="text1" w:themeShade="80"/>
        </w:rPr>
        <w:t xml:space="preserve">De gepaste wijze </w:t>
      </w:r>
      <w:r w:rsidR="001061DB" w:rsidRPr="00FC7656">
        <w:rPr>
          <w:rFonts w:ascii="Barlow" w:hAnsi="Barlow" w:cs="Arial"/>
          <w:color w:val="585849" w:themeColor="text1" w:themeShade="80"/>
        </w:rPr>
        <w:t>met</w:t>
      </w:r>
      <w:r w:rsidR="00EA6B8E" w:rsidRPr="00FC7656">
        <w:rPr>
          <w:rFonts w:ascii="Barlow" w:hAnsi="Barlow" w:cs="Arial"/>
          <w:color w:val="585849" w:themeColor="text1" w:themeShade="80"/>
        </w:rPr>
        <w:t xml:space="preserve"> met veranderingen in organisatie, bedrijfsprocessen en informatieverwerkende faciliteiten en systemen </w:t>
      </w:r>
      <w:r w:rsidR="001061DB" w:rsidRPr="00FC7656">
        <w:rPr>
          <w:rFonts w:ascii="Barlow" w:hAnsi="Barlow" w:cs="Arial"/>
          <w:color w:val="585849" w:themeColor="text1" w:themeShade="80"/>
        </w:rPr>
        <w:t xml:space="preserve">om te gaan </w:t>
      </w:r>
      <w:r w:rsidR="00EA6B8E" w:rsidRPr="00FC7656">
        <w:rPr>
          <w:rFonts w:ascii="Barlow" w:hAnsi="Barlow" w:cs="Arial"/>
          <w:color w:val="585849" w:themeColor="text1" w:themeShade="80"/>
        </w:rPr>
        <w:t>werd</w:t>
      </w:r>
      <w:r w:rsidR="00A917C7" w:rsidRPr="00FC7656">
        <w:rPr>
          <w:rFonts w:ascii="Barlow" w:hAnsi="Barlow" w:cs="Arial"/>
          <w:color w:val="585849" w:themeColor="text1" w:themeShade="80"/>
        </w:rPr>
        <w:t xml:space="preserve"> </w:t>
      </w:r>
      <w:r w:rsidR="00EA6B8E" w:rsidRPr="00FC7656">
        <w:rPr>
          <w:rFonts w:ascii="Barlow" w:hAnsi="Barlow" w:cs="Arial"/>
          <w:color w:val="585849" w:themeColor="text1" w:themeShade="80"/>
        </w:rPr>
        <w:t xml:space="preserve">reeds aangehaald in </w:t>
      </w:r>
      <w:r w:rsidRPr="00FC7656">
        <w:rPr>
          <w:rFonts w:ascii="Barlow" w:hAnsi="Barlow" w:cs="Arial"/>
          <w:color w:val="585849" w:themeColor="text1" w:themeShade="80"/>
        </w:rPr>
        <w:t xml:space="preserve">eerdere </w:t>
      </w:r>
      <w:r w:rsidR="00EA6B8E" w:rsidRPr="00FC7656">
        <w:rPr>
          <w:rFonts w:ascii="Barlow" w:hAnsi="Barlow" w:cs="Arial"/>
          <w:color w:val="585849" w:themeColor="text1" w:themeShade="80"/>
        </w:rPr>
        <w:t>aanbevelingen</w:t>
      </w:r>
      <w:r w:rsidRPr="00FC7656">
        <w:rPr>
          <w:rFonts w:ascii="Barlow" w:hAnsi="Barlow" w:cs="Arial"/>
          <w:color w:val="585849" w:themeColor="text1" w:themeShade="80"/>
        </w:rPr>
        <w:t>, zoals het uitwerken van een sluitende procedure voor het toekennen en intrekken van gebruikers- en toegangsrechten en het aanduiden van verantwoordelijke medewerkers.</w:t>
      </w:r>
      <w:r w:rsidR="00EA6B8E" w:rsidRPr="00FC7656">
        <w:rPr>
          <w:rFonts w:ascii="Barlow" w:hAnsi="Barlow" w:cs="Arial"/>
          <w:color w:val="585849" w:themeColor="text1" w:themeShade="80"/>
        </w:rPr>
        <w:t xml:space="preserve"> </w:t>
      </w:r>
    </w:p>
    <w:p w14:paraId="2C2E59A8" w14:textId="4B5988CA" w:rsidR="00EA6B8E" w:rsidRPr="00FC7656" w:rsidRDefault="00EA6B8E" w:rsidP="00F23F58">
      <w:pPr>
        <w:rPr>
          <w:rFonts w:ascii="Barlow" w:hAnsi="Barlow" w:cs="Arial"/>
        </w:rPr>
      </w:pPr>
      <w:r w:rsidRPr="00FC7656">
        <w:rPr>
          <w:rFonts w:ascii="Barlow" w:hAnsi="Barlow" w:cs="Arial"/>
          <w:color w:val="585849" w:themeColor="text1" w:themeShade="80"/>
        </w:rPr>
        <w:t>Daarnaast is het van belang dat de personeelsleden de nodige opleidingen krijgen voor de softwaretoepassingen wa</w:t>
      </w:r>
      <w:r w:rsidR="00F23F58" w:rsidRPr="00FC7656">
        <w:rPr>
          <w:rFonts w:ascii="Barlow" w:hAnsi="Barlow" w:cs="Arial"/>
          <w:color w:val="585849" w:themeColor="text1" w:themeShade="80"/>
        </w:rPr>
        <w:t>ar zij gebruik van maken in kader van hun werkzaamheden. Binnen het lokaal bestuur wordt hierin voorzien via on-the-job training met opleiding door softwareleveranciers waar mogelijk. De handleidingen en bedieningsprocedures staan ter beschikking van het personeel via het intranet.]</w:t>
      </w:r>
      <w:r w:rsidR="007F6CD9" w:rsidRPr="00FC7656">
        <w:rPr>
          <w:rFonts w:ascii="Barlow" w:hAnsi="Barlow" w:cs="Arial"/>
        </w:rPr>
        <w:br/>
      </w:r>
    </w:p>
    <w:p w14:paraId="67C32B0C" w14:textId="1739C1C8" w:rsidR="00F23F58" w:rsidRPr="00FC7656" w:rsidRDefault="00F23F58" w:rsidP="00F23F58">
      <w:pPr>
        <w:jc w:val="both"/>
        <w:rPr>
          <w:rFonts w:ascii="Barlow" w:hAnsi="Barlow" w:cs="Arial"/>
          <w:b/>
          <w:color w:val="585849" w:themeColor="text1" w:themeShade="80"/>
        </w:rPr>
      </w:pPr>
      <w:r w:rsidRPr="00FC7656">
        <w:rPr>
          <w:rFonts w:ascii="Barlow" w:hAnsi="Barlow" w:cs="Arial"/>
          <w:b/>
          <w:color w:val="585849" w:themeColor="text1" w:themeShade="80"/>
        </w:rPr>
        <w:t>Concrete aanbevelingen</w:t>
      </w:r>
    </w:p>
    <w:p w14:paraId="1DCBCAA2" w14:textId="174B381A" w:rsidR="001061DB" w:rsidRPr="00FC7656" w:rsidRDefault="001061DB" w:rsidP="001061DB">
      <w:pPr>
        <w:rPr>
          <w:rFonts w:ascii="Barlow" w:hAnsi="Barlow" w:cs="Arial"/>
          <w:bCs/>
          <w:color w:val="585849" w:themeColor="text1" w:themeShade="80"/>
        </w:rPr>
      </w:pPr>
      <w:r w:rsidRPr="00FC7656">
        <w:rPr>
          <w:rFonts w:ascii="Barlow" w:hAnsi="Barlow" w:cs="Arial"/>
          <w:bCs/>
          <w:color w:val="585849" w:themeColor="text1" w:themeShade="80"/>
        </w:rPr>
        <w:t xml:space="preserve">[Bv. Voorzie waar mogelijk in jaarlijkse opleidingen of vormingsmomenten voor personeelsleden rond onderdelen die een invloed hebben op de lokale informatiebeveiliging, zoals </w:t>
      </w:r>
      <w:r w:rsidR="00092BDE" w:rsidRPr="00FC7656">
        <w:rPr>
          <w:rFonts w:ascii="Barlow" w:hAnsi="Barlow" w:cs="Arial"/>
          <w:bCs/>
          <w:color w:val="585849" w:themeColor="text1" w:themeShade="80"/>
        </w:rPr>
        <w:t>de organisatie-inrichting, bedrijfsprocessen en gebruikte systemen en toepassingen.</w:t>
      </w:r>
    </w:p>
    <w:p w14:paraId="3BB3F771" w14:textId="3F2492E3" w:rsidR="00092BDE" w:rsidRPr="00FC7656" w:rsidRDefault="00092BDE" w:rsidP="001061DB">
      <w:pPr>
        <w:rPr>
          <w:rFonts w:ascii="Barlow" w:hAnsi="Barlow" w:cs="Arial"/>
          <w:bCs/>
          <w:color w:val="585849" w:themeColor="text1" w:themeShade="80"/>
        </w:rPr>
      </w:pPr>
      <w:r w:rsidRPr="00FC7656">
        <w:rPr>
          <w:rFonts w:ascii="Barlow" w:hAnsi="Barlow" w:cs="Arial"/>
          <w:bCs/>
          <w:color w:val="585849" w:themeColor="text1" w:themeShade="80"/>
        </w:rPr>
        <w:t>Bouw de nodige functiescheidingen in zodat één enkele persoon nooit de exclusieve controle verwerft over een verwerking van persoonsgegevens. De uitwerking van een centrale database met toegangen en rechten kan hierbij helpen.]</w:t>
      </w:r>
    </w:p>
    <w:p w14:paraId="1C60F52E" w14:textId="07669A83" w:rsidR="00AF38D5" w:rsidRPr="00FC7656" w:rsidRDefault="00AF38D5" w:rsidP="00AF38D5">
      <w:pPr>
        <w:rPr>
          <w:rFonts w:ascii="Barlow" w:hAnsi="Barlow"/>
          <w:b/>
        </w:rPr>
      </w:pPr>
      <w:r w:rsidRPr="00FC7656">
        <w:rPr>
          <w:rFonts w:ascii="Barlow" w:hAnsi="Barlow"/>
          <w:b/>
          <w:color w:val="585849" w:themeColor="text1" w:themeShade="80"/>
        </w:rPr>
        <w:b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030589A1"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4EAAA194" w14:textId="20D97F95"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0519FE" w:rsidRPr="00FC7656">
              <w:rPr>
                <w:rFonts w:ascii="Barlow" w:hAnsi="Barlow"/>
                <w:b w:val="0"/>
                <w:bCs w:val="0"/>
              </w:rPr>
              <w:br/>
            </w:r>
          </w:p>
        </w:tc>
      </w:tr>
      <w:tr w:rsidR="00AF38D5" w:rsidRPr="00FC7656" w14:paraId="789A6848"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067D9752" w14:textId="7A798919" w:rsidR="00AF38D5" w:rsidRPr="00FC7656" w:rsidRDefault="000519F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A9.1.1</w:t>
            </w:r>
            <w:r w:rsidRPr="00FC7656">
              <w:rPr>
                <w:rFonts w:ascii="Barlow" w:hAnsi="Barlow"/>
                <w:b w:val="0"/>
                <w:bCs w:val="0"/>
                <w:color w:val="585849" w:themeColor="text1" w:themeShade="80"/>
              </w:rPr>
              <w:tab/>
              <w:t>ISO 27002-12.1</w:t>
            </w:r>
          </w:p>
        </w:tc>
        <w:tc>
          <w:tcPr>
            <w:tcW w:w="2768" w:type="dxa"/>
          </w:tcPr>
          <w:p w14:paraId="1B22D041" w14:textId="3627684F"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B9.1.1</w:t>
            </w:r>
            <w:r w:rsidRPr="00FC7656">
              <w:rPr>
                <w:rFonts w:ascii="Barlow" w:hAnsi="Barlow"/>
                <w:color w:val="585849" w:themeColor="text1" w:themeShade="80"/>
              </w:rPr>
              <w:tab/>
              <w:t>ISO 27002-12.1</w:t>
            </w:r>
          </w:p>
        </w:tc>
        <w:tc>
          <w:tcPr>
            <w:tcW w:w="2956" w:type="dxa"/>
          </w:tcPr>
          <w:p w14:paraId="219BFF35" w14:textId="55A710C7"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A9.1.2</w:t>
            </w:r>
            <w:r w:rsidRPr="00FC7656">
              <w:rPr>
                <w:rFonts w:ascii="Barlow" w:hAnsi="Barlow"/>
                <w:color w:val="585849" w:themeColor="text1" w:themeShade="80"/>
              </w:rPr>
              <w:tab/>
              <w:t>ISO 27002-12.1</w:t>
            </w:r>
          </w:p>
        </w:tc>
      </w:tr>
      <w:tr w:rsidR="00AF38D5" w:rsidRPr="00FC7656" w14:paraId="6B6C4407"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569F9A6A" w14:textId="1B896794" w:rsidR="00AF38D5" w:rsidRPr="00FC7656" w:rsidRDefault="000519F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B9.1.2</w:t>
            </w:r>
            <w:r w:rsidRPr="00FC7656">
              <w:rPr>
                <w:rFonts w:ascii="Barlow" w:hAnsi="Barlow"/>
                <w:b w:val="0"/>
                <w:bCs w:val="0"/>
                <w:color w:val="585849" w:themeColor="text1" w:themeShade="80"/>
              </w:rPr>
              <w:tab/>
              <w:t>ISO 27002-12.1</w:t>
            </w:r>
          </w:p>
        </w:tc>
        <w:tc>
          <w:tcPr>
            <w:tcW w:w="2768" w:type="dxa"/>
          </w:tcPr>
          <w:p w14:paraId="43F3A74E"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p>
        </w:tc>
        <w:tc>
          <w:tcPr>
            <w:tcW w:w="2956" w:type="dxa"/>
          </w:tcPr>
          <w:p w14:paraId="75662A28"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p>
        </w:tc>
      </w:tr>
      <w:tr w:rsidR="00AF38D5" w:rsidRPr="00FC7656" w14:paraId="0C788A84"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337AB85B" w14:textId="77777777" w:rsidR="00AF38D5" w:rsidRPr="00FC7656" w:rsidRDefault="00AF38D5" w:rsidP="00E93FA4">
            <w:pPr>
              <w:pStyle w:val="NoSpacing"/>
              <w:rPr>
                <w:rFonts w:ascii="Barlow" w:hAnsi="Barlow"/>
              </w:rPr>
            </w:pPr>
          </w:p>
        </w:tc>
        <w:tc>
          <w:tcPr>
            <w:tcW w:w="2768" w:type="dxa"/>
          </w:tcPr>
          <w:p w14:paraId="05FF3F9F"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2C3871F5"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025E0153" w14:textId="2B2AD2B6" w:rsidR="00186A27" w:rsidRPr="00FC7656" w:rsidRDefault="00186A27" w:rsidP="00186A27">
      <w:pPr>
        <w:jc w:val="both"/>
        <w:rPr>
          <w:rFonts w:ascii="Barlow" w:hAnsi="Barlow" w:cs="Arial"/>
          <w:b/>
          <w:u w:val="single"/>
        </w:rPr>
      </w:pPr>
    </w:p>
    <w:p w14:paraId="5E43FCDD" w14:textId="77777777" w:rsidR="004A0A93" w:rsidRPr="00FC7656" w:rsidRDefault="004A0A93" w:rsidP="00186A27">
      <w:pPr>
        <w:jc w:val="both"/>
        <w:rPr>
          <w:rFonts w:ascii="Barlow" w:hAnsi="Barlow" w:cs="Arial"/>
          <w:b/>
          <w:u w:val="single"/>
        </w:rPr>
      </w:pPr>
    </w:p>
    <w:p w14:paraId="71488A7E" w14:textId="77777777" w:rsidR="004A0A93" w:rsidRPr="00FC7656" w:rsidRDefault="004A0A93" w:rsidP="00186A27">
      <w:pPr>
        <w:jc w:val="both"/>
        <w:rPr>
          <w:rFonts w:ascii="Barlow" w:hAnsi="Barlow" w:cs="Arial"/>
          <w:b/>
          <w:u w:val="single"/>
        </w:rPr>
      </w:pPr>
    </w:p>
    <w:p w14:paraId="06F5E64F" w14:textId="77777777" w:rsidR="004A0A93" w:rsidRPr="00FC7656" w:rsidRDefault="004A0A93" w:rsidP="00186A27">
      <w:pPr>
        <w:jc w:val="both"/>
        <w:rPr>
          <w:rFonts w:ascii="Barlow" w:hAnsi="Barlow" w:cs="Arial"/>
          <w:b/>
          <w:u w:val="single"/>
        </w:rPr>
      </w:pPr>
    </w:p>
    <w:p w14:paraId="24E2659D" w14:textId="77777777" w:rsidR="00AF38D5" w:rsidRPr="00FC7656" w:rsidRDefault="00AF38D5" w:rsidP="00186A27">
      <w:pPr>
        <w:jc w:val="both"/>
        <w:rPr>
          <w:rFonts w:ascii="Barlow" w:hAnsi="Barlow" w:cs="Arial"/>
          <w:b/>
          <w:u w:val="single"/>
        </w:rPr>
      </w:pPr>
    </w:p>
    <w:p w14:paraId="0B188164" w14:textId="233856EA" w:rsidR="00EA6B8E" w:rsidRPr="00FC7656" w:rsidRDefault="007F6CD9" w:rsidP="000C0177">
      <w:pPr>
        <w:pStyle w:val="Stijl2"/>
        <w:rPr>
          <w:rFonts w:ascii="Barlow" w:hAnsi="Barlow" w:cs="Arial"/>
          <w:color w:val="585849" w:themeColor="text1" w:themeShade="80"/>
          <w:sz w:val="24"/>
          <w:szCs w:val="24"/>
        </w:rPr>
      </w:pPr>
      <w:r w:rsidRPr="00FC7656">
        <w:rPr>
          <w:rFonts w:ascii="Barlow" w:hAnsi="Barlow" w:cs="Arial"/>
          <w:sz w:val="24"/>
          <w:szCs w:val="24"/>
        </w:rPr>
        <w:t xml:space="preserve"> </w:t>
      </w:r>
      <w:bookmarkStart w:id="53" w:name="_Toc72096183"/>
      <w:r w:rsidRPr="00FC7656">
        <w:rPr>
          <w:rFonts w:ascii="Barlow" w:hAnsi="Barlow" w:cs="Arial"/>
          <w:color w:val="585849" w:themeColor="text1" w:themeShade="80"/>
          <w:sz w:val="24"/>
          <w:szCs w:val="24"/>
        </w:rPr>
        <w:t>BESCHERMING TEGEN MALWARE</w:t>
      </w:r>
      <w:bookmarkEnd w:id="53"/>
    </w:p>
    <w:p w14:paraId="7562ABBD" w14:textId="77777777" w:rsidR="00EA6B8E" w:rsidRPr="00FC7656" w:rsidRDefault="00EA6B8E" w:rsidP="00EA6B8E">
      <w:pPr>
        <w:pStyle w:val="ListParagraph"/>
        <w:jc w:val="both"/>
        <w:rPr>
          <w:rFonts w:ascii="Barlow" w:hAnsi="Barlow" w:cs="Arial"/>
          <w:b/>
          <w:u w:val="single"/>
        </w:rPr>
      </w:pPr>
    </w:p>
    <w:p w14:paraId="65636785" w14:textId="77777777" w:rsidR="00EA6B8E" w:rsidRPr="00FC7656" w:rsidRDefault="00EA6B8E" w:rsidP="00F23F58">
      <w:pPr>
        <w:rPr>
          <w:rFonts w:ascii="Barlow" w:hAnsi="Barlow" w:cs="Arial"/>
          <w:b/>
          <w:color w:val="585849" w:themeColor="text1" w:themeShade="80"/>
        </w:rPr>
      </w:pPr>
      <w:r w:rsidRPr="00FC7656">
        <w:rPr>
          <w:rFonts w:ascii="Barlow" w:hAnsi="Barlow" w:cs="Arial"/>
          <w:b/>
          <w:color w:val="585849" w:themeColor="text1" w:themeShade="80"/>
        </w:rPr>
        <w:t>Huidige toestand</w:t>
      </w:r>
    </w:p>
    <w:p w14:paraId="5E5D4AD3" w14:textId="2A00E2F3" w:rsidR="00EA6B8E" w:rsidRPr="00FC7656" w:rsidRDefault="00E57824" w:rsidP="00F23F58">
      <w:pPr>
        <w:rPr>
          <w:rFonts w:ascii="Barlow" w:hAnsi="Barlow" w:cs="Arial"/>
          <w:bCs/>
          <w:color w:val="585849" w:themeColor="text1" w:themeShade="80"/>
        </w:rPr>
      </w:pPr>
      <w:r w:rsidRPr="00FC7656">
        <w:rPr>
          <w:rFonts w:ascii="Barlow" w:hAnsi="Barlow" w:cs="Arial"/>
          <w:bCs/>
          <w:color w:val="585849" w:themeColor="text1" w:themeShade="80"/>
        </w:rPr>
        <w:t xml:space="preserve">[Het lokaal bestuur </w:t>
      </w:r>
      <w:r w:rsidR="00EA6B8E" w:rsidRPr="00FC7656">
        <w:rPr>
          <w:rFonts w:ascii="Barlow" w:hAnsi="Barlow" w:cs="Arial"/>
          <w:bCs/>
          <w:color w:val="585849" w:themeColor="text1" w:themeShade="80"/>
        </w:rPr>
        <w:t xml:space="preserve">werkt op netwerkniveau met </w:t>
      </w:r>
      <w:r w:rsidR="00F23F58" w:rsidRPr="00FC7656">
        <w:rPr>
          <w:rFonts w:ascii="Barlow" w:hAnsi="Barlow" w:cs="Arial"/>
          <w:bCs/>
          <w:color w:val="585849" w:themeColor="text1" w:themeShade="80"/>
        </w:rPr>
        <w:t>*naam software*. Deze</w:t>
      </w:r>
      <w:r w:rsidR="00EA6B8E" w:rsidRPr="00FC7656">
        <w:rPr>
          <w:rFonts w:ascii="Barlow" w:hAnsi="Barlow" w:cs="Arial"/>
          <w:bCs/>
          <w:color w:val="585849" w:themeColor="text1" w:themeShade="80"/>
        </w:rPr>
        <w:t xml:space="preserve"> wordt centraal beheerd</w:t>
      </w:r>
      <w:r w:rsidR="00F23F58" w:rsidRPr="00FC7656">
        <w:rPr>
          <w:rFonts w:ascii="Barlow" w:hAnsi="Barlow" w:cs="Arial"/>
          <w:bCs/>
          <w:color w:val="585849" w:themeColor="text1" w:themeShade="80"/>
        </w:rPr>
        <w:t>,</w:t>
      </w:r>
      <w:r w:rsidR="00EA6B8E" w:rsidRPr="00FC7656">
        <w:rPr>
          <w:rFonts w:ascii="Barlow" w:hAnsi="Barlow" w:cs="Arial"/>
          <w:bCs/>
          <w:color w:val="585849" w:themeColor="text1" w:themeShade="80"/>
        </w:rPr>
        <w:t xml:space="preserve"> met een client op elk toestel. E-mails worden gescand </w:t>
      </w:r>
      <w:r w:rsidR="00F23F58" w:rsidRPr="00FC7656">
        <w:rPr>
          <w:rFonts w:ascii="Barlow" w:hAnsi="Barlow" w:cs="Arial"/>
          <w:bCs/>
          <w:color w:val="585849" w:themeColor="text1" w:themeShade="80"/>
        </w:rPr>
        <w:t>en beveiligd via *naam software*</w:t>
      </w:r>
      <w:r w:rsidR="00EA6B8E" w:rsidRPr="00FC7656">
        <w:rPr>
          <w:rFonts w:ascii="Barlow" w:hAnsi="Barlow" w:cs="Arial"/>
          <w:bCs/>
          <w:color w:val="585849" w:themeColor="text1" w:themeShade="80"/>
        </w:rPr>
        <w:t xml:space="preserve">. </w:t>
      </w:r>
    </w:p>
    <w:p w14:paraId="42C170E2" w14:textId="480BEB75" w:rsidR="00EA6B8E" w:rsidRPr="00FC7656" w:rsidRDefault="00EA6B8E" w:rsidP="00F23F58">
      <w:pPr>
        <w:rPr>
          <w:rFonts w:ascii="Barlow" w:hAnsi="Barlow" w:cs="Arial"/>
          <w:bCs/>
          <w:color w:val="585849" w:themeColor="text1" w:themeShade="80"/>
        </w:rPr>
      </w:pPr>
      <w:r w:rsidRPr="00FC7656">
        <w:rPr>
          <w:rFonts w:ascii="Barlow" w:hAnsi="Barlow" w:cs="Arial"/>
          <w:bCs/>
          <w:color w:val="585849" w:themeColor="text1" w:themeShade="80"/>
        </w:rPr>
        <w:t xml:space="preserve">De antivirus software wordt automatisch </w:t>
      </w:r>
      <w:r w:rsidR="00F23F58" w:rsidRPr="00FC7656">
        <w:rPr>
          <w:rFonts w:ascii="Barlow" w:hAnsi="Barlow" w:cs="Arial"/>
          <w:bCs/>
          <w:color w:val="585849" w:themeColor="text1" w:themeShade="80"/>
        </w:rPr>
        <w:t>geactualiseerd</w:t>
      </w:r>
      <w:r w:rsidRPr="00FC7656">
        <w:rPr>
          <w:rFonts w:ascii="Barlow" w:hAnsi="Barlow" w:cs="Arial"/>
          <w:bCs/>
          <w:color w:val="585849" w:themeColor="text1" w:themeShade="80"/>
        </w:rPr>
        <w:t>, en kan niet worden uitgeschakeld door de gebruiker</w:t>
      </w:r>
      <w:r w:rsidR="00F23F58" w:rsidRPr="00FC7656">
        <w:rPr>
          <w:rFonts w:ascii="Barlow" w:hAnsi="Barlow" w:cs="Arial"/>
          <w:bCs/>
          <w:color w:val="585849" w:themeColor="text1" w:themeShade="80"/>
        </w:rPr>
        <w:t xml:space="preserve">. </w:t>
      </w:r>
      <w:r w:rsidRPr="00FC7656">
        <w:rPr>
          <w:rFonts w:ascii="Barlow" w:hAnsi="Barlow" w:cs="Arial"/>
          <w:bCs/>
          <w:color w:val="585849" w:themeColor="text1" w:themeShade="80"/>
        </w:rPr>
        <w:t xml:space="preserve">Externe apparatuur </w:t>
      </w:r>
      <w:r w:rsidR="00F23F58" w:rsidRPr="00FC7656">
        <w:rPr>
          <w:rFonts w:ascii="Barlow" w:hAnsi="Barlow" w:cs="Arial"/>
          <w:bCs/>
          <w:color w:val="585849" w:themeColor="text1" w:themeShade="80"/>
        </w:rPr>
        <w:t>die wordt aangesloten, zoals USB’s en externe harde schrijven, worden</w:t>
      </w:r>
      <w:r w:rsidRPr="00FC7656">
        <w:rPr>
          <w:rFonts w:ascii="Barlow" w:hAnsi="Barlow" w:cs="Arial"/>
          <w:bCs/>
          <w:color w:val="585849" w:themeColor="text1" w:themeShade="80"/>
        </w:rPr>
        <w:t xml:space="preserve"> automatisch gescand </w:t>
      </w:r>
      <w:r w:rsidR="00F23F58" w:rsidRPr="00FC7656">
        <w:rPr>
          <w:rFonts w:ascii="Barlow" w:hAnsi="Barlow" w:cs="Arial"/>
          <w:bCs/>
          <w:color w:val="585849" w:themeColor="text1" w:themeShade="80"/>
        </w:rPr>
        <w:t>op de aanwezigheid van malware.</w:t>
      </w:r>
    </w:p>
    <w:p w14:paraId="1214646C" w14:textId="4A606D4B" w:rsidR="00EA6B8E" w:rsidRPr="00FC7656" w:rsidRDefault="00EA6B8E" w:rsidP="00F23F58">
      <w:pPr>
        <w:rPr>
          <w:rFonts w:ascii="Barlow" w:hAnsi="Barlow" w:cs="Arial"/>
          <w:bCs/>
          <w:color w:val="585849" w:themeColor="text1" w:themeShade="80"/>
        </w:rPr>
      </w:pPr>
      <w:r w:rsidRPr="00FC7656">
        <w:rPr>
          <w:rFonts w:ascii="Barlow" w:hAnsi="Barlow" w:cs="Arial"/>
          <w:bCs/>
          <w:color w:val="585849" w:themeColor="text1" w:themeShade="80"/>
        </w:rPr>
        <w:t>Personeelsleden hebben geen administrator rechten op hun PC</w:t>
      </w:r>
      <w:r w:rsidR="00F23F58" w:rsidRPr="00FC7656">
        <w:rPr>
          <w:rFonts w:ascii="Barlow" w:hAnsi="Barlow" w:cs="Arial"/>
          <w:bCs/>
          <w:color w:val="585849" w:themeColor="text1" w:themeShade="80"/>
        </w:rPr>
        <w:t>’s, uitgezonderd de laptops die door de ICT-dienst gebruikt worden.</w:t>
      </w:r>
    </w:p>
    <w:p w14:paraId="1B78A53D" w14:textId="1193617C" w:rsidR="00EA6B8E" w:rsidRPr="00FC7656" w:rsidRDefault="00EA6B8E" w:rsidP="00F23F58">
      <w:pPr>
        <w:rPr>
          <w:rFonts w:ascii="Barlow" w:hAnsi="Barlow" w:cs="Arial"/>
          <w:bCs/>
          <w:color w:val="585849" w:themeColor="text1" w:themeShade="80"/>
        </w:rPr>
      </w:pPr>
      <w:r w:rsidRPr="00FC7656">
        <w:rPr>
          <w:rFonts w:ascii="Barlow" w:hAnsi="Barlow" w:cs="Arial"/>
          <w:bCs/>
          <w:color w:val="585849" w:themeColor="text1" w:themeShade="80"/>
        </w:rPr>
        <w:t xml:space="preserve">Er worden </w:t>
      </w:r>
      <w:r w:rsidR="00F23F58" w:rsidRPr="00FC7656">
        <w:rPr>
          <w:rFonts w:ascii="Barlow" w:hAnsi="Barlow" w:cs="Arial"/>
          <w:bCs/>
          <w:color w:val="585849" w:themeColor="text1" w:themeShade="80"/>
        </w:rPr>
        <w:t>nu en dan</w:t>
      </w:r>
      <w:r w:rsidRPr="00FC7656">
        <w:rPr>
          <w:rFonts w:ascii="Barlow" w:hAnsi="Barlow" w:cs="Arial"/>
          <w:bCs/>
          <w:color w:val="585849" w:themeColor="text1" w:themeShade="80"/>
        </w:rPr>
        <w:t xml:space="preserve"> mails rondgestuurd door de ICT-dienst met richtlijnen ter bescherming tegen malware</w:t>
      </w:r>
      <w:r w:rsidR="00F23F58" w:rsidRPr="00FC7656">
        <w:rPr>
          <w:rFonts w:ascii="Barlow" w:hAnsi="Barlow" w:cs="Arial"/>
          <w:bCs/>
          <w:color w:val="585849" w:themeColor="text1" w:themeShade="80"/>
        </w:rPr>
        <w:t>, maar dit gebeurt niet via een vaste frequentie</w:t>
      </w:r>
      <w:r w:rsidRPr="00FC7656">
        <w:rPr>
          <w:rFonts w:ascii="Barlow" w:hAnsi="Barlow" w:cs="Arial"/>
          <w:bCs/>
          <w:color w:val="585849" w:themeColor="text1" w:themeShade="80"/>
        </w:rPr>
        <w:t xml:space="preserve">. </w:t>
      </w:r>
      <w:r w:rsidR="00F23F58" w:rsidRPr="00FC7656">
        <w:rPr>
          <w:rFonts w:ascii="Barlow" w:hAnsi="Barlow" w:cs="Arial"/>
          <w:bCs/>
          <w:color w:val="585849" w:themeColor="text1" w:themeShade="80"/>
        </w:rPr>
        <w:t>De automatische mail</w:t>
      </w:r>
      <w:r w:rsidRPr="00FC7656">
        <w:rPr>
          <w:rFonts w:ascii="Barlow" w:hAnsi="Barlow" w:cs="Arial"/>
          <w:bCs/>
          <w:color w:val="585849" w:themeColor="text1" w:themeShade="80"/>
        </w:rPr>
        <w:t>filter</w:t>
      </w:r>
      <w:r w:rsidR="00F23F58" w:rsidRPr="00FC7656">
        <w:rPr>
          <w:rFonts w:ascii="Barlow" w:hAnsi="Barlow" w:cs="Arial"/>
          <w:bCs/>
          <w:color w:val="585849" w:themeColor="text1" w:themeShade="80"/>
        </w:rPr>
        <w:t>ing slaagt erin 80% van de spamberichten uit de inbox van medewerkers te houden.</w:t>
      </w:r>
      <w:r w:rsidRPr="00FC7656">
        <w:rPr>
          <w:rFonts w:ascii="Barlow" w:hAnsi="Barlow" w:cs="Arial"/>
          <w:bCs/>
          <w:color w:val="585849" w:themeColor="text1" w:themeShade="80"/>
        </w:rPr>
        <w:t xml:space="preserve">  </w:t>
      </w:r>
    </w:p>
    <w:p w14:paraId="6FE7971B" w14:textId="7D96596F" w:rsidR="00EA6B8E" w:rsidRPr="00FC7656" w:rsidRDefault="00EA6B8E" w:rsidP="00F23F58">
      <w:pPr>
        <w:rPr>
          <w:rFonts w:ascii="Barlow" w:hAnsi="Barlow" w:cs="Arial"/>
          <w:bCs/>
          <w:color w:val="585849" w:themeColor="text1" w:themeShade="80"/>
        </w:rPr>
      </w:pPr>
      <w:r w:rsidRPr="00FC7656">
        <w:rPr>
          <w:rFonts w:ascii="Barlow" w:hAnsi="Barlow" w:cs="Arial"/>
          <w:bCs/>
          <w:color w:val="585849" w:themeColor="text1" w:themeShade="80"/>
        </w:rPr>
        <w:t xml:space="preserve">Er zijn nog </w:t>
      </w:r>
      <w:r w:rsidR="00F23F58" w:rsidRPr="00FC7656">
        <w:rPr>
          <w:rFonts w:ascii="Barlow" w:hAnsi="Barlow" w:cs="Arial"/>
          <w:bCs/>
          <w:color w:val="585849" w:themeColor="text1" w:themeShade="80"/>
        </w:rPr>
        <w:t>5 computers aanwezig die draaien op het Windows 2008 besturingssysteem en dus niet langer</w:t>
      </w:r>
      <w:r w:rsidR="00E57824" w:rsidRPr="00FC7656">
        <w:rPr>
          <w:rFonts w:ascii="Barlow" w:hAnsi="Barlow" w:cs="Arial"/>
          <w:bCs/>
          <w:color w:val="585849" w:themeColor="text1" w:themeShade="80"/>
        </w:rPr>
        <w:t xml:space="preserve"> ondersteund worden. Deze beschikken wel over een aparte internetverbinding, waardoor het gaat over een geïsoleerd veiligheidsrisico.</w:t>
      </w:r>
    </w:p>
    <w:p w14:paraId="1A5C4485" w14:textId="436B1B96" w:rsidR="00E862D3" w:rsidRPr="00FC7656" w:rsidRDefault="00E57824" w:rsidP="005D3D09">
      <w:pPr>
        <w:rPr>
          <w:rFonts w:ascii="Barlow" w:hAnsi="Barlow" w:cs="Arial"/>
          <w:bCs/>
          <w:color w:val="585849" w:themeColor="text1" w:themeShade="80"/>
        </w:rPr>
      </w:pPr>
      <w:r w:rsidRPr="00FC7656">
        <w:rPr>
          <w:rFonts w:ascii="Barlow" w:hAnsi="Barlow" w:cs="Arial"/>
          <w:bCs/>
          <w:color w:val="585849" w:themeColor="text1" w:themeShade="80"/>
        </w:rPr>
        <w:t>Een uitgewerkt patchingproces voor het actualiseren van systemen en toepassingen werd nog niet opgemaakt. Doordat er geen volledig uitgewerkt inventaris is met IT-gerelateerde objecten is het moeilijk om na te gaan welke systemen en toepassingen de nodige aandacht moeten krijgen.</w:t>
      </w:r>
      <w:r w:rsidR="005D3D09" w:rsidRPr="00FC7656">
        <w:rPr>
          <w:rFonts w:ascii="Barlow" w:hAnsi="Barlow" w:cs="Arial"/>
          <w:bCs/>
          <w:color w:val="585849" w:themeColor="text1" w:themeShade="80"/>
        </w:rPr>
        <w:t>]</w:t>
      </w:r>
      <w:r w:rsidR="007F6CD9" w:rsidRPr="00FC7656">
        <w:rPr>
          <w:rFonts w:ascii="Barlow" w:hAnsi="Barlow" w:cs="Arial"/>
          <w:bCs/>
          <w:color w:val="585849" w:themeColor="text1" w:themeShade="80"/>
        </w:rPr>
        <w:br/>
      </w:r>
    </w:p>
    <w:p w14:paraId="4795CD56" w14:textId="7923DAF7" w:rsidR="005D3D09" w:rsidRPr="00FC7656" w:rsidRDefault="005D3D09" w:rsidP="005D3D09">
      <w:pPr>
        <w:jc w:val="both"/>
        <w:rPr>
          <w:rFonts w:ascii="Barlow" w:hAnsi="Barlow" w:cs="Arial"/>
          <w:b/>
          <w:color w:val="585849" w:themeColor="text1" w:themeShade="80"/>
        </w:rPr>
      </w:pPr>
      <w:r w:rsidRPr="00FC7656">
        <w:rPr>
          <w:rFonts w:ascii="Barlow" w:hAnsi="Barlow" w:cs="Arial"/>
          <w:b/>
          <w:color w:val="585849" w:themeColor="text1" w:themeShade="80"/>
        </w:rPr>
        <w:t>Concrete aanbevelingen</w:t>
      </w:r>
    </w:p>
    <w:p w14:paraId="6F942106" w14:textId="0695AEB5" w:rsidR="00092BDE" w:rsidRPr="00FC7656" w:rsidRDefault="00092BDE" w:rsidP="00092BDE">
      <w:pPr>
        <w:rPr>
          <w:rFonts w:ascii="Barlow" w:hAnsi="Barlow" w:cs="Arial"/>
          <w:bCs/>
          <w:color w:val="585849" w:themeColor="text1" w:themeShade="80"/>
        </w:rPr>
      </w:pPr>
      <w:r w:rsidRPr="00FC7656">
        <w:rPr>
          <w:rFonts w:ascii="Barlow" w:hAnsi="Barlow" w:cs="Arial"/>
          <w:bCs/>
          <w:color w:val="585849" w:themeColor="text1" w:themeShade="80"/>
        </w:rPr>
        <w:t>[Bv. Antivirus en antispyware-applicaties die voorkomen dat systemen en toepassingen het slachtoffer worden van gerichte aanvallen of uitgelezen worden moeten op regelmatige basis geüpdatet worden, zodat nieuwe(re) virusdefinities ook opgenomen zijn en deze nieuwe dreigingen ook gedetecteerd kunnen worden.</w:t>
      </w:r>
    </w:p>
    <w:p w14:paraId="375C0A2B" w14:textId="7F5EF913" w:rsidR="00092BDE" w:rsidRPr="00FC7656" w:rsidRDefault="00092BDE" w:rsidP="00092BDE">
      <w:pPr>
        <w:rPr>
          <w:rFonts w:ascii="Barlow" w:hAnsi="Barlow" w:cs="Arial"/>
          <w:bCs/>
          <w:color w:val="585849" w:themeColor="text1" w:themeShade="80"/>
        </w:rPr>
      </w:pPr>
      <w:r w:rsidRPr="00FC7656">
        <w:rPr>
          <w:rFonts w:ascii="Barlow" w:hAnsi="Barlow" w:cs="Arial"/>
          <w:bCs/>
          <w:color w:val="585849" w:themeColor="text1" w:themeShade="80"/>
        </w:rPr>
        <w:t>Zorg voor een uitgeschreven patchingp</w:t>
      </w:r>
      <w:r w:rsidR="005D3C1F" w:rsidRPr="00FC7656">
        <w:rPr>
          <w:rFonts w:ascii="Barlow" w:hAnsi="Barlow" w:cs="Arial"/>
          <w:bCs/>
          <w:color w:val="585849" w:themeColor="text1" w:themeShade="80"/>
        </w:rPr>
        <w:t>roces</w:t>
      </w:r>
      <w:r w:rsidRPr="00FC7656">
        <w:rPr>
          <w:rFonts w:ascii="Barlow" w:hAnsi="Barlow" w:cs="Arial"/>
          <w:bCs/>
          <w:color w:val="585849" w:themeColor="text1" w:themeShade="80"/>
        </w:rPr>
        <w:t xml:space="preserve"> voor de aanwezige systemen en toepassingen binnen de organisatie, die definieert binnen welke frequentie </w:t>
      </w:r>
      <w:r w:rsidR="005D3C1F" w:rsidRPr="00FC7656">
        <w:rPr>
          <w:rFonts w:ascii="Barlow" w:hAnsi="Barlow" w:cs="Arial"/>
          <w:bCs/>
          <w:color w:val="585849" w:themeColor="text1" w:themeShade="80"/>
        </w:rPr>
        <w:t>de systemen en toepassingen geüpdatet dienen te worden en welke medewerker of externe contactpersoon hiervoor verantwoordelijk is. Het patchingproces kan geïntegreerd worden in het op te maken inventaris van IT-gerelateerde objecten.]</w:t>
      </w:r>
    </w:p>
    <w:p w14:paraId="40360F99" w14:textId="0F3606D8" w:rsidR="000C0177" w:rsidRPr="00FC7656" w:rsidRDefault="000C0177" w:rsidP="00186A27">
      <w:pPr>
        <w:jc w:val="both"/>
        <w:rPr>
          <w:rFonts w:ascii="Barlow" w:hAnsi="Barlow" w:cs="Arial"/>
          <w:b/>
        </w:rPr>
      </w:pPr>
    </w:p>
    <w:p w14:paraId="79864DE0" w14:textId="77777777" w:rsidR="004A0A93" w:rsidRPr="00FC7656" w:rsidRDefault="004A0A93" w:rsidP="00186A27">
      <w:pPr>
        <w:jc w:val="both"/>
        <w:rPr>
          <w:rFonts w:ascii="Barlow" w:hAnsi="Barlow" w:cs="Arial"/>
          <w:b/>
        </w:rPr>
      </w:pPr>
    </w:p>
    <w:p w14:paraId="306693DF" w14:textId="77777777" w:rsidR="004A0A93" w:rsidRPr="00FC7656" w:rsidRDefault="004A0A93" w:rsidP="00186A27">
      <w:pPr>
        <w:jc w:val="both"/>
        <w:rPr>
          <w:rFonts w:ascii="Barlow" w:hAnsi="Barlow" w:cs="Arial"/>
          <w:b/>
        </w:rPr>
      </w:pPr>
    </w:p>
    <w:p w14:paraId="7A284A7C" w14:textId="77777777" w:rsidR="00AF38D5" w:rsidRPr="00FC7656" w:rsidRDefault="00AF38D5" w:rsidP="00AF38D5">
      <w:pPr>
        <w:rPr>
          <w:rFonts w:ascii="Barlow" w:hAnsi="Barlow"/>
          <w:b/>
        </w:rPr>
      </w:pPr>
      <w:r w:rsidRPr="00FC7656">
        <w:rPr>
          <w:rFonts w:ascii="Barlow" w:hAnsi="Barlow"/>
          <w:b/>
          <w:color w:val="585849" w:themeColor="text1" w:themeShade="80"/>
        </w:rPr>
        <w:t>Normen van toepassing</w:t>
      </w:r>
    </w:p>
    <w:tbl>
      <w:tblPr>
        <w:tblStyle w:val="GridTable4Accent3"/>
        <w:tblpPr w:leftFromText="181" w:rightFromText="181" w:bottomFromText="567" w:vertAnchor="text" w:tblpY="1"/>
        <w:tblOverlap w:val="never"/>
        <w:tblW w:w="8549" w:type="dxa"/>
        <w:tblLook w:val="04A0" w:firstRow="1" w:lastRow="0" w:firstColumn="1" w:lastColumn="0" w:noHBand="0" w:noVBand="1"/>
      </w:tblPr>
      <w:tblGrid>
        <w:gridCol w:w="2824"/>
        <w:gridCol w:w="2768"/>
        <w:gridCol w:w="2957"/>
      </w:tblGrid>
      <w:tr w:rsidR="00AF38D5" w:rsidRPr="00FC7656" w14:paraId="058CB195" w14:textId="77777777" w:rsidTr="004A0A9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49" w:type="dxa"/>
            <w:gridSpan w:val="3"/>
          </w:tcPr>
          <w:p w14:paraId="76BE81F6" w14:textId="0BB091E7" w:rsidR="00AF38D5" w:rsidRPr="00FC7656" w:rsidRDefault="00AF38D5" w:rsidP="004A0A93">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0519FE" w:rsidRPr="00FC7656">
              <w:rPr>
                <w:rFonts w:ascii="Barlow" w:hAnsi="Barlow"/>
                <w:b w:val="0"/>
                <w:bCs w:val="0"/>
              </w:rPr>
              <w:br/>
            </w:r>
          </w:p>
        </w:tc>
      </w:tr>
      <w:tr w:rsidR="00AF38D5" w:rsidRPr="00FC7656" w14:paraId="7A70C56D" w14:textId="77777777" w:rsidTr="004A0A9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24" w:type="dxa"/>
          </w:tcPr>
          <w:p w14:paraId="0185544F" w14:textId="4E3F1B83" w:rsidR="00AF38D5" w:rsidRPr="00FC7656" w:rsidRDefault="000519FE" w:rsidP="004A0A93">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A9.2.1 ISO 27002-12.2</w:t>
            </w:r>
          </w:p>
        </w:tc>
        <w:tc>
          <w:tcPr>
            <w:tcW w:w="2768" w:type="dxa"/>
          </w:tcPr>
          <w:p w14:paraId="7300107F" w14:textId="048BF1B8" w:rsidR="00AF38D5" w:rsidRPr="00FC7656" w:rsidRDefault="000519FE" w:rsidP="004A0A93">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B9.2.1</w:t>
            </w:r>
            <w:r w:rsidRPr="00FC7656">
              <w:rPr>
                <w:rFonts w:ascii="Barlow" w:hAnsi="Barlow"/>
                <w:color w:val="585849" w:themeColor="text1" w:themeShade="80"/>
              </w:rPr>
              <w:tab/>
              <w:t>ISO 27002-12.2</w:t>
            </w:r>
          </w:p>
        </w:tc>
        <w:tc>
          <w:tcPr>
            <w:tcW w:w="2957" w:type="dxa"/>
          </w:tcPr>
          <w:p w14:paraId="6485C202" w14:textId="77777777" w:rsidR="00AF38D5" w:rsidRPr="00FC7656" w:rsidRDefault="00AF38D5" w:rsidP="004A0A93">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r w:rsidR="00AF38D5" w:rsidRPr="00FC7656" w14:paraId="732C7967" w14:textId="77777777" w:rsidTr="004A0A93">
        <w:trPr>
          <w:trHeight w:val="287"/>
        </w:trPr>
        <w:tc>
          <w:tcPr>
            <w:cnfStyle w:val="001000000000" w:firstRow="0" w:lastRow="0" w:firstColumn="1" w:lastColumn="0" w:oddVBand="0" w:evenVBand="0" w:oddHBand="0" w:evenHBand="0" w:firstRowFirstColumn="0" w:firstRowLastColumn="0" w:lastRowFirstColumn="0" w:lastRowLastColumn="0"/>
            <w:tcW w:w="2824" w:type="dxa"/>
          </w:tcPr>
          <w:p w14:paraId="5352ECB8" w14:textId="77777777" w:rsidR="00AF38D5" w:rsidRPr="00FC7656" w:rsidRDefault="00AF38D5" w:rsidP="004A0A93">
            <w:pPr>
              <w:pStyle w:val="NoSpacing"/>
              <w:rPr>
                <w:rFonts w:ascii="Barlow" w:hAnsi="Barlow"/>
              </w:rPr>
            </w:pPr>
          </w:p>
        </w:tc>
        <w:tc>
          <w:tcPr>
            <w:tcW w:w="2768" w:type="dxa"/>
          </w:tcPr>
          <w:p w14:paraId="2F502E14" w14:textId="77777777" w:rsidR="00AF38D5" w:rsidRPr="00FC7656" w:rsidRDefault="00AF38D5" w:rsidP="004A0A93">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7" w:type="dxa"/>
          </w:tcPr>
          <w:p w14:paraId="320489F0" w14:textId="77777777" w:rsidR="00AF38D5" w:rsidRPr="00FC7656" w:rsidRDefault="00AF38D5" w:rsidP="004A0A93">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AF38D5" w:rsidRPr="00FC7656" w14:paraId="20763C75" w14:textId="77777777" w:rsidTr="004A0A9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824" w:type="dxa"/>
          </w:tcPr>
          <w:p w14:paraId="0C3A4D9F" w14:textId="77777777" w:rsidR="00AF38D5" w:rsidRPr="00FC7656" w:rsidRDefault="00AF38D5" w:rsidP="004A0A93">
            <w:pPr>
              <w:pStyle w:val="NoSpacing"/>
              <w:rPr>
                <w:rFonts w:ascii="Barlow" w:hAnsi="Barlow"/>
              </w:rPr>
            </w:pPr>
          </w:p>
        </w:tc>
        <w:tc>
          <w:tcPr>
            <w:tcW w:w="2768" w:type="dxa"/>
          </w:tcPr>
          <w:p w14:paraId="33C08123" w14:textId="77777777" w:rsidR="00AF38D5" w:rsidRPr="00FC7656" w:rsidRDefault="00AF38D5" w:rsidP="004A0A93">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7" w:type="dxa"/>
          </w:tcPr>
          <w:p w14:paraId="7B26F447" w14:textId="77777777" w:rsidR="00AF38D5" w:rsidRPr="00FC7656" w:rsidRDefault="00AF38D5" w:rsidP="004A0A93">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r w:rsidR="004A0A93" w:rsidRPr="00FC7656" w14:paraId="541C087C" w14:textId="77777777" w:rsidTr="004A0A93">
        <w:trPr>
          <w:trHeight w:val="298"/>
        </w:trPr>
        <w:tc>
          <w:tcPr>
            <w:cnfStyle w:val="001000000000" w:firstRow="0" w:lastRow="0" w:firstColumn="1" w:lastColumn="0" w:oddVBand="0" w:evenVBand="0" w:oddHBand="0" w:evenHBand="0" w:firstRowFirstColumn="0" w:firstRowLastColumn="0" w:lastRowFirstColumn="0" w:lastRowLastColumn="0"/>
            <w:tcW w:w="2824" w:type="dxa"/>
          </w:tcPr>
          <w:p w14:paraId="6A250FCE" w14:textId="77777777" w:rsidR="004A0A93" w:rsidRPr="00FC7656" w:rsidRDefault="004A0A93" w:rsidP="004A0A93">
            <w:pPr>
              <w:pStyle w:val="NoSpacing"/>
              <w:rPr>
                <w:rFonts w:ascii="Barlow" w:hAnsi="Barlow"/>
              </w:rPr>
            </w:pPr>
          </w:p>
        </w:tc>
        <w:tc>
          <w:tcPr>
            <w:tcW w:w="2768" w:type="dxa"/>
          </w:tcPr>
          <w:p w14:paraId="2ADC4321" w14:textId="77777777" w:rsidR="004A0A93" w:rsidRPr="00FC7656" w:rsidRDefault="004A0A93" w:rsidP="004A0A93">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7" w:type="dxa"/>
          </w:tcPr>
          <w:p w14:paraId="5F08150A" w14:textId="77777777" w:rsidR="004A0A93" w:rsidRPr="00FC7656" w:rsidRDefault="004A0A93" w:rsidP="004A0A93">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bl>
    <w:p w14:paraId="3995DE3D" w14:textId="14F79737" w:rsidR="00EA6B8E" w:rsidRPr="00FC7656" w:rsidRDefault="007F6CD9" w:rsidP="004A0A93">
      <w:pPr>
        <w:pStyle w:val="Stijl2"/>
        <w:rPr>
          <w:rFonts w:ascii="Barlow" w:hAnsi="Barlow" w:cs="Arial"/>
          <w:color w:val="585849" w:themeColor="text1" w:themeShade="80"/>
          <w:sz w:val="24"/>
          <w:szCs w:val="24"/>
        </w:rPr>
      </w:pPr>
      <w:r w:rsidRPr="00FC7656">
        <w:rPr>
          <w:rFonts w:ascii="Barlow" w:hAnsi="Barlow" w:cs="Arial"/>
          <w:color w:val="585849" w:themeColor="text1" w:themeShade="80"/>
          <w:sz w:val="24"/>
          <w:szCs w:val="24"/>
        </w:rPr>
        <w:t xml:space="preserve"> </w:t>
      </w:r>
      <w:bookmarkStart w:id="54" w:name="_Toc72096184"/>
      <w:r w:rsidRPr="00FC7656">
        <w:rPr>
          <w:rFonts w:ascii="Barlow" w:hAnsi="Barlow" w:cs="Arial"/>
          <w:color w:val="585849" w:themeColor="text1" w:themeShade="80"/>
          <w:sz w:val="24"/>
          <w:szCs w:val="24"/>
        </w:rPr>
        <w:t>BACK-UP</w:t>
      </w:r>
      <w:bookmarkEnd w:id="54"/>
    </w:p>
    <w:p w14:paraId="158DFA3B" w14:textId="5990EB4C" w:rsidR="00EA6B8E" w:rsidRPr="00FC7656" w:rsidRDefault="00EA6B8E" w:rsidP="005B531B">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7124C5E4" w14:textId="678E4436" w:rsidR="00EA6B8E" w:rsidRPr="00FC7656" w:rsidRDefault="005D3D09" w:rsidP="005E446B">
      <w:pPr>
        <w:rPr>
          <w:rFonts w:ascii="Barlow" w:hAnsi="Barlow" w:cs="Arial"/>
          <w:iCs/>
          <w:color w:val="585849" w:themeColor="text1" w:themeShade="80"/>
        </w:rPr>
      </w:pPr>
      <w:r w:rsidRPr="00FC7656">
        <w:rPr>
          <w:rFonts w:ascii="Barlow" w:hAnsi="Barlow" w:cs="Arial"/>
          <w:iCs/>
          <w:color w:val="585849" w:themeColor="text1" w:themeShade="80"/>
        </w:rPr>
        <w:t>[Bv. B</w:t>
      </w:r>
      <w:r w:rsidR="00EA6B8E" w:rsidRPr="00FC7656">
        <w:rPr>
          <w:rFonts w:ascii="Barlow" w:hAnsi="Barlow" w:cs="Arial"/>
          <w:iCs/>
          <w:color w:val="585849" w:themeColor="text1" w:themeShade="80"/>
        </w:rPr>
        <w:t xml:space="preserve">ackups worden bewaard in het administratief centrum </w:t>
      </w:r>
      <w:r w:rsidRPr="00FC7656">
        <w:rPr>
          <w:rFonts w:ascii="Barlow" w:hAnsi="Barlow" w:cs="Arial"/>
          <w:iCs/>
          <w:color w:val="585849" w:themeColor="text1" w:themeShade="80"/>
        </w:rPr>
        <w:t>op *adres*</w:t>
      </w:r>
      <w:r w:rsidR="00EA6B8E" w:rsidRPr="00FC7656">
        <w:rPr>
          <w:rFonts w:ascii="Barlow" w:hAnsi="Barlow" w:cs="Arial"/>
          <w:iCs/>
          <w:color w:val="585849" w:themeColor="text1" w:themeShade="80"/>
        </w:rPr>
        <w:t xml:space="preserve">. </w:t>
      </w:r>
      <w:r w:rsidRPr="00FC7656">
        <w:rPr>
          <w:rFonts w:ascii="Barlow" w:hAnsi="Barlow" w:cs="Arial"/>
          <w:iCs/>
          <w:color w:val="585849" w:themeColor="text1" w:themeShade="80"/>
        </w:rPr>
        <w:t xml:space="preserve">Voor de toepassing *naam software* neemt firma *naam leverancier* </w:t>
      </w:r>
      <w:r w:rsidR="00EA6B8E" w:rsidRPr="00FC7656">
        <w:rPr>
          <w:rFonts w:ascii="Barlow" w:hAnsi="Barlow" w:cs="Arial"/>
          <w:iCs/>
          <w:color w:val="585849" w:themeColor="text1" w:themeShade="80"/>
        </w:rPr>
        <w:t>zelf ook regelmatig back</w:t>
      </w:r>
      <w:r w:rsidRPr="00FC7656">
        <w:rPr>
          <w:rFonts w:ascii="Barlow" w:hAnsi="Barlow" w:cs="Arial"/>
          <w:iCs/>
          <w:color w:val="585849" w:themeColor="text1" w:themeShade="80"/>
        </w:rPr>
        <w:t>-</w:t>
      </w:r>
      <w:r w:rsidR="00EA6B8E" w:rsidRPr="00FC7656">
        <w:rPr>
          <w:rFonts w:ascii="Barlow" w:hAnsi="Barlow" w:cs="Arial"/>
          <w:iCs/>
          <w:color w:val="585849" w:themeColor="text1" w:themeShade="80"/>
        </w:rPr>
        <w:t>ups</w:t>
      </w:r>
      <w:r w:rsidRPr="00FC7656">
        <w:rPr>
          <w:rFonts w:ascii="Barlow" w:hAnsi="Barlow" w:cs="Arial"/>
          <w:iCs/>
          <w:color w:val="585849" w:themeColor="text1" w:themeShade="80"/>
        </w:rPr>
        <w:t>.</w:t>
      </w:r>
    </w:p>
    <w:p w14:paraId="49493A47" w14:textId="51867FA8" w:rsidR="00EA6B8E" w:rsidRPr="00FC7656" w:rsidRDefault="005D3D09" w:rsidP="005E446B">
      <w:pPr>
        <w:rPr>
          <w:rFonts w:ascii="Barlow" w:hAnsi="Barlow" w:cs="Arial"/>
          <w:iCs/>
          <w:color w:val="585849" w:themeColor="text1" w:themeShade="80"/>
        </w:rPr>
      </w:pPr>
      <w:r w:rsidRPr="00FC7656">
        <w:rPr>
          <w:rFonts w:ascii="Barlow" w:hAnsi="Barlow" w:cs="Arial"/>
          <w:iCs/>
          <w:color w:val="585849" w:themeColor="text1" w:themeShade="80"/>
        </w:rPr>
        <w:t>Een uitgeschreven procedure of back-up en herstelplan werd tot op heden niet uitgewerkt. Back-ups worden gecontroleerd door de ICT-dienst, om te kijken of deze al dan niet bruikbaar zijn.</w:t>
      </w:r>
      <w:r w:rsidR="00EA6B8E" w:rsidRPr="00FC7656">
        <w:rPr>
          <w:rFonts w:ascii="Barlow" w:hAnsi="Barlow" w:cs="Arial"/>
          <w:iCs/>
          <w:color w:val="585849" w:themeColor="text1" w:themeShade="80"/>
        </w:rPr>
        <w:t xml:space="preserve"> In geval van afwezigheid van de ICT-dienst, </w:t>
      </w:r>
      <w:r w:rsidRPr="00FC7656">
        <w:rPr>
          <w:rFonts w:ascii="Barlow" w:hAnsi="Barlow" w:cs="Arial"/>
          <w:iCs/>
          <w:color w:val="585849" w:themeColor="text1" w:themeShade="80"/>
        </w:rPr>
        <w:t>volgt *naam medewerker* dit proces op</w:t>
      </w:r>
      <w:r w:rsidR="00EA6B8E" w:rsidRPr="00FC7656">
        <w:rPr>
          <w:rFonts w:ascii="Barlow" w:hAnsi="Barlow" w:cs="Arial"/>
          <w:iCs/>
          <w:color w:val="585849" w:themeColor="text1" w:themeShade="80"/>
        </w:rPr>
        <w:t xml:space="preserve">. </w:t>
      </w:r>
      <w:r w:rsidRPr="00FC7656">
        <w:rPr>
          <w:rFonts w:ascii="Barlow" w:hAnsi="Barlow" w:cs="Arial"/>
          <w:iCs/>
          <w:color w:val="585849" w:themeColor="text1" w:themeShade="80"/>
        </w:rPr>
        <w:t xml:space="preserve">Om deze reden </w:t>
      </w:r>
      <w:r w:rsidR="00EA6B8E" w:rsidRPr="00FC7656">
        <w:rPr>
          <w:rFonts w:ascii="Barlow" w:hAnsi="Barlow" w:cs="Arial"/>
          <w:iCs/>
          <w:color w:val="585849" w:themeColor="text1" w:themeShade="80"/>
        </w:rPr>
        <w:t xml:space="preserve">heeft </w:t>
      </w:r>
      <w:r w:rsidRPr="00FC7656">
        <w:rPr>
          <w:rFonts w:ascii="Barlow" w:hAnsi="Barlow" w:cs="Arial"/>
          <w:iCs/>
          <w:color w:val="585849" w:themeColor="text1" w:themeShade="80"/>
        </w:rPr>
        <w:t>*naam medewerker* ook toegang</w:t>
      </w:r>
      <w:r w:rsidR="00EA6B8E" w:rsidRPr="00FC7656">
        <w:rPr>
          <w:rFonts w:ascii="Barlow" w:hAnsi="Barlow" w:cs="Arial"/>
          <w:iCs/>
          <w:color w:val="585849" w:themeColor="text1" w:themeShade="80"/>
        </w:rPr>
        <w:t xml:space="preserve"> tot de mailbox van de ICT-dienst. </w:t>
      </w:r>
      <w:r w:rsidRPr="00FC7656">
        <w:rPr>
          <w:rFonts w:ascii="Barlow" w:hAnsi="Barlow" w:cs="Arial"/>
          <w:iCs/>
          <w:color w:val="585849" w:themeColor="text1" w:themeShade="80"/>
        </w:rPr>
        <w:t>V</w:t>
      </w:r>
      <w:r w:rsidR="00EA6B8E" w:rsidRPr="00FC7656">
        <w:rPr>
          <w:rFonts w:ascii="Barlow" w:hAnsi="Barlow" w:cs="Arial"/>
          <w:iCs/>
          <w:color w:val="585849" w:themeColor="text1" w:themeShade="80"/>
        </w:rPr>
        <w:t xml:space="preserve">oor </w:t>
      </w:r>
      <w:r w:rsidRPr="00FC7656">
        <w:rPr>
          <w:rFonts w:ascii="Barlow" w:hAnsi="Barlow" w:cs="Arial"/>
          <w:iCs/>
          <w:color w:val="585849" w:themeColor="text1" w:themeShade="80"/>
        </w:rPr>
        <w:t xml:space="preserve">het lokaal bestuur </w:t>
      </w:r>
      <w:r w:rsidR="00EA6B8E" w:rsidRPr="00FC7656">
        <w:rPr>
          <w:rFonts w:ascii="Barlow" w:hAnsi="Barlow" w:cs="Arial"/>
          <w:iCs/>
          <w:color w:val="585849" w:themeColor="text1" w:themeShade="80"/>
        </w:rPr>
        <w:t xml:space="preserve">worden er dagdagelijks </w:t>
      </w:r>
      <w:r w:rsidRPr="00FC7656">
        <w:rPr>
          <w:rFonts w:ascii="Barlow" w:hAnsi="Barlow" w:cs="Arial"/>
          <w:iCs/>
          <w:color w:val="585849" w:themeColor="text1" w:themeShade="80"/>
        </w:rPr>
        <w:t xml:space="preserve">volledige </w:t>
      </w:r>
      <w:r w:rsidR="00EA6B8E" w:rsidRPr="00FC7656">
        <w:rPr>
          <w:rFonts w:ascii="Barlow" w:hAnsi="Barlow" w:cs="Arial"/>
          <w:iCs/>
          <w:color w:val="585849" w:themeColor="text1" w:themeShade="80"/>
        </w:rPr>
        <w:t>back</w:t>
      </w:r>
      <w:r w:rsidRPr="00FC7656">
        <w:rPr>
          <w:rFonts w:ascii="Barlow" w:hAnsi="Barlow" w:cs="Arial"/>
          <w:iCs/>
          <w:color w:val="585849" w:themeColor="text1" w:themeShade="80"/>
        </w:rPr>
        <w:t>-</w:t>
      </w:r>
      <w:r w:rsidR="00EA6B8E" w:rsidRPr="00FC7656">
        <w:rPr>
          <w:rFonts w:ascii="Barlow" w:hAnsi="Barlow" w:cs="Arial"/>
          <w:iCs/>
          <w:color w:val="585849" w:themeColor="text1" w:themeShade="80"/>
        </w:rPr>
        <w:t>ups genomen</w:t>
      </w:r>
      <w:r w:rsidRPr="00FC7656">
        <w:rPr>
          <w:rFonts w:ascii="Barlow" w:hAnsi="Barlow" w:cs="Arial"/>
          <w:iCs/>
          <w:color w:val="585849" w:themeColor="text1" w:themeShade="80"/>
        </w:rPr>
        <w:t>.</w:t>
      </w:r>
      <w:r w:rsidR="00EA6B8E" w:rsidRPr="00FC7656">
        <w:rPr>
          <w:rFonts w:ascii="Barlow" w:hAnsi="Barlow" w:cs="Arial"/>
          <w:iCs/>
          <w:color w:val="585849" w:themeColor="text1" w:themeShade="80"/>
        </w:rPr>
        <w:t xml:space="preserve"> </w:t>
      </w:r>
    </w:p>
    <w:p w14:paraId="0BF3B66D" w14:textId="5A041C77" w:rsidR="00EA6B8E" w:rsidRPr="00FC7656" w:rsidRDefault="00EA6B8E" w:rsidP="005E446B">
      <w:pPr>
        <w:rPr>
          <w:rFonts w:ascii="Barlow" w:hAnsi="Barlow" w:cs="Arial"/>
          <w:iCs/>
          <w:color w:val="585849" w:themeColor="text1" w:themeShade="80"/>
        </w:rPr>
      </w:pPr>
      <w:r w:rsidRPr="00FC7656">
        <w:rPr>
          <w:rFonts w:ascii="Barlow" w:hAnsi="Barlow" w:cs="Arial"/>
          <w:iCs/>
          <w:color w:val="585849" w:themeColor="text1" w:themeShade="80"/>
        </w:rPr>
        <w:t xml:space="preserve">Er zijn standaard onderhoudscontracten aanwezig </w:t>
      </w:r>
      <w:r w:rsidR="000148BB" w:rsidRPr="00FC7656">
        <w:rPr>
          <w:rFonts w:ascii="Barlow" w:hAnsi="Barlow" w:cs="Arial"/>
          <w:iCs/>
          <w:color w:val="585849" w:themeColor="text1" w:themeShade="80"/>
        </w:rPr>
        <w:t>met *naam leverancier*</w:t>
      </w:r>
      <w:r w:rsidRPr="00FC7656">
        <w:rPr>
          <w:rFonts w:ascii="Barlow" w:hAnsi="Barlow" w:cs="Arial"/>
          <w:iCs/>
          <w:color w:val="585849" w:themeColor="text1" w:themeShade="80"/>
        </w:rPr>
        <w:t>, die in geval van panne, herstel garanderen binnen een</w:t>
      </w:r>
      <w:r w:rsidR="000148BB" w:rsidRPr="00FC7656">
        <w:rPr>
          <w:rFonts w:ascii="Barlow" w:hAnsi="Barlow" w:cs="Arial"/>
          <w:iCs/>
          <w:color w:val="585849" w:themeColor="text1" w:themeShade="80"/>
        </w:rPr>
        <w:t xml:space="preserve"> beperkt</w:t>
      </w:r>
      <w:r w:rsidRPr="00FC7656">
        <w:rPr>
          <w:rFonts w:ascii="Barlow" w:hAnsi="Barlow" w:cs="Arial"/>
          <w:iCs/>
          <w:color w:val="585849" w:themeColor="text1" w:themeShade="80"/>
        </w:rPr>
        <w:t xml:space="preserve"> aantal uren. </w:t>
      </w:r>
    </w:p>
    <w:p w14:paraId="46EAD3BA" w14:textId="5DE439D7" w:rsidR="00EA6B8E" w:rsidRPr="00FC7656" w:rsidRDefault="00EA6B8E" w:rsidP="005E446B">
      <w:pPr>
        <w:rPr>
          <w:rFonts w:ascii="Barlow" w:hAnsi="Barlow" w:cs="Arial"/>
          <w:iCs/>
          <w:color w:val="585849" w:themeColor="text1" w:themeShade="80"/>
        </w:rPr>
      </w:pPr>
      <w:r w:rsidRPr="00FC7656">
        <w:rPr>
          <w:rFonts w:ascii="Barlow" w:hAnsi="Barlow" w:cs="Arial"/>
          <w:iCs/>
          <w:color w:val="585849" w:themeColor="text1" w:themeShade="80"/>
        </w:rPr>
        <w:t xml:space="preserve">Restores worden niet systematisch getest, wel worden </w:t>
      </w:r>
      <w:r w:rsidR="000148BB" w:rsidRPr="00FC7656">
        <w:rPr>
          <w:rFonts w:ascii="Barlow" w:hAnsi="Barlow" w:cs="Arial"/>
          <w:iCs/>
          <w:color w:val="585849" w:themeColor="text1" w:themeShade="80"/>
        </w:rPr>
        <w:t xml:space="preserve">nu en dan </w:t>
      </w:r>
      <w:r w:rsidRPr="00FC7656">
        <w:rPr>
          <w:rFonts w:ascii="Barlow" w:hAnsi="Barlow" w:cs="Arial"/>
          <w:iCs/>
          <w:color w:val="585849" w:themeColor="text1" w:themeShade="80"/>
        </w:rPr>
        <w:t>bestanden teruggeze</w:t>
      </w:r>
      <w:r w:rsidR="000148BB" w:rsidRPr="00FC7656">
        <w:rPr>
          <w:rFonts w:ascii="Barlow" w:hAnsi="Barlow" w:cs="Arial"/>
          <w:iCs/>
          <w:color w:val="585849" w:themeColor="text1" w:themeShade="80"/>
        </w:rPr>
        <w:t>t als ad-hoc test.]</w:t>
      </w:r>
      <w:r w:rsidR="007F6CD9" w:rsidRPr="00FC7656">
        <w:rPr>
          <w:rFonts w:ascii="Barlow" w:hAnsi="Barlow" w:cs="Arial"/>
          <w:iCs/>
          <w:color w:val="585849" w:themeColor="text1" w:themeShade="80"/>
        </w:rPr>
        <w:br/>
      </w:r>
      <w:r w:rsidRPr="00FC7656">
        <w:rPr>
          <w:rFonts w:ascii="Barlow" w:hAnsi="Barlow" w:cs="Arial"/>
          <w:iCs/>
          <w:color w:val="585849" w:themeColor="text1" w:themeShade="80"/>
        </w:rPr>
        <w:t xml:space="preserve"> </w:t>
      </w:r>
    </w:p>
    <w:p w14:paraId="499BC8A9" w14:textId="04D05E6D" w:rsidR="000148BB" w:rsidRPr="00FC7656" w:rsidRDefault="000148BB" w:rsidP="000148BB">
      <w:pPr>
        <w:jc w:val="both"/>
        <w:rPr>
          <w:rFonts w:ascii="Barlow" w:hAnsi="Barlow" w:cs="Arial"/>
          <w:b/>
          <w:color w:val="585849" w:themeColor="text1" w:themeShade="80"/>
        </w:rPr>
      </w:pPr>
      <w:r w:rsidRPr="00FC7656">
        <w:rPr>
          <w:rFonts w:ascii="Barlow" w:hAnsi="Barlow" w:cs="Arial"/>
          <w:b/>
          <w:color w:val="585849" w:themeColor="text1" w:themeShade="80"/>
        </w:rPr>
        <w:t>Concrete aanbevelingen</w:t>
      </w:r>
    </w:p>
    <w:p w14:paraId="48C324F5" w14:textId="438BD39D" w:rsidR="005D3C1F" w:rsidRPr="00FC7656" w:rsidRDefault="005D3C1F" w:rsidP="005D3C1F">
      <w:pPr>
        <w:rPr>
          <w:rFonts w:ascii="Barlow" w:hAnsi="Barlow" w:cs="Arial"/>
          <w:bCs/>
          <w:color w:val="585849" w:themeColor="text1" w:themeShade="80"/>
        </w:rPr>
      </w:pPr>
      <w:r w:rsidRPr="00FC7656">
        <w:rPr>
          <w:rFonts w:ascii="Barlow" w:hAnsi="Barlow" w:cs="Arial"/>
          <w:bCs/>
          <w:color w:val="585849" w:themeColor="text1" w:themeShade="80"/>
        </w:rPr>
        <w:t>[Bv. Back-ups dienen jaarlijks gecontroleerd te worden op het feit of ze naar behoren functioneren en daadwerkelijk de gewenste informatie bevatten. Dit kan verrassingen voorkomen wanneer de back-ups nodig zijn om de dienstverlening deels of volledig opnieuw te starten.</w:t>
      </w:r>
    </w:p>
    <w:p w14:paraId="66420C25" w14:textId="0ABF3515" w:rsidR="005D3C1F" w:rsidRPr="00FC7656" w:rsidRDefault="005D3C1F" w:rsidP="005D3C1F">
      <w:pPr>
        <w:rPr>
          <w:rFonts w:ascii="Barlow" w:hAnsi="Barlow" w:cs="Arial"/>
          <w:bCs/>
          <w:color w:val="585849" w:themeColor="text1" w:themeShade="80"/>
        </w:rPr>
      </w:pPr>
      <w:r w:rsidRPr="00FC7656">
        <w:rPr>
          <w:rFonts w:ascii="Barlow" w:hAnsi="Barlow" w:cs="Arial"/>
          <w:bCs/>
          <w:color w:val="585849" w:themeColor="text1" w:themeShade="80"/>
        </w:rPr>
        <w:t>Het is wenselijk om een gedragen back-up en herstelplan op te maken</w:t>
      </w:r>
      <w:r w:rsidR="003B10FE" w:rsidRPr="00FC7656">
        <w:rPr>
          <w:rFonts w:ascii="Barlow" w:hAnsi="Barlow" w:cs="Arial"/>
          <w:bCs/>
          <w:color w:val="585849" w:themeColor="text1" w:themeShade="80"/>
        </w:rPr>
        <w:t>, aangezien back-ups essentieel zijn bij een storing, panne of aanval om zo snel mogelijk terug aan de slag te gaan met zo weinig mogelijk data- en tijdsverlies. Het plan dient de nodige maatregelen te bevatten voor de vertrouwelijkheid, integriteit en toegankelijkheid van de back-upgegevens, maar ook praktische aspecten als de bewaartijd en frequentie van testen.</w:t>
      </w:r>
    </w:p>
    <w:p w14:paraId="4ED47124" w14:textId="328BB90B" w:rsidR="003B10FE" w:rsidRPr="00FC7656" w:rsidRDefault="003B10FE" w:rsidP="003B10FE">
      <w:pPr>
        <w:rPr>
          <w:rFonts w:ascii="Barlow" w:hAnsi="Barlow" w:cs="Arial"/>
          <w:bCs/>
          <w:color w:val="585849" w:themeColor="text1" w:themeShade="80"/>
        </w:rPr>
      </w:pPr>
      <w:r w:rsidRPr="00FC7656">
        <w:rPr>
          <w:rFonts w:ascii="Barlow" w:hAnsi="Barlow" w:cs="Arial"/>
          <w:bCs/>
          <w:color w:val="585849" w:themeColor="text1" w:themeShade="80"/>
        </w:rPr>
        <w:t>Het is sterk aangeraden om back-ups redundant - op meerdere serverlocaties - op te slaan. Door de back-ups zowel lokaal als extern te bewaren kan gegevensverlies bij problemen vermeden worden.]</w:t>
      </w:r>
      <w:r w:rsidRPr="00FC7656">
        <w:rPr>
          <w:rFonts w:ascii="Barlow" w:hAnsi="Barlow" w:cs="Arial"/>
          <w:bCs/>
          <w:color w:val="585849" w:themeColor="text1" w:themeShade="80"/>
        </w:rPr>
        <w:br/>
      </w:r>
    </w:p>
    <w:p w14:paraId="31757BA5" w14:textId="77777777" w:rsidR="00AF38D5" w:rsidRPr="00FC7656" w:rsidRDefault="00AF38D5" w:rsidP="00AF38D5">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5E292CEF"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03152B42" w14:textId="19ABE858"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0519FE" w:rsidRPr="00FC7656">
              <w:rPr>
                <w:rFonts w:ascii="Barlow" w:hAnsi="Barlow"/>
                <w:b w:val="0"/>
                <w:bCs w:val="0"/>
              </w:rPr>
              <w:br/>
            </w:r>
          </w:p>
        </w:tc>
      </w:tr>
      <w:tr w:rsidR="00AF38D5" w:rsidRPr="00FC7656" w14:paraId="720B73D7"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6CADC23D" w14:textId="39C3DAD4" w:rsidR="00AF38D5" w:rsidRPr="00FC7656" w:rsidRDefault="000519F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A9.3.1</w:t>
            </w:r>
            <w:r w:rsidRPr="00FC7656">
              <w:rPr>
                <w:rFonts w:ascii="Barlow" w:hAnsi="Barlow"/>
                <w:b w:val="0"/>
                <w:bCs w:val="0"/>
                <w:color w:val="585849" w:themeColor="text1" w:themeShade="80"/>
              </w:rPr>
              <w:tab/>
              <w:t>ISO 27002-12.3</w:t>
            </w:r>
          </w:p>
        </w:tc>
        <w:tc>
          <w:tcPr>
            <w:tcW w:w="2768" w:type="dxa"/>
          </w:tcPr>
          <w:p w14:paraId="610180D7" w14:textId="5F70E24E"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B9.3.1</w:t>
            </w:r>
            <w:r w:rsidRPr="00FC7656">
              <w:rPr>
                <w:rFonts w:ascii="Barlow" w:hAnsi="Barlow"/>
                <w:color w:val="585849" w:themeColor="text1" w:themeShade="80"/>
              </w:rPr>
              <w:tab/>
              <w:t>ISO 27002-12.3</w:t>
            </w:r>
          </w:p>
        </w:tc>
        <w:tc>
          <w:tcPr>
            <w:tcW w:w="2956" w:type="dxa"/>
          </w:tcPr>
          <w:p w14:paraId="11B89A7D" w14:textId="2DDD30F5"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B9.3.2</w:t>
            </w:r>
            <w:r w:rsidRPr="00FC7656">
              <w:rPr>
                <w:rFonts w:ascii="Barlow" w:hAnsi="Barlow"/>
                <w:color w:val="585849" w:themeColor="text1" w:themeShade="80"/>
              </w:rPr>
              <w:tab/>
              <w:t>ISO 27002-12.3</w:t>
            </w:r>
          </w:p>
        </w:tc>
      </w:tr>
      <w:tr w:rsidR="00AF38D5" w:rsidRPr="00FC7656" w14:paraId="20B4FF6C"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3C67F56B" w14:textId="77777777" w:rsidR="00AF38D5" w:rsidRPr="00FC7656" w:rsidRDefault="00AF38D5" w:rsidP="00E93FA4">
            <w:pPr>
              <w:pStyle w:val="NoSpacing"/>
              <w:rPr>
                <w:rFonts w:ascii="Barlow" w:hAnsi="Barlow"/>
              </w:rPr>
            </w:pPr>
          </w:p>
        </w:tc>
        <w:tc>
          <w:tcPr>
            <w:tcW w:w="2768" w:type="dxa"/>
          </w:tcPr>
          <w:p w14:paraId="7B3EDC84"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359E9B35"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AF38D5" w:rsidRPr="00FC7656" w14:paraId="0902C4EF"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5AB78A6E" w14:textId="77777777" w:rsidR="00AF38D5" w:rsidRPr="00FC7656" w:rsidRDefault="00AF38D5" w:rsidP="00E93FA4">
            <w:pPr>
              <w:pStyle w:val="NoSpacing"/>
              <w:rPr>
                <w:rFonts w:ascii="Barlow" w:hAnsi="Barlow"/>
              </w:rPr>
            </w:pPr>
          </w:p>
        </w:tc>
        <w:tc>
          <w:tcPr>
            <w:tcW w:w="2768" w:type="dxa"/>
          </w:tcPr>
          <w:p w14:paraId="4E4680A4"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01C1F5E3"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1D49C0C8" w14:textId="58268BF0" w:rsidR="00AF38D5" w:rsidRPr="00FC7656" w:rsidRDefault="00AF38D5" w:rsidP="00EA6B8E">
      <w:pPr>
        <w:pStyle w:val="ListParagraph"/>
        <w:jc w:val="both"/>
        <w:rPr>
          <w:rFonts w:ascii="Barlow" w:hAnsi="Barlow" w:cs="Arial"/>
          <w:b/>
          <w:u w:val="single"/>
        </w:rPr>
      </w:pPr>
    </w:p>
    <w:p w14:paraId="797F2EC0" w14:textId="6EDD6FBC" w:rsidR="00EA6B8E" w:rsidRPr="00FC7656" w:rsidRDefault="007F6CD9" w:rsidP="000C0177">
      <w:pPr>
        <w:pStyle w:val="Stijl2"/>
        <w:rPr>
          <w:rFonts w:ascii="Barlow" w:hAnsi="Barlow" w:cs="Arial"/>
          <w:color w:val="585849" w:themeColor="text1" w:themeShade="80"/>
          <w:sz w:val="24"/>
          <w:szCs w:val="24"/>
        </w:rPr>
      </w:pPr>
      <w:r w:rsidRPr="00FC7656">
        <w:rPr>
          <w:rFonts w:ascii="Barlow" w:hAnsi="Barlow" w:cs="Arial"/>
          <w:color w:val="585849" w:themeColor="text1" w:themeShade="80"/>
          <w:sz w:val="24"/>
          <w:szCs w:val="24"/>
        </w:rPr>
        <w:t xml:space="preserve"> </w:t>
      </w:r>
      <w:bookmarkStart w:id="55" w:name="_Toc72096185"/>
      <w:r w:rsidRPr="00FC7656">
        <w:rPr>
          <w:rFonts w:ascii="Barlow" w:hAnsi="Barlow" w:cs="Arial"/>
          <w:color w:val="585849" w:themeColor="text1" w:themeShade="80"/>
          <w:sz w:val="24"/>
          <w:szCs w:val="24"/>
        </w:rPr>
        <w:t>MONITORING</w:t>
      </w:r>
      <w:bookmarkEnd w:id="55"/>
    </w:p>
    <w:p w14:paraId="10E16F22" w14:textId="77777777" w:rsidR="005B531B" w:rsidRPr="00FC7656" w:rsidRDefault="005B531B" w:rsidP="005B531B">
      <w:pPr>
        <w:jc w:val="both"/>
        <w:rPr>
          <w:rFonts w:ascii="Barlow" w:hAnsi="Barlow" w:cs="Arial"/>
          <w:b/>
          <w:u w:val="single"/>
        </w:rPr>
      </w:pPr>
    </w:p>
    <w:p w14:paraId="069E808D" w14:textId="33DF197C" w:rsidR="00EA6B8E" w:rsidRPr="00FC7656" w:rsidRDefault="00EA6B8E" w:rsidP="005B531B">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30DF5F97" w14:textId="1A9DCF1F" w:rsidR="00EA6B8E" w:rsidRPr="00FC7656" w:rsidRDefault="005E446B" w:rsidP="005E446B">
      <w:pPr>
        <w:rPr>
          <w:rFonts w:ascii="Barlow" w:hAnsi="Barlow" w:cs="Arial"/>
          <w:color w:val="585849" w:themeColor="text1" w:themeShade="80"/>
        </w:rPr>
      </w:pPr>
      <w:r w:rsidRPr="00FC7656">
        <w:rPr>
          <w:rFonts w:ascii="Barlow" w:hAnsi="Barlow" w:cs="Arial"/>
          <w:color w:val="585849" w:themeColor="text1" w:themeShade="80"/>
        </w:rPr>
        <w:t>[</w:t>
      </w:r>
      <w:r w:rsidR="00EA6B8E" w:rsidRPr="00FC7656">
        <w:rPr>
          <w:rFonts w:ascii="Barlow" w:hAnsi="Barlow" w:cs="Arial"/>
          <w:color w:val="585849" w:themeColor="text1" w:themeShade="80"/>
        </w:rPr>
        <w:t xml:space="preserve">Loggings </w:t>
      </w:r>
      <w:r w:rsidRPr="00FC7656">
        <w:rPr>
          <w:rFonts w:ascii="Barlow" w:hAnsi="Barlow" w:cs="Arial"/>
          <w:color w:val="585849" w:themeColor="text1" w:themeShade="80"/>
        </w:rPr>
        <w:t xml:space="preserve">voor </w:t>
      </w:r>
      <w:r w:rsidR="00EA6B8E" w:rsidRPr="00FC7656">
        <w:rPr>
          <w:rFonts w:ascii="Barlow" w:hAnsi="Barlow" w:cs="Arial"/>
          <w:color w:val="585849" w:themeColor="text1" w:themeShade="80"/>
        </w:rPr>
        <w:t>het gebruik en de verwerking van persoonsgegevens zitten in principe vervat in de softwaretoepassingen die gebruikt worden om</w:t>
      </w:r>
      <w:r w:rsidRPr="00FC7656">
        <w:rPr>
          <w:rFonts w:ascii="Barlow" w:hAnsi="Barlow" w:cs="Arial"/>
          <w:color w:val="585849" w:themeColor="text1" w:themeShade="80"/>
        </w:rPr>
        <w:t xml:space="preserve"> </w:t>
      </w:r>
      <w:r w:rsidR="00EA6B8E" w:rsidRPr="00FC7656">
        <w:rPr>
          <w:rFonts w:ascii="Barlow" w:hAnsi="Barlow" w:cs="Arial"/>
          <w:color w:val="585849" w:themeColor="text1" w:themeShade="80"/>
        </w:rPr>
        <w:t>de verschillende</w:t>
      </w:r>
      <w:r w:rsidR="003B10FE" w:rsidRPr="00FC7656">
        <w:rPr>
          <w:rFonts w:ascii="Barlow" w:hAnsi="Barlow" w:cs="Arial"/>
          <w:color w:val="585849" w:themeColor="text1" w:themeShade="80"/>
        </w:rPr>
        <w:t xml:space="preserve"> </w:t>
      </w:r>
      <w:r w:rsidR="00EA6B8E" w:rsidRPr="00FC7656">
        <w:rPr>
          <w:rFonts w:ascii="Barlow" w:hAnsi="Barlow" w:cs="Arial"/>
          <w:color w:val="585849" w:themeColor="text1" w:themeShade="80"/>
        </w:rPr>
        <w:t xml:space="preserve">databanken te consulteren. </w:t>
      </w:r>
      <w:r w:rsidRPr="00FC7656">
        <w:rPr>
          <w:rFonts w:ascii="Barlow" w:hAnsi="Barlow" w:cs="Arial"/>
          <w:color w:val="585849" w:themeColor="text1" w:themeShade="80"/>
        </w:rPr>
        <w:t>Zoals aangehaald werd in voorgaande aanbevelingen is het inventaris van databanken en opslagplaatsen nog niet volledig up-tot-date, wat een negatieve impact heeft op de vereiste controle en monitoring.]</w:t>
      </w:r>
      <w:r w:rsidR="007F6CD9" w:rsidRPr="00FC7656">
        <w:rPr>
          <w:rFonts w:ascii="Barlow" w:hAnsi="Barlow" w:cs="Arial"/>
          <w:color w:val="585849" w:themeColor="text1" w:themeShade="80"/>
        </w:rPr>
        <w:br/>
      </w:r>
    </w:p>
    <w:p w14:paraId="0EFEB2CA" w14:textId="331FA823" w:rsidR="005E446B" w:rsidRPr="00FC7656" w:rsidRDefault="005E446B" w:rsidP="005E446B">
      <w:pPr>
        <w:jc w:val="both"/>
        <w:rPr>
          <w:rFonts w:ascii="Barlow" w:hAnsi="Barlow" w:cs="Arial"/>
          <w:b/>
          <w:color w:val="585849" w:themeColor="text1" w:themeShade="80"/>
        </w:rPr>
      </w:pPr>
      <w:r w:rsidRPr="00FC7656">
        <w:rPr>
          <w:rFonts w:ascii="Barlow" w:hAnsi="Barlow" w:cs="Arial"/>
          <w:b/>
          <w:color w:val="585849" w:themeColor="text1" w:themeShade="80"/>
        </w:rPr>
        <w:t>Concrete aanbevelingen</w:t>
      </w:r>
    </w:p>
    <w:p w14:paraId="60821251" w14:textId="309C8D66" w:rsidR="003B10FE" w:rsidRPr="00FC7656" w:rsidRDefault="003B10FE" w:rsidP="003B10FE">
      <w:pPr>
        <w:rPr>
          <w:rFonts w:ascii="Barlow" w:hAnsi="Barlow" w:cs="Arial"/>
          <w:bCs/>
          <w:color w:val="585849" w:themeColor="text1" w:themeShade="80"/>
        </w:rPr>
      </w:pPr>
      <w:r w:rsidRPr="00FC7656">
        <w:rPr>
          <w:rFonts w:ascii="Barlow" w:hAnsi="Barlow" w:cs="Arial"/>
          <w:bCs/>
          <w:color w:val="585849" w:themeColor="text1" w:themeShade="80"/>
        </w:rPr>
        <w:t>[Bv. Zoals eerder werd vermeld is het belangrijk om het bestaande inventaris van databanken en opslagplaatsen voor gevoelige gegevens bij te werken door ontbrekende databanken en opslagplaatsen in kaart te brengen en toe te voegen, zodat deze niet over het hoofd worden gezien bij reguliere monitoring.</w:t>
      </w:r>
    </w:p>
    <w:p w14:paraId="00E95B00" w14:textId="554F4068" w:rsidR="003B10FE" w:rsidRPr="00FC7656" w:rsidRDefault="003B10FE" w:rsidP="003B10FE">
      <w:pPr>
        <w:rPr>
          <w:rFonts w:ascii="Barlow" w:hAnsi="Barlow" w:cs="Arial"/>
          <w:bCs/>
          <w:color w:val="585849" w:themeColor="text1" w:themeShade="80"/>
        </w:rPr>
      </w:pPr>
      <w:r w:rsidRPr="00FC7656">
        <w:rPr>
          <w:rFonts w:ascii="Barlow" w:hAnsi="Barlow" w:cs="Arial"/>
          <w:bCs/>
          <w:color w:val="585849" w:themeColor="text1" w:themeShade="80"/>
        </w:rPr>
        <w:t>Voor elke databank moet in kaart gebracht worden op welke manier het gebruik en de verwerking van persoonsgegevens gelogd</w:t>
      </w:r>
      <w:r w:rsidR="008017EC" w:rsidRPr="00FC7656">
        <w:rPr>
          <w:rFonts w:ascii="Barlow" w:hAnsi="Barlow" w:cs="Arial"/>
          <w:bCs/>
          <w:color w:val="585849" w:themeColor="text1" w:themeShade="80"/>
        </w:rPr>
        <w:t xml:space="preserve"> - een vorm van inventarisatie - en opgevraagd kan worden.</w:t>
      </w:r>
    </w:p>
    <w:p w14:paraId="5C66A607" w14:textId="322EB0B8" w:rsidR="008017EC" w:rsidRPr="00FC7656" w:rsidRDefault="008017EC" w:rsidP="003B10FE">
      <w:pPr>
        <w:rPr>
          <w:rFonts w:ascii="Barlow" w:hAnsi="Barlow" w:cs="Arial"/>
          <w:bCs/>
          <w:color w:val="585849" w:themeColor="text1" w:themeShade="80"/>
        </w:rPr>
      </w:pPr>
      <w:r w:rsidRPr="00FC7656">
        <w:rPr>
          <w:rFonts w:ascii="Barlow" w:hAnsi="Barlow" w:cs="Arial"/>
          <w:bCs/>
          <w:color w:val="585849" w:themeColor="text1" w:themeShade="80"/>
        </w:rPr>
        <w:t>In kader van de monitoringactiviteiten is het belangrijk dat gebruikers van databanken met persoonsgegevens steeds een unieke login hebben, zodat altijd duidelijk is welke medewerker gekoppeld kan worden aan een specifiek gebruik of verwerking van persoonsgegevens.]</w:t>
      </w:r>
    </w:p>
    <w:p w14:paraId="0852F49A" w14:textId="2B0C58E5" w:rsidR="00AF38D5" w:rsidRPr="00FC7656" w:rsidRDefault="00AF38D5" w:rsidP="00AF38D5">
      <w:pPr>
        <w:rPr>
          <w:rFonts w:ascii="Barlow" w:hAnsi="Barlow"/>
          <w:b/>
        </w:rPr>
      </w:pPr>
      <w:r w:rsidRPr="00FC7656">
        <w:rPr>
          <w:rFonts w:ascii="Barlow" w:hAnsi="Barlow"/>
          <w:b/>
          <w:color w:val="585849" w:themeColor="text1" w:themeShade="80"/>
        </w:rPr>
        <w:b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17C3F8BD"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717E5D08" w14:textId="287B3CE4"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0519FE" w:rsidRPr="00FC7656">
              <w:rPr>
                <w:rFonts w:ascii="Barlow" w:hAnsi="Barlow"/>
                <w:b w:val="0"/>
                <w:bCs w:val="0"/>
              </w:rPr>
              <w:br/>
            </w:r>
          </w:p>
        </w:tc>
      </w:tr>
      <w:tr w:rsidR="00AF38D5" w:rsidRPr="00FC7656" w14:paraId="6F972A6E"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542A35D0" w14:textId="23E1D91C" w:rsidR="00AF38D5" w:rsidRPr="00FC7656" w:rsidRDefault="000519F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B9.4.1</w:t>
            </w:r>
            <w:r w:rsidRPr="00FC7656">
              <w:rPr>
                <w:rFonts w:ascii="Barlow" w:hAnsi="Barlow"/>
                <w:b w:val="0"/>
                <w:bCs w:val="0"/>
                <w:color w:val="585849" w:themeColor="text1" w:themeShade="80"/>
              </w:rPr>
              <w:tab/>
              <w:t>ISO 27002-12.4</w:t>
            </w:r>
          </w:p>
        </w:tc>
        <w:tc>
          <w:tcPr>
            <w:tcW w:w="2768" w:type="dxa"/>
          </w:tcPr>
          <w:p w14:paraId="725F4D84" w14:textId="40B8C7F1"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B9.4.2</w:t>
            </w:r>
            <w:r w:rsidRPr="00FC7656">
              <w:rPr>
                <w:rFonts w:ascii="Barlow" w:hAnsi="Barlow"/>
                <w:color w:val="585849" w:themeColor="text1" w:themeShade="80"/>
              </w:rPr>
              <w:tab/>
              <w:t>ISO 27002-12.4</w:t>
            </w:r>
          </w:p>
        </w:tc>
        <w:tc>
          <w:tcPr>
            <w:tcW w:w="2956" w:type="dxa"/>
          </w:tcPr>
          <w:p w14:paraId="4D2DC2CE" w14:textId="2D0AE057"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B9.4.3</w:t>
            </w:r>
            <w:r w:rsidRPr="00FC7656">
              <w:rPr>
                <w:rFonts w:ascii="Barlow" w:hAnsi="Barlow"/>
                <w:color w:val="585849" w:themeColor="text1" w:themeShade="80"/>
              </w:rPr>
              <w:tab/>
              <w:t>ISO 27002-12.4</w:t>
            </w:r>
          </w:p>
        </w:tc>
      </w:tr>
      <w:tr w:rsidR="00AF38D5" w:rsidRPr="00FC7656" w14:paraId="1B2BBE59"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1543B6C0" w14:textId="77777777" w:rsidR="00AF38D5" w:rsidRPr="00FC7656" w:rsidRDefault="00AF38D5" w:rsidP="00E93FA4">
            <w:pPr>
              <w:pStyle w:val="NoSpacing"/>
              <w:rPr>
                <w:rFonts w:ascii="Barlow" w:hAnsi="Barlow"/>
              </w:rPr>
            </w:pPr>
          </w:p>
        </w:tc>
        <w:tc>
          <w:tcPr>
            <w:tcW w:w="2768" w:type="dxa"/>
          </w:tcPr>
          <w:p w14:paraId="61C68FBB"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1984EAAD"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AF38D5" w:rsidRPr="00FC7656" w14:paraId="4820BD56"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78322B74" w14:textId="77777777" w:rsidR="00AF38D5" w:rsidRPr="00FC7656" w:rsidRDefault="00AF38D5" w:rsidP="00E93FA4">
            <w:pPr>
              <w:pStyle w:val="NoSpacing"/>
              <w:rPr>
                <w:rFonts w:ascii="Barlow" w:hAnsi="Barlow"/>
              </w:rPr>
            </w:pPr>
          </w:p>
        </w:tc>
        <w:tc>
          <w:tcPr>
            <w:tcW w:w="2768" w:type="dxa"/>
          </w:tcPr>
          <w:p w14:paraId="37B9FA27"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74BE6B21"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5CE13DE1" w14:textId="77777777" w:rsidR="004A0A93" w:rsidRPr="00FC7656" w:rsidRDefault="00AF38D5" w:rsidP="005B531B">
      <w:pPr>
        <w:rPr>
          <w:rFonts w:ascii="Barlow" w:hAnsi="Barlow" w:cs="Arial"/>
          <w:sz w:val="20"/>
          <w:szCs w:val="20"/>
        </w:rPr>
      </w:pPr>
      <w:r w:rsidRPr="00FC7656">
        <w:rPr>
          <w:rFonts w:ascii="Barlow" w:hAnsi="Barlow" w:cs="Arial"/>
          <w:sz w:val="20"/>
          <w:szCs w:val="20"/>
        </w:rPr>
        <w:br/>
      </w:r>
    </w:p>
    <w:p w14:paraId="54B0FF3D" w14:textId="480FCC7C" w:rsidR="005B531B" w:rsidRPr="00FC7656" w:rsidRDefault="00AF38D5" w:rsidP="005B531B">
      <w:pPr>
        <w:rPr>
          <w:rFonts w:ascii="Barlow" w:hAnsi="Barlow" w:cs="Arial"/>
          <w:sz w:val="20"/>
          <w:szCs w:val="20"/>
        </w:rPr>
      </w:pPr>
      <w:r w:rsidRPr="00FC7656">
        <w:rPr>
          <w:rFonts w:ascii="Barlow" w:hAnsi="Barlow" w:cs="Arial"/>
          <w:sz w:val="20"/>
          <w:szCs w:val="20"/>
        </w:rPr>
        <w:br/>
      </w:r>
    </w:p>
    <w:p w14:paraId="6DD03575" w14:textId="47F9F8C6" w:rsidR="00EA6B8E" w:rsidRPr="00FC7656" w:rsidRDefault="007F6CD9" w:rsidP="000C0177">
      <w:pPr>
        <w:pStyle w:val="Stijl2"/>
        <w:rPr>
          <w:rFonts w:ascii="Barlow" w:hAnsi="Barlow" w:cs="Arial"/>
          <w:sz w:val="24"/>
          <w:szCs w:val="24"/>
        </w:rPr>
      </w:pPr>
      <w:r w:rsidRPr="00FC7656">
        <w:rPr>
          <w:rFonts w:ascii="Barlow" w:hAnsi="Barlow" w:cs="Arial"/>
          <w:sz w:val="24"/>
          <w:szCs w:val="24"/>
        </w:rPr>
        <w:t xml:space="preserve"> </w:t>
      </w:r>
      <w:bookmarkStart w:id="56" w:name="_Toc72096186"/>
      <w:r w:rsidRPr="00FC7656">
        <w:rPr>
          <w:rFonts w:ascii="Barlow" w:hAnsi="Barlow" w:cs="Arial"/>
          <w:color w:val="585849" w:themeColor="text1" w:themeShade="80"/>
          <w:sz w:val="24"/>
          <w:szCs w:val="24"/>
        </w:rPr>
        <w:t>OVERWEGINGEN BIJ AUDITS VAN INFORMATIESYSTEMEN</w:t>
      </w:r>
      <w:bookmarkEnd w:id="56"/>
    </w:p>
    <w:p w14:paraId="7612EF2C" w14:textId="77777777" w:rsidR="005B531B" w:rsidRPr="00FC7656" w:rsidRDefault="005B531B" w:rsidP="005B531B">
      <w:pPr>
        <w:jc w:val="both"/>
        <w:rPr>
          <w:rFonts w:ascii="Barlow" w:hAnsi="Barlow" w:cs="Arial"/>
          <w:b/>
          <w:color w:val="585849" w:themeColor="text1" w:themeShade="80"/>
          <w:u w:val="single"/>
        </w:rPr>
      </w:pPr>
    </w:p>
    <w:p w14:paraId="30CAEC42" w14:textId="33FC6DF4" w:rsidR="00EA6B8E" w:rsidRPr="00FC7656" w:rsidRDefault="00EA6B8E" w:rsidP="005B531B">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0542E1A8" w14:textId="5BC99B98" w:rsidR="00EA6B8E" w:rsidRPr="00FC7656" w:rsidRDefault="00A33FBE" w:rsidP="00A33FBE">
      <w:pPr>
        <w:rPr>
          <w:rFonts w:ascii="Barlow" w:hAnsi="Barlow" w:cs="Arial"/>
          <w:color w:val="585849" w:themeColor="text1" w:themeShade="80"/>
        </w:rPr>
      </w:pPr>
      <w:r w:rsidRPr="00FC7656">
        <w:rPr>
          <w:rFonts w:ascii="Barlow" w:hAnsi="Barlow" w:cs="Arial"/>
          <w:color w:val="585849" w:themeColor="text1" w:themeShade="80"/>
        </w:rPr>
        <w:t xml:space="preserve">[Bv. </w:t>
      </w:r>
      <w:r w:rsidR="005B531B" w:rsidRPr="00FC7656">
        <w:rPr>
          <w:rFonts w:ascii="Barlow" w:hAnsi="Barlow" w:cs="Arial"/>
          <w:color w:val="585849" w:themeColor="text1" w:themeShade="80"/>
        </w:rPr>
        <w:t>I</w:t>
      </w:r>
      <w:r w:rsidR="00EA6B8E" w:rsidRPr="00FC7656">
        <w:rPr>
          <w:rFonts w:ascii="Barlow" w:hAnsi="Barlow" w:cs="Arial"/>
          <w:color w:val="585849" w:themeColor="text1" w:themeShade="80"/>
        </w:rPr>
        <w:t xml:space="preserve">n het verleden heeft de organisatie nog geen audits gehad. </w:t>
      </w:r>
      <w:r w:rsidRPr="00FC7656">
        <w:rPr>
          <w:rFonts w:ascii="Barlow" w:hAnsi="Barlow" w:cs="Arial"/>
          <w:color w:val="585849" w:themeColor="text1" w:themeShade="80"/>
        </w:rPr>
        <w:t>Wel zijn er plannen om in te tekenen op de ICT-veiligheidsaudits met cofianciering via Audit Vlaanderen.]</w:t>
      </w:r>
      <w:r w:rsidR="007F6CD9" w:rsidRPr="00FC7656">
        <w:rPr>
          <w:rFonts w:ascii="Barlow" w:hAnsi="Barlow" w:cs="Arial"/>
          <w:color w:val="585849" w:themeColor="text1" w:themeShade="80"/>
        </w:rPr>
        <w:br/>
      </w:r>
    </w:p>
    <w:p w14:paraId="655EE319" w14:textId="443E4AED" w:rsidR="00A33FBE" w:rsidRPr="00FC7656" w:rsidRDefault="00A33FBE" w:rsidP="00A33FBE">
      <w:pPr>
        <w:jc w:val="both"/>
        <w:rPr>
          <w:rFonts w:ascii="Barlow" w:hAnsi="Barlow" w:cs="Arial"/>
          <w:b/>
          <w:color w:val="585849" w:themeColor="text1" w:themeShade="80"/>
        </w:rPr>
      </w:pPr>
      <w:r w:rsidRPr="00FC7656">
        <w:rPr>
          <w:rFonts w:ascii="Barlow" w:hAnsi="Barlow" w:cs="Arial"/>
          <w:b/>
          <w:color w:val="585849" w:themeColor="text1" w:themeShade="80"/>
        </w:rPr>
        <w:t>Concrete aanbevelingen</w:t>
      </w:r>
    </w:p>
    <w:p w14:paraId="0D786641" w14:textId="002365EF" w:rsidR="00EA6B8E" w:rsidRPr="00FC7656" w:rsidRDefault="008017EC" w:rsidP="008017EC">
      <w:pPr>
        <w:rPr>
          <w:rFonts w:ascii="Barlow" w:hAnsi="Barlow" w:cs="Arial"/>
          <w:bCs/>
          <w:color w:val="585849" w:themeColor="text1" w:themeShade="80"/>
          <w:sz w:val="20"/>
          <w:szCs w:val="20"/>
        </w:rPr>
      </w:pPr>
      <w:r w:rsidRPr="00FC7656">
        <w:rPr>
          <w:rFonts w:ascii="Barlow" w:hAnsi="Barlow" w:cs="Arial"/>
          <w:bCs/>
          <w:color w:val="585849" w:themeColor="text1" w:themeShade="80"/>
        </w:rPr>
        <w:t>[Bv. Maak een standaard vertrouwelijkheidsclausule op voor externe partijen, die ondertekend dient te worden bij de aanvang van een audit, pentesting door ethisch hackers of private partners of andere gerelateerde activiteiten. Deze clausule dient goedgekeurd te worden door de integrale organisatie, alvorens deze in gebruik te nemen.]</w:t>
      </w:r>
    </w:p>
    <w:p w14:paraId="3652BD6B" w14:textId="77777777" w:rsidR="008017EC" w:rsidRPr="00FC7656" w:rsidRDefault="008017EC" w:rsidP="008017EC">
      <w:pPr>
        <w:jc w:val="both"/>
        <w:rPr>
          <w:rFonts w:ascii="Barlow" w:hAnsi="Barlow" w:cs="Arial"/>
          <w:bCs/>
          <w:color w:val="585849" w:themeColor="text1" w:themeShade="80"/>
          <w:sz w:val="20"/>
          <w:szCs w:val="20"/>
        </w:rPr>
      </w:pPr>
    </w:p>
    <w:p w14:paraId="38037E53" w14:textId="77777777" w:rsidR="00AF38D5" w:rsidRPr="00FC7656" w:rsidRDefault="00AF38D5" w:rsidP="00AF38D5">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43C5E2EA"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791207E5" w14:textId="6936365A"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0519FE" w:rsidRPr="00FC7656">
              <w:rPr>
                <w:rFonts w:ascii="Barlow" w:hAnsi="Barlow"/>
                <w:b w:val="0"/>
                <w:bCs w:val="0"/>
              </w:rPr>
              <w:br/>
            </w:r>
          </w:p>
        </w:tc>
      </w:tr>
      <w:tr w:rsidR="00AF38D5" w:rsidRPr="00FC7656" w14:paraId="0EEBB1AB"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199EF544" w14:textId="1FCA0D2B" w:rsidR="00AF38D5" w:rsidRPr="00FC7656" w:rsidRDefault="000519FE" w:rsidP="00E93FA4">
            <w:pPr>
              <w:pStyle w:val="NoSpacing"/>
              <w:rPr>
                <w:rFonts w:ascii="Barlow" w:hAnsi="Barlow"/>
                <w:b w:val="0"/>
                <w:bCs w:val="0"/>
              </w:rPr>
            </w:pPr>
            <w:r w:rsidRPr="00FC7656">
              <w:rPr>
                <w:rFonts w:ascii="Barlow" w:hAnsi="Barlow"/>
                <w:b w:val="0"/>
                <w:bCs w:val="0"/>
                <w:color w:val="585849" w:themeColor="text1" w:themeShade="80"/>
              </w:rPr>
              <w:t>B9.5.1</w:t>
            </w:r>
            <w:r w:rsidRPr="00FC7656">
              <w:rPr>
                <w:rFonts w:ascii="Barlow" w:hAnsi="Barlow"/>
                <w:b w:val="0"/>
                <w:bCs w:val="0"/>
                <w:color w:val="585849" w:themeColor="text1" w:themeShade="80"/>
              </w:rPr>
              <w:tab/>
              <w:t>ISO 27002-12.7</w:t>
            </w:r>
          </w:p>
        </w:tc>
        <w:tc>
          <w:tcPr>
            <w:tcW w:w="2768" w:type="dxa"/>
          </w:tcPr>
          <w:p w14:paraId="0233E568"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1BF486FF"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r w:rsidR="00AF38D5" w:rsidRPr="00FC7656" w14:paraId="2BC24F88"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030BAD1D" w14:textId="77777777" w:rsidR="00AF38D5" w:rsidRPr="00FC7656" w:rsidRDefault="00AF38D5" w:rsidP="00E93FA4">
            <w:pPr>
              <w:pStyle w:val="NoSpacing"/>
              <w:rPr>
                <w:rFonts w:ascii="Barlow" w:hAnsi="Barlow"/>
              </w:rPr>
            </w:pPr>
          </w:p>
        </w:tc>
        <w:tc>
          <w:tcPr>
            <w:tcW w:w="2768" w:type="dxa"/>
          </w:tcPr>
          <w:p w14:paraId="71FCE9A7"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0E9CADC0"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AF38D5" w:rsidRPr="00FC7656" w14:paraId="6EB07CC3"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5871D166" w14:textId="77777777" w:rsidR="00AF38D5" w:rsidRPr="00FC7656" w:rsidRDefault="00AF38D5" w:rsidP="00E93FA4">
            <w:pPr>
              <w:pStyle w:val="NoSpacing"/>
              <w:rPr>
                <w:rFonts w:ascii="Barlow" w:hAnsi="Barlow"/>
              </w:rPr>
            </w:pPr>
          </w:p>
        </w:tc>
        <w:tc>
          <w:tcPr>
            <w:tcW w:w="2768" w:type="dxa"/>
          </w:tcPr>
          <w:p w14:paraId="217B0A5A"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0848DF70"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5D2A4D9F" w14:textId="77777777" w:rsidR="000C0177" w:rsidRPr="00FC7656" w:rsidRDefault="000C0177" w:rsidP="00EA6B8E">
      <w:pPr>
        <w:rPr>
          <w:rFonts w:ascii="Barlow" w:hAnsi="Barlow" w:cs="Arial"/>
          <w:b/>
          <w:bCs/>
        </w:rPr>
      </w:pPr>
    </w:p>
    <w:p w14:paraId="69504A46" w14:textId="77777777" w:rsidR="003F7A4E" w:rsidRPr="00FC7656" w:rsidRDefault="003F7A4E">
      <w:pPr>
        <w:spacing w:after="0" w:line="300" w:lineRule="exact"/>
        <w:rPr>
          <w:rFonts w:ascii="Barlow" w:hAnsi="Barlow" w:cs="Arial"/>
          <w:b/>
          <w:color w:val="CC0077" w:themeColor="accent3"/>
          <w:sz w:val="36"/>
          <w:szCs w:val="36"/>
        </w:rPr>
      </w:pPr>
      <w:bookmarkStart w:id="57" w:name="_Toc432068375"/>
      <w:r w:rsidRPr="00FC7656">
        <w:rPr>
          <w:rFonts w:ascii="Barlow" w:hAnsi="Barlow" w:cs="Arial"/>
          <w:color w:val="CC0077" w:themeColor="accent3"/>
        </w:rPr>
        <w:br w:type="page"/>
      </w:r>
    </w:p>
    <w:p w14:paraId="5AC76503" w14:textId="70C5A4CD" w:rsidR="00EA6B8E" w:rsidRPr="00FC7656" w:rsidRDefault="00EA6B8E" w:rsidP="000C0177">
      <w:pPr>
        <w:pStyle w:val="Stijl1"/>
        <w:rPr>
          <w:rFonts w:ascii="Barlow" w:eastAsiaTheme="majorEastAsia" w:hAnsi="Barlow" w:cs="Arial"/>
          <w:color w:val="CC0077" w:themeColor="accent3"/>
        </w:rPr>
      </w:pPr>
      <w:bookmarkStart w:id="58" w:name="_Toc72096187"/>
      <w:r w:rsidRPr="00FC7656">
        <w:rPr>
          <w:rFonts w:ascii="Barlow" w:hAnsi="Barlow" w:cs="Arial"/>
          <w:color w:val="CC0077" w:themeColor="accent3"/>
        </w:rPr>
        <w:t>Communicatiebeveiliging</w:t>
      </w:r>
      <w:bookmarkEnd w:id="57"/>
      <w:bookmarkEnd w:id="58"/>
    </w:p>
    <w:p w14:paraId="22229386" w14:textId="77777777" w:rsidR="00EA6B8E" w:rsidRPr="00FC7656" w:rsidRDefault="00EA6B8E" w:rsidP="008F31AF">
      <w:pPr>
        <w:jc w:val="both"/>
        <w:rPr>
          <w:rFonts w:ascii="Barlow" w:hAnsi="Barlow" w:cs="Arial"/>
          <w:b/>
          <w:u w:val="single"/>
        </w:rPr>
      </w:pPr>
    </w:p>
    <w:p w14:paraId="23823DB2" w14:textId="5735DB74" w:rsidR="00EA6B8E" w:rsidRPr="00FC7656" w:rsidRDefault="007F6CD9" w:rsidP="000C0177">
      <w:pPr>
        <w:pStyle w:val="Stijl2"/>
        <w:rPr>
          <w:rFonts w:ascii="Barlow" w:hAnsi="Barlow" w:cs="Arial"/>
          <w:color w:val="585849" w:themeColor="text1" w:themeShade="80"/>
        </w:rPr>
      </w:pPr>
      <w:bookmarkStart w:id="59" w:name="_Toc72096188"/>
      <w:r w:rsidRPr="00FC7656">
        <w:rPr>
          <w:rFonts w:ascii="Barlow" w:hAnsi="Barlow" w:cs="Arial"/>
          <w:color w:val="585849" w:themeColor="text1" w:themeShade="80"/>
        </w:rPr>
        <w:t>NETWERKBEVEILIGING</w:t>
      </w:r>
      <w:bookmarkEnd w:id="59"/>
    </w:p>
    <w:p w14:paraId="68B48DE9" w14:textId="77777777" w:rsidR="00EA6B8E" w:rsidRPr="00FC7656" w:rsidRDefault="00EA6B8E" w:rsidP="00EA6B8E">
      <w:pPr>
        <w:pStyle w:val="ListParagraph"/>
        <w:jc w:val="both"/>
        <w:rPr>
          <w:rFonts w:ascii="Barlow" w:hAnsi="Barlow" w:cs="Arial"/>
          <w:b/>
          <w:u w:val="single"/>
        </w:rPr>
      </w:pPr>
    </w:p>
    <w:p w14:paraId="71B512FC" w14:textId="77777777" w:rsidR="00EA6B8E" w:rsidRPr="00FC7656" w:rsidRDefault="00EA6B8E" w:rsidP="008F31AF">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6888D5ED" w14:textId="171CB628" w:rsidR="00EA6B8E" w:rsidRPr="00FC7656" w:rsidRDefault="00C22EFF" w:rsidP="00806441">
      <w:pPr>
        <w:rPr>
          <w:rFonts w:ascii="Barlow" w:hAnsi="Barlow" w:cs="Arial"/>
          <w:color w:val="585849" w:themeColor="text1" w:themeShade="80"/>
          <w:sz w:val="24"/>
          <w:szCs w:val="24"/>
        </w:rPr>
      </w:pPr>
      <w:r w:rsidRPr="00FC7656">
        <w:rPr>
          <w:rFonts w:ascii="Barlow" w:hAnsi="Barlow" w:cs="Arial"/>
          <w:color w:val="585849" w:themeColor="text1" w:themeShade="80"/>
        </w:rPr>
        <w:t xml:space="preserve">[Bv. </w:t>
      </w:r>
      <w:r w:rsidR="00EA6B8E" w:rsidRPr="00FC7656">
        <w:rPr>
          <w:rFonts w:ascii="Barlow" w:hAnsi="Barlow" w:cs="Arial"/>
          <w:color w:val="585849" w:themeColor="text1" w:themeShade="80"/>
        </w:rPr>
        <w:t>De ICT-</w:t>
      </w:r>
      <w:r w:rsidRPr="00FC7656">
        <w:rPr>
          <w:rFonts w:ascii="Barlow" w:hAnsi="Barlow" w:cs="Arial"/>
          <w:color w:val="585849" w:themeColor="text1" w:themeShade="80"/>
        </w:rPr>
        <w:t>dienst</w:t>
      </w:r>
      <w:r w:rsidR="00EA6B8E" w:rsidRPr="00FC7656">
        <w:rPr>
          <w:rFonts w:ascii="Barlow" w:hAnsi="Barlow" w:cs="Arial"/>
          <w:color w:val="585849" w:themeColor="text1" w:themeShade="80"/>
        </w:rPr>
        <w:t xml:space="preserve"> zorgt voor een gepaste controle en beheer van de netwerken</w:t>
      </w:r>
      <w:r w:rsidR="00806441" w:rsidRPr="00FC7656">
        <w:rPr>
          <w:rFonts w:ascii="Barlow" w:hAnsi="Barlow" w:cs="Arial"/>
          <w:color w:val="585849" w:themeColor="text1" w:themeShade="80"/>
        </w:rPr>
        <w:t>,</w:t>
      </w:r>
      <w:r w:rsidR="00EA6B8E" w:rsidRPr="00FC7656">
        <w:rPr>
          <w:rFonts w:ascii="Barlow" w:hAnsi="Barlow" w:cs="Arial"/>
          <w:color w:val="585849" w:themeColor="text1" w:themeShade="80"/>
        </w:rPr>
        <w:t xml:space="preserve"> </w:t>
      </w:r>
      <w:r w:rsidR="00806441" w:rsidRPr="00FC7656">
        <w:rPr>
          <w:rFonts w:ascii="Barlow" w:hAnsi="Barlow" w:cs="Arial"/>
          <w:color w:val="585849" w:themeColor="text1" w:themeShade="80"/>
        </w:rPr>
        <w:t>opdat de</w:t>
      </w:r>
      <w:r w:rsidR="00EA6B8E" w:rsidRPr="00FC7656">
        <w:rPr>
          <w:rFonts w:ascii="Barlow" w:hAnsi="Barlow" w:cs="Arial"/>
          <w:color w:val="585849" w:themeColor="text1" w:themeShade="80"/>
        </w:rPr>
        <w:t>ze beveiligd zijn tegen bedreigingen</w:t>
      </w:r>
      <w:r w:rsidR="00806441" w:rsidRPr="00FC7656">
        <w:rPr>
          <w:rFonts w:ascii="Barlow" w:hAnsi="Barlow" w:cs="Arial"/>
          <w:color w:val="585849" w:themeColor="text1" w:themeShade="80"/>
        </w:rPr>
        <w:t xml:space="preserve">. Daarnaast wordt ook toegezien op de beveiliging van de systemen en toepassingen binnen het netwerk. </w:t>
      </w:r>
      <w:r w:rsidR="00EA6B8E" w:rsidRPr="00FC7656">
        <w:rPr>
          <w:rFonts w:ascii="Barlow" w:hAnsi="Barlow" w:cs="Arial"/>
          <w:color w:val="585849" w:themeColor="text1" w:themeShade="80"/>
        </w:rPr>
        <w:t xml:space="preserve">tevens voor een afdoende beveiliging van de systemen en toepassingen die het netwerk gebruiken. De </w:t>
      </w:r>
      <w:r w:rsidR="00806441" w:rsidRPr="00FC7656">
        <w:rPr>
          <w:rFonts w:ascii="Barlow" w:hAnsi="Barlow" w:cs="Arial"/>
          <w:color w:val="585849" w:themeColor="text1" w:themeShade="80"/>
        </w:rPr>
        <w:t>concrete maatregelen die hierrond genomen werden, zijn onder andere aan bod komen in het hoofdstuk rond operationele beveiliging.</w:t>
      </w:r>
    </w:p>
    <w:p w14:paraId="312C01BA" w14:textId="0AE09165" w:rsidR="00EA6B8E" w:rsidRPr="00FC7656" w:rsidRDefault="00EA6B8E" w:rsidP="00806441">
      <w:pPr>
        <w:rPr>
          <w:rFonts w:ascii="Barlow" w:hAnsi="Barlow" w:cs="Arial"/>
          <w:color w:val="585849" w:themeColor="text1" w:themeShade="80"/>
          <w:sz w:val="24"/>
          <w:szCs w:val="24"/>
        </w:rPr>
      </w:pPr>
      <w:r w:rsidRPr="00FC7656">
        <w:rPr>
          <w:rFonts w:ascii="Barlow" w:hAnsi="Barlow" w:cs="Arial"/>
          <w:color w:val="585849" w:themeColor="text1" w:themeShade="80"/>
        </w:rPr>
        <w:t xml:space="preserve">Daarnaast </w:t>
      </w:r>
      <w:r w:rsidR="00806441" w:rsidRPr="00FC7656">
        <w:rPr>
          <w:rFonts w:ascii="Barlow" w:hAnsi="Barlow" w:cs="Arial"/>
          <w:color w:val="585849" w:themeColor="text1" w:themeShade="80"/>
        </w:rPr>
        <w:t xml:space="preserve">werden </w:t>
      </w:r>
      <w:r w:rsidRPr="00FC7656">
        <w:rPr>
          <w:rFonts w:ascii="Barlow" w:hAnsi="Barlow" w:cs="Arial"/>
          <w:color w:val="585849" w:themeColor="text1" w:themeShade="80"/>
        </w:rPr>
        <w:t xml:space="preserve">ook de nodige maatregelen getroffen om </w:t>
      </w:r>
      <w:r w:rsidR="00806441" w:rsidRPr="00FC7656">
        <w:rPr>
          <w:rFonts w:ascii="Barlow" w:hAnsi="Barlow" w:cs="Arial"/>
          <w:color w:val="585849" w:themeColor="text1" w:themeShade="80"/>
        </w:rPr>
        <w:t xml:space="preserve">de hoogst mogelijke </w:t>
      </w:r>
      <w:r w:rsidRPr="00FC7656">
        <w:rPr>
          <w:rFonts w:ascii="Barlow" w:hAnsi="Barlow" w:cs="Arial"/>
          <w:color w:val="585849" w:themeColor="text1" w:themeShade="80"/>
        </w:rPr>
        <w:t>beschikbaarheid voor de verbinding met het netwerk te waarborge</w:t>
      </w:r>
      <w:r w:rsidR="00806441" w:rsidRPr="00FC7656">
        <w:rPr>
          <w:rFonts w:ascii="Barlow" w:hAnsi="Barlow" w:cs="Arial"/>
          <w:color w:val="585849" w:themeColor="text1" w:themeShade="80"/>
        </w:rPr>
        <w:t xml:space="preserve">n, zodat de toegankelijkheid van beschikbare en geraadpleegde gegevens niet binnen het gedrang komt. </w:t>
      </w:r>
      <w:r w:rsidRPr="00FC7656">
        <w:rPr>
          <w:rFonts w:ascii="Barlow" w:hAnsi="Barlow" w:cs="Arial"/>
          <w:color w:val="585849" w:themeColor="text1" w:themeShade="80"/>
        </w:rPr>
        <w:t xml:space="preserve">Binnen de ICT-dienst is een permanentieregeling van toepassing tijdens de openingsuren van </w:t>
      </w:r>
      <w:r w:rsidR="00806441" w:rsidRPr="00FC7656">
        <w:rPr>
          <w:rFonts w:ascii="Barlow" w:hAnsi="Barlow" w:cs="Arial"/>
          <w:color w:val="585849" w:themeColor="text1" w:themeShade="80"/>
        </w:rPr>
        <w:t>de organisatie.</w:t>
      </w:r>
    </w:p>
    <w:p w14:paraId="004B0328" w14:textId="0F7036B4" w:rsidR="00EA6B8E" w:rsidRPr="00FC7656" w:rsidRDefault="00EA6B8E" w:rsidP="00806441">
      <w:pPr>
        <w:rPr>
          <w:rFonts w:ascii="Barlow" w:hAnsi="Barlow" w:cs="Arial"/>
          <w:color w:val="585849" w:themeColor="text1" w:themeShade="80"/>
        </w:rPr>
      </w:pPr>
      <w:r w:rsidRPr="00FC7656">
        <w:rPr>
          <w:rFonts w:ascii="Barlow" w:hAnsi="Barlow" w:cs="Arial"/>
          <w:color w:val="585849" w:themeColor="text1" w:themeShade="80"/>
        </w:rPr>
        <w:t>Er is een netwerkschema aanwezig waar</w:t>
      </w:r>
      <w:r w:rsidR="00806441" w:rsidRPr="00FC7656">
        <w:rPr>
          <w:rFonts w:ascii="Barlow" w:hAnsi="Barlow" w:cs="Arial"/>
          <w:color w:val="585849" w:themeColor="text1" w:themeShade="80"/>
        </w:rPr>
        <w:t>binnen</w:t>
      </w:r>
      <w:r w:rsidRPr="00FC7656">
        <w:rPr>
          <w:rFonts w:ascii="Barlow" w:hAnsi="Barlow" w:cs="Arial"/>
          <w:color w:val="585849" w:themeColor="text1" w:themeShade="80"/>
        </w:rPr>
        <w:t xml:space="preserve"> de verschillenden verbindingen met alle buitendiensten van </w:t>
      </w:r>
      <w:r w:rsidR="00806441" w:rsidRPr="00FC7656">
        <w:rPr>
          <w:rFonts w:ascii="Barlow" w:hAnsi="Barlow" w:cs="Arial"/>
          <w:color w:val="585849" w:themeColor="text1" w:themeShade="80"/>
        </w:rPr>
        <w:t>het lokaal bestuur in kaart worden gebracht</w:t>
      </w:r>
      <w:r w:rsidRPr="00FC7656">
        <w:rPr>
          <w:rFonts w:ascii="Barlow" w:hAnsi="Barlow" w:cs="Arial"/>
          <w:color w:val="585849" w:themeColor="text1" w:themeShade="80"/>
        </w:rPr>
        <w:t xml:space="preserve">. Dit schema is in het bezit van de gemeentelijke ICT-dienst en </w:t>
      </w:r>
      <w:r w:rsidR="00806441" w:rsidRPr="00FC7656">
        <w:rPr>
          <w:rFonts w:ascii="Barlow" w:hAnsi="Barlow" w:cs="Arial"/>
          <w:color w:val="585849" w:themeColor="text1" w:themeShade="80"/>
        </w:rPr>
        <w:t>zij staan ook in voor het actualiseren hiervan</w:t>
      </w:r>
      <w:r w:rsidRPr="00FC7656">
        <w:rPr>
          <w:rFonts w:ascii="Barlow" w:hAnsi="Barlow" w:cs="Arial"/>
          <w:color w:val="585849" w:themeColor="text1" w:themeShade="80"/>
        </w:rPr>
        <w:t xml:space="preserve">. De verbindingen met de buitendiensten </w:t>
      </w:r>
      <w:r w:rsidR="00806441" w:rsidRPr="00FC7656">
        <w:rPr>
          <w:rFonts w:ascii="Barlow" w:hAnsi="Barlow" w:cs="Arial"/>
          <w:color w:val="585849" w:themeColor="text1" w:themeShade="80"/>
        </w:rPr>
        <w:t>worden</w:t>
      </w:r>
      <w:r w:rsidRPr="00FC7656">
        <w:rPr>
          <w:rFonts w:ascii="Barlow" w:hAnsi="Barlow" w:cs="Arial"/>
          <w:color w:val="585849" w:themeColor="text1" w:themeShade="80"/>
        </w:rPr>
        <w:t xml:space="preserve"> op gepaste wijze beveiligd.</w:t>
      </w:r>
    </w:p>
    <w:p w14:paraId="16153DEE" w14:textId="6FD8ECD3" w:rsidR="00EA6B8E" w:rsidRPr="00FC7656" w:rsidRDefault="00EA6B8E" w:rsidP="00806441">
      <w:pPr>
        <w:rPr>
          <w:rFonts w:ascii="Barlow" w:hAnsi="Barlow" w:cs="Arial"/>
          <w:color w:val="585849" w:themeColor="text1" w:themeShade="80"/>
        </w:rPr>
      </w:pPr>
      <w:r w:rsidRPr="00FC7656">
        <w:rPr>
          <w:rFonts w:ascii="Barlow" w:hAnsi="Barlow" w:cs="Arial"/>
          <w:color w:val="585849" w:themeColor="text1" w:themeShade="80"/>
        </w:rPr>
        <w:t>W</w:t>
      </w:r>
      <w:r w:rsidR="00806441" w:rsidRPr="00FC7656">
        <w:rPr>
          <w:rFonts w:ascii="Barlow" w:hAnsi="Barlow" w:cs="Arial"/>
          <w:color w:val="585849" w:themeColor="text1" w:themeShade="80"/>
        </w:rPr>
        <w:t>ifi-toegang</w:t>
      </w:r>
      <w:r w:rsidRPr="00FC7656">
        <w:rPr>
          <w:rFonts w:ascii="Barlow" w:hAnsi="Barlow" w:cs="Arial"/>
          <w:color w:val="585849" w:themeColor="text1" w:themeShade="80"/>
        </w:rPr>
        <w:t xml:space="preserve"> wordt door het </w:t>
      </w:r>
      <w:r w:rsidR="00806441" w:rsidRPr="00FC7656">
        <w:rPr>
          <w:rFonts w:ascii="Barlow" w:hAnsi="Barlow" w:cs="Arial"/>
          <w:color w:val="585849" w:themeColor="text1" w:themeShade="80"/>
        </w:rPr>
        <w:t>lokaal bestuur</w:t>
      </w:r>
      <w:r w:rsidRPr="00FC7656">
        <w:rPr>
          <w:rFonts w:ascii="Barlow" w:hAnsi="Barlow" w:cs="Arial"/>
          <w:color w:val="585849" w:themeColor="text1" w:themeShade="80"/>
        </w:rPr>
        <w:t xml:space="preserve"> alleen aangeboden voor eigen personeel en schepenen, </w:t>
      </w:r>
      <w:r w:rsidR="00806441" w:rsidRPr="00FC7656">
        <w:rPr>
          <w:rFonts w:ascii="Barlow" w:hAnsi="Barlow" w:cs="Arial"/>
          <w:color w:val="585849" w:themeColor="text1" w:themeShade="80"/>
        </w:rPr>
        <w:t>maar</w:t>
      </w:r>
      <w:r w:rsidRPr="00FC7656">
        <w:rPr>
          <w:rFonts w:ascii="Barlow" w:hAnsi="Barlow" w:cs="Arial"/>
          <w:color w:val="585849" w:themeColor="text1" w:themeShade="80"/>
        </w:rPr>
        <w:t xml:space="preserve"> occasioneel </w:t>
      </w:r>
      <w:r w:rsidR="00806441" w:rsidRPr="00FC7656">
        <w:rPr>
          <w:rFonts w:ascii="Barlow" w:hAnsi="Barlow" w:cs="Arial"/>
          <w:color w:val="585849" w:themeColor="text1" w:themeShade="80"/>
        </w:rPr>
        <w:t xml:space="preserve">ook </w:t>
      </w:r>
      <w:r w:rsidRPr="00FC7656">
        <w:rPr>
          <w:rFonts w:ascii="Barlow" w:hAnsi="Barlow" w:cs="Arial"/>
          <w:color w:val="585849" w:themeColor="text1" w:themeShade="80"/>
        </w:rPr>
        <w:t>voor externe medewerkers,</w:t>
      </w:r>
      <w:r w:rsidR="00806441" w:rsidRPr="00FC7656">
        <w:rPr>
          <w:rFonts w:ascii="Barlow" w:hAnsi="Barlow" w:cs="Arial"/>
          <w:color w:val="585849" w:themeColor="text1" w:themeShade="80"/>
        </w:rPr>
        <w:t xml:space="preserve"> met een beveiligd wachtwoord.</w:t>
      </w:r>
      <w:r w:rsidRPr="00FC7656">
        <w:rPr>
          <w:rFonts w:ascii="Barlow" w:hAnsi="Barlow" w:cs="Arial"/>
          <w:color w:val="585849" w:themeColor="text1" w:themeShade="80"/>
        </w:rPr>
        <w:t xml:space="preserve"> </w:t>
      </w:r>
    </w:p>
    <w:p w14:paraId="6F51C7BC" w14:textId="056505D6" w:rsidR="00EA6B8E" w:rsidRPr="00FC7656" w:rsidRDefault="00EA6B8E" w:rsidP="00806441">
      <w:pPr>
        <w:rPr>
          <w:rFonts w:ascii="Barlow" w:hAnsi="Barlow" w:cs="Arial"/>
          <w:color w:val="585849" w:themeColor="text1" w:themeShade="80"/>
        </w:rPr>
      </w:pPr>
      <w:r w:rsidRPr="00FC7656">
        <w:rPr>
          <w:rFonts w:ascii="Barlow" w:hAnsi="Barlow" w:cs="Arial"/>
          <w:color w:val="585849" w:themeColor="text1" w:themeShade="80"/>
        </w:rPr>
        <w:t>Er is ook een VPN verbinding aanwezig tussen de gebouwen van de politiezone</w:t>
      </w:r>
      <w:r w:rsidR="00806441" w:rsidRPr="00FC7656">
        <w:rPr>
          <w:rFonts w:ascii="Barlow" w:hAnsi="Barlow" w:cs="Arial"/>
          <w:color w:val="585849" w:themeColor="text1" w:themeShade="80"/>
        </w:rPr>
        <w:t xml:space="preserve"> op *adres voorziening* </w:t>
      </w:r>
      <w:r w:rsidRPr="00FC7656">
        <w:rPr>
          <w:rFonts w:ascii="Barlow" w:hAnsi="Barlow" w:cs="Arial"/>
          <w:color w:val="585849" w:themeColor="text1" w:themeShade="80"/>
        </w:rPr>
        <w:t xml:space="preserve">en het </w:t>
      </w:r>
      <w:r w:rsidR="00806441" w:rsidRPr="00FC7656">
        <w:rPr>
          <w:rFonts w:ascii="Barlow" w:hAnsi="Barlow" w:cs="Arial"/>
          <w:color w:val="585849" w:themeColor="text1" w:themeShade="80"/>
        </w:rPr>
        <w:t xml:space="preserve">lokaal bestuur, </w:t>
      </w:r>
      <w:r w:rsidR="00510242" w:rsidRPr="00FC7656">
        <w:rPr>
          <w:rFonts w:ascii="Barlow" w:hAnsi="Barlow" w:cs="Arial"/>
          <w:color w:val="585849" w:themeColor="text1" w:themeShade="80"/>
        </w:rPr>
        <w:t>om samenwerking mogelijk te maken via *naam software*.</w:t>
      </w:r>
      <w:r w:rsidR="00806441" w:rsidRPr="00FC7656">
        <w:rPr>
          <w:rFonts w:ascii="Barlow" w:hAnsi="Barlow" w:cs="Arial"/>
          <w:color w:val="585849" w:themeColor="text1" w:themeShade="80"/>
        </w:rPr>
        <w:t xml:space="preserve"> </w:t>
      </w:r>
    </w:p>
    <w:p w14:paraId="0F9D99AB" w14:textId="4CFD3A1A" w:rsidR="00510242" w:rsidRPr="00FC7656" w:rsidRDefault="00510242" w:rsidP="00806441">
      <w:pPr>
        <w:rPr>
          <w:rFonts w:ascii="Barlow" w:hAnsi="Barlow" w:cs="Arial"/>
          <w:color w:val="585849" w:themeColor="text1" w:themeShade="80"/>
        </w:rPr>
      </w:pPr>
      <w:r w:rsidRPr="00FC7656">
        <w:rPr>
          <w:rFonts w:ascii="Barlow" w:hAnsi="Barlow" w:cs="Arial"/>
          <w:color w:val="585849" w:themeColor="text1" w:themeShade="80"/>
        </w:rPr>
        <w:t xml:space="preserve">Momenteel wordt werk gemaakt van een samenwerking met het OCWM, waardoor het belangrijk wordt om met VLAN’s te werken die een logische scheiding binnen het netwerk creëren. Gezien de eerder beperkte netwerksegmentatie en segregatie van het lokaal bestuur kan dit moment aangegrepen worden om </w:t>
      </w:r>
      <w:r w:rsidR="00870808" w:rsidRPr="00FC7656">
        <w:rPr>
          <w:rFonts w:ascii="Barlow" w:hAnsi="Barlow" w:cs="Arial"/>
          <w:color w:val="585849" w:themeColor="text1" w:themeShade="80"/>
        </w:rPr>
        <w:t>de opdeling verder uit te breiden en monitoren, wat de informatieveiligheid ten goede komt.]</w:t>
      </w:r>
      <w:r w:rsidR="007F6CD9" w:rsidRPr="00FC7656">
        <w:rPr>
          <w:rFonts w:ascii="Barlow" w:hAnsi="Barlow" w:cs="Arial"/>
          <w:color w:val="585849" w:themeColor="text1" w:themeShade="80"/>
        </w:rPr>
        <w:br/>
      </w:r>
    </w:p>
    <w:p w14:paraId="2385449B" w14:textId="036CFA70" w:rsidR="00510242" w:rsidRPr="00FC7656" w:rsidRDefault="00510242" w:rsidP="00510242">
      <w:pPr>
        <w:jc w:val="both"/>
        <w:rPr>
          <w:rFonts w:ascii="Barlow" w:hAnsi="Barlow" w:cs="Arial"/>
          <w:b/>
          <w:color w:val="585849" w:themeColor="text1" w:themeShade="80"/>
        </w:rPr>
      </w:pPr>
      <w:r w:rsidRPr="00FC7656">
        <w:rPr>
          <w:rFonts w:ascii="Barlow" w:hAnsi="Barlow" w:cs="Arial"/>
          <w:b/>
          <w:color w:val="585849" w:themeColor="text1" w:themeShade="80"/>
        </w:rPr>
        <w:t>Concrete aanbevelingen</w:t>
      </w:r>
    </w:p>
    <w:p w14:paraId="06D04BEB" w14:textId="23BEABC6" w:rsidR="002D27AB" w:rsidRPr="00FC7656" w:rsidRDefault="002D27AB" w:rsidP="002D27AB">
      <w:pPr>
        <w:rPr>
          <w:rFonts w:ascii="Barlow" w:hAnsi="Barlow" w:cs="Arial"/>
          <w:bCs/>
          <w:color w:val="585849" w:themeColor="text1" w:themeShade="80"/>
        </w:rPr>
      </w:pPr>
      <w:r w:rsidRPr="00FC7656">
        <w:rPr>
          <w:rFonts w:ascii="Barlow" w:hAnsi="Barlow" w:cs="Arial"/>
          <w:bCs/>
          <w:color w:val="585849" w:themeColor="text1" w:themeShade="80"/>
        </w:rPr>
        <w:t>[Bv. Onderzoek de mogelijkheden om penetratietesten te laten uitvoeren op het netwerk waar een private organisatie of ethische hackers op zoek gaan naar zwakke plekken in het netwerk. De aankoop van een netwerk scanner software kan een waardevol alternatief of een nuttige combinatie vormen. De ICT-veiligheidsaudits met cofinanciering via Audit Vlaanderen kunnen hierin een eerste stap zijn.</w:t>
      </w:r>
    </w:p>
    <w:p w14:paraId="64D09C60" w14:textId="0F4A9C89" w:rsidR="002D27AB" w:rsidRPr="00FC7656" w:rsidRDefault="002D27AB" w:rsidP="002D27AB">
      <w:pPr>
        <w:rPr>
          <w:rFonts w:ascii="Barlow" w:hAnsi="Barlow" w:cs="Arial"/>
          <w:bCs/>
          <w:color w:val="585849" w:themeColor="text1" w:themeShade="80"/>
        </w:rPr>
      </w:pPr>
      <w:r w:rsidRPr="00FC7656">
        <w:rPr>
          <w:rFonts w:ascii="Barlow" w:hAnsi="Barlow" w:cs="Arial"/>
          <w:bCs/>
          <w:color w:val="585849" w:themeColor="text1" w:themeShade="80"/>
        </w:rPr>
        <w:t>Zorg dat het reeds aanwezig netwerkschema te allen tijde up-to-date is. Zorg ervoor dat hiervoor ook een duidelijke eindverantwoordelijke is aangewezen is binnen de bevoegde ICT-dienst.</w:t>
      </w:r>
    </w:p>
    <w:p w14:paraId="3C63DAF6" w14:textId="243A14C9" w:rsidR="002D27AB" w:rsidRPr="00FC7656" w:rsidRDefault="002D27AB" w:rsidP="002D27AB">
      <w:pPr>
        <w:rPr>
          <w:rFonts w:ascii="Barlow" w:hAnsi="Barlow" w:cs="Arial"/>
          <w:bCs/>
          <w:color w:val="585849" w:themeColor="text1" w:themeShade="80"/>
        </w:rPr>
      </w:pPr>
      <w:r w:rsidRPr="00FC7656">
        <w:rPr>
          <w:rFonts w:ascii="Barlow" w:hAnsi="Barlow"/>
          <w:color w:val="585849" w:themeColor="text1" w:themeShade="80"/>
        </w:rPr>
        <w:t>Voor de geplande samenwerking tussen het lokaal bestuur en OCMW is het van belang om op netwerkniveau een fysieke of logische scheiding te voorzien tussen beide organisaties, zodat elke gebruiker enkel toegang heeft tot de middelen uit dienst organisatie. Onderzoek voorafgaand aan de integratie hoe deze evolutie kan aangegrepen worden om het netwerk verder te segmenteren en segregeren, ten voordele van de veiligheid.</w:t>
      </w:r>
    </w:p>
    <w:p w14:paraId="380BEBE7" w14:textId="77777777" w:rsidR="00AB3FAC" w:rsidRPr="00FC7656" w:rsidRDefault="00AB3FAC" w:rsidP="00AB3FAC">
      <w:pPr>
        <w:rPr>
          <w:rFonts w:ascii="Barlow" w:hAnsi="Barlow"/>
          <w:color w:val="585849" w:themeColor="text1" w:themeShade="80"/>
        </w:rPr>
      </w:pPr>
      <w:r w:rsidRPr="00FC7656">
        <w:rPr>
          <w:rFonts w:ascii="Barlow" w:hAnsi="Barlow"/>
          <w:color w:val="585849" w:themeColor="text1" w:themeShade="80"/>
        </w:rPr>
        <w:t>Zorg ervoor dat de verbindingen met de buitendiensten op een gepaste manier beveiligd zijn. Dit kan door te voorzien in een virtuele directe lijn tussen de verschillende plaatsen, een draadloze verbinding te installeren die voldoet aan de geldende richtlijnen of een VPN-verbinding aan te leggen tussen de verschillende sites via het internet.]</w:t>
      </w:r>
    </w:p>
    <w:p w14:paraId="7126B196" w14:textId="1F270C34" w:rsidR="00AF38D5" w:rsidRPr="00FC7656" w:rsidRDefault="00AF38D5" w:rsidP="00AB3FAC">
      <w:pPr>
        <w:rPr>
          <w:rFonts w:ascii="Barlow" w:hAnsi="Barlow"/>
          <w:color w:val="585849" w:themeColor="text1" w:themeShade="80"/>
        </w:rPr>
      </w:pPr>
      <w:r w:rsidRPr="00FC7656">
        <w:rPr>
          <w:rFonts w:ascii="Barlow" w:hAnsi="Barlow"/>
          <w:b/>
          <w:color w:val="585849" w:themeColor="text1" w:themeShade="80"/>
        </w:rPr>
        <w:b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2E77948D"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7477AEBE" w14:textId="01A46472"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0519FE" w:rsidRPr="00FC7656">
              <w:rPr>
                <w:rFonts w:ascii="Barlow" w:hAnsi="Barlow"/>
                <w:b w:val="0"/>
                <w:bCs w:val="0"/>
              </w:rPr>
              <w:br/>
            </w:r>
          </w:p>
        </w:tc>
      </w:tr>
      <w:tr w:rsidR="00AF38D5" w:rsidRPr="00FC7656" w14:paraId="776B83E3"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3C8AC3DC" w14:textId="08CE7319" w:rsidR="00AF38D5" w:rsidRPr="00FC7656" w:rsidRDefault="000519F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A10.1.1 ISO 27002-13.1</w:t>
            </w:r>
          </w:p>
        </w:tc>
        <w:tc>
          <w:tcPr>
            <w:tcW w:w="2768" w:type="dxa"/>
          </w:tcPr>
          <w:p w14:paraId="32889235" w14:textId="395C84F2"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B10.1.1 ISO 27002-13.1</w:t>
            </w:r>
          </w:p>
        </w:tc>
        <w:tc>
          <w:tcPr>
            <w:tcW w:w="2956" w:type="dxa"/>
          </w:tcPr>
          <w:p w14:paraId="3C5DD970" w14:textId="4D065B15"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B10.1.2 ISO 27002-13.1</w:t>
            </w:r>
          </w:p>
        </w:tc>
      </w:tr>
      <w:tr w:rsidR="00AF38D5" w:rsidRPr="00FC7656" w14:paraId="6C7C4E8E"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72AF9260" w14:textId="7FA51FDB" w:rsidR="00AF38D5" w:rsidRPr="00FC7656" w:rsidRDefault="000519F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B10.1.3 ISO 27002-13.1</w:t>
            </w:r>
          </w:p>
        </w:tc>
        <w:tc>
          <w:tcPr>
            <w:tcW w:w="2768" w:type="dxa"/>
          </w:tcPr>
          <w:p w14:paraId="548F50E7" w14:textId="67A1F747" w:rsidR="00AF38D5" w:rsidRPr="00FC7656" w:rsidRDefault="000519FE"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B10.1.4 ISO 27002-13.1</w:t>
            </w:r>
          </w:p>
        </w:tc>
        <w:tc>
          <w:tcPr>
            <w:tcW w:w="2956" w:type="dxa"/>
          </w:tcPr>
          <w:p w14:paraId="191F9AA4" w14:textId="5A43BFEA" w:rsidR="00AF38D5" w:rsidRPr="00FC7656" w:rsidRDefault="000519FE"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B10.1.5 ISO 27002-13.1</w:t>
            </w:r>
          </w:p>
        </w:tc>
      </w:tr>
      <w:tr w:rsidR="00AF38D5" w:rsidRPr="00FC7656" w14:paraId="020E41CB"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77DE9AA3" w14:textId="77777777" w:rsidR="00AF38D5" w:rsidRPr="00FC7656" w:rsidRDefault="00AF38D5" w:rsidP="00E93FA4">
            <w:pPr>
              <w:pStyle w:val="NoSpacing"/>
              <w:rPr>
                <w:rFonts w:ascii="Barlow" w:hAnsi="Barlow"/>
              </w:rPr>
            </w:pPr>
          </w:p>
        </w:tc>
        <w:tc>
          <w:tcPr>
            <w:tcW w:w="2768" w:type="dxa"/>
          </w:tcPr>
          <w:p w14:paraId="31DF6590"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62481303"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6E316283" w14:textId="29AAE60B" w:rsidR="000C0177" w:rsidRPr="00FC7656" w:rsidRDefault="007F6CD9" w:rsidP="008F31AF">
      <w:pPr>
        <w:jc w:val="both"/>
        <w:rPr>
          <w:rFonts w:ascii="Barlow" w:hAnsi="Barlow" w:cs="Arial"/>
          <w:b/>
        </w:rPr>
      </w:pPr>
      <w:r w:rsidRPr="00FC7656">
        <w:rPr>
          <w:rFonts w:ascii="Barlow" w:hAnsi="Barlow"/>
          <w:b/>
        </w:rPr>
        <w:br/>
      </w:r>
    </w:p>
    <w:p w14:paraId="0BB93A32" w14:textId="0E1D57E8" w:rsidR="00EA6B8E" w:rsidRPr="00FC7656" w:rsidRDefault="007F6CD9" w:rsidP="000C0177">
      <w:pPr>
        <w:pStyle w:val="Stijl2"/>
        <w:rPr>
          <w:rFonts w:ascii="Barlow" w:hAnsi="Barlow" w:cs="Arial"/>
          <w:color w:val="585849" w:themeColor="text1" w:themeShade="80"/>
        </w:rPr>
      </w:pPr>
      <w:bookmarkStart w:id="60" w:name="_Toc72096189"/>
      <w:r w:rsidRPr="00FC7656">
        <w:rPr>
          <w:rFonts w:ascii="Barlow" w:hAnsi="Barlow" w:cs="Arial"/>
          <w:color w:val="585849" w:themeColor="text1" w:themeShade="80"/>
          <w:sz w:val="24"/>
          <w:szCs w:val="24"/>
        </w:rPr>
        <w:t>INFORMATIETRANSPORT</w:t>
      </w:r>
      <w:bookmarkEnd w:id="60"/>
      <w:r w:rsidRPr="00FC7656">
        <w:rPr>
          <w:rFonts w:ascii="Barlow" w:hAnsi="Barlow" w:cs="Arial"/>
          <w:color w:val="585849" w:themeColor="text1" w:themeShade="80"/>
          <w:sz w:val="24"/>
          <w:szCs w:val="24"/>
        </w:rPr>
        <w:t xml:space="preserve"> </w:t>
      </w:r>
    </w:p>
    <w:p w14:paraId="484C9E83" w14:textId="77777777" w:rsidR="00EA6B8E" w:rsidRPr="00FC7656" w:rsidRDefault="00EA6B8E" w:rsidP="00EA6B8E">
      <w:pPr>
        <w:pStyle w:val="ListParagraph"/>
        <w:jc w:val="both"/>
        <w:rPr>
          <w:rFonts w:ascii="Barlow" w:hAnsi="Barlow" w:cs="Arial"/>
          <w:b/>
          <w:u w:val="single"/>
        </w:rPr>
      </w:pPr>
    </w:p>
    <w:p w14:paraId="0097F804" w14:textId="77777777" w:rsidR="00EA6B8E" w:rsidRPr="00FC7656" w:rsidRDefault="00EA6B8E" w:rsidP="008F31AF">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16F3AFF3" w14:textId="35474B7E" w:rsidR="00EA6B8E" w:rsidRPr="00FC7656" w:rsidRDefault="00733D6A" w:rsidP="00733D6A">
      <w:pPr>
        <w:rPr>
          <w:rFonts w:ascii="Barlow" w:hAnsi="Barlow" w:cs="Arial"/>
          <w:color w:val="585849" w:themeColor="text1" w:themeShade="80"/>
        </w:rPr>
      </w:pPr>
      <w:r w:rsidRPr="00FC7656">
        <w:rPr>
          <w:rFonts w:ascii="Barlow" w:hAnsi="Barlow" w:cs="Arial"/>
          <w:color w:val="585849" w:themeColor="text1" w:themeShade="80"/>
        </w:rPr>
        <w:t xml:space="preserve">[Bv. </w:t>
      </w:r>
      <w:r w:rsidR="00EA6B8E" w:rsidRPr="00FC7656">
        <w:rPr>
          <w:rFonts w:ascii="Barlow" w:hAnsi="Barlow" w:cs="Arial"/>
          <w:color w:val="585849" w:themeColor="text1" w:themeShade="80"/>
        </w:rPr>
        <w:t xml:space="preserve">Er is nog geen arbeidsreglement aanwezig </w:t>
      </w:r>
      <w:r w:rsidRPr="00FC7656">
        <w:rPr>
          <w:rFonts w:ascii="Barlow" w:hAnsi="Barlow" w:cs="Arial"/>
          <w:color w:val="585849" w:themeColor="text1" w:themeShade="80"/>
        </w:rPr>
        <w:t>met</w:t>
      </w:r>
      <w:r w:rsidR="00EA6B8E" w:rsidRPr="00FC7656">
        <w:rPr>
          <w:rFonts w:ascii="Barlow" w:hAnsi="Barlow" w:cs="Arial"/>
          <w:color w:val="585849" w:themeColor="text1" w:themeShade="80"/>
        </w:rPr>
        <w:t xml:space="preserve"> een passage omtrent het gebruik van elektronische informatie- en communicatiemiddelen. Alle </w:t>
      </w:r>
      <w:r w:rsidRPr="00FC7656">
        <w:rPr>
          <w:rFonts w:ascii="Barlow" w:hAnsi="Barlow" w:cs="Arial"/>
          <w:color w:val="585849" w:themeColor="text1" w:themeShade="80"/>
        </w:rPr>
        <w:t xml:space="preserve">vaste </w:t>
      </w:r>
      <w:r w:rsidR="00EA6B8E" w:rsidRPr="00FC7656">
        <w:rPr>
          <w:rFonts w:ascii="Barlow" w:hAnsi="Barlow" w:cs="Arial"/>
          <w:color w:val="585849" w:themeColor="text1" w:themeShade="80"/>
        </w:rPr>
        <w:t xml:space="preserve">personeelsleden die nu in dienst zijn hebben een deontologische code voor akkoord ondertekend, maar </w:t>
      </w:r>
      <w:r w:rsidRPr="00FC7656">
        <w:rPr>
          <w:rFonts w:ascii="Barlow" w:hAnsi="Barlow" w:cs="Arial"/>
          <w:color w:val="585849" w:themeColor="text1" w:themeShade="80"/>
        </w:rPr>
        <w:t xml:space="preserve">dit geldt niet voor </w:t>
      </w:r>
      <w:r w:rsidRPr="00FC7656">
        <w:rPr>
          <w:rFonts w:ascii="Barlow" w:hAnsi="Barlow" w:cs="Arial"/>
          <w:color w:val="585849" w:themeColor="text1" w:themeShade="80"/>
          <w:u w:val="single"/>
        </w:rPr>
        <w:t xml:space="preserve">het </w:t>
      </w:r>
      <w:r w:rsidR="00EA6B8E" w:rsidRPr="00FC7656">
        <w:rPr>
          <w:rFonts w:ascii="Barlow" w:hAnsi="Barlow" w:cs="Arial"/>
          <w:color w:val="585849" w:themeColor="text1" w:themeShade="80"/>
        </w:rPr>
        <w:t xml:space="preserve">arbeidsreglement. </w:t>
      </w:r>
    </w:p>
    <w:p w14:paraId="2B9DD162" w14:textId="16C22232" w:rsidR="00EA6B8E" w:rsidRPr="00FC7656" w:rsidRDefault="00EA6B8E" w:rsidP="00733D6A">
      <w:pPr>
        <w:rPr>
          <w:rFonts w:ascii="Barlow" w:hAnsi="Barlow" w:cs="Arial"/>
        </w:rPr>
      </w:pPr>
      <w:r w:rsidRPr="00FC7656">
        <w:rPr>
          <w:rFonts w:ascii="Barlow" w:hAnsi="Barlow" w:cs="Arial"/>
          <w:color w:val="585849" w:themeColor="text1" w:themeShade="80"/>
        </w:rPr>
        <w:t>Er worden geen dossiers</w:t>
      </w:r>
      <w:r w:rsidR="00733D6A" w:rsidRPr="00FC7656">
        <w:rPr>
          <w:rFonts w:ascii="Barlow" w:hAnsi="Barlow" w:cs="Arial"/>
          <w:color w:val="585849" w:themeColor="text1" w:themeShade="80"/>
        </w:rPr>
        <w:t xml:space="preserve"> of </w:t>
      </w:r>
      <w:r w:rsidRPr="00FC7656">
        <w:rPr>
          <w:rFonts w:ascii="Barlow" w:hAnsi="Barlow" w:cs="Arial"/>
          <w:color w:val="585849" w:themeColor="text1" w:themeShade="80"/>
        </w:rPr>
        <w:t xml:space="preserve">systemen met persoonsgegevens gedeeld </w:t>
      </w:r>
      <w:r w:rsidR="00E80F7A" w:rsidRPr="00FC7656">
        <w:rPr>
          <w:rFonts w:ascii="Barlow" w:hAnsi="Barlow" w:cs="Arial"/>
          <w:color w:val="585849" w:themeColor="text1" w:themeShade="80"/>
        </w:rPr>
        <w:t>tussen het lokaal bestuur en OCMW</w:t>
      </w:r>
      <w:r w:rsidRPr="00FC7656">
        <w:rPr>
          <w:rFonts w:ascii="Barlow" w:hAnsi="Barlow" w:cs="Arial"/>
          <w:color w:val="585849" w:themeColor="text1" w:themeShade="80"/>
        </w:rPr>
        <w:t xml:space="preserve">.  Het OCMW heeft eigen virtuele servers, een aparte </w:t>
      </w:r>
      <w:r w:rsidR="00E80F7A" w:rsidRPr="00FC7656">
        <w:rPr>
          <w:rFonts w:ascii="Barlow" w:hAnsi="Barlow" w:cs="Arial"/>
          <w:color w:val="585849" w:themeColor="text1" w:themeShade="80"/>
        </w:rPr>
        <w:t xml:space="preserve">*naam* </w:t>
      </w:r>
      <w:r w:rsidRPr="00FC7656">
        <w:rPr>
          <w:rFonts w:ascii="Barlow" w:hAnsi="Barlow" w:cs="Arial"/>
          <w:color w:val="585849" w:themeColor="text1" w:themeShade="80"/>
        </w:rPr>
        <w:t xml:space="preserve">server en een aparte applicatieserver. Wel </w:t>
      </w:r>
      <w:r w:rsidR="00E80F7A" w:rsidRPr="00FC7656">
        <w:rPr>
          <w:rFonts w:ascii="Barlow" w:hAnsi="Barlow" w:cs="Arial"/>
          <w:color w:val="585849" w:themeColor="text1" w:themeShade="80"/>
        </w:rPr>
        <w:t>wordt gebruik gemaakt van dezelfde mailserver</w:t>
      </w:r>
      <w:r w:rsidRPr="00FC7656">
        <w:rPr>
          <w:rFonts w:ascii="Barlow" w:hAnsi="Barlow" w:cs="Arial"/>
          <w:color w:val="585849" w:themeColor="text1" w:themeShade="80"/>
        </w:rPr>
        <w:t xml:space="preserve">, maar </w:t>
      </w:r>
      <w:r w:rsidR="00E80F7A" w:rsidRPr="00FC7656">
        <w:rPr>
          <w:rFonts w:ascii="Barlow" w:hAnsi="Barlow" w:cs="Arial"/>
          <w:color w:val="585849" w:themeColor="text1" w:themeShade="80"/>
        </w:rPr>
        <w:t xml:space="preserve">ook hiervoor worden </w:t>
      </w:r>
      <w:r w:rsidRPr="00FC7656">
        <w:rPr>
          <w:rFonts w:ascii="Barlow" w:hAnsi="Barlow" w:cs="Arial"/>
          <w:color w:val="585849" w:themeColor="text1" w:themeShade="80"/>
        </w:rPr>
        <w:t>back-ups gescheiden.</w:t>
      </w:r>
      <w:r w:rsidR="007F6CD9" w:rsidRPr="00FC7656">
        <w:rPr>
          <w:rFonts w:ascii="Barlow" w:hAnsi="Barlow" w:cs="Arial"/>
        </w:rPr>
        <w:br/>
      </w:r>
    </w:p>
    <w:p w14:paraId="2CCC8236" w14:textId="66A480DF" w:rsidR="00E80F7A" w:rsidRPr="00FC7656" w:rsidRDefault="00E80F7A" w:rsidP="00E80F7A">
      <w:pPr>
        <w:jc w:val="both"/>
        <w:rPr>
          <w:rFonts w:ascii="Barlow" w:hAnsi="Barlow" w:cs="Arial"/>
          <w:b/>
          <w:color w:val="585849" w:themeColor="text1" w:themeShade="80"/>
        </w:rPr>
      </w:pPr>
      <w:r w:rsidRPr="00FC7656">
        <w:rPr>
          <w:rFonts w:ascii="Barlow" w:hAnsi="Barlow" w:cs="Arial"/>
          <w:b/>
          <w:color w:val="585849" w:themeColor="text1" w:themeShade="80"/>
        </w:rPr>
        <w:t>Concrete aanbevelingen</w:t>
      </w:r>
    </w:p>
    <w:p w14:paraId="4FF0D8C8" w14:textId="0018678E" w:rsidR="00D62BCC" w:rsidRPr="00FC7656" w:rsidRDefault="00D62BCC" w:rsidP="004B3FFC">
      <w:pPr>
        <w:rPr>
          <w:rFonts w:ascii="Barlow" w:hAnsi="Barlow" w:cs="Arial"/>
          <w:bCs/>
          <w:color w:val="585849" w:themeColor="text1" w:themeShade="80"/>
        </w:rPr>
      </w:pPr>
      <w:r w:rsidRPr="00FC7656">
        <w:rPr>
          <w:rFonts w:ascii="Barlow" w:hAnsi="Barlow" w:cs="Arial"/>
          <w:bCs/>
          <w:color w:val="585849" w:themeColor="text1" w:themeShade="80"/>
        </w:rPr>
        <w:t>[Bv. Voeg aan het arbeidsreglement een clausule toe voor het gebruik van elektronische informatie</w:t>
      </w:r>
      <w:r w:rsidR="004B3FFC" w:rsidRPr="00FC7656">
        <w:rPr>
          <w:rFonts w:ascii="Barlow" w:hAnsi="Barlow" w:cs="Arial"/>
          <w:bCs/>
          <w:color w:val="585849" w:themeColor="text1" w:themeShade="80"/>
        </w:rPr>
        <w:t>- en communicatiemiddelen. Zoals aangehaald onder punt 4.2 ‘informatiebeveiliging tijdens het dienstverband’ is het ook wenselijk om het arbeidsreglement ook ter ondertekening voor te leggen, zoals nu reeds het geval is voor de deontologische code.</w:t>
      </w:r>
    </w:p>
    <w:p w14:paraId="4349658A" w14:textId="1EF360EF" w:rsidR="004B3FFC" w:rsidRPr="00FC7656" w:rsidRDefault="004B3FFC" w:rsidP="004B3FFC">
      <w:pPr>
        <w:rPr>
          <w:rFonts w:ascii="Barlow" w:hAnsi="Barlow" w:cs="Arial"/>
          <w:bCs/>
          <w:color w:val="585849" w:themeColor="text1" w:themeShade="80"/>
        </w:rPr>
      </w:pPr>
      <w:r w:rsidRPr="00FC7656">
        <w:rPr>
          <w:rFonts w:ascii="Barlow" w:hAnsi="Barlow" w:cs="Arial"/>
          <w:bCs/>
          <w:color w:val="585849" w:themeColor="text1" w:themeShade="80"/>
        </w:rPr>
        <w:t>Voorzie in een tweejaarlijkse evaluatie en bijsturing van het arbeidsreglement en de deontologische code.</w:t>
      </w:r>
    </w:p>
    <w:p w14:paraId="27F7FEF3" w14:textId="3BB073C4" w:rsidR="00E80F7A" w:rsidRPr="00FC7656" w:rsidRDefault="004B3FFC" w:rsidP="004B3FFC">
      <w:pPr>
        <w:rPr>
          <w:rFonts w:ascii="Barlow" w:hAnsi="Barlow" w:cs="Arial"/>
          <w:bCs/>
          <w:color w:val="585849" w:themeColor="text1" w:themeShade="80"/>
        </w:rPr>
      </w:pPr>
      <w:r w:rsidRPr="00FC7656">
        <w:rPr>
          <w:rFonts w:ascii="Barlow" w:hAnsi="Barlow" w:cs="Arial"/>
          <w:bCs/>
          <w:color w:val="585849" w:themeColor="text1" w:themeShade="80"/>
        </w:rPr>
        <w:t>Vraag machtiging aan bij de Vlaamse Toezichtcommissie voor het elektronisch meedelen van persoonsgegevens met het Autonoom Gemeentebedrijf.]</w:t>
      </w:r>
    </w:p>
    <w:p w14:paraId="7B560369" w14:textId="77777777" w:rsidR="004B3FFC" w:rsidRPr="00FC7656" w:rsidRDefault="004B3FFC" w:rsidP="004B3FFC">
      <w:pPr>
        <w:rPr>
          <w:rFonts w:ascii="Barlow" w:hAnsi="Barlow" w:cs="Arial"/>
          <w:bCs/>
          <w:color w:val="585849" w:themeColor="text1" w:themeShade="80"/>
        </w:rPr>
      </w:pPr>
    </w:p>
    <w:p w14:paraId="1C7F442D" w14:textId="77777777" w:rsidR="00AF38D5" w:rsidRPr="00FC7656" w:rsidRDefault="00AF38D5" w:rsidP="00AF38D5">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6481E891"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596721A0" w14:textId="4C555B82"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0519FE" w:rsidRPr="00FC7656">
              <w:rPr>
                <w:rFonts w:ascii="Barlow" w:hAnsi="Barlow"/>
                <w:b w:val="0"/>
                <w:bCs w:val="0"/>
              </w:rPr>
              <w:br/>
            </w:r>
          </w:p>
        </w:tc>
      </w:tr>
      <w:tr w:rsidR="00AF38D5" w:rsidRPr="00FC7656" w14:paraId="53AC4A96"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66C3DCAA" w14:textId="79F16CE1" w:rsidR="00AF38D5" w:rsidRPr="00FC7656" w:rsidRDefault="000519F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A10.2.1 ISO 27002-13.2</w:t>
            </w:r>
          </w:p>
        </w:tc>
        <w:tc>
          <w:tcPr>
            <w:tcW w:w="2768" w:type="dxa"/>
          </w:tcPr>
          <w:p w14:paraId="02F5455F" w14:textId="20DC563B"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A10.2.2 ISO 27002-13.2</w:t>
            </w:r>
          </w:p>
        </w:tc>
        <w:tc>
          <w:tcPr>
            <w:tcW w:w="2956" w:type="dxa"/>
          </w:tcPr>
          <w:p w14:paraId="1672F84C" w14:textId="7D78B3C2"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A10.2.3 ISO 27002-13.2</w:t>
            </w:r>
          </w:p>
        </w:tc>
      </w:tr>
      <w:tr w:rsidR="00AF38D5" w:rsidRPr="00FC7656" w14:paraId="29B18855"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13B63835" w14:textId="0ADA12EE" w:rsidR="00AF38D5" w:rsidRPr="00FC7656" w:rsidRDefault="000519F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B10.2.3 ISO 27002-13.2</w:t>
            </w:r>
          </w:p>
        </w:tc>
        <w:tc>
          <w:tcPr>
            <w:tcW w:w="2768" w:type="dxa"/>
          </w:tcPr>
          <w:p w14:paraId="50970951"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p>
        </w:tc>
        <w:tc>
          <w:tcPr>
            <w:tcW w:w="2956" w:type="dxa"/>
          </w:tcPr>
          <w:p w14:paraId="4D4D4DE1"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p>
        </w:tc>
      </w:tr>
      <w:tr w:rsidR="00AF38D5" w:rsidRPr="00FC7656" w14:paraId="4EAEC075"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1AC7E552" w14:textId="77777777" w:rsidR="00AF38D5" w:rsidRPr="00FC7656" w:rsidRDefault="00AF38D5" w:rsidP="00E93FA4">
            <w:pPr>
              <w:pStyle w:val="NoSpacing"/>
              <w:rPr>
                <w:rFonts w:ascii="Barlow" w:hAnsi="Barlow"/>
              </w:rPr>
            </w:pPr>
          </w:p>
        </w:tc>
        <w:tc>
          <w:tcPr>
            <w:tcW w:w="2768" w:type="dxa"/>
          </w:tcPr>
          <w:p w14:paraId="01B5365C"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1FF32A69"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259ACF07" w14:textId="0DA64C08" w:rsidR="00911F70" w:rsidRPr="00FC7656" w:rsidRDefault="00911F70" w:rsidP="00911F70">
      <w:pPr>
        <w:jc w:val="both"/>
        <w:rPr>
          <w:rFonts w:ascii="Barlow" w:hAnsi="Barlow" w:cs="Arial"/>
          <w:sz w:val="20"/>
          <w:szCs w:val="20"/>
        </w:rPr>
      </w:pPr>
    </w:p>
    <w:p w14:paraId="3FBF75DF" w14:textId="2F19B0DF" w:rsidR="00A6191C" w:rsidRPr="00FC7656" w:rsidRDefault="00A6191C" w:rsidP="00911F70">
      <w:pPr>
        <w:jc w:val="both"/>
        <w:rPr>
          <w:rFonts w:ascii="Barlow" w:hAnsi="Barlow" w:cs="Arial"/>
          <w:sz w:val="20"/>
          <w:szCs w:val="20"/>
        </w:rPr>
      </w:pPr>
    </w:p>
    <w:p w14:paraId="07A33215" w14:textId="4B4DFC5B" w:rsidR="00A6191C" w:rsidRPr="00FC7656" w:rsidRDefault="00A6191C" w:rsidP="00911F70">
      <w:pPr>
        <w:jc w:val="both"/>
        <w:rPr>
          <w:rFonts w:ascii="Barlow" w:hAnsi="Barlow" w:cs="Arial"/>
          <w:sz w:val="20"/>
          <w:szCs w:val="20"/>
        </w:rPr>
      </w:pPr>
    </w:p>
    <w:p w14:paraId="09D70A06" w14:textId="555ECB22" w:rsidR="00A6191C" w:rsidRPr="00FC7656" w:rsidRDefault="00A6191C" w:rsidP="00911F70">
      <w:pPr>
        <w:jc w:val="both"/>
        <w:rPr>
          <w:rFonts w:ascii="Barlow" w:hAnsi="Barlow" w:cs="Arial"/>
          <w:sz w:val="20"/>
          <w:szCs w:val="20"/>
        </w:rPr>
      </w:pPr>
    </w:p>
    <w:p w14:paraId="30A3BB02" w14:textId="333E041F" w:rsidR="00A6191C" w:rsidRPr="00FC7656" w:rsidRDefault="00A6191C" w:rsidP="00911F70">
      <w:pPr>
        <w:jc w:val="both"/>
        <w:rPr>
          <w:rFonts w:ascii="Barlow" w:hAnsi="Barlow" w:cs="Arial"/>
          <w:sz w:val="20"/>
          <w:szCs w:val="20"/>
        </w:rPr>
      </w:pPr>
    </w:p>
    <w:p w14:paraId="6D30E41D" w14:textId="38E3624C" w:rsidR="00A6191C" w:rsidRPr="00FC7656" w:rsidRDefault="00A6191C" w:rsidP="00911F70">
      <w:pPr>
        <w:jc w:val="both"/>
        <w:rPr>
          <w:rFonts w:ascii="Barlow" w:hAnsi="Barlow" w:cs="Arial"/>
          <w:sz w:val="20"/>
          <w:szCs w:val="20"/>
        </w:rPr>
      </w:pPr>
    </w:p>
    <w:p w14:paraId="063ECF0F" w14:textId="141F3224" w:rsidR="00A6191C" w:rsidRPr="00FC7656" w:rsidRDefault="00A6191C" w:rsidP="00911F70">
      <w:pPr>
        <w:jc w:val="both"/>
        <w:rPr>
          <w:rFonts w:ascii="Barlow" w:hAnsi="Barlow" w:cs="Arial"/>
          <w:sz w:val="20"/>
          <w:szCs w:val="20"/>
        </w:rPr>
      </w:pPr>
    </w:p>
    <w:p w14:paraId="0BD33F43" w14:textId="0F38AF75" w:rsidR="00A6191C" w:rsidRPr="00FC7656" w:rsidRDefault="00A6191C" w:rsidP="00911F70">
      <w:pPr>
        <w:jc w:val="both"/>
        <w:rPr>
          <w:rFonts w:ascii="Barlow" w:hAnsi="Barlow" w:cs="Arial"/>
          <w:sz w:val="20"/>
          <w:szCs w:val="20"/>
        </w:rPr>
      </w:pPr>
    </w:p>
    <w:p w14:paraId="0CAFC265" w14:textId="221CBC71" w:rsidR="00A6191C" w:rsidRPr="00FC7656" w:rsidRDefault="00A6191C" w:rsidP="00911F70">
      <w:pPr>
        <w:jc w:val="both"/>
        <w:rPr>
          <w:rFonts w:ascii="Barlow" w:hAnsi="Barlow" w:cs="Arial"/>
          <w:sz w:val="20"/>
          <w:szCs w:val="20"/>
        </w:rPr>
      </w:pPr>
    </w:p>
    <w:p w14:paraId="4375F0A0" w14:textId="137221EB" w:rsidR="00A6191C" w:rsidRPr="00FC7656" w:rsidRDefault="00A6191C" w:rsidP="00911F70">
      <w:pPr>
        <w:jc w:val="both"/>
        <w:rPr>
          <w:rFonts w:ascii="Barlow" w:hAnsi="Barlow" w:cs="Arial"/>
          <w:sz w:val="20"/>
          <w:szCs w:val="20"/>
        </w:rPr>
      </w:pPr>
    </w:p>
    <w:p w14:paraId="1C8BEA3F" w14:textId="5F6F5153" w:rsidR="00A6191C" w:rsidRPr="00FC7656" w:rsidRDefault="00A6191C" w:rsidP="00911F70">
      <w:pPr>
        <w:jc w:val="both"/>
        <w:rPr>
          <w:rFonts w:ascii="Barlow" w:hAnsi="Barlow" w:cs="Arial"/>
          <w:sz w:val="20"/>
          <w:szCs w:val="20"/>
        </w:rPr>
      </w:pPr>
    </w:p>
    <w:p w14:paraId="4C8FD1AA" w14:textId="6D6BC6BE" w:rsidR="00A6191C" w:rsidRPr="00FC7656" w:rsidRDefault="00A6191C" w:rsidP="00911F70">
      <w:pPr>
        <w:jc w:val="both"/>
        <w:rPr>
          <w:rFonts w:ascii="Barlow" w:hAnsi="Barlow" w:cs="Arial"/>
          <w:sz w:val="20"/>
          <w:szCs w:val="20"/>
        </w:rPr>
      </w:pPr>
    </w:p>
    <w:p w14:paraId="67FB19E0" w14:textId="77777777" w:rsidR="00AF38D5" w:rsidRPr="00FC7656" w:rsidRDefault="00AF38D5">
      <w:pPr>
        <w:spacing w:after="0" w:line="300" w:lineRule="exact"/>
        <w:rPr>
          <w:rFonts w:ascii="Barlow" w:hAnsi="Barlow" w:cs="Arial"/>
          <w:b/>
          <w:color w:val="CC0077" w:themeColor="accent3"/>
          <w:sz w:val="36"/>
          <w:szCs w:val="36"/>
        </w:rPr>
      </w:pPr>
      <w:bookmarkStart w:id="61" w:name="_Toc432068376"/>
      <w:r w:rsidRPr="00FC7656">
        <w:rPr>
          <w:rFonts w:ascii="Barlow" w:hAnsi="Barlow" w:cs="Arial"/>
          <w:color w:val="CC0077" w:themeColor="accent3"/>
        </w:rPr>
        <w:br w:type="page"/>
      </w:r>
    </w:p>
    <w:p w14:paraId="3ED8AC28" w14:textId="41D3734D" w:rsidR="00EA6B8E" w:rsidRPr="00FC7656" w:rsidRDefault="00EA6B8E" w:rsidP="000C0177">
      <w:pPr>
        <w:pStyle w:val="Stijl1"/>
        <w:rPr>
          <w:rFonts w:ascii="Barlow" w:hAnsi="Barlow" w:cs="Arial"/>
          <w:color w:val="CC0077" w:themeColor="accent3"/>
        </w:rPr>
      </w:pPr>
      <w:bookmarkStart w:id="62" w:name="_Toc72096190"/>
      <w:r w:rsidRPr="00FC7656">
        <w:rPr>
          <w:rFonts w:ascii="Barlow" w:hAnsi="Barlow" w:cs="Arial"/>
          <w:color w:val="CC0077" w:themeColor="accent3"/>
        </w:rPr>
        <w:t>Aanschaffen, ontwikkelen en onderhouden van informatiesystemen</w:t>
      </w:r>
      <w:bookmarkEnd w:id="61"/>
      <w:bookmarkEnd w:id="62"/>
    </w:p>
    <w:p w14:paraId="2524127D" w14:textId="77777777" w:rsidR="00EA6B8E" w:rsidRPr="00FC7656" w:rsidRDefault="00EA6B8E" w:rsidP="008F31AF">
      <w:pPr>
        <w:jc w:val="both"/>
        <w:rPr>
          <w:rFonts w:ascii="Barlow" w:hAnsi="Barlow" w:cs="Arial"/>
          <w:b/>
          <w:u w:val="single"/>
        </w:rPr>
      </w:pPr>
    </w:p>
    <w:p w14:paraId="73E61235" w14:textId="33D7F0E5" w:rsidR="00EA6B8E" w:rsidRPr="00FC7656" w:rsidRDefault="007F6CD9" w:rsidP="000C0177">
      <w:pPr>
        <w:pStyle w:val="Stijl2"/>
        <w:rPr>
          <w:rFonts w:ascii="Barlow" w:hAnsi="Barlow" w:cs="Arial"/>
          <w:color w:val="585849" w:themeColor="text1" w:themeShade="80"/>
          <w:sz w:val="24"/>
          <w:szCs w:val="24"/>
        </w:rPr>
      </w:pPr>
      <w:bookmarkStart w:id="63" w:name="_Toc72096191"/>
      <w:r w:rsidRPr="00FC7656">
        <w:rPr>
          <w:rFonts w:ascii="Barlow" w:hAnsi="Barlow" w:cs="Arial"/>
          <w:color w:val="585849" w:themeColor="text1" w:themeShade="80"/>
          <w:sz w:val="24"/>
          <w:szCs w:val="24"/>
        </w:rPr>
        <w:t>BEVEILIGINGSEISEN VOOR INFORMATIESYSTEMEN</w:t>
      </w:r>
      <w:bookmarkEnd w:id="63"/>
    </w:p>
    <w:p w14:paraId="7EAB0617" w14:textId="77777777" w:rsidR="00EA6B8E" w:rsidRPr="00FC7656" w:rsidRDefault="00EA6B8E" w:rsidP="00EA6B8E">
      <w:pPr>
        <w:pStyle w:val="ListParagraph"/>
        <w:jc w:val="both"/>
        <w:rPr>
          <w:rFonts w:ascii="Barlow" w:hAnsi="Barlow" w:cs="Arial"/>
          <w:b/>
          <w:u w:val="single"/>
        </w:rPr>
      </w:pPr>
    </w:p>
    <w:p w14:paraId="0215AD3A" w14:textId="77777777" w:rsidR="00EA6B8E" w:rsidRPr="00FC7656" w:rsidRDefault="00EA6B8E" w:rsidP="008F31AF">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2C96921A" w14:textId="7E4152A3" w:rsidR="00EA6B8E" w:rsidRPr="00FC7656" w:rsidRDefault="00857A34" w:rsidP="00857A34">
      <w:pPr>
        <w:rPr>
          <w:rFonts w:ascii="Barlow" w:hAnsi="Barlow" w:cs="Arial"/>
        </w:rPr>
      </w:pPr>
      <w:r w:rsidRPr="00FC7656">
        <w:rPr>
          <w:rFonts w:ascii="Barlow" w:hAnsi="Barlow" w:cs="Arial"/>
          <w:color w:val="585849" w:themeColor="text1" w:themeShade="80"/>
        </w:rPr>
        <w:t xml:space="preserve">[Momenteel worden geen informatiesystemen ontwikkeld door het lokaal bestuur. Hiervoor wordt samengewerkt met externe partners. </w:t>
      </w:r>
      <w:r w:rsidR="00EA6B8E" w:rsidRPr="00FC7656">
        <w:rPr>
          <w:rFonts w:ascii="Barlow" w:hAnsi="Barlow" w:cs="Arial"/>
          <w:color w:val="585849" w:themeColor="text1" w:themeShade="80"/>
        </w:rPr>
        <w:t xml:space="preserve">Er is geen </w:t>
      </w:r>
      <w:r w:rsidRPr="00FC7656">
        <w:rPr>
          <w:rFonts w:ascii="Barlow" w:hAnsi="Barlow" w:cs="Arial"/>
          <w:color w:val="585849" w:themeColor="text1" w:themeShade="80"/>
        </w:rPr>
        <w:t xml:space="preserve">vaste, uitgeschreven </w:t>
      </w:r>
      <w:r w:rsidR="00EA6B8E" w:rsidRPr="00FC7656">
        <w:rPr>
          <w:rFonts w:ascii="Barlow" w:hAnsi="Barlow" w:cs="Arial"/>
          <w:color w:val="585849" w:themeColor="text1" w:themeShade="80"/>
        </w:rPr>
        <w:t>procedure aanwezig</w:t>
      </w:r>
      <w:r w:rsidRPr="00FC7656">
        <w:rPr>
          <w:rFonts w:ascii="Barlow" w:hAnsi="Barlow" w:cs="Arial"/>
          <w:color w:val="585849" w:themeColor="text1" w:themeShade="80"/>
        </w:rPr>
        <w:t xml:space="preserve"> voor de</w:t>
      </w:r>
      <w:r w:rsidR="00EA6B8E" w:rsidRPr="00FC7656">
        <w:rPr>
          <w:rFonts w:ascii="Barlow" w:hAnsi="Barlow" w:cs="Arial"/>
          <w:color w:val="585849" w:themeColor="text1" w:themeShade="80"/>
        </w:rPr>
        <w:t xml:space="preserve"> beveiligingsvereisten bij de ontwikkeling</w:t>
      </w:r>
      <w:r w:rsidRPr="00FC7656">
        <w:rPr>
          <w:rFonts w:ascii="Barlow" w:hAnsi="Barlow" w:cs="Arial"/>
          <w:color w:val="585849" w:themeColor="text1" w:themeShade="80"/>
        </w:rPr>
        <w:t xml:space="preserve"> van of </w:t>
      </w:r>
      <w:r w:rsidR="00EA6B8E" w:rsidRPr="00FC7656">
        <w:rPr>
          <w:rFonts w:ascii="Barlow" w:hAnsi="Barlow" w:cs="Arial"/>
          <w:color w:val="585849" w:themeColor="text1" w:themeShade="80"/>
        </w:rPr>
        <w:t xml:space="preserve">wijzigingen </w:t>
      </w:r>
      <w:r w:rsidRPr="00FC7656">
        <w:rPr>
          <w:rFonts w:ascii="Barlow" w:hAnsi="Barlow" w:cs="Arial"/>
          <w:color w:val="585849" w:themeColor="text1" w:themeShade="80"/>
        </w:rPr>
        <w:t xml:space="preserve">aan </w:t>
      </w:r>
      <w:r w:rsidR="00EA6B8E" w:rsidRPr="00FC7656">
        <w:rPr>
          <w:rFonts w:ascii="Barlow" w:hAnsi="Barlow" w:cs="Arial"/>
          <w:color w:val="585849" w:themeColor="text1" w:themeShade="80"/>
        </w:rPr>
        <w:t>informatiesystemen.</w:t>
      </w:r>
      <w:r w:rsidR="00A917C7" w:rsidRPr="00FC7656">
        <w:rPr>
          <w:rFonts w:ascii="Barlow" w:hAnsi="Barlow" w:cs="Arial"/>
          <w:color w:val="585849" w:themeColor="text1" w:themeShade="80"/>
        </w:rPr>
        <w:t>]</w:t>
      </w:r>
      <w:r w:rsidR="007F6CD9" w:rsidRPr="00FC7656">
        <w:rPr>
          <w:rFonts w:ascii="Barlow" w:hAnsi="Barlow" w:cs="Arial"/>
        </w:rPr>
        <w:br/>
      </w:r>
    </w:p>
    <w:p w14:paraId="624DA119" w14:textId="3F5535D6" w:rsidR="00A917C7" w:rsidRPr="00FC7656" w:rsidRDefault="00A917C7" w:rsidP="00A917C7">
      <w:pPr>
        <w:jc w:val="both"/>
        <w:rPr>
          <w:rFonts w:ascii="Barlow" w:hAnsi="Barlow" w:cs="Arial"/>
          <w:b/>
          <w:bCs/>
          <w:color w:val="585849" w:themeColor="text1" w:themeShade="80"/>
        </w:rPr>
      </w:pPr>
      <w:r w:rsidRPr="00FC7656">
        <w:rPr>
          <w:rFonts w:ascii="Barlow" w:hAnsi="Barlow" w:cs="Arial"/>
          <w:b/>
          <w:bCs/>
          <w:color w:val="585849" w:themeColor="text1" w:themeShade="80"/>
        </w:rPr>
        <w:t>Concrete aanbevelingen</w:t>
      </w:r>
    </w:p>
    <w:p w14:paraId="42FF3ABE" w14:textId="1BF6F72B" w:rsidR="0054279C" w:rsidRPr="00FC7656" w:rsidRDefault="0054279C" w:rsidP="0054279C">
      <w:pPr>
        <w:rPr>
          <w:rFonts w:ascii="Barlow" w:hAnsi="Barlow" w:cs="Arial"/>
          <w:color w:val="585849" w:themeColor="text1" w:themeShade="80"/>
        </w:rPr>
      </w:pPr>
      <w:r w:rsidRPr="00FC7656">
        <w:rPr>
          <w:rFonts w:ascii="Barlow" w:hAnsi="Barlow" w:cs="Arial"/>
          <w:color w:val="585849" w:themeColor="text1" w:themeShade="80"/>
        </w:rPr>
        <w:t>[Bv. Wanneer de organisatie besluit om over te gaan tot de ontwikkeling, aanschaf of wijziging van eigen systemen dienen steeds maatregelen genomen te worden om de veiligheid te garanderen op applicatieniveau en eventuele veiligheidsinbreuken te vermijden.</w:t>
      </w:r>
    </w:p>
    <w:p w14:paraId="6C74DC46" w14:textId="279DF1E1" w:rsidR="0054279C" w:rsidRPr="00FC7656" w:rsidRDefault="0054279C" w:rsidP="0054279C">
      <w:pPr>
        <w:rPr>
          <w:rFonts w:ascii="Barlow" w:hAnsi="Barlow" w:cs="Arial"/>
          <w:color w:val="585849" w:themeColor="text1" w:themeShade="80"/>
        </w:rPr>
      </w:pPr>
      <w:r w:rsidRPr="00FC7656">
        <w:rPr>
          <w:rFonts w:ascii="Barlow" w:hAnsi="Barlow" w:cs="Arial"/>
          <w:color w:val="585849" w:themeColor="text1" w:themeShade="80"/>
        </w:rPr>
        <w:t>De veiligheidsconsulent moet steeds geraadpleegd worden bij de aanschaf, ontwikkeling of wijziging van nieuwe informatiesystemen, zodat voorafgaand een advies geformuleerd kan worden dat mee richting geeft aan de beslissingen.</w:t>
      </w:r>
    </w:p>
    <w:p w14:paraId="7154FE5B" w14:textId="0947F700" w:rsidR="0054279C" w:rsidRPr="00FC7656" w:rsidRDefault="0054279C" w:rsidP="0054279C">
      <w:pPr>
        <w:rPr>
          <w:rFonts w:ascii="Barlow" w:hAnsi="Barlow" w:cs="Arial"/>
          <w:color w:val="585849" w:themeColor="text1" w:themeShade="80"/>
        </w:rPr>
      </w:pPr>
      <w:r w:rsidRPr="00FC7656">
        <w:rPr>
          <w:rFonts w:ascii="Barlow" w:hAnsi="Barlow" w:cs="Arial"/>
          <w:color w:val="585849" w:themeColor="text1" w:themeShade="80"/>
        </w:rPr>
        <w:t>Voer steeds een risicoanalyse uit wanneer een soort verwerking, in bijzonder een verwerking waarbij nieuwe technologieën gebruikt worden, een hoog risico kan hebben voor de rechten en vrijheden van natuurlijke personen.]</w:t>
      </w:r>
    </w:p>
    <w:p w14:paraId="271C9C77" w14:textId="1CD78C24" w:rsidR="00AF38D5" w:rsidRPr="00FC7656" w:rsidRDefault="00AF38D5" w:rsidP="00AF38D5">
      <w:pPr>
        <w:rPr>
          <w:rFonts w:ascii="Barlow" w:hAnsi="Barlow"/>
          <w:b/>
        </w:rPr>
      </w:pPr>
      <w:r w:rsidRPr="00FC7656">
        <w:rPr>
          <w:rFonts w:ascii="Barlow" w:hAnsi="Barlow"/>
          <w:b/>
          <w:color w:val="585849" w:themeColor="text1" w:themeShade="80"/>
        </w:rPr>
        <w:b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3798C3D7"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0FAB3EE6" w14:textId="18C84DF2"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0519FE" w:rsidRPr="00FC7656">
              <w:rPr>
                <w:rFonts w:ascii="Barlow" w:hAnsi="Barlow"/>
                <w:b w:val="0"/>
                <w:bCs w:val="0"/>
              </w:rPr>
              <w:br/>
            </w:r>
          </w:p>
        </w:tc>
      </w:tr>
      <w:tr w:rsidR="00AF38D5" w:rsidRPr="00FC7656" w14:paraId="57EA37D9"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7A9DD11D" w14:textId="0CB67104" w:rsidR="00AF38D5" w:rsidRPr="00FC7656" w:rsidRDefault="000519F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A11.1.1 ISO 27002-14.1</w:t>
            </w:r>
          </w:p>
        </w:tc>
        <w:tc>
          <w:tcPr>
            <w:tcW w:w="2768" w:type="dxa"/>
          </w:tcPr>
          <w:p w14:paraId="136C46B7" w14:textId="71D4D32E"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B11.1.1 ISO 27002-14.1</w:t>
            </w:r>
          </w:p>
        </w:tc>
        <w:tc>
          <w:tcPr>
            <w:tcW w:w="2956" w:type="dxa"/>
          </w:tcPr>
          <w:p w14:paraId="3BE193A7"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r w:rsidR="00AF38D5" w:rsidRPr="00FC7656" w14:paraId="214E29B6"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4F6D52ED" w14:textId="77777777" w:rsidR="00AF38D5" w:rsidRPr="00FC7656" w:rsidRDefault="00AF38D5" w:rsidP="00E93FA4">
            <w:pPr>
              <w:pStyle w:val="NoSpacing"/>
              <w:rPr>
                <w:rFonts w:ascii="Barlow" w:hAnsi="Barlow"/>
              </w:rPr>
            </w:pPr>
          </w:p>
        </w:tc>
        <w:tc>
          <w:tcPr>
            <w:tcW w:w="2768" w:type="dxa"/>
          </w:tcPr>
          <w:p w14:paraId="301338CC"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6C76B6C2"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AF38D5" w:rsidRPr="00FC7656" w14:paraId="21AA71D8"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4EA3010F" w14:textId="77777777" w:rsidR="00AF38D5" w:rsidRPr="00FC7656" w:rsidRDefault="00AF38D5" w:rsidP="00E93FA4">
            <w:pPr>
              <w:pStyle w:val="NoSpacing"/>
              <w:rPr>
                <w:rFonts w:ascii="Barlow" w:hAnsi="Barlow"/>
              </w:rPr>
            </w:pPr>
          </w:p>
        </w:tc>
        <w:tc>
          <w:tcPr>
            <w:tcW w:w="2768" w:type="dxa"/>
          </w:tcPr>
          <w:p w14:paraId="5E6C8366"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03F9CFED"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2EEB5D26" w14:textId="52CCEBC9" w:rsidR="00740332" w:rsidRPr="00FC7656" w:rsidRDefault="007F6CD9" w:rsidP="008F31AF">
      <w:pPr>
        <w:rPr>
          <w:rFonts w:ascii="Barlow" w:hAnsi="Barlow" w:cs="Arial"/>
          <w:b/>
        </w:rPr>
      </w:pPr>
      <w:r w:rsidRPr="00FC7656">
        <w:rPr>
          <w:rFonts w:ascii="Barlow" w:hAnsi="Barlow" w:cs="Arial"/>
          <w:b/>
        </w:rPr>
        <w:br/>
      </w:r>
    </w:p>
    <w:p w14:paraId="512F2690" w14:textId="0002764D" w:rsidR="00EA6B8E" w:rsidRPr="00FC7656" w:rsidRDefault="007F6CD9" w:rsidP="000C0177">
      <w:pPr>
        <w:pStyle w:val="Stijl2"/>
        <w:rPr>
          <w:rFonts w:ascii="Barlow" w:hAnsi="Barlow" w:cs="Arial"/>
          <w:color w:val="585849" w:themeColor="text1" w:themeShade="80"/>
        </w:rPr>
      </w:pPr>
      <w:bookmarkStart w:id="64" w:name="_Toc72096192"/>
      <w:r w:rsidRPr="00FC7656">
        <w:rPr>
          <w:rFonts w:ascii="Barlow" w:hAnsi="Barlow" w:cs="Arial"/>
          <w:color w:val="585849" w:themeColor="text1" w:themeShade="80"/>
        </w:rPr>
        <w:t>BEVEILIGING IN ONTWIKKELINGS- EN ONDERSTEUNINGSPROCESSEN</w:t>
      </w:r>
      <w:bookmarkEnd w:id="64"/>
    </w:p>
    <w:p w14:paraId="17B351F6" w14:textId="77777777" w:rsidR="00EA6B8E" w:rsidRPr="00FC7656" w:rsidRDefault="00EA6B8E" w:rsidP="00EA6B8E">
      <w:pPr>
        <w:rPr>
          <w:rFonts w:ascii="Barlow" w:eastAsiaTheme="majorEastAsia" w:hAnsi="Barlow" w:cs="Arial"/>
          <w:b/>
          <w:bCs/>
        </w:rPr>
      </w:pPr>
    </w:p>
    <w:p w14:paraId="27DCFA25" w14:textId="77777777" w:rsidR="008F31AF" w:rsidRPr="00FC7656" w:rsidRDefault="00EA6B8E" w:rsidP="008F31AF">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4605F1B8" w14:textId="5245F3B3" w:rsidR="00EA6B8E" w:rsidRPr="00FC7656" w:rsidRDefault="00A917C7" w:rsidP="00A917C7">
      <w:pPr>
        <w:rPr>
          <w:rFonts w:ascii="Barlow" w:hAnsi="Barlow" w:cs="Arial"/>
          <w:b/>
          <w:color w:val="585849" w:themeColor="text1" w:themeShade="80"/>
          <w:sz w:val="24"/>
          <w:szCs w:val="24"/>
          <w:u w:val="single"/>
        </w:rPr>
      </w:pPr>
      <w:r w:rsidRPr="00FC7656">
        <w:rPr>
          <w:rFonts w:ascii="Barlow" w:hAnsi="Barlow" w:cs="Arial"/>
          <w:color w:val="585849" w:themeColor="text1" w:themeShade="80"/>
        </w:rPr>
        <w:t xml:space="preserve">[Bv. </w:t>
      </w:r>
      <w:r w:rsidR="00EA6B8E" w:rsidRPr="00FC7656">
        <w:rPr>
          <w:rFonts w:ascii="Barlow" w:hAnsi="Barlow" w:cs="Arial"/>
          <w:color w:val="585849" w:themeColor="text1" w:themeShade="80"/>
        </w:rPr>
        <w:t xml:space="preserve">Momenteel is het niet zo dat vooraleer nieuwe of belangrijke evoluties van bestaande systemen in productie </w:t>
      </w:r>
      <w:r w:rsidR="00837F35" w:rsidRPr="00FC7656">
        <w:rPr>
          <w:rFonts w:ascii="Barlow" w:hAnsi="Barlow" w:cs="Arial"/>
          <w:color w:val="585849" w:themeColor="text1" w:themeShade="80"/>
        </w:rPr>
        <w:t>worden genomen</w:t>
      </w:r>
      <w:r w:rsidR="00EA6B8E" w:rsidRPr="00FC7656">
        <w:rPr>
          <w:rFonts w:ascii="Barlow" w:hAnsi="Barlow" w:cs="Arial"/>
          <w:color w:val="585849" w:themeColor="text1" w:themeShade="80"/>
        </w:rPr>
        <w:t xml:space="preserve">, de projectverantwoordelijke </w:t>
      </w:r>
      <w:r w:rsidR="00837F35" w:rsidRPr="00FC7656">
        <w:rPr>
          <w:rFonts w:ascii="Barlow" w:hAnsi="Barlow" w:cs="Arial"/>
          <w:color w:val="585849" w:themeColor="text1" w:themeShade="80"/>
        </w:rPr>
        <w:t xml:space="preserve">consequent </w:t>
      </w:r>
      <w:r w:rsidR="00EA6B8E" w:rsidRPr="00FC7656">
        <w:rPr>
          <w:rFonts w:ascii="Barlow" w:hAnsi="Barlow" w:cs="Arial"/>
          <w:color w:val="585849" w:themeColor="text1" w:themeShade="80"/>
        </w:rPr>
        <w:t>nagaat of aan de veiligheidsvereisten voldaan werd die aan het begin van de ontwikkelingsfase of aankoop procedure vastgesteld werden.</w:t>
      </w:r>
      <w:r w:rsidR="00837F35" w:rsidRPr="00FC7656">
        <w:rPr>
          <w:rFonts w:ascii="Barlow" w:hAnsi="Barlow" w:cs="Arial"/>
          <w:color w:val="585849" w:themeColor="text1" w:themeShade="80"/>
        </w:rPr>
        <w:t xml:space="preserve"> Dit gebeurt in bepaalde gevallen ad hoc, maar het is geen standaardprocedure.</w:t>
      </w:r>
      <w:r w:rsidRPr="00FC7656">
        <w:rPr>
          <w:rFonts w:ascii="Barlow" w:hAnsi="Barlow" w:cs="Arial"/>
          <w:color w:val="585849" w:themeColor="text1" w:themeShade="80"/>
        </w:rPr>
        <w:t>]</w:t>
      </w:r>
      <w:r w:rsidR="007F6CD9" w:rsidRPr="00FC7656">
        <w:rPr>
          <w:rFonts w:ascii="Barlow" w:hAnsi="Barlow" w:cs="Arial"/>
          <w:color w:val="585849" w:themeColor="text1" w:themeShade="80"/>
        </w:rPr>
        <w:br/>
      </w:r>
    </w:p>
    <w:p w14:paraId="2BD786B9" w14:textId="60A30433" w:rsidR="00A917C7" w:rsidRPr="00FC7656" w:rsidRDefault="00A917C7" w:rsidP="00A917C7">
      <w:pPr>
        <w:jc w:val="both"/>
        <w:rPr>
          <w:rFonts w:ascii="Barlow" w:hAnsi="Barlow" w:cs="Arial"/>
          <w:b/>
          <w:bCs/>
          <w:color w:val="585849" w:themeColor="text1" w:themeShade="80"/>
        </w:rPr>
      </w:pPr>
      <w:bookmarkStart w:id="65" w:name="_Toc432068377"/>
      <w:r w:rsidRPr="00FC7656">
        <w:rPr>
          <w:rFonts w:ascii="Barlow" w:hAnsi="Barlow" w:cs="Arial"/>
          <w:b/>
          <w:bCs/>
          <w:color w:val="585849" w:themeColor="text1" w:themeShade="80"/>
        </w:rPr>
        <w:t>Concrete aanbevelingen</w:t>
      </w:r>
    </w:p>
    <w:p w14:paraId="68E50120" w14:textId="3833E778" w:rsidR="00837F35" w:rsidRPr="00FC7656" w:rsidRDefault="00837F35" w:rsidP="00837F35">
      <w:pPr>
        <w:rPr>
          <w:rFonts w:ascii="Barlow" w:hAnsi="Barlow" w:cs="Arial"/>
          <w:color w:val="585849" w:themeColor="text1" w:themeShade="80"/>
        </w:rPr>
      </w:pPr>
      <w:r w:rsidRPr="00FC7656">
        <w:rPr>
          <w:rFonts w:ascii="Barlow" w:hAnsi="Barlow" w:cs="Arial"/>
          <w:color w:val="585849" w:themeColor="text1" w:themeShade="80"/>
        </w:rPr>
        <w:t>[Bv. Wanneer eigen systemen ontwikkeld, aangeschaft of gewijzigd worden, moeten steeds de nodige maatregelen getroffen worden om de veiligheid te garanderen op applicatieniveau, om op deze wijze toekomstige veiligheidsinbreuken te vermijden.</w:t>
      </w:r>
      <w:r w:rsidR="00571B00" w:rsidRPr="00FC7656">
        <w:rPr>
          <w:rFonts w:ascii="Barlow" w:hAnsi="Barlow" w:cs="Arial"/>
          <w:color w:val="585849" w:themeColor="text1" w:themeShade="80"/>
        </w:rPr>
        <w:t xml:space="preserve"> Een ‘security by design aanpak’ waarbij informatiebeveiliging vanaf het begin wordt ingebouwd in plaats van na de feiten te testen op veiligheid kan helpen.</w:t>
      </w:r>
    </w:p>
    <w:p w14:paraId="3A43BBB7" w14:textId="2AFFEAA8" w:rsidR="00571B00" w:rsidRPr="00FC7656" w:rsidRDefault="00571B00" w:rsidP="00837F35">
      <w:pPr>
        <w:rPr>
          <w:rFonts w:ascii="Barlow" w:hAnsi="Barlow" w:cs="Arial"/>
          <w:color w:val="585849" w:themeColor="text1" w:themeShade="80"/>
        </w:rPr>
      </w:pPr>
      <w:r w:rsidRPr="00FC7656">
        <w:rPr>
          <w:rFonts w:ascii="Barlow" w:hAnsi="Barlow" w:cs="Arial"/>
          <w:color w:val="585849" w:themeColor="text1" w:themeShade="80"/>
        </w:rPr>
        <w:t>Vooraleer nieuwe evoluties van bestaande systemen en toepassingen in productie worden genomen, moet eerst nagegaan worden of aan de beveiligingsvereisten voldaan is die reeds bij de ontwikkelingsfase werden vastgelegd. Deze praktijk dient consequent toegepast te worden en niet in willekeurige gevallen.]</w:t>
      </w:r>
    </w:p>
    <w:p w14:paraId="266572FE" w14:textId="77777777" w:rsidR="000C0177" w:rsidRPr="00FC7656" w:rsidRDefault="000C0177" w:rsidP="000C0177">
      <w:pPr>
        <w:jc w:val="both"/>
        <w:rPr>
          <w:rFonts w:ascii="Barlow" w:hAnsi="Barlow" w:cs="Arial"/>
          <w:sz w:val="20"/>
          <w:szCs w:val="20"/>
        </w:rPr>
      </w:pPr>
    </w:p>
    <w:p w14:paraId="347C42DC" w14:textId="77777777" w:rsidR="00AF38D5" w:rsidRPr="00FC7656" w:rsidRDefault="00AF38D5" w:rsidP="00AF38D5">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76A07AB6"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1E1DC1CC" w14:textId="22A35B6D"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0519FE" w:rsidRPr="00FC7656">
              <w:rPr>
                <w:rFonts w:ascii="Barlow" w:hAnsi="Barlow"/>
                <w:b w:val="0"/>
                <w:bCs w:val="0"/>
              </w:rPr>
              <w:br/>
            </w:r>
          </w:p>
        </w:tc>
      </w:tr>
      <w:tr w:rsidR="00AF38D5" w:rsidRPr="00FC7656" w14:paraId="04FE09FB"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05907C86" w14:textId="3273CF96" w:rsidR="00AF38D5" w:rsidRPr="00FC7656" w:rsidRDefault="000519F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A11.2.1 ISO 27002-14.2</w:t>
            </w:r>
          </w:p>
        </w:tc>
        <w:tc>
          <w:tcPr>
            <w:tcW w:w="2768" w:type="dxa"/>
          </w:tcPr>
          <w:p w14:paraId="1305E372" w14:textId="029F1D5B"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B11.2.1 ISO 27002-14.2</w:t>
            </w:r>
          </w:p>
        </w:tc>
        <w:tc>
          <w:tcPr>
            <w:tcW w:w="2956" w:type="dxa"/>
          </w:tcPr>
          <w:p w14:paraId="63F339D2" w14:textId="77055539"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A11.2.2 ISO 27002-14.2</w:t>
            </w:r>
          </w:p>
        </w:tc>
      </w:tr>
      <w:tr w:rsidR="00AF38D5" w:rsidRPr="00FC7656" w14:paraId="71165FA9"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20D189BF" w14:textId="77777777" w:rsidR="00AF38D5" w:rsidRPr="00FC7656" w:rsidRDefault="00AF38D5" w:rsidP="00E93FA4">
            <w:pPr>
              <w:pStyle w:val="NoSpacing"/>
              <w:rPr>
                <w:rFonts w:ascii="Barlow" w:hAnsi="Barlow"/>
              </w:rPr>
            </w:pPr>
          </w:p>
        </w:tc>
        <w:tc>
          <w:tcPr>
            <w:tcW w:w="2768" w:type="dxa"/>
          </w:tcPr>
          <w:p w14:paraId="219E3AA2"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4E3C0EF3"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AF38D5" w:rsidRPr="00FC7656" w14:paraId="7F144B7F"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0260B901" w14:textId="77777777" w:rsidR="00AF38D5" w:rsidRPr="00FC7656" w:rsidRDefault="00AF38D5" w:rsidP="00E93FA4">
            <w:pPr>
              <w:pStyle w:val="NoSpacing"/>
              <w:rPr>
                <w:rFonts w:ascii="Barlow" w:hAnsi="Barlow"/>
              </w:rPr>
            </w:pPr>
          </w:p>
        </w:tc>
        <w:tc>
          <w:tcPr>
            <w:tcW w:w="2768" w:type="dxa"/>
          </w:tcPr>
          <w:p w14:paraId="53A61056"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24CD9D32"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1F8AC2D8" w14:textId="77777777" w:rsidR="000C0177" w:rsidRPr="00FC7656" w:rsidRDefault="000C0177" w:rsidP="000C0177">
      <w:pPr>
        <w:jc w:val="both"/>
        <w:rPr>
          <w:rFonts w:ascii="Barlow" w:hAnsi="Barlow" w:cs="Arial"/>
          <w:sz w:val="20"/>
          <w:szCs w:val="20"/>
        </w:rPr>
      </w:pPr>
    </w:p>
    <w:p w14:paraId="67F23126" w14:textId="5F2EEFD9" w:rsidR="00A917C7" w:rsidRPr="00FC7656" w:rsidRDefault="00A917C7" w:rsidP="000C0177">
      <w:pPr>
        <w:jc w:val="both"/>
        <w:rPr>
          <w:rFonts w:ascii="Barlow" w:hAnsi="Barlow" w:cs="Arial"/>
          <w:sz w:val="20"/>
          <w:szCs w:val="20"/>
        </w:rPr>
      </w:pPr>
    </w:p>
    <w:p w14:paraId="04F599B3" w14:textId="5D161D3A" w:rsidR="007F6CD9" w:rsidRPr="00FC7656" w:rsidRDefault="007F6CD9" w:rsidP="000C0177">
      <w:pPr>
        <w:jc w:val="both"/>
        <w:rPr>
          <w:rFonts w:ascii="Barlow" w:hAnsi="Barlow" w:cs="Arial"/>
          <w:sz w:val="20"/>
          <w:szCs w:val="20"/>
        </w:rPr>
      </w:pPr>
    </w:p>
    <w:p w14:paraId="346C1290" w14:textId="77777777" w:rsidR="007F6CD9" w:rsidRPr="00FC7656" w:rsidRDefault="007F6CD9" w:rsidP="000C0177">
      <w:pPr>
        <w:jc w:val="both"/>
        <w:rPr>
          <w:rFonts w:ascii="Barlow" w:hAnsi="Barlow" w:cs="Arial"/>
          <w:sz w:val="20"/>
          <w:szCs w:val="20"/>
        </w:rPr>
      </w:pPr>
    </w:p>
    <w:p w14:paraId="6C40BD1C" w14:textId="77777777" w:rsidR="00AF38D5" w:rsidRPr="00FC7656" w:rsidRDefault="00AF38D5">
      <w:pPr>
        <w:spacing w:after="0" w:line="300" w:lineRule="exact"/>
        <w:rPr>
          <w:rFonts w:ascii="Barlow" w:hAnsi="Barlow" w:cs="Arial"/>
          <w:b/>
          <w:color w:val="CC0077" w:themeColor="accent3"/>
          <w:sz w:val="36"/>
          <w:szCs w:val="36"/>
        </w:rPr>
      </w:pPr>
      <w:r w:rsidRPr="00FC7656">
        <w:rPr>
          <w:rFonts w:ascii="Barlow" w:hAnsi="Barlow" w:cs="Arial"/>
          <w:color w:val="CC0077" w:themeColor="accent3"/>
        </w:rPr>
        <w:br w:type="page"/>
      </w:r>
    </w:p>
    <w:p w14:paraId="06A1588C" w14:textId="48A13A27" w:rsidR="00EA6B8E" w:rsidRPr="00FC7656" w:rsidRDefault="00EA6B8E" w:rsidP="00801A85">
      <w:pPr>
        <w:pStyle w:val="Stijl1"/>
        <w:rPr>
          <w:rFonts w:ascii="Barlow" w:hAnsi="Barlow" w:cs="Arial"/>
          <w:sz w:val="20"/>
          <w:szCs w:val="20"/>
        </w:rPr>
      </w:pPr>
      <w:bookmarkStart w:id="66" w:name="_Toc72096193"/>
      <w:r w:rsidRPr="00FC7656">
        <w:rPr>
          <w:rFonts w:ascii="Barlow" w:hAnsi="Barlow" w:cs="Arial"/>
          <w:color w:val="CC0077" w:themeColor="accent3"/>
        </w:rPr>
        <w:t>Leveranciersrelaties</w:t>
      </w:r>
      <w:bookmarkEnd w:id="65"/>
      <w:bookmarkEnd w:id="66"/>
      <w:r w:rsidRPr="00FC7656">
        <w:rPr>
          <w:rFonts w:ascii="Barlow" w:hAnsi="Barlow" w:cs="Arial"/>
        </w:rPr>
        <w:t xml:space="preserve">  </w:t>
      </w:r>
    </w:p>
    <w:p w14:paraId="6064D143" w14:textId="77777777" w:rsidR="008F31AF" w:rsidRPr="00FC7656" w:rsidRDefault="008F31AF" w:rsidP="005E2A6D">
      <w:pPr>
        <w:pStyle w:val="Heading2"/>
        <w:numPr>
          <w:ilvl w:val="0"/>
          <w:numId w:val="0"/>
        </w:numPr>
        <w:rPr>
          <w:rFonts w:ascii="Barlow" w:hAnsi="Barlow"/>
        </w:rPr>
      </w:pPr>
    </w:p>
    <w:p w14:paraId="76CE9639" w14:textId="7046C1C8" w:rsidR="00EA6B8E" w:rsidRPr="00FC7656" w:rsidRDefault="007F6CD9" w:rsidP="008E4841">
      <w:pPr>
        <w:pStyle w:val="Stijl2"/>
        <w:rPr>
          <w:rFonts w:ascii="Barlow" w:hAnsi="Barlow"/>
          <w:color w:val="585849" w:themeColor="text1" w:themeShade="80"/>
          <w:sz w:val="24"/>
          <w:szCs w:val="24"/>
        </w:rPr>
      </w:pPr>
      <w:bookmarkStart w:id="67" w:name="_Toc72096194"/>
      <w:r w:rsidRPr="00FC7656">
        <w:rPr>
          <w:rFonts w:ascii="Barlow" w:hAnsi="Barlow"/>
          <w:color w:val="585849" w:themeColor="text1" w:themeShade="80"/>
          <w:sz w:val="24"/>
          <w:szCs w:val="24"/>
        </w:rPr>
        <w:t>INFORMATIEBEVEILIGING IN LEVERANCIERSRELATIES</w:t>
      </w:r>
      <w:bookmarkEnd w:id="67"/>
    </w:p>
    <w:p w14:paraId="0109D236" w14:textId="77777777" w:rsidR="00EA6B8E" w:rsidRPr="00FC7656" w:rsidRDefault="00EA6B8E" w:rsidP="00EA6B8E">
      <w:pPr>
        <w:pStyle w:val="ListParagraph"/>
        <w:jc w:val="both"/>
        <w:rPr>
          <w:rFonts w:ascii="Barlow" w:hAnsi="Barlow" w:cs="Arial"/>
          <w:b/>
          <w:u w:val="single"/>
        </w:rPr>
      </w:pPr>
    </w:p>
    <w:p w14:paraId="43E24986" w14:textId="77777777" w:rsidR="00EA6B8E" w:rsidRPr="00FC7656" w:rsidRDefault="00EA6B8E" w:rsidP="00992276">
      <w:pPr>
        <w:rPr>
          <w:rFonts w:ascii="Barlow" w:hAnsi="Barlow" w:cs="Arial"/>
          <w:b/>
          <w:color w:val="585849" w:themeColor="text1" w:themeShade="80"/>
        </w:rPr>
      </w:pPr>
      <w:r w:rsidRPr="00FC7656">
        <w:rPr>
          <w:rFonts w:ascii="Barlow" w:hAnsi="Barlow" w:cs="Arial"/>
          <w:b/>
          <w:color w:val="585849" w:themeColor="text1" w:themeShade="80"/>
        </w:rPr>
        <w:t>Huidige toestand</w:t>
      </w:r>
    </w:p>
    <w:p w14:paraId="0CEA1F05" w14:textId="58414C8E" w:rsidR="00992276" w:rsidRPr="00FC7656" w:rsidRDefault="002C4F1B" w:rsidP="00992276">
      <w:pPr>
        <w:rPr>
          <w:rFonts w:ascii="Barlow" w:hAnsi="Barlow" w:cs="Arial"/>
          <w:color w:val="585849" w:themeColor="text1" w:themeShade="80"/>
        </w:rPr>
      </w:pPr>
      <w:r w:rsidRPr="00FC7656">
        <w:rPr>
          <w:rFonts w:ascii="Barlow" w:hAnsi="Barlow" w:cs="Arial"/>
          <w:color w:val="585849" w:themeColor="text1" w:themeShade="80"/>
        </w:rPr>
        <w:t xml:space="preserve">[Het lokaal bestuur werkt samen met diverse hardware en software leveranciers, concreet gaat het hier over: </w:t>
      </w:r>
      <w:r w:rsidR="001728C6" w:rsidRPr="00FC7656">
        <w:rPr>
          <w:rFonts w:ascii="Barlow" w:hAnsi="Barlow" w:cs="Arial"/>
          <w:b/>
          <w:bCs/>
          <w:color w:val="CC0077" w:themeColor="accent3"/>
          <w:u w:val="single"/>
        </w:rPr>
        <w:t>XXX</w:t>
      </w:r>
      <w:r w:rsidRPr="00FC7656">
        <w:rPr>
          <w:rFonts w:ascii="Barlow" w:hAnsi="Barlow" w:cs="Arial"/>
          <w:color w:val="585849" w:themeColor="text1" w:themeShade="80"/>
        </w:rPr>
        <w:t xml:space="preserve">, </w:t>
      </w:r>
      <w:r w:rsidR="001728C6" w:rsidRPr="00FC7656">
        <w:rPr>
          <w:rFonts w:ascii="Barlow" w:hAnsi="Barlow" w:cs="Arial"/>
          <w:b/>
          <w:bCs/>
          <w:color w:val="CC0077" w:themeColor="accent3"/>
          <w:u w:val="single"/>
        </w:rPr>
        <w:t>XXX</w:t>
      </w:r>
      <w:r w:rsidRPr="00FC7656">
        <w:rPr>
          <w:rFonts w:ascii="Barlow" w:hAnsi="Barlow" w:cs="Arial"/>
          <w:color w:val="585849" w:themeColor="text1" w:themeShade="80"/>
        </w:rPr>
        <w:t xml:space="preserve"> en </w:t>
      </w:r>
      <w:r w:rsidR="001728C6" w:rsidRPr="00FC7656">
        <w:rPr>
          <w:rFonts w:ascii="Barlow" w:hAnsi="Barlow" w:cs="Arial"/>
          <w:b/>
          <w:bCs/>
          <w:color w:val="CC0077" w:themeColor="accent3"/>
          <w:u w:val="single"/>
        </w:rPr>
        <w:t>XXX</w:t>
      </w:r>
      <w:r w:rsidR="001728C6" w:rsidRPr="00FC7656">
        <w:rPr>
          <w:rFonts w:ascii="Barlow" w:hAnsi="Barlow" w:cs="Arial"/>
          <w:color w:val="585849" w:themeColor="text1" w:themeShade="80"/>
        </w:rPr>
        <w:t>.</w:t>
      </w:r>
      <w:r w:rsidR="00992276" w:rsidRPr="00FC7656">
        <w:rPr>
          <w:rFonts w:ascii="Barlow" w:hAnsi="Barlow" w:cs="Arial"/>
          <w:color w:val="585849" w:themeColor="text1" w:themeShade="80"/>
        </w:rPr>
        <w:t xml:space="preserve"> </w:t>
      </w:r>
      <w:r w:rsidRPr="00FC7656">
        <w:rPr>
          <w:rFonts w:ascii="Barlow" w:hAnsi="Barlow" w:cs="Arial"/>
          <w:color w:val="585849" w:themeColor="text1" w:themeShade="80"/>
        </w:rPr>
        <w:t>Voor deze verschillende samenwerkingen werden de</w:t>
      </w:r>
      <w:r w:rsidR="00EA6B8E" w:rsidRPr="00FC7656">
        <w:rPr>
          <w:rFonts w:ascii="Barlow" w:hAnsi="Barlow" w:cs="Arial"/>
          <w:color w:val="585849" w:themeColor="text1" w:themeShade="80"/>
        </w:rPr>
        <w:t xml:space="preserve"> nodige (onderhouds)contracten afgesloten, maar het is niet duidelijk of daar ook </w:t>
      </w:r>
      <w:r w:rsidR="00992276" w:rsidRPr="00FC7656">
        <w:rPr>
          <w:rFonts w:ascii="Barlow" w:hAnsi="Barlow" w:cs="Arial"/>
          <w:color w:val="585849" w:themeColor="text1" w:themeShade="80"/>
        </w:rPr>
        <w:t xml:space="preserve">steeds </w:t>
      </w:r>
      <w:r w:rsidR="00EA6B8E" w:rsidRPr="00FC7656">
        <w:rPr>
          <w:rFonts w:ascii="Barlow" w:hAnsi="Barlow" w:cs="Arial"/>
          <w:color w:val="585849" w:themeColor="text1" w:themeShade="80"/>
        </w:rPr>
        <w:t xml:space="preserve">clausules in </w:t>
      </w:r>
      <w:r w:rsidR="001728C6" w:rsidRPr="00FC7656">
        <w:rPr>
          <w:rFonts w:ascii="Barlow" w:hAnsi="Barlow" w:cs="Arial"/>
          <w:color w:val="585849" w:themeColor="text1" w:themeShade="80"/>
        </w:rPr>
        <w:t xml:space="preserve">werden opgenomen met betrekking tot </w:t>
      </w:r>
      <w:r w:rsidR="00EA6B8E" w:rsidRPr="00FC7656">
        <w:rPr>
          <w:rFonts w:ascii="Barlow" w:hAnsi="Barlow" w:cs="Arial"/>
          <w:color w:val="585849" w:themeColor="text1" w:themeShade="80"/>
        </w:rPr>
        <w:t>het gebruik en de verwerking persoonsgegevens</w:t>
      </w:r>
      <w:r w:rsidRPr="00FC7656">
        <w:rPr>
          <w:rFonts w:ascii="Barlow" w:hAnsi="Barlow" w:cs="Arial"/>
          <w:color w:val="585849" w:themeColor="text1" w:themeShade="80"/>
        </w:rPr>
        <w:t xml:space="preserve"> en de verantwoordelijkheden </w:t>
      </w:r>
      <w:r w:rsidR="00992276" w:rsidRPr="00FC7656">
        <w:rPr>
          <w:rFonts w:ascii="Barlow" w:hAnsi="Barlow" w:cs="Arial"/>
          <w:color w:val="585849" w:themeColor="text1" w:themeShade="80"/>
        </w:rPr>
        <w:t>qua onderhoud en opvolging</w:t>
      </w:r>
      <w:r w:rsidR="00EA6B8E" w:rsidRPr="00FC7656">
        <w:rPr>
          <w:rFonts w:ascii="Barlow" w:hAnsi="Barlow" w:cs="Arial"/>
          <w:color w:val="585849" w:themeColor="text1" w:themeShade="80"/>
        </w:rPr>
        <w:t xml:space="preserve">.  </w:t>
      </w:r>
    </w:p>
    <w:p w14:paraId="236BF6FA" w14:textId="13E2912A" w:rsidR="00E862D3" w:rsidRPr="00FC7656" w:rsidRDefault="00EA6B8E" w:rsidP="00992276">
      <w:pPr>
        <w:rPr>
          <w:rFonts w:ascii="Barlow" w:hAnsi="Barlow" w:cs="Arial"/>
          <w:color w:val="585849" w:themeColor="text1" w:themeShade="80"/>
        </w:rPr>
      </w:pPr>
      <w:r w:rsidRPr="00FC7656">
        <w:rPr>
          <w:rFonts w:ascii="Barlow" w:hAnsi="Barlow" w:cs="Arial"/>
          <w:color w:val="585849" w:themeColor="text1" w:themeShade="80"/>
        </w:rPr>
        <w:t>Bovendien is het niet geheel duidelijk waar of bij wie al die contracten zich bevinden, vermoedelijk bevindt het merendeel zich bij de  technische dienst</w:t>
      </w:r>
      <w:r w:rsidR="00992276" w:rsidRPr="00FC7656">
        <w:rPr>
          <w:rFonts w:ascii="Barlow" w:hAnsi="Barlow" w:cs="Arial"/>
          <w:color w:val="585849" w:themeColor="text1" w:themeShade="80"/>
        </w:rPr>
        <w:t>. Verder wordt de dienstverlening niet actief gemonitord. Wel worden leveranciers erop aangesproken wanneer zij gemaakte afspraken niet nakomen.]</w:t>
      </w:r>
      <w:r w:rsidR="007F6CD9" w:rsidRPr="00FC7656">
        <w:rPr>
          <w:rFonts w:ascii="Barlow" w:hAnsi="Barlow" w:cs="Arial"/>
          <w:color w:val="585849" w:themeColor="text1" w:themeShade="80"/>
        </w:rPr>
        <w:br/>
      </w:r>
    </w:p>
    <w:p w14:paraId="059CD312" w14:textId="6FE5D205" w:rsidR="00992276" w:rsidRPr="00FC7656" w:rsidRDefault="00992276" w:rsidP="00992276">
      <w:pPr>
        <w:jc w:val="both"/>
        <w:rPr>
          <w:rFonts w:ascii="Barlow" w:hAnsi="Barlow" w:cs="Arial"/>
          <w:b/>
          <w:bCs/>
          <w:color w:val="585849" w:themeColor="text1" w:themeShade="80"/>
        </w:rPr>
      </w:pPr>
      <w:bookmarkStart w:id="68" w:name="_Toc432068378"/>
      <w:r w:rsidRPr="00FC7656">
        <w:rPr>
          <w:rFonts w:ascii="Barlow" w:hAnsi="Barlow" w:cs="Arial"/>
          <w:b/>
          <w:bCs/>
          <w:color w:val="585849" w:themeColor="text1" w:themeShade="80"/>
        </w:rPr>
        <w:t>Concrete aanbevelingen</w:t>
      </w:r>
    </w:p>
    <w:p w14:paraId="5EB6EC45" w14:textId="1360C0A7" w:rsidR="001728C6" w:rsidRPr="00FC7656" w:rsidRDefault="001728C6" w:rsidP="001728C6">
      <w:pPr>
        <w:rPr>
          <w:rFonts w:ascii="Barlow" w:hAnsi="Barlow" w:cs="Arial"/>
          <w:color w:val="585849" w:themeColor="text1" w:themeShade="80"/>
        </w:rPr>
      </w:pPr>
      <w:r w:rsidRPr="00FC7656">
        <w:rPr>
          <w:rFonts w:ascii="Barlow" w:hAnsi="Barlow" w:cs="Arial"/>
          <w:color w:val="585849" w:themeColor="text1" w:themeShade="80"/>
        </w:rPr>
        <w:t>[Bv. Bewaar de bestaande onderhoudscontracten op een afgesproken locatie en breng in kaart welke zaken concreet gedekt worden binnen de contracten en welke garanties van toepassing zijn. Bundel de bevindingen in een beknopt doch helder overzicht, zodat de organisatie voor de verschillende hard- en software weet of de verantwoordelijkheid voor onderhoud en opvolging intern of bij de leverancier ligt.</w:t>
      </w:r>
    </w:p>
    <w:p w14:paraId="01CB8829" w14:textId="4B13D894" w:rsidR="001728C6" w:rsidRPr="00FC7656" w:rsidRDefault="001728C6" w:rsidP="001728C6">
      <w:pPr>
        <w:rPr>
          <w:rFonts w:ascii="Barlow" w:hAnsi="Barlow" w:cs="Arial"/>
          <w:color w:val="585849" w:themeColor="text1" w:themeShade="80"/>
        </w:rPr>
      </w:pPr>
      <w:r w:rsidRPr="00FC7656">
        <w:rPr>
          <w:rFonts w:ascii="Barlow" w:hAnsi="Barlow" w:cs="Arial"/>
          <w:color w:val="585849" w:themeColor="text1" w:themeShade="80"/>
        </w:rPr>
        <w:t>Neem in toekomstige contracten met leveranciers steeds een clausule op waarin de leverancier de nodige waarborgen biedt voor de informatiebeveiliging van persoonsgegevens en de verplichten met betrekking tot het gebruik en de verwerking van persoonsgegevens. Daarnaast dienen de verantwoordelijkheden die de toeleverancier op zich neemt, denk bijvoorbeeld aan veiligheidsupdates, duidelijk omschreven te staan in deze contracten.</w:t>
      </w:r>
    </w:p>
    <w:p w14:paraId="536892B6" w14:textId="5779747C" w:rsidR="006C2B5A" w:rsidRPr="00FC7656" w:rsidRDefault="006C2B5A" w:rsidP="001728C6">
      <w:pPr>
        <w:rPr>
          <w:rFonts w:ascii="Barlow" w:hAnsi="Barlow" w:cs="Arial"/>
          <w:color w:val="585849" w:themeColor="text1" w:themeShade="80"/>
        </w:rPr>
      </w:pPr>
      <w:r w:rsidRPr="00FC7656">
        <w:rPr>
          <w:rFonts w:ascii="Barlow" w:hAnsi="Barlow" w:cs="Arial"/>
          <w:color w:val="585849" w:themeColor="text1" w:themeShade="80"/>
        </w:rPr>
        <w:t xml:space="preserve">Spreek vaste rapporteringsmomenten af met toeleveranciers - minstens jaarlijks - waarin de dienstverlening in de afgelopen periode overlopen kan worden en gekeken kan worden of de leveranciers voldoen aan de clausules in de (onderhouds)contracten. De verantwoordelijke voor de opvolging van leveranciers kan </w:t>
      </w:r>
      <w:r w:rsidR="00593181" w:rsidRPr="00FC7656">
        <w:rPr>
          <w:rFonts w:ascii="Barlow" w:hAnsi="Barlow" w:cs="Arial"/>
          <w:color w:val="585849" w:themeColor="text1" w:themeShade="80"/>
        </w:rPr>
        <w:t xml:space="preserve">zich hiervoor beroepen </w:t>
      </w:r>
      <w:r w:rsidRPr="00FC7656">
        <w:rPr>
          <w:rFonts w:ascii="Barlow" w:hAnsi="Barlow" w:cs="Arial"/>
          <w:color w:val="585849" w:themeColor="text1" w:themeShade="80"/>
        </w:rPr>
        <w:t>op het op te maken overzicht van bestaande contracten met bijhorende garanties.</w:t>
      </w:r>
    </w:p>
    <w:p w14:paraId="45054C15" w14:textId="77777777" w:rsidR="00837F35" w:rsidRPr="00FC7656" w:rsidRDefault="00593181" w:rsidP="00AF38D5">
      <w:pPr>
        <w:rPr>
          <w:rFonts w:ascii="Barlow" w:hAnsi="Barlow" w:cs="Arial"/>
          <w:color w:val="585849" w:themeColor="text1" w:themeShade="80"/>
        </w:rPr>
      </w:pPr>
      <w:r w:rsidRPr="00FC7656">
        <w:rPr>
          <w:rFonts w:ascii="Barlow" w:hAnsi="Barlow" w:cs="Arial"/>
          <w:color w:val="585849" w:themeColor="text1" w:themeShade="80"/>
        </w:rPr>
        <w:t xml:space="preserve">Wanneer het lokaal bestuur overweegt om beroep te doen op een Cloud provider om diensten als software, databases, servers en netwerken via het internet te laten verlopen, moet eerst een grondige risicoanalyse uitgevoerd worden. Cloud computing </w:t>
      </w:r>
      <w:r w:rsidR="00837F35" w:rsidRPr="00FC7656">
        <w:rPr>
          <w:rFonts w:ascii="Barlow" w:hAnsi="Barlow" w:cs="Arial"/>
          <w:color w:val="585849" w:themeColor="text1" w:themeShade="80"/>
        </w:rPr>
        <w:t>heeft als voordeel dat eindgebruikers overal toegang hebben tot hun software en applicaties en dat de organisatie (vaak) veiliger en meer wendbaar kan functioneren, maar er moet ook gekeken worden of een dergelijke transitie geen nieuwe risico’s met zich meebrengt op vlak van informatieveiligheid.]</w:t>
      </w:r>
    </w:p>
    <w:p w14:paraId="0AA3DE4D" w14:textId="6729AE01" w:rsidR="00AF38D5" w:rsidRPr="00FC7656" w:rsidRDefault="007F6CD9" w:rsidP="00AF38D5">
      <w:pPr>
        <w:rPr>
          <w:rFonts w:ascii="Barlow" w:hAnsi="Barlow" w:cs="Arial"/>
          <w:color w:val="585849" w:themeColor="text1" w:themeShade="80"/>
        </w:rPr>
      </w:pPr>
      <w:r w:rsidRPr="00FC7656">
        <w:rPr>
          <w:rFonts w:ascii="Barlow" w:hAnsi="Barlow"/>
        </w:rPr>
        <w:br/>
      </w:r>
      <w:r w:rsidRPr="00FC7656">
        <w:rPr>
          <w:rFonts w:ascii="Barlow" w:hAnsi="Barlow"/>
        </w:rPr>
        <w:br/>
      </w:r>
      <w:r w:rsidR="00AF38D5"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02D18CBB"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4B93DEA7" w14:textId="6C4E2BA7"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0519FE" w:rsidRPr="00FC7656">
              <w:rPr>
                <w:rFonts w:ascii="Barlow" w:hAnsi="Barlow"/>
                <w:b w:val="0"/>
                <w:bCs w:val="0"/>
              </w:rPr>
              <w:br/>
            </w:r>
          </w:p>
        </w:tc>
      </w:tr>
      <w:tr w:rsidR="00AF38D5" w:rsidRPr="00FC7656" w14:paraId="2559B8C2"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3C10902A" w14:textId="2BB22550" w:rsidR="00AF38D5" w:rsidRPr="00FC7656" w:rsidRDefault="000519F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A12.1.1 ISO 27002-15.1</w:t>
            </w:r>
          </w:p>
        </w:tc>
        <w:tc>
          <w:tcPr>
            <w:tcW w:w="2768" w:type="dxa"/>
          </w:tcPr>
          <w:p w14:paraId="627777DF" w14:textId="3E357596"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B12.1.1 ISO 27002-15-1</w:t>
            </w:r>
          </w:p>
        </w:tc>
        <w:tc>
          <w:tcPr>
            <w:tcW w:w="2956" w:type="dxa"/>
          </w:tcPr>
          <w:p w14:paraId="1C3E83F9" w14:textId="2502F219" w:rsidR="00AF38D5" w:rsidRPr="00FC7656" w:rsidRDefault="000519F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A12.1.2 ISO 27002-15.1</w:t>
            </w:r>
          </w:p>
        </w:tc>
      </w:tr>
      <w:tr w:rsidR="00AF38D5" w:rsidRPr="00FC7656" w14:paraId="3743A98D"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7E11A105" w14:textId="77777777" w:rsidR="00AF38D5" w:rsidRPr="00FC7656" w:rsidRDefault="00AF38D5" w:rsidP="00E93FA4">
            <w:pPr>
              <w:pStyle w:val="NoSpacing"/>
              <w:rPr>
                <w:rFonts w:ascii="Barlow" w:hAnsi="Barlow"/>
              </w:rPr>
            </w:pPr>
          </w:p>
        </w:tc>
        <w:tc>
          <w:tcPr>
            <w:tcW w:w="2768" w:type="dxa"/>
          </w:tcPr>
          <w:p w14:paraId="055B4604"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1999AB0C"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AF38D5" w:rsidRPr="00FC7656" w14:paraId="7D09633F"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39CC56EC" w14:textId="77777777" w:rsidR="00AF38D5" w:rsidRPr="00FC7656" w:rsidRDefault="00AF38D5" w:rsidP="00E93FA4">
            <w:pPr>
              <w:pStyle w:val="NoSpacing"/>
              <w:rPr>
                <w:rFonts w:ascii="Barlow" w:hAnsi="Barlow"/>
              </w:rPr>
            </w:pPr>
          </w:p>
        </w:tc>
        <w:tc>
          <w:tcPr>
            <w:tcW w:w="2768" w:type="dxa"/>
          </w:tcPr>
          <w:p w14:paraId="6F2F6742"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089952C7"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5227FE18" w14:textId="6C31689C" w:rsidR="00992276" w:rsidRPr="00FC7656" w:rsidRDefault="007F6CD9" w:rsidP="005E2A6D">
      <w:pPr>
        <w:rPr>
          <w:rFonts w:ascii="Barlow" w:hAnsi="Barlow"/>
        </w:rPr>
      </w:pPr>
      <w:r w:rsidRPr="00FC7656">
        <w:rPr>
          <w:rFonts w:ascii="Barlow" w:hAnsi="Barlow"/>
        </w:rPr>
        <w:br/>
      </w:r>
      <w:r w:rsidRPr="00FC7656">
        <w:rPr>
          <w:rFonts w:ascii="Barlow" w:hAnsi="Barlow"/>
        </w:rPr>
        <w:br/>
      </w:r>
    </w:p>
    <w:p w14:paraId="6293E6FB" w14:textId="77777777" w:rsidR="00AF38D5" w:rsidRPr="00FC7656" w:rsidRDefault="00AF38D5">
      <w:pPr>
        <w:spacing w:after="0" w:line="300" w:lineRule="exact"/>
        <w:rPr>
          <w:rFonts w:ascii="Barlow" w:hAnsi="Barlow" w:cs="Arial"/>
          <w:b/>
          <w:color w:val="CC0077" w:themeColor="accent3"/>
          <w:sz w:val="36"/>
          <w:szCs w:val="36"/>
        </w:rPr>
      </w:pPr>
      <w:r w:rsidRPr="00FC7656">
        <w:rPr>
          <w:rFonts w:ascii="Barlow" w:hAnsi="Barlow" w:cs="Arial"/>
          <w:color w:val="CC0077" w:themeColor="accent3"/>
        </w:rPr>
        <w:br w:type="page"/>
      </w:r>
    </w:p>
    <w:p w14:paraId="1ED61D03" w14:textId="3E872B46" w:rsidR="00EA6B8E" w:rsidRPr="00FC7656" w:rsidRDefault="00EA6B8E" w:rsidP="00801A85">
      <w:pPr>
        <w:pStyle w:val="Stijl1"/>
        <w:rPr>
          <w:rFonts w:ascii="Barlow" w:hAnsi="Barlow" w:cs="Arial"/>
          <w:color w:val="CC0077" w:themeColor="accent3"/>
        </w:rPr>
      </w:pPr>
      <w:bookmarkStart w:id="69" w:name="_Toc72096195"/>
      <w:r w:rsidRPr="00FC7656">
        <w:rPr>
          <w:rFonts w:ascii="Barlow" w:hAnsi="Barlow" w:cs="Arial"/>
          <w:color w:val="CC0077" w:themeColor="accent3"/>
        </w:rPr>
        <w:t>Informatiebeveiligingsincidenten</w:t>
      </w:r>
      <w:bookmarkEnd w:id="68"/>
      <w:bookmarkEnd w:id="69"/>
      <w:r w:rsidRPr="00FC7656">
        <w:rPr>
          <w:rFonts w:ascii="Barlow" w:hAnsi="Barlow" w:cs="Arial"/>
          <w:color w:val="CC0077" w:themeColor="accent3"/>
        </w:rPr>
        <w:t xml:space="preserve">  </w:t>
      </w:r>
    </w:p>
    <w:p w14:paraId="54611524" w14:textId="77777777" w:rsidR="008E4841" w:rsidRPr="00FC7656" w:rsidRDefault="008E4841" w:rsidP="008E4841">
      <w:pPr>
        <w:pStyle w:val="Heading2"/>
        <w:numPr>
          <w:ilvl w:val="0"/>
          <w:numId w:val="0"/>
        </w:numPr>
        <w:rPr>
          <w:rFonts w:ascii="Barlow" w:hAnsi="Barlow"/>
        </w:rPr>
      </w:pPr>
    </w:p>
    <w:p w14:paraId="12ED819A" w14:textId="471F3437" w:rsidR="00EA6B8E" w:rsidRPr="00FC7656" w:rsidRDefault="007F6CD9" w:rsidP="004A0A93">
      <w:pPr>
        <w:pStyle w:val="Stijl2"/>
        <w:rPr>
          <w:rFonts w:ascii="Barlow" w:hAnsi="Barlow"/>
          <w:color w:val="585849" w:themeColor="text1" w:themeShade="80"/>
          <w:sz w:val="24"/>
          <w:szCs w:val="24"/>
        </w:rPr>
      </w:pPr>
      <w:bookmarkStart w:id="70" w:name="_Toc72096196"/>
      <w:r w:rsidRPr="00FC7656">
        <w:rPr>
          <w:rFonts w:ascii="Barlow" w:hAnsi="Barlow"/>
          <w:color w:val="585849" w:themeColor="text1" w:themeShade="80"/>
          <w:sz w:val="24"/>
          <w:szCs w:val="24"/>
        </w:rPr>
        <w:t>BEHEER VAN INFORMATIEBEVEILIGINGSINCIDENTEN EN -VERBETERINGEN</w:t>
      </w:r>
      <w:bookmarkEnd w:id="70"/>
    </w:p>
    <w:p w14:paraId="3C743CDA" w14:textId="59580E93" w:rsidR="00EA6B8E" w:rsidRPr="00FC7656" w:rsidRDefault="00EA6B8E" w:rsidP="008F31AF">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47F0176D" w14:textId="1E44430F" w:rsidR="00EA6B8E" w:rsidRPr="00FC7656" w:rsidRDefault="0078547A" w:rsidP="007838D2">
      <w:pPr>
        <w:rPr>
          <w:rFonts w:ascii="Barlow" w:hAnsi="Barlow" w:cs="Arial"/>
          <w:color w:val="585849" w:themeColor="text1" w:themeShade="80"/>
        </w:rPr>
      </w:pPr>
      <w:r w:rsidRPr="00FC7656">
        <w:rPr>
          <w:rFonts w:ascii="Barlow" w:hAnsi="Barlow" w:cs="Arial"/>
          <w:color w:val="585849" w:themeColor="text1" w:themeShade="80"/>
        </w:rPr>
        <w:t xml:space="preserve">[Bv. </w:t>
      </w:r>
      <w:r w:rsidR="00EA6B8E" w:rsidRPr="00FC7656">
        <w:rPr>
          <w:rFonts w:ascii="Barlow" w:hAnsi="Barlow" w:cs="Arial"/>
          <w:color w:val="585849" w:themeColor="text1" w:themeShade="80"/>
        </w:rPr>
        <w:t xml:space="preserve">Klachten van burgers komen </w:t>
      </w:r>
      <w:r w:rsidRPr="00FC7656">
        <w:rPr>
          <w:rFonts w:ascii="Barlow" w:hAnsi="Barlow" w:cs="Arial"/>
          <w:color w:val="585849" w:themeColor="text1" w:themeShade="80"/>
        </w:rPr>
        <w:t>automatisch terecht</w:t>
      </w:r>
      <w:r w:rsidR="00EA6B8E" w:rsidRPr="00FC7656">
        <w:rPr>
          <w:rFonts w:ascii="Barlow" w:hAnsi="Barlow" w:cs="Arial"/>
          <w:color w:val="585849" w:themeColor="text1" w:themeShade="80"/>
        </w:rPr>
        <w:t xml:space="preserve"> in een klachtenregister</w:t>
      </w:r>
      <w:r w:rsidRPr="00FC7656">
        <w:rPr>
          <w:rFonts w:ascii="Barlow" w:hAnsi="Barlow" w:cs="Arial"/>
          <w:color w:val="585849" w:themeColor="text1" w:themeShade="80"/>
        </w:rPr>
        <w:t xml:space="preserve"> zodat verdere opvolging mogelijk is. Daarnaast maakt de ICT-dienst gebruik van een ticketsysteem om grotere problemen te melden. Kleinere problemen worden ad-hoc opgelost zonder registratie. Een overkoepelende procedure die de verschillende fases doorloopt </w:t>
      </w:r>
      <w:r w:rsidR="002C4F1B" w:rsidRPr="00FC7656">
        <w:rPr>
          <w:rFonts w:ascii="Barlow" w:hAnsi="Barlow" w:cs="Arial"/>
          <w:color w:val="585849" w:themeColor="text1" w:themeShade="80"/>
        </w:rPr>
        <w:t>vanaf</w:t>
      </w:r>
      <w:r w:rsidRPr="00FC7656">
        <w:rPr>
          <w:rFonts w:ascii="Barlow" w:hAnsi="Barlow" w:cs="Arial"/>
          <w:color w:val="585849" w:themeColor="text1" w:themeShade="80"/>
        </w:rPr>
        <w:t xml:space="preserve"> de detectie van een mogelijk incident werd tot op heden nog niet uitgeschreven.</w:t>
      </w:r>
    </w:p>
    <w:p w14:paraId="685826C1" w14:textId="7F95A219" w:rsidR="008F31AF" w:rsidRPr="00FC7656" w:rsidRDefault="00EA6B8E" w:rsidP="007838D2">
      <w:pPr>
        <w:rPr>
          <w:rFonts w:ascii="Barlow" w:hAnsi="Barlow" w:cs="Arial"/>
          <w:color w:val="585849" w:themeColor="text1" w:themeShade="80"/>
        </w:rPr>
      </w:pPr>
      <w:r w:rsidRPr="00FC7656">
        <w:rPr>
          <w:rFonts w:ascii="Barlow" w:hAnsi="Barlow" w:cs="Arial"/>
          <w:color w:val="585849" w:themeColor="text1" w:themeShade="80"/>
        </w:rPr>
        <w:t>Virusinfecties worden opgeslagen in het centraal beheerssysteem van</w:t>
      </w:r>
      <w:r w:rsidR="0078547A" w:rsidRPr="00FC7656">
        <w:rPr>
          <w:rFonts w:ascii="Barlow" w:hAnsi="Barlow" w:cs="Arial"/>
          <w:bCs/>
          <w:color w:val="585849" w:themeColor="text1" w:themeShade="80"/>
        </w:rPr>
        <w:t xml:space="preserve"> *naam toeleverancier* </w:t>
      </w:r>
      <w:r w:rsidR="002C4F1B" w:rsidRPr="00FC7656">
        <w:rPr>
          <w:rFonts w:ascii="Barlow" w:hAnsi="Barlow" w:cs="Arial"/>
          <w:bCs/>
          <w:color w:val="585849" w:themeColor="text1" w:themeShade="80"/>
        </w:rPr>
        <w:t>en er zijn ook vastgelegde afspraken voor de melding en opvolging van mogelijke incidenten</w:t>
      </w:r>
      <w:r w:rsidRPr="00FC7656">
        <w:rPr>
          <w:rFonts w:ascii="Barlow" w:hAnsi="Barlow" w:cs="Arial"/>
          <w:color w:val="585849" w:themeColor="text1" w:themeShade="80"/>
        </w:rPr>
        <w:t>.</w:t>
      </w:r>
      <w:r w:rsidR="002C4F1B" w:rsidRPr="00FC7656">
        <w:rPr>
          <w:rFonts w:ascii="Barlow" w:hAnsi="Barlow" w:cs="Arial"/>
          <w:color w:val="585849" w:themeColor="text1" w:themeShade="80"/>
        </w:rPr>
        <w:t>]</w:t>
      </w:r>
    </w:p>
    <w:p w14:paraId="7FD05DD5" w14:textId="6A4493C6" w:rsidR="002C4F1B" w:rsidRPr="00FC7656" w:rsidRDefault="007838D2" w:rsidP="002C4F1B">
      <w:pPr>
        <w:jc w:val="both"/>
        <w:rPr>
          <w:rFonts w:ascii="Barlow" w:hAnsi="Barlow" w:cs="Arial"/>
          <w:b/>
          <w:bCs/>
          <w:color w:val="585849" w:themeColor="text1" w:themeShade="80"/>
        </w:rPr>
      </w:pPr>
      <w:r w:rsidRPr="00FC7656">
        <w:rPr>
          <w:rFonts w:ascii="Barlow" w:hAnsi="Barlow" w:cs="Arial"/>
          <w:b/>
          <w:bCs/>
        </w:rPr>
        <w:br/>
      </w:r>
      <w:r w:rsidR="002C4F1B" w:rsidRPr="00FC7656">
        <w:rPr>
          <w:rFonts w:ascii="Barlow" w:hAnsi="Barlow" w:cs="Arial"/>
          <w:b/>
          <w:bCs/>
          <w:color w:val="585849" w:themeColor="text1" w:themeShade="80"/>
        </w:rPr>
        <w:t>Concrete aanbevelingen</w:t>
      </w:r>
    </w:p>
    <w:p w14:paraId="63E5FFA6" w14:textId="15C94869" w:rsidR="00F06A0B" w:rsidRPr="00FC7656" w:rsidRDefault="00F06A0B" w:rsidP="00F06A0B">
      <w:pPr>
        <w:rPr>
          <w:rFonts w:ascii="Barlow" w:hAnsi="Barlow" w:cs="Arial"/>
          <w:color w:val="585849" w:themeColor="text1" w:themeShade="80"/>
        </w:rPr>
      </w:pPr>
      <w:r w:rsidRPr="00FC7656">
        <w:rPr>
          <w:rFonts w:ascii="Barlow" w:hAnsi="Barlow" w:cs="Arial"/>
          <w:color w:val="585849" w:themeColor="text1" w:themeShade="80"/>
        </w:rPr>
        <w:t xml:space="preserve">[Bv. Maak een incidentenregister op waarin alle incidenten die een impact (kunnen) hebben op de informatieveiligheid, zoals het laten rondslingeren van persoonsgegevens nabij een printer, vastgelegd worden. Het is ook van belang dat een verantwoordelijke aangeduid wordt voor het onderhoud van dit register, zoals de functionaris gegevensbescherming, en dat een intern meldpunt aanwezig is om dergelijke incidenten te melden, zoals een </w:t>
      </w:r>
      <w:hyperlink r:id="rId23" w:history="1">
        <w:r w:rsidRPr="00FC7656">
          <w:rPr>
            <w:rStyle w:val="Hyperlink"/>
            <w:rFonts w:ascii="Barlow" w:hAnsi="Barlow" w:cs="Arial"/>
          </w:rPr>
          <w:t>privacy@lokaalbestuur.be</w:t>
        </w:r>
      </w:hyperlink>
      <w:r w:rsidRPr="00FC7656">
        <w:rPr>
          <w:rFonts w:ascii="Barlow" w:hAnsi="Barlow" w:cs="Arial"/>
          <w:color w:val="585849" w:themeColor="text1" w:themeShade="80"/>
        </w:rPr>
        <w:t xml:space="preserve"> mailadres.</w:t>
      </w:r>
    </w:p>
    <w:p w14:paraId="32559C41" w14:textId="141F16F1" w:rsidR="00F06A0B" w:rsidRPr="00FC7656" w:rsidRDefault="00733704" w:rsidP="00F06A0B">
      <w:pPr>
        <w:rPr>
          <w:rFonts w:ascii="Barlow" w:hAnsi="Barlow"/>
          <w:color w:val="585849" w:themeColor="text1" w:themeShade="80"/>
        </w:rPr>
      </w:pPr>
      <w:r w:rsidRPr="00FC7656">
        <w:rPr>
          <w:rFonts w:ascii="Barlow" w:hAnsi="Barlow"/>
          <w:color w:val="585849" w:themeColor="text1" w:themeShade="80"/>
        </w:rPr>
        <w:t>Zorg ervoor dat de functionaris gegevensbescherming en waar nodig de veiligheidscel steeds door de verantwoordelijke dienst op de hoogte gesteld wordt wanneer incidenten zich voordoen die kaderen binnen de informatieveiligheid.</w:t>
      </w:r>
    </w:p>
    <w:p w14:paraId="13827B36" w14:textId="22B1B123" w:rsidR="002C4F1B" w:rsidRPr="00FC7656" w:rsidRDefault="00733704" w:rsidP="00733704">
      <w:pPr>
        <w:rPr>
          <w:rFonts w:ascii="Barlow" w:hAnsi="Barlow" w:cs="Arial"/>
          <w:color w:val="585849" w:themeColor="text1" w:themeShade="80"/>
        </w:rPr>
      </w:pPr>
      <w:r w:rsidRPr="00FC7656">
        <w:rPr>
          <w:rFonts w:ascii="Barlow" w:hAnsi="Barlow"/>
          <w:color w:val="585849" w:themeColor="text1" w:themeShade="80"/>
        </w:rPr>
        <w:t xml:space="preserve">Schrijf een formele interne meldingsprocedure uit voor de doorstroom van incidenten of meldingen rond informatieveiligheid door de verschillende diensten en medewerkers. Koppel hieraan een meldingsprocedure voor externe instanties die op de hoogte gebracht dienen te worden bij datalekken en andere IT-gerelateerde incidenten zoals de VTC, AVG, het CERT en de lokale politiezone. Hiervoor kan het bronmateriaal door </w:t>
      </w:r>
      <w:r w:rsidRPr="00FC7656">
        <w:rPr>
          <w:rFonts w:ascii="Barlow" w:hAnsi="Barlow"/>
          <w:b/>
          <w:bCs/>
          <w:color w:val="CC0077" w:themeColor="accent3"/>
          <w:u w:val="single"/>
        </w:rPr>
        <w:t>XXX</w:t>
      </w:r>
      <w:r w:rsidRPr="00FC7656">
        <w:rPr>
          <w:rFonts w:ascii="Barlow" w:hAnsi="Barlow"/>
          <w:color w:val="585849" w:themeColor="text1" w:themeShade="80"/>
        </w:rPr>
        <w:t xml:space="preserve"> gebruikt worden.]</w:t>
      </w:r>
      <w:r w:rsidRPr="00FC7656">
        <w:rPr>
          <w:rFonts w:ascii="Barlow" w:hAnsi="Barlow" w:cs="Arial"/>
          <w:color w:val="585849" w:themeColor="text1" w:themeShade="80"/>
        </w:rPr>
        <w:br/>
      </w:r>
    </w:p>
    <w:p w14:paraId="5F11211F" w14:textId="77777777" w:rsidR="00AF38D5" w:rsidRPr="00FC7656" w:rsidRDefault="00AF38D5" w:rsidP="00AF38D5">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71860995"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2F30785B" w14:textId="77777777"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p>
        </w:tc>
      </w:tr>
      <w:tr w:rsidR="00AF38D5" w:rsidRPr="00FC7656" w14:paraId="665B49CB"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3E2A80C1" w14:textId="27F49A8F" w:rsidR="00AF38D5" w:rsidRPr="00FC7656" w:rsidRDefault="0024240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A13.1.1 ISO 27002-16.1</w:t>
            </w:r>
          </w:p>
        </w:tc>
        <w:tc>
          <w:tcPr>
            <w:tcW w:w="2768" w:type="dxa"/>
          </w:tcPr>
          <w:p w14:paraId="7F9A4E0A" w14:textId="38F8D189" w:rsidR="00AF38D5" w:rsidRPr="00FC7656" w:rsidRDefault="0024240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B13.1.1 ISO 27002-16.1</w:t>
            </w:r>
          </w:p>
        </w:tc>
        <w:tc>
          <w:tcPr>
            <w:tcW w:w="2956" w:type="dxa"/>
          </w:tcPr>
          <w:p w14:paraId="5DB0E558" w14:textId="712548C7" w:rsidR="00AF38D5" w:rsidRPr="00FC7656" w:rsidRDefault="0024240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A13.1.2 ISO 27002-16.1</w:t>
            </w:r>
          </w:p>
        </w:tc>
      </w:tr>
      <w:tr w:rsidR="00AF38D5" w:rsidRPr="00FC7656" w14:paraId="3C80DC7E"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572ACF01" w14:textId="799311C8" w:rsidR="00AF38D5" w:rsidRPr="00FC7656" w:rsidRDefault="00587474"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B13.1.2 ISO 27002-16.1</w:t>
            </w:r>
          </w:p>
        </w:tc>
        <w:tc>
          <w:tcPr>
            <w:tcW w:w="2768" w:type="dxa"/>
          </w:tcPr>
          <w:p w14:paraId="20544689" w14:textId="6E79FFD6" w:rsidR="00AF38D5" w:rsidRPr="00FC7656" w:rsidRDefault="00587474"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A13.1.3 ISO 27002-16.1</w:t>
            </w:r>
          </w:p>
        </w:tc>
        <w:tc>
          <w:tcPr>
            <w:tcW w:w="2956" w:type="dxa"/>
          </w:tcPr>
          <w:p w14:paraId="5C22C232" w14:textId="11FF5C70" w:rsidR="00AF38D5" w:rsidRPr="00FC7656" w:rsidRDefault="00587474"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B13.1.3 ISO 27002-16.1</w:t>
            </w:r>
          </w:p>
        </w:tc>
      </w:tr>
      <w:tr w:rsidR="00AF38D5" w:rsidRPr="00FC7656" w14:paraId="5293F02C"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3697AFEE" w14:textId="3D6C2B5D" w:rsidR="00AF38D5" w:rsidRPr="00FC7656" w:rsidRDefault="00587474"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A13.1.4 ISO 27002-16.1</w:t>
            </w:r>
          </w:p>
        </w:tc>
        <w:tc>
          <w:tcPr>
            <w:tcW w:w="2768" w:type="dxa"/>
          </w:tcPr>
          <w:p w14:paraId="74451559" w14:textId="7E60BAAF" w:rsidR="00AF38D5" w:rsidRPr="00FC7656" w:rsidRDefault="00587474"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A-13.1.5 ISO 27002-16.1</w:t>
            </w:r>
          </w:p>
        </w:tc>
        <w:tc>
          <w:tcPr>
            <w:tcW w:w="2956" w:type="dxa"/>
          </w:tcPr>
          <w:p w14:paraId="1950FA02"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p>
        </w:tc>
      </w:tr>
    </w:tbl>
    <w:p w14:paraId="1B0B9A8E" w14:textId="77777777" w:rsidR="00733704" w:rsidRPr="00FC7656" w:rsidRDefault="00733704">
      <w:pPr>
        <w:spacing w:after="0" w:line="300" w:lineRule="exact"/>
        <w:rPr>
          <w:rFonts w:ascii="Barlow" w:hAnsi="Barlow" w:cs="Arial"/>
          <w:b/>
          <w:color w:val="CC0077" w:themeColor="accent3"/>
          <w:sz w:val="36"/>
          <w:szCs w:val="36"/>
        </w:rPr>
      </w:pPr>
      <w:bookmarkStart w:id="71" w:name="_Toc432068379"/>
      <w:r w:rsidRPr="00FC7656">
        <w:rPr>
          <w:rFonts w:ascii="Barlow" w:hAnsi="Barlow" w:cs="Arial"/>
          <w:color w:val="CC0077" w:themeColor="accent3"/>
        </w:rPr>
        <w:br w:type="page"/>
      </w:r>
    </w:p>
    <w:p w14:paraId="4A164ED7" w14:textId="15E55C1E" w:rsidR="00EA6B8E" w:rsidRPr="00FC7656" w:rsidRDefault="00EA6B8E" w:rsidP="00627124">
      <w:pPr>
        <w:pStyle w:val="Stijl1"/>
        <w:rPr>
          <w:rFonts w:ascii="Barlow" w:hAnsi="Barlow" w:cs="Arial"/>
          <w:color w:val="CC0077" w:themeColor="accent3"/>
        </w:rPr>
      </w:pPr>
      <w:bookmarkStart w:id="72" w:name="_Toc72096197"/>
      <w:r w:rsidRPr="00FC7656">
        <w:rPr>
          <w:rFonts w:ascii="Barlow" w:hAnsi="Barlow" w:cs="Arial"/>
          <w:color w:val="CC0077" w:themeColor="accent3"/>
        </w:rPr>
        <w:t>Bedrijfscontinu</w:t>
      </w:r>
      <w:r w:rsidR="00627124" w:rsidRPr="00FC7656">
        <w:rPr>
          <w:rFonts w:ascii="Barlow" w:hAnsi="Barlow" w:cs="Arial"/>
          <w:color w:val="CC0077" w:themeColor="accent3"/>
        </w:rPr>
        <w:t>ï</w:t>
      </w:r>
      <w:r w:rsidRPr="00FC7656">
        <w:rPr>
          <w:rFonts w:ascii="Barlow" w:hAnsi="Barlow" w:cs="Arial"/>
          <w:color w:val="CC0077" w:themeColor="accent3"/>
        </w:rPr>
        <w:t>teit</w:t>
      </w:r>
      <w:bookmarkEnd w:id="71"/>
      <w:bookmarkEnd w:id="72"/>
    </w:p>
    <w:p w14:paraId="49601B57" w14:textId="77777777" w:rsidR="00627124" w:rsidRPr="00FC7656" w:rsidRDefault="00627124" w:rsidP="008F31AF">
      <w:pPr>
        <w:jc w:val="both"/>
        <w:rPr>
          <w:rFonts w:ascii="Barlow" w:hAnsi="Barlow" w:cs="Arial"/>
          <w:b/>
        </w:rPr>
      </w:pPr>
    </w:p>
    <w:p w14:paraId="01F88C07" w14:textId="18F03CE1" w:rsidR="00EA6B8E" w:rsidRPr="00FC7656" w:rsidRDefault="002527D2" w:rsidP="005E2A6D">
      <w:pPr>
        <w:pStyle w:val="Stijl2"/>
        <w:rPr>
          <w:rFonts w:ascii="Barlow" w:hAnsi="Barlow"/>
          <w:color w:val="585849" w:themeColor="text1" w:themeShade="80"/>
        </w:rPr>
      </w:pPr>
      <w:bookmarkStart w:id="73" w:name="_Toc72096198"/>
      <w:r w:rsidRPr="00FC7656">
        <w:rPr>
          <w:rFonts w:ascii="Barlow" w:hAnsi="Barlow"/>
          <w:color w:val="585849" w:themeColor="text1" w:themeShade="80"/>
        </w:rPr>
        <w:t>INFORMATIEBEVEILIGINGSCONTINUÏTEIT</w:t>
      </w:r>
      <w:bookmarkEnd w:id="73"/>
    </w:p>
    <w:p w14:paraId="5DFBA989" w14:textId="77777777" w:rsidR="00EA6B8E" w:rsidRPr="00FC7656" w:rsidRDefault="00EA6B8E" w:rsidP="00EA6B8E">
      <w:pPr>
        <w:pStyle w:val="ListParagraph"/>
        <w:jc w:val="both"/>
        <w:rPr>
          <w:rFonts w:ascii="Barlow" w:hAnsi="Barlow" w:cs="Arial"/>
          <w:b/>
          <w:u w:val="single"/>
        </w:rPr>
      </w:pPr>
    </w:p>
    <w:p w14:paraId="1C14D1A9" w14:textId="77777777" w:rsidR="00EA6B8E" w:rsidRPr="00FC7656" w:rsidRDefault="00EA6B8E" w:rsidP="008F31AF">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2710C464" w14:textId="494AF244" w:rsidR="00F80941" w:rsidRPr="00FC7656" w:rsidRDefault="00F80941" w:rsidP="002527D2">
      <w:pPr>
        <w:rPr>
          <w:rFonts w:ascii="Barlow" w:hAnsi="Barlow" w:cs="Arial"/>
          <w:color w:val="585849" w:themeColor="text1" w:themeShade="80"/>
        </w:rPr>
      </w:pPr>
      <w:r w:rsidRPr="00FC7656">
        <w:rPr>
          <w:rFonts w:ascii="Barlow" w:hAnsi="Barlow" w:cs="Arial"/>
          <w:color w:val="585849" w:themeColor="text1" w:themeShade="80"/>
        </w:rPr>
        <w:t xml:space="preserve">[Bv. </w:t>
      </w:r>
      <w:r w:rsidR="00EA6B8E" w:rsidRPr="00FC7656">
        <w:rPr>
          <w:rFonts w:ascii="Barlow" w:hAnsi="Barlow" w:cs="Arial"/>
          <w:color w:val="585849" w:themeColor="text1" w:themeShade="80"/>
        </w:rPr>
        <w:t xml:space="preserve">Momenteel beschikt het bestuur nog niet over een </w:t>
      </w:r>
      <w:r w:rsidRPr="00FC7656">
        <w:rPr>
          <w:rFonts w:ascii="Barlow" w:hAnsi="Barlow" w:cs="Arial"/>
          <w:color w:val="585849" w:themeColor="text1" w:themeShade="80"/>
        </w:rPr>
        <w:t xml:space="preserve">volledig uitgewerkt business </w:t>
      </w:r>
      <w:r w:rsidR="00EA6B8E" w:rsidRPr="00FC7656">
        <w:rPr>
          <w:rFonts w:ascii="Barlow" w:hAnsi="Barlow" w:cs="Arial"/>
          <w:color w:val="585849" w:themeColor="text1" w:themeShade="80"/>
        </w:rPr>
        <w:t xml:space="preserve">continuïteitsplan </w:t>
      </w:r>
      <w:r w:rsidRPr="00FC7656">
        <w:rPr>
          <w:rFonts w:ascii="Barlow" w:hAnsi="Barlow" w:cs="Arial"/>
          <w:color w:val="585849" w:themeColor="text1" w:themeShade="80"/>
        </w:rPr>
        <w:t>om de dienstverlening snel en efficiënt op te kunnen starten bij het voordoen van een incident</w:t>
      </w:r>
      <w:r w:rsidR="00EA6B8E" w:rsidRPr="00FC7656">
        <w:rPr>
          <w:rFonts w:ascii="Barlow" w:hAnsi="Barlow" w:cs="Arial"/>
          <w:color w:val="585849" w:themeColor="text1" w:themeShade="80"/>
        </w:rPr>
        <w:t xml:space="preserve">. </w:t>
      </w:r>
      <w:r w:rsidRPr="00FC7656">
        <w:rPr>
          <w:rFonts w:ascii="Barlow" w:hAnsi="Barlow" w:cs="Arial"/>
          <w:color w:val="585849" w:themeColor="text1" w:themeShade="80"/>
        </w:rPr>
        <w:t xml:space="preserve">Wel is er reeds een risicobeoordeling die gebruikt kan worden om het plan concreet vorm te geven. </w:t>
      </w:r>
    </w:p>
    <w:p w14:paraId="65BBFBE3" w14:textId="535C3B09" w:rsidR="00EA6B8E" w:rsidRPr="00FC7656" w:rsidRDefault="00EA6B8E" w:rsidP="002527D2">
      <w:pPr>
        <w:rPr>
          <w:rFonts w:ascii="Barlow" w:hAnsi="Barlow" w:cs="Arial"/>
          <w:color w:val="585849" w:themeColor="text1" w:themeShade="80"/>
        </w:rPr>
      </w:pPr>
      <w:r w:rsidRPr="00FC7656">
        <w:rPr>
          <w:rFonts w:ascii="Barlow" w:hAnsi="Barlow" w:cs="Arial"/>
          <w:color w:val="585849" w:themeColor="text1" w:themeShade="80"/>
        </w:rPr>
        <w:t xml:space="preserve">Wel zijn er reeds </w:t>
      </w:r>
      <w:r w:rsidR="00043A19" w:rsidRPr="00FC7656">
        <w:rPr>
          <w:rFonts w:ascii="Barlow" w:hAnsi="Barlow" w:cs="Arial"/>
          <w:color w:val="585849" w:themeColor="text1" w:themeShade="80"/>
        </w:rPr>
        <w:t>diverse</w:t>
      </w:r>
      <w:r w:rsidRPr="00FC7656">
        <w:rPr>
          <w:rFonts w:ascii="Barlow" w:hAnsi="Barlow" w:cs="Arial"/>
          <w:color w:val="585849" w:themeColor="text1" w:themeShade="80"/>
        </w:rPr>
        <w:t xml:space="preserve"> (losstaande) preventieve maatregelen getroffen en aanbevelingen geformuleerd om mogelijke schade op te vangen</w:t>
      </w:r>
      <w:r w:rsidR="00043A19" w:rsidRPr="00FC7656">
        <w:rPr>
          <w:rFonts w:ascii="Barlow" w:hAnsi="Barlow" w:cs="Arial"/>
          <w:color w:val="585849" w:themeColor="text1" w:themeShade="80"/>
        </w:rPr>
        <w:t>, al worden deze niet regulier getest.</w:t>
      </w:r>
      <w:r w:rsidR="002527D2" w:rsidRPr="00FC7656">
        <w:rPr>
          <w:rFonts w:ascii="Barlow" w:hAnsi="Barlow" w:cs="Arial"/>
          <w:color w:val="585849" w:themeColor="text1" w:themeShade="80"/>
        </w:rPr>
        <w:t>]</w:t>
      </w:r>
    </w:p>
    <w:p w14:paraId="7BBDBDAD" w14:textId="690A3B5E" w:rsidR="00043A19" w:rsidRPr="00FC7656" w:rsidRDefault="007838D2" w:rsidP="008F31AF">
      <w:pPr>
        <w:jc w:val="both"/>
        <w:rPr>
          <w:rFonts w:ascii="Barlow" w:hAnsi="Barlow" w:cs="Arial"/>
          <w:b/>
          <w:bCs/>
          <w:color w:val="585849" w:themeColor="text1" w:themeShade="80"/>
        </w:rPr>
      </w:pPr>
      <w:r w:rsidRPr="00FC7656">
        <w:rPr>
          <w:rFonts w:ascii="Barlow" w:hAnsi="Barlow" w:cs="Arial"/>
          <w:b/>
          <w:bCs/>
        </w:rPr>
        <w:br/>
      </w:r>
      <w:r w:rsidR="00043A19" w:rsidRPr="00FC7656">
        <w:rPr>
          <w:rFonts w:ascii="Barlow" w:hAnsi="Barlow" w:cs="Arial"/>
          <w:b/>
          <w:bCs/>
          <w:color w:val="585849" w:themeColor="text1" w:themeShade="80"/>
        </w:rPr>
        <w:t>Concrete aanbevelingen</w:t>
      </w:r>
    </w:p>
    <w:p w14:paraId="4894722C" w14:textId="4BE7627C" w:rsidR="008017EC" w:rsidRPr="00FC7656" w:rsidRDefault="00C95317" w:rsidP="00C95317">
      <w:pPr>
        <w:rPr>
          <w:rFonts w:ascii="Barlow" w:hAnsi="Barlow" w:cs="Arial"/>
          <w:color w:val="585849" w:themeColor="text1" w:themeShade="80"/>
        </w:rPr>
      </w:pPr>
      <w:r w:rsidRPr="00FC7656">
        <w:rPr>
          <w:rFonts w:ascii="Barlow" w:hAnsi="Barlow" w:cs="Arial"/>
          <w:color w:val="585849" w:themeColor="text1" w:themeShade="80"/>
        </w:rPr>
        <w:t xml:space="preserve">[Bv. Maak werk van een volledig uitgewerkt business continuïteitsplan om de dienstverlening zo snel en efficiënt mogelijk op te starten na een cyberaanval of ander IT-gerelateerd incident. Hiervoor kan de reeds aanwezige risicoanalyse gebruikt worden, aangevuld met publiek beschikbaar bronmateriaal van </w:t>
      </w:r>
      <w:r w:rsidRPr="00FC7656">
        <w:rPr>
          <w:rFonts w:ascii="Barlow" w:hAnsi="Barlow" w:cs="Arial"/>
          <w:b/>
          <w:bCs/>
          <w:color w:val="CC0077" w:themeColor="accent3"/>
          <w:u w:val="single"/>
        </w:rPr>
        <w:t>XXX</w:t>
      </w:r>
      <w:r w:rsidRPr="00FC7656">
        <w:rPr>
          <w:rFonts w:ascii="Barlow" w:hAnsi="Barlow" w:cs="Arial"/>
          <w:color w:val="585849" w:themeColor="text1" w:themeShade="80"/>
        </w:rPr>
        <w:t xml:space="preserve"> en</w:t>
      </w:r>
      <w:r w:rsidRPr="00FC7656">
        <w:rPr>
          <w:rFonts w:ascii="Barlow" w:hAnsi="Barlow" w:cs="Arial"/>
          <w:color w:val="CC0077" w:themeColor="accent3"/>
        </w:rPr>
        <w:t xml:space="preserve"> </w:t>
      </w:r>
      <w:r w:rsidRPr="00FC7656">
        <w:rPr>
          <w:rFonts w:ascii="Barlow" w:hAnsi="Barlow" w:cs="Arial"/>
          <w:b/>
          <w:bCs/>
          <w:color w:val="CC0077" w:themeColor="accent3"/>
          <w:u w:val="single"/>
        </w:rPr>
        <w:t>XXX</w:t>
      </w:r>
      <w:r w:rsidRPr="00FC7656">
        <w:rPr>
          <w:rFonts w:ascii="Barlow" w:hAnsi="Barlow" w:cs="Arial"/>
          <w:color w:val="585849" w:themeColor="text1" w:themeShade="80"/>
        </w:rPr>
        <w:t>.</w:t>
      </w:r>
    </w:p>
    <w:p w14:paraId="06BA0EF5" w14:textId="709193DD" w:rsidR="00C95317" w:rsidRPr="00FC7656" w:rsidRDefault="00C95317" w:rsidP="00C95317">
      <w:pPr>
        <w:rPr>
          <w:rFonts w:ascii="Barlow" w:hAnsi="Barlow" w:cs="Arial"/>
          <w:color w:val="585849" w:themeColor="text1" w:themeShade="80"/>
        </w:rPr>
      </w:pPr>
      <w:r w:rsidRPr="00FC7656">
        <w:rPr>
          <w:rFonts w:ascii="Barlow" w:hAnsi="Barlow" w:cs="Arial"/>
          <w:color w:val="585849" w:themeColor="text1" w:themeShade="80"/>
        </w:rPr>
        <w:t>Bij het uitwerken van het business continuïteitsplan worden best alle relevante diensten en medewerkers - denk aan noodplanning, communicatie, faciliteiten, MAT – betrokken, aangezien het hier niet gaat over een puur IT-plan, maar een totaalaanpak die gedragen moet worden door de volledige organisatie.</w:t>
      </w:r>
    </w:p>
    <w:p w14:paraId="0A33A7F0" w14:textId="1F07199A" w:rsidR="00AF38D5" w:rsidRPr="00FC7656" w:rsidRDefault="00C95317" w:rsidP="00AF38D5">
      <w:pPr>
        <w:rPr>
          <w:rFonts w:ascii="Barlow" w:hAnsi="Barlow" w:cs="Arial"/>
          <w:color w:val="585849" w:themeColor="text1" w:themeShade="80"/>
        </w:rPr>
      </w:pPr>
      <w:r w:rsidRPr="00FC7656">
        <w:rPr>
          <w:rFonts w:ascii="Barlow" w:hAnsi="Barlow" w:cs="Arial"/>
          <w:color w:val="585849" w:themeColor="text1" w:themeShade="80"/>
        </w:rPr>
        <w:t>Voorzie een business continuïteitsoefening zodra een eerste versie van het business continuïteitsplan aanwezig is. Op deze manier kan gekeken worden of het plan in de praktijk werkbaar is en er al dan niet bijsturingen nodig zijn. Het is aangeraden om deze oefening minstens tweejaarlijks te herhalen, zodat de organisatie het plan vlot kan inzetten wanneer nodig.]</w:t>
      </w:r>
    </w:p>
    <w:p w14:paraId="6E6DFD3D" w14:textId="77777777" w:rsidR="00C95317" w:rsidRPr="00FC7656" w:rsidRDefault="00C95317" w:rsidP="00AF38D5">
      <w:pPr>
        <w:rPr>
          <w:rFonts w:ascii="Barlow" w:hAnsi="Barlow" w:cs="Arial"/>
          <w:color w:val="585849" w:themeColor="text1" w:themeShade="80"/>
        </w:rPr>
      </w:pPr>
    </w:p>
    <w:p w14:paraId="11B449BA" w14:textId="3FC1D5CB" w:rsidR="00AF38D5" w:rsidRPr="00FC7656" w:rsidRDefault="00AF38D5" w:rsidP="00AF38D5">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746CA8E9"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4C7D0D1B" w14:textId="0DE6FA4F"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24240E" w:rsidRPr="00FC7656">
              <w:rPr>
                <w:rFonts w:ascii="Barlow" w:hAnsi="Barlow"/>
                <w:b w:val="0"/>
                <w:bCs w:val="0"/>
              </w:rPr>
              <w:br/>
            </w:r>
          </w:p>
        </w:tc>
      </w:tr>
      <w:tr w:rsidR="00AF38D5" w:rsidRPr="00FC7656" w14:paraId="12F049AB"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0798E643" w14:textId="12FCE466" w:rsidR="00AF38D5" w:rsidRPr="00FC7656" w:rsidRDefault="0024240E" w:rsidP="00E93FA4">
            <w:pPr>
              <w:pStyle w:val="NoSpacing"/>
              <w:rPr>
                <w:rFonts w:ascii="Barlow" w:hAnsi="Barlow"/>
                <w:b w:val="0"/>
                <w:bCs w:val="0"/>
              </w:rPr>
            </w:pPr>
            <w:r w:rsidRPr="00FC7656">
              <w:rPr>
                <w:rFonts w:ascii="Barlow" w:hAnsi="Barlow"/>
                <w:b w:val="0"/>
                <w:bCs w:val="0"/>
                <w:color w:val="585849" w:themeColor="text1" w:themeShade="80"/>
              </w:rPr>
              <w:t>A14.1.1 ISO 27002-17.1</w:t>
            </w:r>
          </w:p>
        </w:tc>
        <w:tc>
          <w:tcPr>
            <w:tcW w:w="2768" w:type="dxa"/>
          </w:tcPr>
          <w:p w14:paraId="0FC6564F" w14:textId="7FB78935" w:rsidR="00AF38D5" w:rsidRPr="00FC7656" w:rsidRDefault="0024240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r w:rsidRPr="00FC7656">
              <w:rPr>
                <w:rFonts w:ascii="Barlow" w:hAnsi="Barlow"/>
                <w:color w:val="585849" w:themeColor="text1" w:themeShade="80"/>
              </w:rPr>
              <w:t>B14.1.1 ISO 27002-17.1</w:t>
            </w:r>
          </w:p>
        </w:tc>
        <w:tc>
          <w:tcPr>
            <w:tcW w:w="2956" w:type="dxa"/>
          </w:tcPr>
          <w:p w14:paraId="46E9D07E" w14:textId="7C4488AD" w:rsidR="00AF38D5" w:rsidRPr="00FC7656" w:rsidRDefault="0024240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B14.1.2 ISO 27002-17.1</w:t>
            </w:r>
          </w:p>
        </w:tc>
      </w:tr>
      <w:tr w:rsidR="00AF38D5" w:rsidRPr="00FC7656" w14:paraId="12B85548"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2746DB12" w14:textId="77777777" w:rsidR="00AF38D5" w:rsidRPr="00FC7656" w:rsidRDefault="00AF38D5" w:rsidP="00E93FA4">
            <w:pPr>
              <w:pStyle w:val="NoSpacing"/>
              <w:rPr>
                <w:rFonts w:ascii="Barlow" w:hAnsi="Barlow"/>
              </w:rPr>
            </w:pPr>
          </w:p>
        </w:tc>
        <w:tc>
          <w:tcPr>
            <w:tcW w:w="2768" w:type="dxa"/>
          </w:tcPr>
          <w:p w14:paraId="644F12FC"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48983865"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AF38D5" w:rsidRPr="00FC7656" w14:paraId="6A1C736B"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44AC75C9" w14:textId="77777777" w:rsidR="00AF38D5" w:rsidRPr="00FC7656" w:rsidRDefault="00AF38D5" w:rsidP="00E93FA4">
            <w:pPr>
              <w:pStyle w:val="NoSpacing"/>
              <w:rPr>
                <w:rFonts w:ascii="Barlow" w:hAnsi="Barlow"/>
              </w:rPr>
            </w:pPr>
          </w:p>
        </w:tc>
        <w:tc>
          <w:tcPr>
            <w:tcW w:w="2768" w:type="dxa"/>
          </w:tcPr>
          <w:p w14:paraId="272F7690"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62E44448"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5CA87A44" w14:textId="1071B2D6" w:rsidR="00043A19" w:rsidRPr="00FC7656" w:rsidRDefault="00043A19" w:rsidP="00043A19">
      <w:pPr>
        <w:jc w:val="both"/>
        <w:rPr>
          <w:rFonts w:ascii="Barlow" w:hAnsi="Barlow"/>
          <w:b/>
        </w:rPr>
      </w:pPr>
    </w:p>
    <w:p w14:paraId="74E66FF7" w14:textId="77777777" w:rsidR="00AF38D5" w:rsidRPr="00FC7656" w:rsidRDefault="00AF38D5" w:rsidP="00043A19">
      <w:pPr>
        <w:jc w:val="both"/>
        <w:rPr>
          <w:rFonts w:ascii="Barlow" w:hAnsi="Barlow"/>
          <w:b/>
        </w:rPr>
      </w:pPr>
    </w:p>
    <w:p w14:paraId="243688DF" w14:textId="1B0F9A7C" w:rsidR="00EA6B8E" w:rsidRPr="00FC7656" w:rsidRDefault="002527D2" w:rsidP="00627124">
      <w:pPr>
        <w:pStyle w:val="Stijl2"/>
        <w:rPr>
          <w:rFonts w:ascii="Barlow" w:hAnsi="Barlow" w:cs="Arial"/>
          <w:color w:val="585849" w:themeColor="text1" w:themeShade="80"/>
          <w:sz w:val="24"/>
          <w:szCs w:val="24"/>
        </w:rPr>
      </w:pPr>
      <w:bookmarkStart w:id="74" w:name="_Toc72096199"/>
      <w:r w:rsidRPr="00FC7656">
        <w:rPr>
          <w:rFonts w:ascii="Barlow" w:hAnsi="Barlow" w:cs="Arial"/>
          <w:color w:val="585849" w:themeColor="text1" w:themeShade="80"/>
          <w:sz w:val="24"/>
          <w:szCs w:val="24"/>
        </w:rPr>
        <w:t>REDUNDANTE COMPONENTEN</w:t>
      </w:r>
      <w:bookmarkEnd w:id="74"/>
      <w:r w:rsidRPr="00FC7656">
        <w:rPr>
          <w:rFonts w:ascii="Barlow" w:hAnsi="Barlow" w:cs="Arial"/>
          <w:color w:val="585849" w:themeColor="text1" w:themeShade="80"/>
          <w:sz w:val="24"/>
          <w:szCs w:val="24"/>
        </w:rPr>
        <w:t xml:space="preserve"> </w:t>
      </w:r>
    </w:p>
    <w:p w14:paraId="5A89AC13" w14:textId="77777777" w:rsidR="00627124" w:rsidRPr="00FC7656" w:rsidRDefault="00627124" w:rsidP="008F31AF">
      <w:pPr>
        <w:jc w:val="both"/>
        <w:rPr>
          <w:rFonts w:ascii="Barlow" w:hAnsi="Barlow" w:cs="Arial"/>
          <w:b/>
          <w:u w:val="single"/>
        </w:rPr>
      </w:pPr>
    </w:p>
    <w:p w14:paraId="0D972B14" w14:textId="3B6CDDE7" w:rsidR="00EA6B8E" w:rsidRPr="00FC7656" w:rsidRDefault="00EA6B8E" w:rsidP="008F31AF">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228197A0" w14:textId="24A9F7C5" w:rsidR="00EA6B8E" w:rsidRPr="00FC7656" w:rsidRDefault="00043A19" w:rsidP="002527D2">
      <w:pPr>
        <w:rPr>
          <w:rFonts w:ascii="Barlow" w:hAnsi="Barlow" w:cs="Arial"/>
          <w:color w:val="585849" w:themeColor="text1" w:themeShade="80"/>
        </w:rPr>
      </w:pPr>
      <w:r w:rsidRPr="00FC7656">
        <w:rPr>
          <w:rFonts w:ascii="Barlow" w:hAnsi="Barlow" w:cs="Arial"/>
          <w:color w:val="585849" w:themeColor="text1" w:themeShade="80"/>
        </w:rPr>
        <w:t xml:space="preserve">[Bv. </w:t>
      </w:r>
      <w:r w:rsidR="00EA6B8E" w:rsidRPr="00FC7656">
        <w:rPr>
          <w:rFonts w:ascii="Barlow" w:hAnsi="Barlow" w:cs="Arial"/>
          <w:color w:val="585849" w:themeColor="text1" w:themeShade="80"/>
        </w:rPr>
        <w:t xml:space="preserve">De noodstroomvoorziening </w:t>
      </w:r>
      <w:r w:rsidRPr="00FC7656">
        <w:rPr>
          <w:rFonts w:ascii="Barlow" w:hAnsi="Barlow" w:cs="Arial"/>
          <w:color w:val="585849" w:themeColor="text1" w:themeShade="80"/>
        </w:rPr>
        <w:t>voorziet het lokaal bestuur</w:t>
      </w:r>
      <w:r w:rsidR="00C95317" w:rsidRPr="00FC7656">
        <w:rPr>
          <w:rFonts w:ascii="Barlow" w:hAnsi="Barlow" w:cs="Arial"/>
          <w:color w:val="585849" w:themeColor="text1" w:themeShade="80"/>
        </w:rPr>
        <w:t>,</w:t>
      </w:r>
      <w:r w:rsidRPr="00FC7656">
        <w:rPr>
          <w:rFonts w:ascii="Barlow" w:hAnsi="Barlow" w:cs="Arial"/>
          <w:color w:val="585849" w:themeColor="text1" w:themeShade="80"/>
        </w:rPr>
        <w:t xml:space="preserve"> in combinatie met het back-upsysteem</w:t>
      </w:r>
      <w:r w:rsidR="00C95317" w:rsidRPr="00FC7656">
        <w:rPr>
          <w:rFonts w:ascii="Barlow" w:hAnsi="Barlow" w:cs="Arial"/>
          <w:color w:val="585849" w:themeColor="text1" w:themeShade="80"/>
        </w:rPr>
        <w:t>,</w:t>
      </w:r>
      <w:r w:rsidR="00EA6B8E" w:rsidRPr="00FC7656">
        <w:rPr>
          <w:rFonts w:ascii="Barlow" w:hAnsi="Barlow" w:cs="Arial"/>
          <w:color w:val="585849" w:themeColor="text1" w:themeShade="80"/>
        </w:rPr>
        <w:t xml:space="preserve"> van voldoende redundantie om de beschikbaarheid van persoonsgegevens te waarborgen.</w:t>
      </w:r>
    </w:p>
    <w:p w14:paraId="080169B3" w14:textId="75035439" w:rsidR="008F31AF" w:rsidRPr="00FC7656" w:rsidRDefault="00EA6B8E" w:rsidP="002527D2">
      <w:pPr>
        <w:rPr>
          <w:rFonts w:ascii="Barlow" w:hAnsi="Barlow" w:cs="Arial"/>
          <w:color w:val="585849" w:themeColor="text1" w:themeShade="80"/>
        </w:rPr>
      </w:pPr>
      <w:r w:rsidRPr="00FC7656">
        <w:rPr>
          <w:rFonts w:ascii="Barlow" w:hAnsi="Barlow" w:cs="Arial"/>
          <w:color w:val="585849" w:themeColor="text1" w:themeShade="80"/>
        </w:rPr>
        <w:t>Bovendien beschikt het bestuur over</w:t>
      </w:r>
      <w:r w:rsidRPr="00FC7656">
        <w:rPr>
          <w:rFonts w:ascii="Barlow" w:hAnsi="Barlow" w:cs="Arial"/>
          <w:color w:val="585849" w:themeColor="text1" w:themeShade="80"/>
          <w:sz w:val="24"/>
          <w:szCs w:val="24"/>
        </w:rPr>
        <w:t xml:space="preserve"> </w:t>
      </w:r>
      <w:r w:rsidRPr="00FC7656">
        <w:rPr>
          <w:rFonts w:ascii="Barlow" w:hAnsi="Barlow" w:cs="Arial"/>
          <w:color w:val="585849" w:themeColor="text1" w:themeShade="80"/>
        </w:rPr>
        <w:t xml:space="preserve">een servicecontract met verschillende firma’s, die voorzien in bijstand binnen een aantal uren in geval van panne. </w:t>
      </w:r>
      <w:r w:rsidR="00043A19" w:rsidRPr="00FC7656">
        <w:rPr>
          <w:rFonts w:ascii="Barlow" w:hAnsi="Barlow" w:cs="Arial"/>
          <w:color w:val="585849" w:themeColor="text1" w:themeShade="80"/>
        </w:rPr>
        <w:t>Daarbij dient wel aangehaald te worden dat een globaal servicecontract op dit moment nog niet aanwezig is.]</w:t>
      </w:r>
      <w:r w:rsidRPr="00FC7656">
        <w:rPr>
          <w:rFonts w:ascii="Barlow" w:hAnsi="Barlow" w:cs="Arial"/>
          <w:color w:val="585849" w:themeColor="text1" w:themeShade="80"/>
        </w:rPr>
        <w:t xml:space="preserve"> </w:t>
      </w:r>
    </w:p>
    <w:p w14:paraId="4566647E" w14:textId="77777777" w:rsidR="002527D2" w:rsidRPr="00FC7656" w:rsidRDefault="002527D2" w:rsidP="008F31AF">
      <w:pPr>
        <w:jc w:val="both"/>
        <w:rPr>
          <w:rFonts w:ascii="Barlow" w:hAnsi="Barlow" w:cs="Arial"/>
        </w:rPr>
      </w:pPr>
    </w:p>
    <w:p w14:paraId="542F1A86" w14:textId="0C98F444" w:rsidR="00043A19" w:rsidRPr="00FC7656" w:rsidRDefault="00043A19" w:rsidP="00043A19">
      <w:pPr>
        <w:jc w:val="both"/>
        <w:rPr>
          <w:rFonts w:ascii="Barlow" w:hAnsi="Barlow" w:cs="Arial"/>
          <w:b/>
          <w:bCs/>
          <w:color w:val="585849" w:themeColor="text1" w:themeShade="80"/>
        </w:rPr>
      </w:pPr>
      <w:bookmarkStart w:id="75" w:name="_Toc432068380"/>
      <w:r w:rsidRPr="00FC7656">
        <w:rPr>
          <w:rFonts w:ascii="Barlow" w:hAnsi="Barlow" w:cs="Arial"/>
          <w:b/>
          <w:bCs/>
          <w:color w:val="585849" w:themeColor="text1" w:themeShade="80"/>
        </w:rPr>
        <w:t>Concrete aanbevelingen</w:t>
      </w:r>
    </w:p>
    <w:p w14:paraId="62DF85C8" w14:textId="32CC3251" w:rsidR="00C95317" w:rsidRPr="00FC7656" w:rsidRDefault="00C95317" w:rsidP="00C95317">
      <w:pPr>
        <w:rPr>
          <w:rFonts w:ascii="Barlow" w:hAnsi="Barlow" w:cs="Arial"/>
          <w:color w:val="585849" w:themeColor="text1" w:themeShade="80"/>
        </w:rPr>
      </w:pPr>
      <w:r w:rsidRPr="00FC7656">
        <w:rPr>
          <w:rFonts w:ascii="Barlow" w:hAnsi="Barlow" w:cs="Arial"/>
          <w:color w:val="585849" w:themeColor="text1" w:themeShade="80"/>
        </w:rPr>
        <w:t>[Bv. Zorg ervoor dat de servicecontracten bij schade of panne op een locatie centraal beheerd worden, zodat deze snel opgevraagd en ingekeken kunnen worden in noodsituaties.</w:t>
      </w:r>
    </w:p>
    <w:p w14:paraId="4ED8114E" w14:textId="2A509E32" w:rsidR="00C95317" w:rsidRPr="00FC7656" w:rsidRDefault="00C95317" w:rsidP="00C95317">
      <w:pPr>
        <w:rPr>
          <w:rFonts w:ascii="Barlow" w:hAnsi="Barlow" w:cs="Arial"/>
          <w:color w:val="585849" w:themeColor="text1" w:themeShade="80"/>
        </w:rPr>
      </w:pPr>
      <w:r w:rsidRPr="00FC7656">
        <w:rPr>
          <w:rFonts w:ascii="Barlow" w:hAnsi="Barlow" w:cs="Arial"/>
          <w:color w:val="585849" w:themeColor="text1" w:themeShade="80"/>
        </w:rPr>
        <w:t xml:space="preserve">Bestudeer de bewaarde servicecontracten om na te gaan welke zaken allemaal </w:t>
      </w:r>
      <w:r w:rsidR="00990934" w:rsidRPr="00FC7656">
        <w:rPr>
          <w:rFonts w:ascii="Barlow" w:hAnsi="Barlow" w:cs="Arial"/>
          <w:color w:val="585849" w:themeColor="text1" w:themeShade="80"/>
        </w:rPr>
        <w:t xml:space="preserve">concreet </w:t>
      </w:r>
      <w:r w:rsidRPr="00FC7656">
        <w:rPr>
          <w:rFonts w:ascii="Barlow" w:hAnsi="Barlow" w:cs="Arial"/>
          <w:color w:val="585849" w:themeColor="text1" w:themeShade="80"/>
        </w:rPr>
        <w:t xml:space="preserve">gedekt worden en welke garanties van toepassing zijn. </w:t>
      </w:r>
    </w:p>
    <w:p w14:paraId="71D19E02" w14:textId="7F719861" w:rsidR="00990934" w:rsidRPr="00FC7656" w:rsidRDefault="00990934" w:rsidP="00C95317">
      <w:pPr>
        <w:rPr>
          <w:rFonts w:ascii="Barlow" w:hAnsi="Barlow" w:cs="Arial"/>
          <w:color w:val="585849" w:themeColor="text1" w:themeShade="80"/>
        </w:rPr>
      </w:pPr>
      <w:r w:rsidRPr="00FC7656">
        <w:rPr>
          <w:rFonts w:ascii="Barlow" w:hAnsi="Barlow" w:cs="Arial"/>
          <w:color w:val="585849" w:themeColor="text1" w:themeShade="80"/>
        </w:rPr>
        <w:t>Giet de verschillende servicecontracten in een beknopt maar praktisch bruikbaar overzicht, zodat de organisatie in een oogopslag weet wanneer men beroep kan doen op externe firma’s en onder welke voorwaarden. Voeg ook de contactgegevens toe aan dit overzicht, zodat het opzoekwerk in tijden van hoge nood tot een minimum beperkt wordt.]</w:t>
      </w:r>
    </w:p>
    <w:p w14:paraId="7959B2AA" w14:textId="547534DD" w:rsidR="00E862D3" w:rsidRPr="00FC7656" w:rsidRDefault="00E862D3" w:rsidP="00627124">
      <w:pPr>
        <w:rPr>
          <w:rFonts w:ascii="Barlow" w:hAnsi="Barlow" w:cs="Arial"/>
        </w:rPr>
      </w:pPr>
    </w:p>
    <w:p w14:paraId="7ABE57D5" w14:textId="77777777" w:rsidR="00AF38D5" w:rsidRPr="00FC7656" w:rsidRDefault="00AF38D5" w:rsidP="00AF38D5">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AF38D5" w:rsidRPr="00FC7656" w14:paraId="74545040"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733C88AD" w14:textId="09A1E932" w:rsidR="00AF38D5" w:rsidRPr="00FC7656" w:rsidRDefault="00AF38D5"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24240E" w:rsidRPr="00FC7656">
              <w:rPr>
                <w:rFonts w:ascii="Barlow" w:hAnsi="Barlow"/>
                <w:b w:val="0"/>
                <w:bCs w:val="0"/>
              </w:rPr>
              <w:br/>
            </w:r>
          </w:p>
        </w:tc>
      </w:tr>
      <w:tr w:rsidR="00AF38D5" w:rsidRPr="00FC7656" w14:paraId="30E2DBCA"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6197ADBF" w14:textId="41C23067" w:rsidR="00AF38D5" w:rsidRPr="00FC7656" w:rsidRDefault="0024240E" w:rsidP="00E93FA4">
            <w:pPr>
              <w:pStyle w:val="NoSpacing"/>
              <w:rPr>
                <w:rFonts w:ascii="Barlow" w:hAnsi="Barlow"/>
                <w:b w:val="0"/>
                <w:bCs w:val="0"/>
              </w:rPr>
            </w:pPr>
            <w:r w:rsidRPr="00FC7656">
              <w:rPr>
                <w:rFonts w:ascii="Barlow" w:hAnsi="Barlow"/>
                <w:b w:val="0"/>
                <w:bCs w:val="0"/>
                <w:color w:val="585849" w:themeColor="text1" w:themeShade="80"/>
              </w:rPr>
              <w:t>A-14.2.1 ISO 27002-17.1</w:t>
            </w:r>
          </w:p>
        </w:tc>
        <w:tc>
          <w:tcPr>
            <w:tcW w:w="2768" w:type="dxa"/>
          </w:tcPr>
          <w:p w14:paraId="12F15407"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4F3149A3"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r w:rsidR="00AF38D5" w:rsidRPr="00FC7656" w14:paraId="1247339F"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0A16AB9A" w14:textId="77777777" w:rsidR="00AF38D5" w:rsidRPr="00FC7656" w:rsidRDefault="00AF38D5" w:rsidP="00E93FA4">
            <w:pPr>
              <w:pStyle w:val="NoSpacing"/>
              <w:rPr>
                <w:rFonts w:ascii="Barlow" w:hAnsi="Barlow"/>
              </w:rPr>
            </w:pPr>
          </w:p>
        </w:tc>
        <w:tc>
          <w:tcPr>
            <w:tcW w:w="2768" w:type="dxa"/>
          </w:tcPr>
          <w:p w14:paraId="22C1F6E8"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6" w:type="dxa"/>
          </w:tcPr>
          <w:p w14:paraId="0629F275" w14:textId="77777777" w:rsidR="00AF38D5" w:rsidRPr="00FC7656" w:rsidRDefault="00AF38D5"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AF38D5" w:rsidRPr="00FC7656" w14:paraId="27EB6AC6"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50940851" w14:textId="77777777" w:rsidR="00AF38D5" w:rsidRPr="00FC7656" w:rsidRDefault="00AF38D5" w:rsidP="00E93FA4">
            <w:pPr>
              <w:pStyle w:val="NoSpacing"/>
              <w:rPr>
                <w:rFonts w:ascii="Barlow" w:hAnsi="Barlow"/>
              </w:rPr>
            </w:pPr>
          </w:p>
        </w:tc>
        <w:tc>
          <w:tcPr>
            <w:tcW w:w="2768" w:type="dxa"/>
          </w:tcPr>
          <w:p w14:paraId="5A0FF60C"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6" w:type="dxa"/>
          </w:tcPr>
          <w:p w14:paraId="315F1668" w14:textId="77777777" w:rsidR="00AF38D5" w:rsidRPr="00FC7656" w:rsidRDefault="00AF38D5"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2F79F5D3" w14:textId="5126FDC6" w:rsidR="00043A19" w:rsidRPr="00FC7656" w:rsidRDefault="00043A19" w:rsidP="00627124">
      <w:pPr>
        <w:rPr>
          <w:rFonts w:ascii="Barlow" w:hAnsi="Barlow" w:cs="Arial"/>
        </w:rPr>
      </w:pPr>
    </w:p>
    <w:p w14:paraId="5FE27463" w14:textId="1B62E851" w:rsidR="00043A19" w:rsidRPr="00FC7656" w:rsidRDefault="00043A19" w:rsidP="00627124">
      <w:pPr>
        <w:rPr>
          <w:rFonts w:ascii="Barlow" w:hAnsi="Barlow" w:cs="Arial"/>
        </w:rPr>
      </w:pPr>
    </w:p>
    <w:p w14:paraId="69D48070" w14:textId="7318BECC" w:rsidR="0078547A" w:rsidRPr="00FC7656" w:rsidRDefault="0078547A" w:rsidP="00627124">
      <w:pPr>
        <w:rPr>
          <w:rFonts w:ascii="Barlow" w:hAnsi="Barlow" w:cs="Arial"/>
        </w:rPr>
      </w:pPr>
    </w:p>
    <w:p w14:paraId="175C7FF6" w14:textId="0C11F5F0" w:rsidR="0078547A" w:rsidRPr="00FC7656" w:rsidRDefault="0078547A" w:rsidP="00627124">
      <w:pPr>
        <w:rPr>
          <w:rFonts w:ascii="Barlow" w:hAnsi="Barlow" w:cs="Arial"/>
        </w:rPr>
      </w:pPr>
    </w:p>
    <w:p w14:paraId="2814B029" w14:textId="3CB6E2AC" w:rsidR="007838D2" w:rsidRPr="00FC7656" w:rsidRDefault="007838D2" w:rsidP="00627124">
      <w:pPr>
        <w:rPr>
          <w:rFonts w:ascii="Barlow" w:hAnsi="Barlow" w:cs="Arial"/>
        </w:rPr>
      </w:pPr>
    </w:p>
    <w:p w14:paraId="6D15C11A" w14:textId="36D9FFE1" w:rsidR="00B43D67" w:rsidRPr="00FC7656" w:rsidRDefault="00B43D67">
      <w:pPr>
        <w:spacing w:after="0" w:line="300" w:lineRule="exact"/>
        <w:rPr>
          <w:rFonts w:ascii="Barlow" w:hAnsi="Barlow" w:cs="Arial"/>
          <w:b/>
          <w:color w:val="CC0077" w:themeColor="accent3"/>
          <w:sz w:val="36"/>
          <w:szCs w:val="36"/>
        </w:rPr>
      </w:pPr>
    </w:p>
    <w:p w14:paraId="3B5E8D1C" w14:textId="6940915E" w:rsidR="00EA6B8E" w:rsidRPr="00FC7656" w:rsidRDefault="00EA6B8E" w:rsidP="00627124">
      <w:pPr>
        <w:pStyle w:val="Stijl1"/>
        <w:rPr>
          <w:rFonts w:ascii="Barlow" w:hAnsi="Barlow" w:cs="Arial"/>
          <w:color w:val="CC0077" w:themeColor="accent3"/>
        </w:rPr>
      </w:pPr>
      <w:bookmarkStart w:id="76" w:name="_Toc72096200"/>
      <w:r w:rsidRPr="00FC7656">
        <w:rPr>
          <w:rFonts w:ascii="Barlow" w:hAnsi="Barlow" w:cs="Arial"/>
          <w:color w:val="CC0077" w:themeColor="accent3"/>
        </w:rPr>
        <w:t>Naleving</w:t>
      </w:r>
      <w:bookmarkEnd w:id="75"/>
      <w:bookmarkEnd w:id="76"/>
    </w:p>
    <w:p w14:paraId="3F8AE172" w14:textId="77777777" w:rsidR="00627124" w:rsidRPr="00FC7656" w:rsidRDefault="00627124" w:rsidP="008F31AF">
      <w:pPr>
        <w:jc w:val="both"/>
        <w:rPr>
          <w:rFonts w:ascii="Barlow" w:hAnsi="Barlow" w:cs="Arial"/>
          <w:b/>
        </w:rPr>
      </w:pPr>
    </w:p>
    <w:p w14:paraId="62E28D10" w14:textId="2BCD2182" w:rsidR="00EA6B8E" w:rsidRPr="00FC7656" w:rsidRDefault="002527D2" w:rsidP="00627124">
      <w:pPr>
        <w:pStyle w:val="Stijl2"/>
        <w:rPr>
          <w:rFonts w:ascii="Barlow" w:hAnsi="Barlow" w:cs="Arial"/>
          <w:color w:val="585849" w:themeColor="text1" w:themeShade="80"/>
          <w:sz w:val="24"/>
          <w:szCs w:val="24"/>
        </w:rPr>
      </w:pPr>
      <w:bookmarkStart w:id="77" w:name="_Toc72096201"/>
      <w:r w:rsidRPr="00FC7656">
        <w:rPr>
          <w:rFonts w:ascii="Barlow" w:hAnsi="Barlow" w:cs="Arial"/>
          <w:color w:val="585849" w:themeColor="text1" w:themeShade="80"/>
          <w:sz w:val="24"/>
          <w:szCs w:val="24"/>
        </w:rPr>
        <w:t>NALEVING VAN WETTELIJKE VOORSCHRIFTEN</w:t>
      </w:r>
      <w:bookmarkEnd w:id="77"/>
    </w:p>
    <w:p w14:paraId="77CC6E78" w14:textId="77777777" w:rsidR="00EA6B8E" w:rsidRPr="00FC7656" w:rsidRDefault="00EA6B8E" w:rsidP="00EA6B8E">
      <w:pPr>
        <w:pStyle w:val="ListParagraph"/>
        <w:jc w:val="both"/>
        <w:rPr>
          <w:rFonts w:ascii="Barlow" w:hAnsi="Barlow" w:cs="Arial"/>
          <w:b/>
          <w:sz w:val="18"/>
          <w:szCs w:val="18"/>
          <w:u w:val="single"/>
        </w:rPr>
      </w:pPr>
    </w:p>
    <w:p w14:paraId="196A7EB2" w14:textId="77777777" w:rsidR="00EA6B8E" w:rsidRPr="00FC7656" w:rsidRDefault="00EA6B8E" w:rsidP="008F31AF">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66FAFC79" w14:textId="46EE39A5" w:rsidR="00EA6B8E" w:rsidRPr="00FC7656" w:rsidRDefault="00F80941" w:rsidP="002F07B5">
      <w:pPr>
        <w:rPr>
          <w:rFonts w:ascii="Barlow" w:hAnsi="Barlow" w:cs="Arial"/>
          <w:color w:val="585849" w:themeColor="text1" w:themeShade="80"/>
        </w:rPr>
      </w:pPr>
      <w:r w:rsidRPr="00FC7656">
        <w:rPr>
          <w:rFonts w:ascii="Barlow" w:hAnsi="Barlow" w:cs="Arial"/>
          <w:color w:val="585849" w:themeColor="text1" w:themeShade="80"/>
        </w:rPr>
        <w:t xml:space="preserve">[Bv. </w:t>
      </w:r>
      <w:r w:rsidR="00EA6B8E" w:rsidRPr="00FC7656">
        <w:rPr>
          <w:rFonts w:ascii="Barlow" w:hAnsi="Barlow" w:cs="Arial"/>
          <w:color w:val="585849" w:themeColor="text1" w:themeShade="80"/>
        </w:rPr>
        <w:t xml:space="preserve">De dienst informatieveiligheid houdt </w:t>
      </w:r>
      <w:r w:rsidR="002F07B5" w:rsidRPr="00FC7656">
        <w:rPr>
          <w:rFonts w:ascii="Barlow" w:hAnsi="Barlow" w:cs="Arial"/>
          <w:color w:val="585849" w:themeColor="text1" w:themeShade="80"/>
        </w:rPr>
        <w:t>haar</w:t>
      </w:r>
      <w:r w:rsidR="00EA6B8E" w:rsidRPr="00FC7656">
        <w:rPr>
          <w:rFonts w:ascii="Barlow" w:hAnsi="Barlow" w:cs="Arial"/>
          <w:color w:val="585849" w:themeColor="text1" w:themeShade="80"/>
        </w:rPr>
        <w:t xml:space="preserve"> kennis op het vlak van informatieveiligheid </w:t>
      </w:r>
      <w:r w:rsidR="00571B00" w:rsidRPr="00FC7656">
        <w:rPr>
          <w:rFonts w:ascii="Barlow" w:hAnsi="Barlow" w:cs="Arial"/>
          <w:color w:val="585849" w:themeColor="text1" w:themeShade="80"/>
        </w:rPr>
        <w:t>courant</w:t>
      </w:r>
      <w:r w:rsidR="00EA6B8E" w:rsidRPr="00FC7656">
        <w:rPr>
          <w:rFonts w:ascii="Barlow" w:hAnsi="Barlow" w:cs="Arial"/>
          <w:color w:val="585849" w:themeColor="text1" w:themeShade="80"/>
        </w:rPr>
        <w:t xml:space="preserve"> door </w:t>
      </w:r>
      <w:r w:rsidR="002F07B5" w:rsidRPr="00FC7656">
        <w:rPr>
          <w:rFonts w:ascii="Barlow" w:hAnsi="Barlow" w:cs="Arial"/>
          <w:color w:val="585849" w:themeColor="text1" w:themeShade="80"/>
        </w:rPr>
        <w:t xml:space="preserve">deel te nemen aan </w:t>
      </w:r>
      <w:r w:rsidR="00EA6B8E" w:rsidRPr="00FC7656">
        <w:rPr>
          <w:rFonts w:ascii="Barlow" w:hAnsi="Barlow" w:cs="Arial"/>
          <w:color w:val="585849" w:themeColor="text1" w:themeShade="80"/>
        </w:rPr>
        <w:t>bijscholingen</w:t>
      </w:r>
      <w:r w:rsidR="002F07B5" w:rsidRPr="00FC7656">
        <w:rPr>
          <w:rFonts w:ascii="Barlow" w:hAnsi="Barlow" w:cs="Arial"/>
          <w:color w:val="585849" w:themeColor="text1" w:themeShade="80"/>
        </w:rPr>
        <w:t xml:space="preserve">, </w:t>
      </w:r>
      <w:r w:rsidR="00EA6B8E" w:rsidRPr="00FC7656">
        <w:rPr>
          <w:rFonts w:ascii="Barlow" w:hAnsi="Barlow" w:cs="Arial"/>
          <w:color w:val="585849" w:themeColor="text1" w:themeShade="80"/>
        </w:rPr>
        <w:t>seminaries</w:t>
      </w:r>
      <w:r w:rsidR="002F07B5" w:rsidRPr="00FC7656">
        <w:rPr>
          <w:rFonts w:ascii="Barlow" w:hAnsi="Barlow" w:cs="Arial"/>
          <w:color w:val="585849" w:themeColor="text1" w:themeShade="80"/>
        </w:rPr>
        <w:t xml:space="preserve"> en </w:t>
      </w:r>
      <w:r w:rsidR="00571B00" w:rsidRPr="00FC7656">
        <w:rPr>
          <w:rFonts w:ascii="Barlow" w:hAnsi="Barlow" w:cs="Arial"/>
          <w:color w:val="585849" w:themeColor="text1" w:themeShade="80"/>
        </w:rPr>
        <w:t>vakgroepsvergaderingen</w:t>
      </w:r>
      <w:r w:rsidR="002F07B5" w:rsidRPr="00FC7656">
        <w:rPr>
          <w:rFonts w:ascii="Barlow" w:hAnsi="Barlow" w:cs="Arial"/>
          <w:color w:val="585849" w:themeColor="text1" w:themeShade="80"/>
        </w:rPr>
        <w:t>. Het gaat hierbij onder andere over de Werkgroep Informatieveiligheid onder de coördinatie van de VVSG en opleidingen uitgaande van de Vlaamse ICT organisatie.</w:t>
      </w:r>
    </w:p>
    <w:p w14:paraId="3A712748" w14:textId="778B3763" w:rsidR="00EA6B8E" w:rsidRPr="00FC7656" w:rsidRDefault="00EA6B8E" w:rsidP="002F07B5">
      <w:pPr>
        <w:rPr>
          <w:rFonts w:ascii="Barlow" w:hAnsi="Barlow" w:cs="Arial"/>
          <w:color w:val="585849" w:themeColor="text1" w:themeShade="80"/>
        </w:rPr>
      </w:pPr>
      <w:r w:rsidRPr="00FC7656">
        <w:rPr>
          <w:rFonts w:ascii="Barlow" w:hAnsi="Barlow" w:cs="Arial"/>
          <w:color w:val="585849" w:themeColor="text1" w:themeShade="80"/>
        </w:rPr>
        <w:t xml:space="preserve">Het behoort verder ook tot de taken van de veiligheidsconsulent </w:t>
      </w:r>
      <w:r w:rsidR="002F07B5" w:rsidRPr="00FC7656">
        <w:rPr>
          <w:rFonts w:ascii="Barlow" w:hAnsi="Barlow" w:cs="Arial"/>
          <w:color w:val="585849" w:themeColor="text1" w:themeShade="80"/>
        </w:rPr>
        <w:t xml:space="preserve">om </w:t>
      </w:r>
      <w:r w:rsidRPr="00FC7656">
        <w:rPr>
          <w:rFonts w:ascii="Barlow" w:hAnsi="Barlow" w:cs="Arial"/>
          <w:color w:val="585849" w:themeColor="text1" w:themeShade="80"/>
        </w:rPr>
        <w:t>na te gaan of het gemeentebestuur voldoet aan alle vereisten</w:t>
      </w:r>
      <w:r w:rsidR="002F07B5" w:rsidRPr="00FC7656">
        <w:rPr>
          <w:rFonts w:ascii="Barlow" w:hAnsi="Barlow" w:cs="Arial"/>
          <w:color w:val="585849" w:themeColor="text1" w:themeShade="80"/>
        </w:rPr>
        <w:t xml:space="preserve">, </w:t>
      </w:r>
      <w:r w:rsidRPr="00FC7656">
        <w:rPr>
          <w:rFonts w:ascii="Barlow" w:hAnsi="Barlow" w:cs="Arial"/>
          <w:color w:val="585849" w:themeColor="text1" w:themeShade="80"/>
        </w:rPr>
        <w:t xml:space="preserve">formaliteiten </w:t>
      </w:r>
      <w:r w:rsidR="002F07B5" w:rsidRPr="00FC7656">
        <w:rPr>
          <w:rFonts w:ascii="Barlow" w:hAnsi="Barlow" w:cs="Arial"/>
          <w:color w:val="585849" w:themeColor="text1" w:themeShade="80"/>
        </w:rPr>
        <w:t xml:space="preserve">en </w:t>
      </w:r>
      <w:r w:rsidRPr="00FC7656">
        <w:rPr>
          <w:rFonts w:ascii="Barlow" w:hAnsi="Barlow" w:cs="Arial"/>
          <w:color w:val="585849" w:themeColor="text1" w:themeShade="80"/>
        </w:rPr>
        <w:t>voorschriften</w:t>
      </w:r>
      <w:r w:rsidR="002F07B5" w:rsidRPr="00FC7656">
        <w:rPr>
          <w:rFonts w:ascii="Barlow" w:hAnsi="Barlow" w:cs="Arial"/>
          <w:color w:val="585849" w:themeColor="text1" w:themeShade="80"/>
        </w:rPr>
        <w:t xml:space="preserve"> inzake </w:t>
      </w:r>
      <w:r w:rsidRPr="00FC7656">
        <w:rPr>
          <w:rFonts w:ascii="Barlow" w:hAnsi="Barlow" w:cs="Arial"/>
          <w:color w:val="585849" w:themeColor="text1" w:themeShade="80"/>
        </w:rPr>
        <w:t>informatieveiligheid. Ook voor samenwerking tussen gemeente en OCMW waakt de veiligheidsconsulent erover dat beide organisaties aan de nodige voorschriften voldoen</w:t>
      </w:r>
      <w:r w:rsidR="002F07B5" w:rsidRPr="00FC7656">
        <w:rPr>
          <w:rFonts w:ascii="Barlow" w:hAnsi="Barlow" w:cs="Arial"/>
          <w:color w:val="585849" w:themeColor="text1" w:themeShade="80"/>
        </w:rPr>
        <w:t>, zeker nu een integratie van de gemeente ne het OCMW gepland staat.</w:t>
      </w:r>
      <w:r w:rsidR="00F80941" w:rsidRPr="00FC7656">
        <w:rPr>
          <w:rFonts w:ascii="Barlow" w:hAnsi="Barlow" w:cs="Arial"/>
          <w:color w:val="585849" w:themeColor="text1" w:themeShade="80"/>
        </w:rPr>
        <w:t>]</w:t>
      </w:r>
      <w:r w:rsidR="002527D2" w:rsidRPr="00FC7656">
        <w:rPr>
          <w:rFonts w:ascii="Barlow" w:hAnsi="Barlow" w:cs="Arial"/>
          <w:color w:val="585849" w:themeColor="text1" w:themeShade="80"/>
        </w:rPr>
        <w:br/>
      </w:r>
    </w:p>
    <w:p w14:paraId="2A889CFE" w14:textId="3C263E4B" w:rsidR="002F07B5" w:rsidRPr="00FC7656" w:rsidRDefault="002F07B5" w:rsidP="002F07B5">
      <w:pPr>
        <w:rPr>
          <w:rFonts w:ascii="Barlow" w:hAnsi="Barlow" w:cs="Arial"/>
          <w:b/>
          <w:color w:val="585849" w:themeColor="text1" w:themeShade="80"/>
        </w:rPr>
      </w:pPr>
      <w:r w:rsidRPr="00FC7656">
        <w:rPr>
          <w:rFonts w:ascii="Barlow" w:hAnsi="Barlow" w:cs="Arial"/>
          <w:b/>
          <w:color w:val="585849" w:themeColor="text1" w:themeShade="80"/>
        </w:rPr>
        <w:t>Concrete aanbevelingen</w:t>
      </w:r>
    </w:p>
    <w:p w14:paraId="22308470" w14:textId="6A3DED16" w:rsidR="00571B00" w:rsidRPr="00FC7656" w:rsidRDefault="00571B00" w:rsidP="002F07B5">
      <w:pPr>
        <w:rPr>
          <w:rFonts w:ascii="Barlow" w:hAnsi="Barlow" w:cs="Arial"/>
          <w:bCs/>
          <w:color w:val="585849" w:themeColor="text1" w:themeShade="80"/>
        </w:rPr>
      </w:pPr>
      <w:r w:rsidRPr="00FC7656">
        <w:rPr>
          <w:rFonts w:ascii="Barlow" w:hAnsi="Barlow" w:cs="Arial"/>
          <w:bCs/>
          <w:color w:val="585849" w:themeColor="text1" w:themeShade="80"/>
        </w:rPr>
        <w:t xml:space="preserve">[Bv. Men dient op systematische wijze na te gaan of een machtiging vereist is voor de aanschaf of ontwikkeling van een systeem dat persoonsgegevens gebruikt of verwerkt. Een mogelijke werkwijze is de inzet van het </w:t>
      </w:r>
      <w:hyperlink r:id="rId24" w:history="1">
        <w:r w:rsidRPr="00FC7656">
          <w:rPr>
            <w:rStyle w:val="Hyperlink"/>
            <w:rFonts w:ascii="Barlow" w:hAnsi="Barlow" w:cs="Arial"/>
            <w:bCs/>
          </w:rPr>
          <w:t>privacy@lokaalbestuur.be</w:t>
        </w:r>
      </w:hyperlink>
      <w:r w:rsidRPr="00FC7656">
        <w:rPr>
          <w:rFonts w:ascii="Barlow" w:hAnsi="Barlow" w:cs="Arial"/>
          <w:bCs/>
          <w:color w:val="585849" w:themeColor="text1" w:themeShade="80"/>
        </w:rPr>
        <w:t xml:space="preserve"> meldpunt voor dergelijke aanvragen, zodat de functionaris gegevensbescherming of andere relevante actoren advies kunnen verlenen.</w:t>
      </w:r>
    </w:p>
    <w:p w14:paraId="64BD5CBA" w14:textId="5560B9BA" w:rsidR="00571B00" w:rsidRPr="00FC7656" w:rsidRDefault="00571B00" w:rsidP="002F07B5">
      <w:pPr>
        <w:rPr>
          <w:rFonts w:ascii="Barlow" w:hAnsi="Barlow" w:cs="Arial"/>
          <w:bCs/>
          <w:color w:val="585849" w:themeColor="text1" w:themeShade="80"/>
        </w:rPr>
      </w:pPr>
      <w:r w:rsidRPr="00FC7656">
        <w:rPr>
          <w:rFonts w:ascii="Barlow" w:hAnsi="Barlow" w:cs="Arial"/>
          <w:bCs/>
          <w:color w:val="585849" w:themeColor="text1" w:themeShade="80"/>
        </w:rPr>
        <w:t>Ga op systematische wijze na of een machtiging van de Vlaamse Toezichtcommissie (VTC vereist is voor de aanschaf of ontwikkeling van een systeem dat persoonsgegevens gebruikt of verwerkt.</w:t>
      </w:r>
    </w:p>
    <w:p w14:paraId="7AC1F034" w14:textId="4BB0E8D3" w:rsidR="005735E6" w:rsidRPr="00FC7656" w:rsidRDefault="005735E6" w:rsidP="002F07B5">
      <w:pPr>
        <w:rPr>
          <w:rFonts w:ascii="Barlow" w:hAnsi="Barlow" w:cs="Arial"/>
          <w:bCs/>
          <w:color w:val="585849" w:themeColor="text1" w:themeShade="80"/>
        </w:rPr>
      </w:pPr>
      <w:r w:rsidRPr="00FC7656">
        <w:rPr>
          <w:rFonts w:ascii="Barlow" w:hAnsi="Barlow" w:cs="Arial"/>
          <w:bCs/>
          <w:color w:val="585849" w:themeColor="text1" w:themeShade="80"/>
        </w:rPr>
        <w:t>Evalueer en update minstens tweejaarlijks de procedures voor de uitwerking en het onderhoud van documentatie die betrekking heeft op verleende machtigingen.</w:t>
      </w:r>
    </w:p>
    <w:p w14:paraId="5CE0D34C" w14:textId="2D7BF126" w:rsidR="007B0068" w:rsidRPr="00FC7656" w:rsidRDefault="007B0068" w:rsidP="002F07B5">
      <w:pPr>
        <w:rPr>
          <w:rFonts w:ascii="Barlow" w:hAnsi="Barlow" w:cs="Arial"/>
          <w:bCs/>
          <w:color w:val="585849" w:themeColor="text1" w:themeShade="80"/>
        </w:rPr>
      </w:pPr>
      <w:r w:rsidRPr="00FC7656">
        <w:rPr>
          <w:rFonts w:ascii="Barlow" w:hAnsi="Barlow" w:cs="Arial"/>
          <w:bCs/>
          <w:color w:val="585849" w:themeColor="text1" w:themeShade="80"/>
        </w:rPr>
        <w:t xml:space="preserve">Zorg voor een centraal goedgekeurde aanpak om na te gaan of een verleende machtiging </w:t>
      </w:r>
      <w:r w:rsidR="00A51937" w:rsidRPr="00FC7656">
        <w:rPr>
          <w:rFonts w:ascii="Barlow" w:hAnsi="Barlow" w:cs="Arial"/>
          <w:bCs/>
          <w:color w:val="585849" w:themeColor="text1" w:themeShade="80"/>
        </w:rPr>
        <w:t>gerespecteerd blijft bij iedere wijziging aan een toepassing of applicatie die persoonsgegevens gebruikt of verwerkt.</w:t>
      </w:r>
    </w:p>
    <w:p w14:paraId="7AD4782C" w14:textId="06FA1BDB" w:rsidR="005735E6" w:rsidRPr="00FC7656" w:rsidRDefault="005735E6" w:rsidP="002F07B5">
      <w:pPr>
        <w:rPr>
          <w:rFonts w:ascii="Barlow" w:hAnsi="Barlow" w:cs="Arial"/>
          <w:bCs/>
          <w:color w:val="585849" w:themeColor="text1" w:themeShade="80"/>
        </w:rPr>
      </w:pPr>
      <w:r w:rsidRPr="00FC7656">
        <w:rPr>
          <w:rFonts w:ascii="Barlow" w:hAnsi="Barlow" w:cs="Arial"/>
          <w:bCs/>
          <w:color w:val="585849" w:themeColor="text1" w:themeShade="80"/>
        </w:rPr>
        <w:t>Breng het Sectoraal Comité van het Rijksregister (Cfr. Artikel 10 van de Rijksregisterwet) op de hoogte van de identiteit van de veiligheidsconsulent en zijn/haar eventuele adjuncten.</w:t>
      </w:r>
    </w:p>
    <w:p w14:paraId="51F91E75" w14:textId="3451AB30" w:rsidR="00B43D67" w:rsidRPr="00FC7656" w:rsidRDefault="005735E6" w:rsidP="00B43D67">
      <w:pPr>
        <w:rPr>
          <w:rFonts w:ascii="Barlow" w:hAnsi="Barlow" w:cs="Arial"/>
          <w:bCs/>
          <w:color w:val="585849" w:themeColor="text1" w:themeShade="80"/>
        </w:rPr>
      </w:pPr>
      <w:r w:rsidRPr="00FC7656">
        <w:rPr>
          <w:rFonts w:ascii="Barlow" w:hAnsi="Barlow" w:cs="Arial"/>
          <w:bCs/>
          <w:color w:val="585849" w:themeColor="text1" w:themeShade="80"/>
        </w:rPr>
        <w:t>Win advies in bij de Vlaamse Toezichtcommissie (VTC) voorafgaan aan de verplichte aanstelling van de veiligheidsconsulent en zijn/haar eventuele adjuncten.</w:t>
      </w:r>
    </w:p>
    <w:p w14:paraId="3C2124E2" w14:textId="77777777" w:rsidR="00A51937" w:rsidRPr="00FC7656" w:rsidRDefault="00A51937" w:rsidP="00B43D67">
      <w:pPr>
        <w:rPr>
          <w:rFonts w:ascii="Barlow" w:hAnsi="Barlow" w:cs="Arial"/>
          <w:bCs/>
          <w:color w:val="585849" w:themeColor="text1" w:themeShade="80"/>
        </w:rPr>
      </w:pPr>
    </w:p>
    <w:p w14:paraId="5074F659" w14:textId="7B283EAB" w:rsidR="00B43D67" w:rsidRPr="00FC7656" w:rsidRDefault="00B43D67" w:rsidP="00B43D67">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B43D67" w:rsidRPr="00FC7656" w14:paraId="696E7A05" w14:textId="77777777" w:rsidTr="00E93FA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549" w:type="dxa"/>
            <w:gridSpan w:val="3"/>
          </w:tcPr>
          <w:p w14:paraId="321BA3FA" w14:textId="237BC87B" w:rsidR="00B43D67" w:rsidRPr="00FC7656" w:rsidRDefault="00B43D67"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24240E" w:rsidRPr="00FC7656">
              <w:rPr>
                <w:rFonts w:ascii="Barlow" w:hAnsi="Barlow"/>
                <w:b w:val="0"/>
                <w:bCs w:val="0"/>
              </w:rPr>
              <w:br/>
            </w:r>
          </w:p>
        </w:tc>
      </w:tr>
      <w:tr w:rsidR="00B43D67" w:rsidRPr="00FC7656" w14:paraId="176CF184" w14:textId="77777777" w:rsidTr="00E93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4" w:type="dxa"/>
          </w:tcPr>
          <w:p w14:paraId="4E4C079A" w14:textId="3753DF2E" w:rsidR="00B43D67" w:rsidRPr="00FC7656" w:rsidRDefault="002B1C29"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A15.1.1 ISO 27002-18.1</w:t>
            </w:r>
          </w:p>
        </w:tc>
        <w:tc>
          <w:tcPr>
            <w:tcW w:w="2768" w:type="dxa"/>
          </w:tcPr>
          <w:p w14:paraId="55CC8D77" w14:textId="55664AB1" w:rsidR="00B43D67" w:rsidRPr="00FC7656" w:rsidRDefault="002B1C29"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B15.1.1 ISO 27002-18.1</w:t>
            </w:r>
          </w:p>
        </w:tc>
        <w:tc>
          <w:tcPr>
            <w:tcW w:w="2956" w:type="dxa"/>
          </w:tcPr>
          <w:p w14:paraId="235BE500" w14:textId="5EF5D297" w:rsidR="00B43D67" w:rsidRPr="00FC7656" w:rsidRDefault="002B1C29"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A15.1.2 ISO 27002-17.1</w:t>
            </w:r>
          </w:p>
        </w:tc>
      </w:tr>
      <w:tr w:rsidR="00B43D67" w:rsidRPr="00FC7656" w14:paraId="4DBA4EA7" w14:textId="77777777" w:rsidTr="00E93FA4">
        <w:trPr>
          <w:trHeight w:val="288"/>
        </w:trPr>
        <w:tc>
          <w:tcPr>
            <w:cnfStyle w:val="001000000000" w:firstRow="0" w:lastRow="0" w:firstColumn="1" w:lastColumn="0" w:oddVBand="0" w:evenVBand="0" w:oddHBand="0" w:evenHBand="0" w:firstRowFirstColumn="0" w:firstRowLastColumn="0" w:lastRowFirstColumn="0" w:lastRowLastColumn="0"/>
            <w:tcW w:w="2824" w:type="dxa"/>
          </w:tcPr>
          <w:p w14:paraId="497A177D" w14:textId="7F765049" w:rsidR="00B43D67" w:rsidRPr="00FC7656" w:rsidRDefault="002B1C29"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B15.1.2 ISO 27002-17.1</w:t>
            </w:r>
          </w:p>
        </w:tc>
        <w:tc>
          <w:tcPr>
            <w:tcW w:w="2768" w:type="dxa"/>
          </w:tcPr>
          <w:p w14:paraId="6BE3FBA3" w14:textId="6EB9C6FA" w:rsidR="00B43D67" w:rsidRPr="00FC7656" w:rsidRDefault="002B1C29"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A15.1.3 ISO 27002-17.1</w:t>
            </w:r>
          </w:p>
        </w:tc>
        <w:tc>
          <w:tcPr>
            <w:tcW w:w="2956" w:type="dxa"/>
          </w:tcPr>
          <w:p w14:paraId="24398544" w14:textId="751E6A8B" w:rsidR="00B43D67" w:rsidRPr="00FC7656" w:rsidRDefault="002B1C29"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A15.1.4 ISO 27002-17.1</w:t>
            </w:r>
          </w:p>
        </w:tc>
      </w:tr>
      <w:tr w:rsidR="00B43D67" w:rsidRPr="00FC7656" w14:paraId="5B202495"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7F684B69" w14:textId="1BE7942D" w:rsidR="00B43D67" w:rsidRPr="00FC7656" w:rsidRDefault="0024240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A15.1.5 ISO 27002-17.1</w:t>
            </w:r>
          </w:p>
        </w:tc>
        <w:tc>
          <w:tcPr>
            <w:tcW w:w="2768" w:type="dxa"/>
          </w:tcPr>
          <w:p w14:paraId="5F21E6D1" w14:textId="04DF797E" w:rsidR="00B43D67" w:rsidRPr="00FC7656" w:rsidRDefault="0024240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A15.1.6 ISO 27002-17.1</w:t>
            </w:r>
          </w:p>
        </w:tc>
        <w:tc>
          <w:tcPr>
            <w:tcW w:w="2956" w:type="dxa"/>
          </w:tcPr>
          <w:p w14:paraId="32A0BA84" w14:textId="2AD92A21" w:rsidR="00B43D67" w:rsidRPr="00FC7656" w:rsidRDefault="0024240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A15.1.10 ISO-27002-17.1</w:t>
            </w:r>
          </w:p>
        </w:tc>
      </w:tr>
      <w:tr w:rsidR="0024240E" w:rsidRPr="00FC7656" w14:paraId="054096FB" w14:textId="77777777" w:rsidTr="00E93FA4">
        <w:trPr>
          <w:trHeight w:val="299"/>
        </w:trPr>
        <w:tc>
          <w:tcPr>
            <w:cnfStyle w:val="001000000000" w:firstRow="0" w:lastRow="0" w:firstColumn="1" w:lastColumn="0" w:oddVBand="0" w:evenVBand="0" w:oddHBand="0" w:evenHBand="0" w:firstRowFirstColumn="0" w:firstRowLastColumn="0" w:lastRowFirstColumn="0" w:lastRowLastColumn="0"/>
            <w:tcW w:w="2824" w:type="dxa"/>
          </w:tcPr>
          <w:p w14:paraId="623A9224" w14:textId="4028CCFB" w:rsidR="0024240E" w:rsidRPr="00FC7656" w:rsidRDefault="0024240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A15.1.11 ISO 27002-17.1</w:t>
            </w:r>
          </w:p>
        </w:tc>
        <w:tc>
          <w:tcPr>
            <w:tcW w:w="2768" w:type="dxa"/>
          </w:tcPr>
          <w:p w14:paraId="7C055234" w14:textId="13246F41" w:rsidR="0024240E" w:rsidRPr="00FC7656" w:rsidRDefault="0024240E"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A15.1.12 ISO 27002-17.1</w:t>
            </w:r>
          </w:p>
        </w:tc>
        <w:tc>
          <w:tcPr>
            <w:tcW w:w="2956" w:type="dxa"/>
          </w:tcPr>
          <w:p w14:paraId="732FA101" w14:textId="2F6963D5" w:rsidR="0024240E" w:rsidRPr="00FC7656" w:rsidRDefault="0024240E"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A15.1.13 ISO 27002-17.1</w:t>
            </w:r>
          </w:p>
        </w:tc>
      </w:tr>
      <w:tr w:rsidR="0024240E" w:rsidRPr="00FC7656" w14:paraId="75029C5F" w14:textId="77777777" w:rsidTr="00E93F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24" w:type="dxa"/>
          </w:tcPr>
          <w:p w14:paraId="68482949" w14:textId="058BF652" w:rsidR="0024240E" w:rsidRPr="00FC7656" w:rsidRDefault="0024240E"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A15.1.14 ISO 27002-17.1</w:t>
            </w:r>
          </w:p>
        </w:tc>
        <w:tc>
          <w:tcPr>
            <w:tcW w:w="2768" w:type="dxa"/>
          </w:tcPr>
          <w:p w14:paraId="3364CD55" w14:textId="184A981C" w:rsidR="0024240E" w:rsidRPr="00FC7656" w:rsidRDefault="0024240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A15.1.15 ISO 27002-17.1</w:t>
            </w:r>
          </w:p>
        </w:tc>
        <w:tc>
          <w:tcPr>
            <w:tcW w:w="2956" w:type="dxa"/>
          </w:tcPr>
          <w:p w14:paraId="3D25FA5D" w14:textId="65DAC882" w:rsidR="0024240E" w:rsidRPr="00FC7656" w:rsidRDefault="0024240E"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color w:val="585849" w:themeColor="text1" w:themeShade="80"/>
              </w:rPr>
            </w:pPr>
            <w:r w:rsidRPr="00FC7656">
              <w:rPr>
                <w:rFonts w:ascii="Barlow" w:hAnsi="Barlow"/>
                <w:color w:val="585849" w:themeColor="text1" w:themeShade="80"/>
              </w:rPr>
              <w:t>A15.1.16 ISO 27002-17.1</w:t>
            </w:r>
          </w:p>
        </w:tc>
      </w:tr>
    </w:tbl>
    <w:p w14:paraId="2309F7D2" w14:textId="77777777" w:rsidR="00B43D67" w:rsidRPr="00FC7656" w:rsidRDefault="00B43D67" w:rsidP="00627124">
      <w:pPr>
        <w:jc w:val="both"/>
        <w:rPr>
          <w:rFonts w:ascii="Barlow" w:hAnsi="Barlow" w:cs="Arial"/>
        </w:rPr>
      </w:pPr>
    </w:p>
    <w:p w14:paraId="06A5E422" w14:textId="4392484C" w:rsidR="00EA6B8E" w:rsidRPr="00FC7656" w:rsidRDefault="002527D2" w:rsidP="00627124">
      <w:pPr>
        <w:pStyle w:val="Stijl2"/>
        <w:rPr>
          <w:rFonts w:ascii="Barlow" w:hAnsi="Barlow" w:cs="Arial"/>
          <w:color w:val="585849" w:themeColor="text1" w:themeShade="80"/>
          <w:sz w:val="24"/>
          <w:szCs w:val="24"/>
        </w:rPr>
      </w:pPr>
      <w:bookmarkStart w:id="78" w:name="_Toc72096202"/>
      <w:r w:rsidRPr="00FC7656">
        <w:rPr>
          <w:rFonts w:ascii="Barlow" w:hAnsi="Barlow" w:cs="Arial"/>
          <w:color w:val="585849" w:themeColor="text1" w:themeShade="80"/>
          <w:sz w:val="24"/>
          <w:szCs w:val="24"/>
        </w:rPr>
        <w:t>INFORMATIEBEVEILIGINGSBEOORDELINGEN</w:t>
      </w:r>
      <w:bookmarkEnd w:id="78"/>
    </w:p>
    <w:p w14:paraId="192B6F33" w14:textId="77777777" w:rsidR="00EA6B8E" w:rsidRPr="00FC7656" w:rsidRDefault="00EA6B8E" w:rsidP="008F31AF">
      <w:pPr>
        <w:jc w:val="both"/>
        <w:rPr>
          <w:rFonts w:ascii="Barlow" w:hAnsi="Barlow" w:cs="Arial"/>
          <w:b/>
          <w:color w:val="585849" w:themeColor="text1" w:themeShade="80"/>
        </w:rPr>
      </w:pPr>
      <w:r w:rsidRPr="00FC7656">
        <w:rPr>
          <w:rFonts w:ascii="Barlow" w:hAnsi="Barlow" w:cs="Arial"/>
          <w:b/>
          <w:color w:val="585849" w:themeColor="text1" w:themeShade="80"/>
        </w:rPr>
        <w:t>Huidige toestand</w:t>
      </w:r>
    </w:p>
    <w:p w14:paraId="1B491A24" w14:textId="207BB271" w:rsidR="00EA6B8E" w:rsidRPr="00FC7656" w:rsidRDefault="00F80941" w:rsidP="002527D2">
      <w:pPr>
        <w:rPr>
          <w:rFonts w:ascii="Barlow" w:hAnsi="Barlow" w:cs="Arial"/>
          <w:color w:val="585849" w:themeColor="text1" w:themeShade="80"/>
        </w:rPr>
      </w:pPr>
      <w:r w:rsidRPr="00FC7656">
        <w:rPr>
          <w:rFonts w:ascii="Barlow" w:hAnsi="Barlow" w:cs="Arial"/>
          <w:color w:val="585849" w:themeColor="text1" w:themeShade="80"/>
        </w:rPr>
        <w:t xml:space="preserve">[Bv. </w:t>
      </w:r>
      <w:r w:rsidR="00576640" w:rsidRPr="00FC7656">
        <w:rPr>
          <w:rFonts w:ascii="Barlow" w:hAnsi="Barlow" w:cs="Arial"/>
          <w:color w:val="585849" w:themeColor="text1" w:themeShade="80"/>
        </w:rPr>
        <w:t xml:space="preserve">Tot op heden werden </w:t>
      </w:r>
      <w:r w:rsidR="00EA6B8E" w:rsidRPr="00FC7656">
        <w:rPr>
          <w:rFonts w:ascii="Barlow" w:hAnsi="Barlow" w:cs="Arial"/>
          <w:color w:val="585849" w:themeColor="text1" w:themeShade="80"/>
        </w:rPr>
        <w:t>nog geen informatiebeveiligings</w:t>
      </w:r>
      <w:r w:rsidR="00576640" w:rsidRPr="00FC7656">
        <w:rPr>
          <w:rFonts w:ascii="Barlow" w:hAnsi="Barlow" w:cs="Arial"/>
          <w:color w:val="585849" w:themeColor="text1" w:themeShade="80"/>
        </w:rPr>
        <w:t>- of ICT-veiligheids</w:t>
      </w:r>
      <w:r w:rsidR="00EA6B8E" w:rsidRPr="00FC7656">
        <w:rPr>
          <w:rFonts w:ascii="Barlow" w:hAnsi="Barlow" w:cs="Arial"/>
          <w:color w:val="585849" w:themeColor="text1" w:themeShade="80"/>
        </w:rPr>
        <w:t>audits</w:t>
      </w:r>
      <w:r w:rsidR="00576640" w:rsidRPr="00FC7656">
        <w:rPr>
          <w:rFonts w:ascii="Barlow" w:hAnsi="Barlow" w:cs="Arial"/>
          <w:color w:val="585849" w:themeColor="text1" w:themeShade="80"/>
        </w:rPr>
        <w:t xml:space="preserve"> uitgevoerd</w:t>
      </w:r>
      <w:r w:rsidR="00EA6B8E" w:rsidRPr="00FC7656">
        <w:rPr>
          <w:rFonts w:ascii="Barlow" w:hAnsi="Barlow" w:cs="Arial"/>
          <w:color w:val="585849" w:themeColor="text1" w:themeShade="80"/>
        </w:rPr>
        <w:t xml:space="preserve">. </w:t>
      </w:r>
      <w:r w:rsidR="00576640" w:rsidRPr="00FC7656">
        <w:rPr>
          <w:rFonts w:ascii="Barlow" w:hAnsi="Barlow" w:cs="Arial"/>
          <w:color w:val="585849" w:themeColor="text1" w:themeShade="80"/>
        </w:rPr>
        <w:t xml:space="preserve">Dit zou een belangrijke meerwaarde voor de organisatie kunnen betekenen omdat zo gekeken kan worden of </w:t>
      </w:r>
      <w:r w:rsidRPr="00FC7656">
        <w:rPr>
          <w:rFonts w:ascii="Barlow" w:hAnsi="Barlow" w:cs="Arial"/>
          <w:color w:val="585849" w:themeColor="text1" w:themeShade="80"/>
        </w:rPr>
        <w:t>de risicobeoordeling aangevuld moet worden en bijkomende maatregelen genomen moeten worden.]</w:t>
      </w:r>
      <w:r w:rsidR="002527D2" w:rsidRPr="00FC7656">
        <w:rPr>
          <w:rFonts w:ascii="Barlow" w:hAnsi="Barlow" w:cs="Arial"/>
          <w:color w:val="585849" w:themeColor="text1" w:themeShade="80"/>
        </w:rPr>
        <w:br/>
      </w:r>
    </w:p>
    <w:p w14:paraId="04C4F7D5" w14:textId="5A649761" w:rsidR="00F80941" w:rsidRPr="00FC7656" w:rsidRDefault="00F80941" w:rsidP="002527D2">
      <w:pPr>
        <w:rPr>
          <w:rFonts w:ascii="Barlow" w:hAnsi="Barlow" w:cs="Arial"/>
          <w:b/>
          <w:color w:val="585849" w:themeColor="text1" w:themeShade="80"/>
        </w:rPr>
      </w:pPr>
      <w:r w:rsidRPr="00FC7656">
        <w:rPr>
          <w:rFonts w:ascii="Barlow" w:hAnsi="Barlow" w:cs="Arial"/>
          <w:b/>
          <w:color w:val="585849" w:themeColor="text1" w:themeShade="80"/>
        </w:rPr>
        <w:t>Concrete aanbevelingen</w:t>
      </w:r>
    </w:p>
    <w:p w14:paraId="601046EB" w14:textId="1A5D2387" w:rsidR="00571B00" w:rsidRPr="00FC7656" w:rsidRDefault="00571B00" w:rsidP="002527D2">
      <w:pPr>
        <w:rPr>
          <w:rFonts w:ascii="Barlow" w:hAnsi="Barlow" w:cs="Arial"/>
          <w:bCs/>
          <w:color w:val="585849" w:themeColor="text1" w:themeShade="80"/>
        </w:rPr>
      </w:pPr>
      <w:r w:rsidRPr="00FC7656">
        <w:rPr>
          <w:rFonts w:ascii="Barlow" w:hAnsi="Barlow" w:cs="Arial"/>
          <w:bCs/>
          <w:color w:val="585849" w:themeColor="text1" w:themeShade="80"/>
        </w:rPr>
        <w:t>[Bv. Het is aangeraden om een ICT-veiligheidsaudit uit te laten voeren binnen de organisatie om zo bestaande zwakke plekken in kaart te brengen die vervolgens procesmatig kunnen aangepakt worden. De ICT-veiligheidsaudits met cofinanciering via Audit Vlaanderen kunnen hiervoor aangegrepen worden.</w:t>
      </w:r>
    </w:p>
    <w:p w14:paraId="0228B123" w14:textId="7544DDAB" w:rsidR="00571B00" w:rsidRPr="00FC7656" w:rsidRDefault="00571B00" w:rsidP="002527D2">
      <w:pPr>
        <w:rPr>
          <w:rFonts w:ascii="Barlow" w:hAnsi="Barlow" w:cs="Arial"/>
          <w:bCs/>
          <w:color w:val="585849" w:themeColor="text1" w:themeShade="80"/>
        </w:rPr>
      </w:pPr>
      <w:r w:rsidRPr="00FC7656">
        <w:rPr>
          <w:rFonts w:ascii="Barlow" w:hAnsi="Barlow" w:cs="Arial"/>
          <w:bCs/>
          <w:color w:val="585849" w:themeColor="text1" w:themeShade="80"/>
        </w:rPr>
        <w:t>Onderzoek de mogelijkheid om op regelmatige basis een netwerkscan uit te laten voeren via een professionele dienstverlener of via de aankoop van specifieke software</w:t>
      </w:r>
      <w:r w:rsidR="005735E6" w:rsidRPr="00FC7656">
        <w:rPr>
          <w:rFonts w:ascii="Barlow" w:hAnsi="Barlow" w:cs="Arial"/>
          <w:bCs/>
          <w:color w:val="585849" w:themeColor="text1" w:themeShade="80"/>
        </w:rPr>
        <w:t xml:space="preserve"> zoals </w:t>
      </w:r>
      <w:r w:rsidR="005735E6" w:rsidRPr="00FC7656">
        <w:rPr>
          <w:rFonts w:ascii="Barlow" w:hAnsi="Barlow" w:cs="Arial"/>
          <w:b/>
          <w:color w:val="CC0077" w:themeColor="accent3"/>
          <w:u w:val="single"/>
        </w:rPr>
        <w:t>XXX</w:t>
      </w:r>
      <w:r w:rsidRPr="00FC7656">
        <w:rPr>
          <w:rFonts w:ascii="Barlow" w:hAnsi="Barlow" w:cs="Arial"/>
          <w:bCs/>
          <w:color w:val="585849" w:themeColor="text1" w:themeShade="80"/>
        </w:rPr>
        <w:t>. Zo kan na het doorlopen van de ICT-veiligheidsaudits periodiek gekeken worden of geen nieuwe kwetsbaar</w:t>
      </w:r>
      <w:r w:rsidR="005735E6" w:rsidRPr="00FC7656">
        <w:rPr>
          <w:rFonts w:ascii="Barlow" w:hAnsi="Barlow" w:cs="Arial"/>
          <w:bCs/>
          <w:color w:val="585849" w:themeColor="text1" w:themeShade="80"/>
        </w:rPr>
        <w:t>heden ontstaan zijn die om aandacht vragen.</w:t>
      </w:r>
    </w:p>
    <w:p w14:paraId="6DF8D265" w14:textId="5AC86893" w:rsidR="005735E6" w:rsidRPr="00FC7656" w:rsidRDefault="005735E6" w:rsidP="002527D2">
      <w:pPr>
        <w:rPr>
          <w:rFonts w:ascii="Barlow" w:hAnsi="Barlow" w:cs="Arial"/>
          <w:bCs/>
          <w:color w:val="585849" w:themeColor="text1" w:themeShade="80"/>
        </w:rPr>
      </w:pPr>
      <w:r w:rsidRPr="00FC7656">
        <w:rPr>
          <w:rFonts w:ascii="Barlow" w:hAnsi="Barlow" w:cs="Arial"/>
          <w:bCs/>
          <w:color w:val="585849" w:themeColor="text1" w:themeShade="80"/>
        </w:rPr>
        <w:t>Werk in samenspraak met de lokale ICT-dienst een jaarlijks stappenplan uit om te controleren op courante pijnpunten zoals ontbrekende veiligheidsupdates, mislukte back-ups, standaardwachtwoorden op systemen en toepassingen, te brede toegangen en rechten, onveilige instellingen bij systemen en toepassingen, … Zoals eerder vermeld kunnen reguliere netwerkscans of de aanschaf van een netwerk scanner dit proces faciliteren.]</w:t>
      </w:r>
    </w:p>
    <w:p w14:paraId="458D636A" w14:textId="77777777" w:rsidR="00F80941" w:rsidRPr="00FC7656" w:rsidRDefault="00F80941" w:rsidP="00F80941">
      <w:pPr>
        <w:jc w:val="both"/>
        <w:rPr>
          <w:rFonts w:ascii="Barlow" w:hAnsi="Barlow"/>
          <w:b/>
        </w:rPr>
      </w:pPr>
    </w:p>
    <w:p w14:paraId="5D123D8D" w14:textId="77777777" w:rsidR="00B43D67" w:rsidRPr="00FC7656" w:rsidRDefault="00B43D67" w:rsidP="00B43D67">
      <w:pPr>
        <w:rPr>
          <w:rFonts w:ascii="Barlow" w:hAnsi="Barlow"/>
          <w:b/>
        </w:rPr>
      </w:pPr>
      <w:r w:rsidRPr="00FC7656">
        <w:rPr>
          <w:rFonts w:ascii="Barlow" w:hAnsi="Barlow"/>
          <w:b/>
          <w:color w:val="585849" w:themeColor="text1" w:themeShade="80"/>
        </w:rPr>
        <w:t>Normen van toepassing</w:t>
      </w:r>
    </w:p>
    <w:tbl>
      <w:tblPr>
        <w:tblStyle w:val="GridTable4Accent3"/>
        <w:tblW w:w="8549" w:type="dxa"/>
        <w:tblLook w:val="04A0" w:firstRow="1" w:lastRow="0" w:firstColumn="1" w:lastColumn="0" w:noHBand="0" w:noVBand="1"/>
      </w:tblPr>
      <w:tblGrid>
        <w:gridCol w:w="2824"/>
        <w:gridCol w:w="2768"/>
        <w:gridCol w:w="2957"/>
      </w:tblGrid>
      <w:tr w:rsidR="00B43D67" w:rsidRPr="00FC7656" w14:paraId="12A4C1B7" w14:textId="77777777" w:rsidTr="004A0A9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49" w:type="dxa"/>
            <w:gridSpan w:val="3"/>
          </w:tcPr>
          <w:p w14:paraId="1FD03C44" w14:textId="5EC6DBB1" w:rsidR="00B43D67" w:rsidRPr="00FC7656" w:rsidRDefault="00B43D67" w:rsidP="00E93FA4">
            <w:pPr>
              <w:pStyle w:val="NoSpacing"/>
              <w:jc w:val="center"/>
              <w:rPr>
                <w:rFonts w:ascii="Barlow" w:hAnsi="Barlow"/>
                <w:b w:val="0"/>
                <w:bCs w:val="0"/>
                <w:sz w:val="20"/>
                <w:szCs w:val="20"/>
              </w:rPr>
            </w:pPr>
            <w:r w:rsidRPr="00FC7656">
              <w:rPr>
                <w:rFonts w:ascii="Barlow" w:hAnsi="Barlow"/>
                <w:b w:val="0"/>
                <w:bCs w:val="0"/>
              </w:rPr>
              <w:t>De aangehaalde aanbevelingen kaderen binnen onderstaande normen</w:t>
            </w:r>
            <w:r w:rsidR="0024240E" w:rsidRPr="00FC7656">
              <w:rPr>
                <w:rFonts w:ascii="Barlow" w:hAnsi="Barlow"/>
                <w:b w:val="0"/>
                <w:bCs w:val="0"/>
              </w:rPr>
              <w:br/>
            </w:r>
          </w:p>
        </w:tc>
      </w:tr>
      <w:tr w:rsidR="00B43D67" w:rsidRPr="00FC7656" w14:paraId="176F829A" w14:textId="77777777" w:rsidTr="004A0A93">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24" w:type="dxa"/>
          </w:tcPr>
          <w:p w14:paraId="55A8481F" w14:textId="1009E917" w:rsidR="00B43D67" w:rsidRPr="00FC7656" w:rsidRDefault="002B1C29" w:rsidP="00E93FA4">
            <w:pPr>
              <w:pStyle w:val="NoSpacing"/>
              <w:rPr>
                <w:rFonts w:ascii="Barlow" w:hAnsi="Barlow"/>
                <w:b w:val="0"/>
                <w:bCs w:val="0"/>
                <w:color w:val="585849" w:themeColor="text1" w:themeShade="80"/>
              </w:rPr>
            </w:pPr>
            <w:r w:rsidRPr="00FC7656">
              <w:rPr>
                <w:rFonts w:ascii="Barlow" w:hAnsi="Barlow"/>
                <w:b w:val="0"/>
                <w:bCs w:val="0"/>
                <w:color w:val="585849" w:themeColor="text1" w:themeShade="80"/>
              </w:rPr>
              <w:t>A15.2.1 ISO 27002-18.2</w:t>
            </w:r>
          </w:p>
        </w:tc>
        <w:tc>
          <w:tcPr>
            <w:tcW w:w="2768" w:type="dxa"/>
          </w:tcPr>
          <w:p w14:paraId="33E3A168" w14:textId="77777777" w:rsidR="00B43D67" w:rsidRPr="00FC7656" w:rsidRDefault="00B43D67"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7" w:type="dxa"/>
          </w:tcPr>
          <w:p w14:paraId="3EB3EBF2" w14:textId="77777777" w:rsidR="00B43D67" w:rsidRPr="00FC7656" w:rsidRDefault="00B43D67"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r w:rsidR="00B43D67" w:rsidRPr="00FC7656" w14:paraId="332C6E32" w14:textId="77777777" w:rsidTr="004A0A93">
        <w:trPr>
          <w:trHeight w:val="277"/>
        </w:trPr>
        <w:tc>
          <w:tcPr>
            <w:cnfStyle w:val="001000000000" w:firstRow="0" w:lastRow="0" w:firstColumn="1" w:lastColumn="0" w:oddVBand="0" w:evenVBand="0" w:oddHBand="0" w:evenHBand="0" w:firstRowFirstColumn="0" w:firstRowLastColumn="0" w:lastRowFirstColumn="0" w:lastRowLastColumn="0"/>
            <w:tcW w:w="2824" w:type="dxa"/>
          </w:tcPr>
          <w:p w14:paraId="2BF1FFB3" w14:textId="77777777" w:rsidR="00B43D67" w:rsidRPr="00FC7656" w:rsidRDefault="00B43D67" w:rsidP="00E93FA4">
            <w:pPr>
              <w:pStyle w:val="NoSpacing"/>
              <w:rPr>
                <w:rFonts w:ascii="Barlow" w:hAnsi="Barlow"/>
              </w:rPr>
            </w:pPr>
          </w:p>
        </w:tc>
        <w:tc>
          <w:tcPr>
            <w:tcW w:w="2768" w:type="dxa"/>
          </w:tcPr>
          <w:p w14:paraId="7DEB40E1" w14:textId="77777777" w:rsidR="00B43D67" w:rsidRPr="00FC7656" w:rsidRDefault="00B43D67"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c>
          <w:tcPr>
            <w:tcW w:w="2957" w:type="dxa"/>
          </w:tcPr>
          <w:p w14:paraId="4524E32F" w14:textId="77777777" w:rsidR="00B43D67" w:rsidRPr="00FC7656" w:rsidRDefault="00B43D67" w:rsidP="00E93FA4">
            <w:pPr>
              <w:pStyle w:val="NoSpacing"/>
              <w:cnfStyle w:val="000000000000" w:firstRow="0" w:lastRow="0" w:firstColumn="0" w:lastColumn="0" w:oddVBand="0" w:evenVBand="0" w:oddHBand="0" w:evenHBand="0" w:firstRowFirstColumn="0" w:firstRowLastColumn="0" w:lastRowFirstColumn="0" w:lastRowLastColumn="0"/>
              <w:rPr>
                <w:rFonts w:ascii="Barlow" w:hAnsi="Barlow"/>
              </w:rPr>
            </w:pPr>
          </w:p>
        </w:tc>
      </w:tr>
      <w:tr w:rsidR="00B43D67" w:rsidRPr="00FC7656" w14:paraId="7413C4C5" w14:textId="77777777" w:rsidTr="004A0A9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24" w:type="dxa"/>
          </w:tcPr>
          <w:p w14:paraId="4A8C5220" w14:textId="77777777" w:rsidR="00B43D67" w:rsidRPr="00FC7656" w:rsidRDefault="00B43D67" w:rsidP="00E93FA4">
            <w:pPr>
              <w:pStyle w:val="NoSpacing"/>
              <w:rPr>
                <w:rFonts w:ascii="Barlow" w:hAnsi="Barlow"/>
              </w:rPr>
            </w:pPr>
          </w:p>
        </w:tc>
        <w:tc>
          <w:tcPr>
            <w:tcW w:w="2768" w:type="dxa"/>
          </w:tcPr>
          <w:p w14:paraId="043766ED" w14:textId="77777777" w:rsidR="00B43D67" w:rsidRPr="00FC7656" w:rsidRDefault="00B43D67"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c>
          <w:tcPr>
            <w:tcW w:w="2957" w:type="dxa"/>
          </w:tcPr>
          <w:p w14:paraId="5C7448A5" w14:textId="77777777" w:rsidR="00B43D67" w:rsidRPr="00FC7656" w:rsidRDefault="00B43D67" w:rsidP="00E93FA4">
            <w:pPr>
              <w:pStyle w:val="NoSpacing"/>
              <w:cnfStyle w:val="000000100000" w:firstRow="0" w:lastRow="0" w:firstColumn="0" w:lastColumn="0" w:oddVBand="0" w:evenVBand="0" w:oddHBand="1" w:evenHBand="0" w:firstRowFirstColumn="0" w:firstRowLastColumn="0" w:lastRowFirstColumn="0" w:lastRowLastColumn="0"/>
              <w:rPr>
                <w:rFonts w:ascii="Barlow" w:hAnsi="Barlow"/>
              </w:rPr>
            </w:pPr>
          </w:p>
        </w:tc>
      </w:tr>
    </w:tbl>
    <w:p w14:paraId="60132AFA" w14:textId="44E009CF" w:rsidR="00571B00" w:rsidRPr="00FC7656" w:rsidRDefault="00571B00">
      <w:pPr>
        <w:spacing w:after="0" w:line="300" w:lineRule="exact"/>
        <w:rPr>
          <w:rFonts w:ascii="Barlow" w:hAnsi="Barlow"/>
          <w:b/>
          <w:color w:val="CC0077" w:themeColor="accent3"/>
          <w:sz w:val="36"/>
          <w:szCs w:val="36"/>
        </w:rPr>
      </w:pPr>
      <w:bookmarkStart w:id="79" w:name="_Toc72096203"/>
    </w:p>
    <w:p w14:paraId="3111B208" w14:textId="4C07BE0F" w:rsidR="005F1084" w:rsidRPr="00FC7656" w:rsidRDefault="005F1084" w:rsidP="005F1084">
      <w:pPr>
        <w:pStyle w:val="Stijl1"/>
        <w:rPr>
          <w:rFonts w:ascii="Barlow" w:hAnsi="Barlow"/>
          <w:color w:val="CC0077" w:themeColor="accent3"/>
        </w:rPr>
      </w:pPr>
      <w:r w:rsidRPr="00FC7656">
        <w:rPr>
          <w:rFonts w:ascii="Barlow" w:hAnsi="Barlow"/>
          <w:color w:val="CC0077" w:themeColor="accent3"/>
        </w:rPr>
        <w:t>Bijlage 1: ISO-norm 27002</w:t>
      </w:r>
      <w:r w:rsidR="003349EA" w:rsidRPr="00FC7656">
        <w:rPr>
          <w:rFonts w:ascii="Barlow" w:hAnsi="Barlow"/>
          <w:color w:val="CC0077" w:themeColor="accent3"/>
        </w:rPr>
        <w:t xml:space="preserve"> (controls)</w:t>
      </w:r>
      <w:bookmarkEnd w:id="79"/>
    </w:p>
    <w:p w14:paraId="3C310936" w14:textId="77777777" w:rsidR="005F1084" w:rsidRPr="00FC7656" w:rsidRDefault="005F1084" w:rsidP="005F1084">
      <w:pPr>
        <w:pStyle w:val="Stijl2"/>
        <w:numPr>
          <w:ilvl w:val="0"/>
          <w:numId w:val="0"/>
        </w:numPr>
        <w:rPr>
          <w:rFonts w:ascii="Barlow" w:hAnsi="Barlow" w:cs="Arial"/>
          <w:sz w:val="24"/>
          <w:szCs w:val="24"/>
        </w:rPr>
      </w:pPr>
    </w:p>
    <w:p w14:paraId="21197179" w14:textId="1FAC6B75" w:rsidR="005F1084" w:rsidRPr="00FC7656" w:rsidRDefault="003349EA" w:rsidP="005F1084">
      <w:pPr>
        <w:pStyle w:val="Stijl2"/>
        <w:numPr>
          <w:ilvl w:val="0"/>
          <w:numId w:val="0"/>
        </w:numPr>
        <w:rPr>
          <w:rFonts w:ascii="Barlow" w:hAnsi="Barlow" w:cs="Arial"/>
          <w:color w:val="585849" w:themeColor="text1" w:themeShade="80"/>
          <w:sz w:val="24"/>
          <w:szCs w:val="24"/>
        </w:rPr>
      </w:pPr>
      <w:bookmarkStart w:id="80" w:name="_Toc72096204"/>
      <w:r w:rsidRPr="00FC7656">
        <w:rPr>
          <w:rFonts w:ascii="Barlow" w:hAnsi="Barlow" w:cs="Arial"/>
          <w:color w:val="585849" w:themeColor="text1" w:themeShade="80"/>
          <w:sz w:val="24"/>
          <w:szCs w:val="24"/>
        </w:rPr>
        <w:t xml:space="preserve">1.1 </w:t>
      </w:r>
      <w:r w:rsidR="005F1084" w:rsidRPr="00FC7656">
        <w:rPr>
          <w:rFonts w:ascii="Barlow" w:hAnsi="Barlow" w:cs="Arial"/>
          <w:color w:val="585849" w:themeColor="text1" w:themeShade="80"/>
          <w:sz w:val="24"/>
          <w:szCs w:val="24"/>
        </w:rPr>
        <w:t>Beoordelen van beveiligingsrisico’s</w:t>
      </w:r>
      <w:bookmarkEnd w:id="80"/>
    </w:p>
    <w:tbl>
      <w:tblPr>
        <w:tblStyle w:val="ListTable2Accent3"/>
        <w:tblW w:w="8822" w:type="dxa"/>
        <w:tblLook w:val="04A0" w:firstRow="1" w:lastRow="0" w:firstColumn="1" w:lastColumn="0" w:noHBand="0" w:noVBand="1"/>
      </w:tblPr>
      <w:tblGrid>
        <w:gridCol w:w="944"/>
        <w:gridCol w:w="1466"/>
        <w:gridCol w:w="6412"/>
      </w:tblGrid>
      <w:tr w:rsidR="002527D2" w:rsidRPr="00FC7656" w14:paraId="16844861" w14:textId="77777777" w:rsidTr="007838D2">
        <w:trPr>
          <w:cnfStyle w:val="100000000000" w:firstRow="1" w:lastRow="0" w:firstColumn="0" w:lastColumn="0" w:oddVBand="0" w:evenVBand="0" w:oddHBand="0"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944" w:type="dxa"/>
          </w:tcPr>
          <w:p w14:paraId="6823032D" w14:textId="77777777" w:rsidR="005F1084" w:rsidRPr="00FC7656" w:rsidRDefault="005F1084" w:rsidP="00E93FA4">
            <w:pPr>
              <w:pStyle w:val="ListParagraph"/>
              <w:spacing w:line="276" w:lineRule="auto"/>
              <w:ind w:left="0"/>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A1.1.1</w:t>
            </w:r>
          </w:p>
        </w:tc>
        <w:tc>
          <w:tcPr>
            <w:tcW w:w="1466" w:type="dxa"/>
          </w:tcPr>
          <w:p w14:paraId="223DB57C" w14:textId="77777777" w:rsidR="005F1084" w:rsidRPr="00FC7656" w:rsidRDefault="005F1084" w:rsidP="00E93FA4">
            <w:pPr>
              <w:pStyle w:val="ListParagraph"/>
              <w:spacing w:line="276" w:lineRule="auto"/>
              <w:ind w:left="0" w:right="-249"/>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rPr>
              <w:t>ISO 27005-8</w:t>
            </w:r>
          </w:p>
        </w:tc>
        <w:tc>
          <w:tcPr>
            <w:tcW w:w="6412" w:type="dxa"/>
          </w:tcPr>
          <w:p w14:paraId="34680B3F" w14:textId="77777777" w:rsidR="005F1084" w:rsidRPr="00FC7656" w:rsidRDefault="005F1084" w:rsidP="00E93FA4">
            <w:pPr>
              <w:pStyle w:val="ListParagraph"/>
              <w:spacing w:line="276" w:lineRule="auto"/>
              <w:ind w:left="33" w:right="887" w:hanging="33"/>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De beveiligingsrisico’s en -behoeften rond uw informatie die eigen zijn aan uw organisatie en die het gebruik en de verwerking van persoonsgegevens betreffen moeten, na identificatie en analyse, regelmatig geëvalueerd worden in samenspraak met het hoogste beslissingsorgaan van uw organisatie.</w:t>
            </w:r>
            <w:r w:rsidRPr="00FC7656">
              <w:rPr>
                <w:rFonts w:ascii="Barlow" w:hAnsi="Barlow" w:cs="Arial"/>
                <w:b w:val="0"/>
                <w:bCs w:val="0"/>
                <w:color w:val="585849" w:themeColor="text1" w:themeShade="80"/>
                <w:sz w:val="18"/>
                <w:szCs w:val="18"/>
              </w:rPr>
              <w:t xml:space="preserve"> </w:t>
            </w:r>
          </w:p>
        </w:tc>
      </w:tr>
      <w:tr w:rsidR="002527D2" w:rsidRPr="00FC7656" w14:paraId="48F210C7" w14:textId="77777777" w:rsidTr="007838D2">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944" w:type="dxa"/>
          </w:tcPr>
          <w:p w14:paraId="6BD97891" w14:textId="77777777" w:rsidR="005F1084" w:rsidRPr="00FC7656" w:rsidRDefault="005F1084" w:rsidP="00E93FA4">
            <w:pPr>
              <w:pStyle w:val="ListParagraph"/>
              <w:spacing w:line="276" w:lineRule="auto"/>
              <w:ind w:left="0"/>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A1.1.1</w:t>
            </w:r>
          </w:p>
        </w:tc>
        <w:tc>
          <w:tcPr>
            <w:tcW w:w="1466" w:type="dxa"/>
          </w:tcPr>
          <w:p w14:paraId="10F34FE2" w14:textId="77777777" w:rsidR="005F1084" w:rsidRPr="00FC7656" w:rsidRDefault="005F1084" w:rsidP="00E93FA4">
            <w:pPr>
              <w:pStyle w:val="ListParagraph"/>
              <w:spacing w:line="276" w:lineRule="auto"/>
              <w:ind w:left="0" w:right="-249"/>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ISO 27005-8</w:t>
            </w:r>
          </w:p>
        </w:tc>
        <w:tc>
          <w:tcPr>
            <w:tcW w:w="6412" w:type="dxa"/>
          </w:tcPr>
          <w:p w14:paraId="614C58A8" w14:textId="77777777" w:rsidR="005F1084" w:rsidRPr="00FC7656" w:rsidRDefault="005F1084" w:rsidP="00E93FA4">
            <w:pPr>
              <w:pStyle w:val="ListParagraph"/>
              <w:spacing w:line="276" w:lineRule="auto"/>
              <w:ind w:left="33" w:right="887" w:hanging="33"/>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Wanneer een soort verwerking, in het bijzonder een verwerking waarbij nieuwe technologieën worden gebruikt, gelet op de aard, de omvang, de context en de doeleinden daarvan waarschijnlijk een hoog risico inhoudt voor de rechten en vrijheden van natuurlijke personen voert de verwerkingsverantwoordelijke vóór de verwerking een beoordeling uit van het effect van de beoogde verwerkingsactiviteiten op de bescherming van persoonsgegevens. In geval van hoog blijvend risico wordt de toezichthoudende autoriteit/"Gegevensbeschermingsautoriteit" (GBA)/“Controleorgaan op de politionele informatie” (COC) geraadpleegd.</w:t>
            </w:r>
          </w:p>
        </w:tc>
      </w:tr>
    </w:tbl>
    <w:p w14:paraId="3C6E039D" w14:textId="77777777" w:rsidR="005F1084" w:rsidRPr="00FC7656" w:rsidRDefault="005F1084" w:rsidP="005F1084">
      <w:pPr>
        <w:pStyle w:val="Stijl2"/>
        <w:numPr>
          <w:ilvl w:val="0"/>
          <w:numId w:val="0"/>
        </w:numPr>
        <w:rPr>
          <w:rFonts w:ascii="Barlow" w:hAnsi="Barlow" w:cs="Arial"/>
          <w:color w:val="585849" w:themeColor="text1" w:themeShade="80"/>
          <w:sz w:val="24"/>
          <w:szCs w:val="24"/>
        </w:rPr>
      </w:pPr>
    </w:p>
    <w:p w14:paraId="0AE81E08" w14:textId="1ABC49C8" w:rsidR="005F1084" w:rsidRPr="00FC7656" w:rsidRDefault="003349EA" w:rsidP="005F1084">
      <w:pPr>
        <w:pStyle w:val="Stijl2"/>
        <w:numPr>
          <w:ilvl w:val="0"/>
          <w:numId w:val="0"/>
        </w:numPr>
        <w:rPr>
          <w:rFonts w:ascii="Barlow" w:hAnsi="Barlow" w:cs="Arial"/>
          <w:color w:val="585849" w:themeColor="text1" w:themeShade="80"/>
          <w:sz w:val="24"/>
          <w:szCs w:val="24"/>
        </w:rPr>
      </w:pPr>
      <w:bookmarkStart w:id="81" w:name="_Toc72096205"/>
      <w:r w:rsidRPr="00FC7656">
        <w:rPr>
          <w:rFonts w:ascii="Barlow" w:hAnsi="Barlow" w:cs="Arial"/>
          <w:color w:val="585849" w:themeColor="text1" w:themeShade="80"/>
          <w:sz w:val="24"/>
          <w:szCs w:val="24"/>
        </w:rPr>
        <w:t xml:space="preserve">1.2 </w:t>
      </w:r>
      <w:r w:rsidR="005F1084" w:rsidRPr="00FC7656">
        <w:rPr>
          <w:rFonts w:ascii="Barlow" w:hAnsi="Barlow" w:cs="Arial"/>
          <w:color w:val="585849" w:themeColor="text1" w:themeShade="80"/>
          <w:sz w:val="24"/>
          <w:szCs w:val="24"/>
        </w:rPr>
        <w:t>Behandelen van beveiligingsrisico’s</w:t>
      </w:r>
      <w:bookmarkEnd w:id="81"/>
    </w:p>
    <w:tbl>
      <w:tblPr>
        <w:tblStyle w:val="ListTable2Accent3"/>
        <w:tblW w:w="8804" w:type="dxa"/>
        <w:tblLook w:val="04A0" w:firstRow="1" w:lastRow="0" w:firstColumn="1" w:lastColumn="0" w:noHBand="0" w:noVBand="1"/>
      </w:tblPr>
      <w:tblGrid>
        <w:gridCol w:w="1777"/>
        <w:gridCol w:w="2537"/>
        <w:gridCol w:w="4490"/>
      </w:tblGrid>
      <w:tr w:rsidR="002527D2" w:rsidRPr="00FC7656" w14:paraId="466069EB" w14:textId="77777777" w:rsidTr="007838D2">
        <w:trPr>
          <w:cnfStyle w:val="100000000000" w:firstRow="1" w:lastRow="0" w:firstColumn="0" w:lastColumn="0" w:oddVBand="0" w:evenVBand="0" w:oddHBand="0" w:evenHBand="0" w:firstRowFirstColumn="0" w:firstRowLastColumn="0" w:lastRowFirstColumn="0" w:lastRowLastColumn="0"/>
          <w:trHeight w:val="1454"/>
        </w:trPr>
        <w:tc>
          <w:tcPr>
            <w:cnfStyle w:val="001000000000" w:firstRow="0" w:lastRow="0" w:firstColumn="1" w:lastColumn="0" w:oddVBand="0" w:evenVBand="0" w:oddHBand="0" w:evenHBand="0" w:firstRowFirstColumn="0" w:firstRowLastColumn="0" w:lastRowFirstColumn="0" w:lastRowLastColumn="0"/>
            <w:tcW w:w="1777" w:type="dxa"/>
          </w:tcPr>
          <w:p w14:paraId="05D4CC89" w14:textId="77777777" w:rsidR="005F1084" w:rsidRPr="00FC7656" w:rsidRDefault="005F1084" w:rsidP="00E93FA4">
            <w:pPr>
              <w:pStyle w:val="ListParagraph"/>
              <w:spacing w:after="0" w:line="276" w:lineRule="auto"/>
              <w:ind w:left="33" w:right="887" w:hanging="33"/>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A1.2.1</w:t>
            </w:r>
          </w:p>
        </w:tc>
        <w:tc>
          <w:tcPr>
            <w:tcW w:w="2537" w:type="dxa"/>
          </w:tcPr>
          <w:p w14:paraId="4FB75D04" w14:textId="77777777" w:rsidR="005F1084" w:rsidRPr="00FC7656" w:rsidRDefault="005F1084" w:rsidP="00E93FA4">
            <w:pPr>
              <w:pStyle w:val="ListParagraph"/>
              <w:spacing w:after="0" w:line="276" w:lineRule="auto"/>
              <w:ind w:left="33" w:right="887" w:hanging="33"/>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ISO 27005-9</w:t>
            </w:r>
          </w:p>
        </w:tc>
        <w:tc>
          <w:tcPr>
            <w:tcW w:w="4490" w:type="dxa"/>
          </w:tcPr>
          <w:p w14:paraId="4878339A" w14:textId="77777777" w:rsidR="005F1084" w:rsidRPr="00FC7656" w:rsidRDefault="005F1084" w:rsidP="00E93FA4">
            <w:pPr>
              <w:pStyle w:val="ListParagraph"/>
              <w:spacing w:after="0" w:line="276" w:lineRule="auto"/>
              <w:ind w:left="33" w:right="887" w:hanging="33"/>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Voor elk relevant risico omtrent het gebruik en de verwerking van persoonsgegevens vastgesteld na de informatierisicobeoordeling moeten de nodige beheersmaatregelen genomen en opgevolgd worden.</w:t>
            </w:r>
          </w:p>
        </w:tc>
      </w:tr>
    </w:tbl>
    <w:p w14:paraId="0034D973" w14:textId="77777777" w:rsidR="005F1084" w:rsidRPr="00FC7656" w:rsidRDefault="005F1084" w:rsidP="005F1084">
      <w:pPr>
        <w:pStyle w:val="Stijl2"/>
        <w:numPr>
          <w:ilvl w:val="0"/>
          <w:numId w:val="0"/>
        </w:numPr>
        <w:rPr>
          <w:rFonts w:ascii="Barlow" w:hAnsi="Barlow" w:cs="Arial"/>
          <w:color w:val="585849" w:themeColor="text1" w:themeShade="80"/>
          <w:sz w:val="24"/>
          <w:szCs w:val="24"/>
        </w:rPr>
      </w:pPr>
    </w:p>
    <w:p w14:paraId="180F2755" w14:textId="55F79C49" w:rsidR="005F1084" w:rsidRPr="00FC7656" w:rsidRDefault="003349EA" w:rsidP="005F1084">
      <w:pPr>
        <w:pStyle w:val="Stijl2"/>
        <w:numPr>
          <w:ilvl w:val="0"/>
          <w:numId w:val="0"/>
        </w:numPr>
        <w:rPr>
          <w:rFonts w:ascii="Barlow" w:hAnsi="Barlow" w:cs="Arial"/>
          <w:color w:val="585849" w:themeColor="text1" w:themeShade="80"/>
          <w:sz w:val="24"/>
          <w:szCs w:val="24"/>
        </w:rPr>
      </w:pPr>
      <w:bookmarkStart w:id="82" w:name="_Toc72096206"/>
      <w:r w:rsidRPr="00FC7656">
        <w:rPr>
          <w:rFonts w:ascii="Barlow" w:hAnsi="Barlow" w:cs="Arial"/>
          <w:color w:val="585849" w:themeColor="text1" w:themeShade="80"/>
          <w:sz w:val="24"/>
          <w:szCs w:val="24"/>
        </w:rPr>
        <w:t xml:space="preserve">2.1 </w:t>
      </w:r>
      <w:r w:rsidR="005F1084" w:rsidRPr="00FC7656">
        <w:rPr>
          <w:rFonts w:ascii="Barlow" w:hAnsi="Barlow" w:cs="Arial"/>
          <w:color w:val="585849" w:themeColor="text1" w:themeShade="80"/>
          <w:sz w:val="24"/>
          <w:szCs w:val="24"/>
        </w:rPr>
        <w:t>Informatiebeveiligingsbeleid</w:t>
      </w:r>
      <w:bookmarkEnd w:id="82"/>
    </w:p>
    <w:tbl>
      <w:tblPr>
        <w:tblStyle w:val="ListTable2Accent3"/>
        <w:tblW w:w="8800" w:type="dxa"/>
        <w:tblLook w:val="04A0" w:firstRow="1" w:lastRow="0" w:firstColumn="1" w:lastColumn="0" w:noHBand="0" w:noVBand="1"/>
      </w:tblPr>
      <w:tblGrid>
        <w:gridCol w:w="889"/>
        <w:gridCol w:w="1495"/>
        <w:gridCol w:w="6416"/>
      </w:tblGrid>
      <w:tr w:rsidR="002527D2" w:rsidRPr="00FC7656" w14:paraId="1F96DA01" w14:textId="77777777" w:rsidTr="007838D2">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889" w:type="dxa"/>
          </w:tcPr>
          <w:p w14:paraId="1864AC37" w14:textId="77777777" w:rsidR="005F1084" w:rsidRPr="00FC7656" w:rsidRDefault="005F1084" w:rsidP="00E93FA4">
            <w:pPr>
              <w:spacing w:after="0" w:line="276" w:lineRule="auto"/>
              <w:rPr>
                <w:rFonts w:ascii="Barlow" w:hAnsi="Barlow" w:cs="Arial"/>
                <w:b w:val="0"/>
                <w:color w:val="585849" w:themeColor="text1" w:themeShade="80"/>
                <w:sz w:val="18"/>
                <w:szCs w:val="18"/>
              </w:rPr>
            </w:pPr>
            <w:r w:rsidRPr="00FC7656">
              <w:rPr>
                <w:rFonts w:ascii="Barlow" w:hAnsi="Barlow" w:cs="Arial"/>
                <w:color w:val="585849" w:themeColor="text1" w:themeShade="80"/>
                <w:sz w:val="18"/>
                <w:szCs w:val="18"/>
              </w:rPr>
              <w:t>A2.1.1</w:t>
            </w:r>
          </w:p>
        </w:tc>
        <w:tc>
          <w:tcPr>
            <w:tcW w:w="1495" w:type="dxa"/>
          </w:tcPr>
          <w:p w14:paraId="692F86A1" w14:textId="77777777" w:rsidR="005F1084" w:rsidRPr="00FC7656" w:rsidRDefault="005F1084" w:rsidP="00E93FA4">
            <w:pPr>
              <w:spacing w:after="0" w:line="276"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rPr>
              <w:t>ISO 27002-5.1</w:t>
            </w:r>
          </w:p>
        </w:tc>
        <w:tc>
          <w:tcPr>
            <w:tcW w:w="6416" w:type="dxa"/>
          </w:tcPr>
          <w:p w14:paraId="5F4CC7B8" w14:textId="77777777" w:rsidR="005F1084" w:rsidRPr="00FC7656" w:rsidRDefault="005F1084" w:rsidP="00E93FA4">
            <w:pPr>
              <w:spacing w:after="0" w:line="276"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rPr>
              <w:t>Uw organisatie moet over een formeel, geactualiseerd en door het hoogste beslissingsorgaan van uw organisatie goedgekeurd informatiebeveiligingsbeleid beschikken dat op regelmatige basis naar alle relevante partijen gecommuniceerd wordt.</w:t>
            </w:r>
          </w:p>
        </w:tc>
      </w:tr>
      <w:tr w:rsidR="002527D2" w:rsidRPr="00FC7656" w14:paraId="07F4A310" w14:textId="77777777" w:rsidTr="007838D2">
        <w:trPr>
          <w:cnfStyle w:val="000000100000" w:firstRow="0" w:lastRow="0" w:firstColumn="0" w:lastColumn="0" w:oddVBand="0" w:evenVBand="0" w:oddHBand="1"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889" w:type="dxa"/>
          </w:tcPr>
          <w:p w14:paraId="79360B03" w14:textId="77777777" w:rsidR="005F1084" w:rsidRPr="00FC7656" w:rsidRDefault="005F1084" w:rsidP="00E93FA4">
            <w:pPr>
              <w:spacing w:after="0" w:line="276" w:lineRule="auto"/>
              <w:rPr>
                <w:rFonts w:ascii="Barlow" w:hAnsi="Barlow" w:cs="Arial"/>
                <w:b w:val="0"/>
                <w:color w:val="585849" w:themeColor="text1" w:themeShade="80"/>
                <w:sz w:val="18"/>
                <w:szCs w:val="18"/>
              </w:rPr>
            </w:pPr>
            <w:r w:rsidRPr="00FC7656">
              <w:rPr>
                <w:rFonts w:ascii="Barlow" w:hAnsi="Barlow" w:cs="Arial"/>
                <w:color w:val="585849" w:themeColor="text1" w:themeShade="80"/>
                <w:sz w:val="18"/>
                <w:szCs w:val="18"/>
              </w:rPr>
              <w:t>A2.1.2</w:t>
            </w:r>
          </w:p>
        </w:tc>
        <w:tc>
          <w:tcPr>
            <w:tcW w:w="1495" w:type="dxa"/>
          </w:tcPr>
          <w:p w14:paraId="29516A34" w14:textId="77777777" w:rsidR="005F1084" w:rsidRPr="00FC7656" w:rsidRDefault="005F1084" w:rsidP="00E93FA4">
            <w:pPr>
              <w:spacing w:after="0" w:line="276" w:lineRule="auto"/>
              <w:cnfStyle w:val="000000100000" w:firstRow="0" w:lastRow="0" w:firstColumn="0" w:lastColumn="0" w:oddVBand="0" w:evenVBand="0" w:oddHBand="1" w:evenHBand="0" w:firstRowFirstColumn="0" w:firstRowLastColumn="0" w:lastRowFirstColumn="0" w:lastRowLastColumn="0"/>
              <w:rPr>
                <w:rFonts w:ascii="Barlow" w:hAnsi="Barlow" w:cs="Arial"/>
                <w:bCs/>
                <w:color w:val="585849" w:themeColor="text1" w:themeShade="80"/>
                <w:sz w:val="18"/>
                <w:szCs w:val="18"/>
              </w:rPr>
            </w:pPr>
            <w:r w:rsidRPr="00FC7656">
              <w:rPr>
                <w:rFonts w:ascii="Barlow" w:hAnsi="Barlow" w:cs="Arial"/>
                <w:bCs/>
                <w:color w:val="585849" w:themeColor="text1" w:themeShade="80"/>
                <w:sz w:val="18"/>
                <w:szCs w:val="18"/>
              </w:rPr>
              <w:t>ISO 27002-5.1</w:t>
            </w:r>
          </w:p>
        </w:tc>
        <w:tc>
          <w:tcPr>
            <w:tcW w:w="6416" w:type="dxa"/>
          </w:tcPr>
          <w:p w14:paraId="336406F6" w14:textId="77777777" w:rsidR="005F1084" w:rsidRPr="00FC7656" w:rsidRDefault="005F1084" w:rsidP="00E93FA4">
            <w:pPr>
              <w:spacing w:after="0" w:line="276" w:lineRule="auto"/>
              <w:cnfStyle w:val="000000100000" w:firstRow="0" w:lastRow="0" w:firstColumn="0" w:lastColumn="0" w:oddVBand="0" w:evenVBand="0" w:oddHBand="1" w:evenHBand="0" w:firstRowFirstColumn="0" w:firstRowLastColumn="0" w:lastRowFirstColumn="0" w:lastRowLastColumn="0"/>
              <w:rPr>
                <w:rFonts w:ascii="Barlow" w:hAnsi="Barlow" w:cs="Arial"/>
                <w:bCs/>
                <w:color w:val="585849" w:themeColor="text1" w:themeShade="80"/>
                <w:sz w:val="18"/>
                <w:szCs w:val="18"/>
              </w:rPr>
            </w:pPr>
            <w:r w:rsidRPr="00FC7656">
              <w:rPr>
                <w:rFonts w:ascii="Barlow" w:hAnsi="Barlow" w:cs="Arial"/>
                <w:bCs/>
                <w:color w:val="585849" w:themeColor="text1" w:themeShade="80"/>
                <w:sz w:val="18"/>
                <w:szCs w:val="18"/>
              </w:rPr>
              <w:t>Er moet een duidelijke ondersteuning zijn van het hoogste beslissingsorgaan van uw organisatie om de implementatie van informatiebeveiliging in uw organisatie op te starten, te beheersen, te onderhouden en waar nodig bij te sturen. Voorbeelden van documenten m.b.t. informatiebeveiliging zijn:</w:t>
            </w:r>
          </w:p>
          <w:p w14:paraId="1F6BDC71" w14:textId="77777777" w:rsidR="005F1084" w:rsidRPr="00FC7656" w:rsidRDefault="005F1084" w:rsidP="00E93FA4">
            <w:pPr>
              <w:spacing w:after="0" w:line="276" w:lineRule="auto"/>
              <w:cnfStyle w:val="000000100000" w:firstRow="0" w:lastRow="0" w:firstColumn="0" w:lastColumn="0" w:oddVBand="0" w:evenVBand="0" w:oddHBand="1" w:evenHBand="0" w:firstRowFirstColumn="0" w:firstRowLastColumn="0" w:lastRowFirstColumn="0" w:lastRowLastColumn="0"/>
              <w:rPr>
                <w:rFonts w:ascii="Barlow" w:hAnsi="Barlow" w:cs="Arial"/>
                <w:bCs/>
                <w:color w:val="585849" w:themeColor="text1" w:themeShade="80"/>
                <w:sz w:val="18"/>
                <w:szCs w:val="18"/>
              </w:rPr>
            </w:pPr>
            <w:r w:rsidRPr="00FC7656">
              <w:rPr>
                <w:rFonts w:ascii="Barlow" w:hAnsi="Barlow" w:cs="Arial"/>
                <w:bCs/>
                <w:color w:val="585849" w:themeColor="text1" w:themeShade="80"/>
                <w:sz w:val="18"/>
                <w:szCs w:val="18"/>
              </w:rPr>
              <w:t>een jaarverslag inzake informatiebeveiliging en een meerjarenplan inzake informatiebeveiliging.</w:t>
            </w:r>
          </w:p>
        </w:tc>
      </w:tr>
    </w:tbl>
    <w:p w14:paraId="22AE696C" w14:textId="327B9033" w:rsidR="005F1084" w:rsidRPr="00FC7656" w:rsidRDefault="005F1084" w:rsidP="005F1084">
      <w:pPr>
        <w:pStyle w:val="Stijl1"/>
        <w:numPr>
          <w:ilvl w:val="0"/>
          <w:numId w:val="0"/>
        </w:numPr>
        <w:rPr>
          <w:rFonts w:ascii="Barlow" w:hAnsi="Barlow"/>
          <w:color w:val="585849" w:themeColor="text1" w:themeShade="80"/>
        </w:rPr>
      </w:pPr>
    </w:p>
    <w:p w14:paraId="43C9DC1B" w14:textId="77777777" w:rsidR="004A0A93" w:rsidRPr="00FC7656" w:rsidRDefault="004A0A93" w:rsidP="005F1084">
      <w:pPr>
        <w:pStyle w:val="Stijl1"/>
        <w:numPr>
          <w:ilvl w:val="0"/>
          <w:numId w:val="0"/>
        </w:numPr>
        <w:rPr>
          <w:rFonts w:ascii="Barlow" w:hAnsi="Barlow"/>
          <w:color w:val="585849" w:themeColor="text1" w:themeShade="80"/>
        </w:rPr>
      </w:pPr>
    </w:p>
    <w:p w14:paraId="48DF7A75" w14:textId="57973A0D" w:rsidR="005F1084" w:rsidRPr="00FC7656" w:rsidRDefault="003349EA" w:rsidP="005F1084">
      <w:pPr>
        <w:pStyle w:val="Stijl2"/>
        <w:numPr>
          <w:ilvl w:val="0"/>
          <w:numId w:val="0"/>
        </w:numPr>
        <w:rPr>
          <w:rFonts w:ascii="Barlow" w:hAnsi="Barlow" w:cs="Arial"/>
          <w:bCs/>
          <w:color w:val="585849" w:themeColor="text1" w:themeShade="80"/>
          <w:sz w:val="24"/>
          <w:szCs w:val="24"/>
        </w:rPr>
      </w:pPr>
      <w:bookmarkStart w:id="83" w:name="_Toc72096207"/>
      <w:r w:rsidRPr="00FC7656">
        <w:rPr>
          <w:rFonts w:ascii="Barlow" w:hAnsi="Barlow" w:cs="Arial"/>
          <w:color w:val="585849" w:themeColor="text1" w:themeShade="80"/>
          <w:sz w:val="24"/>
          <w:szCs w:val="24"/>
        </w:rPr>
        <w:t xml:space="preserve">3.1 </w:t>
      </w:r>
      <w:r w:rsidR="005F1084" w:rsidRPr="00FC7656">
        <w:rPr>
          <w:rFonts w:ascii="Barlow" w:hAnsi="Barlow" w:cs="Arial"/>
          <w:color w:val="585849" w:themeColor="text1" w:themeShade="80"/>
          <w:sz w:val="24"/>
          <w:szCs w:val="24"/>
        </w:rPr>
        <w:t>Interne organisatie rond informatiebeveiliging</w:t>
      </w:r>
      <w:bookmarkEnd w:id="83"/>
    </w:p>
    <w:tbl>
      <w:tblPr>
        <w:tblStyle w:val="ListTable2Accent3"/>
        <w:tblW w:w="9311" w:type="dxa"/>
        <w:tblLook w:val="04A0" w:firstRow="1" w:lastRow="0" w:firstColumn="1" w:lastColumn="0" w:noHBand="0" w:noVBand="1"/>
      </w:tblPr>
      <w:tblGrid>
        <w:gridCol w:w="802"/>
        <w:gridCol w:w="1608"/>
        <w:gridCol w:w="6901"/>
      </w:tblGrid>
      <w:tr w:rsidR="002527D2" w:rsidRPr="00FC7656" w14:paraId="5762ACEF"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dxa"/>
          </w:tcPr>
          <w:p w14:paraId="4069BBD6" w14:textId="77777777" w:rsidR="005F1084" w:rsidRPr="00FC7656" w:rsidRDefault="005F1084" w:rsidP="00E93FA4">
            <w:pPr>
              <w:pStyle w:val="ListParagraph"/>
              <w:ind w:left="0"/>
              <w:jc w:val="both"/>
              <w:rPr>
                <w:rFonts w:ascii="Barlow" w:hAnsi="Barlow" w:cs="Arial"/>
                <w:b w:val="0"/>
                <w:bCs w:val="0"/>
                <w:color w:val="585849" w:themeColor="text1" w:themeShade="80"/>
                <w:sz w:val="18"/>
                <w:szCs w:val="18"/>
              </w:rPr>
            </w:pPr>
            <w:r w:rsidRPr="00FC7656">
              <w:rPr>
                <w:rFonts w:ascii="Barlow" w:hAnsi="Barlow" w:cs="Arial"/>
                <w:color w:val="585849" w:themeColor="text1" w:themeShade="80"/>
                <w:sz w:val="18"/>
                <w:szCs w:val="18"/>
              </w:rPr>
              <w:t>A3.1.1</w:t>
            </w:r>
          </w:p>
        </w:tc>
        <w:tc>
          <w:tcPr>
            <w:tcW w:w="1608" w:type="dxa"/>
          </w:tcPr>
          <w:p w14:paraId="3357D8B6" w14:textId="77777777" w:rsidR="005F1084" w:rsidRPr="00FC7656" w:rsidRDefault="005F1084"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color w:val="585849" w:themeColor="text1" w:themeShade="80"/>
                <w:sz w:val="18"/>
                <w:szCs w:val="18"/>
              </w:rPr>
              <w:t>ISO 27005-6.1</w:t>
            </w:r>
          </w:p>
        </w:tc>
        <w:tc>
          <w:tcPr>
            <w:tcW w:w="6901" w:type="dxa"/>
          </w:tcPr>
          <w:p w14:paraId="4C217B09" w14:textId="77777777" w:rsidR="005F1084" w:rsidRPr="00FC7656" w:rsidRDefault="005F1084"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Uw organisatie moet de nodige werkkredieten en middelen ter beschikking stellen teneinde te kunnen voorzien in de correcte coördinatie en uitvoering van het informatiebeveiligingsbeleid.</w:t>
            </w:r>
          </w:p>
          <w:p w14:paraId="3B79D599" w14:textId="77777777" w:rsidR="005F1084" w:rsidRPr="00FC7656" w:rsidRDefault="005F1084"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De uitvoering van het beveiligingsbeleid moet opgevolgd worden door de informatiebeveiligingscel geleid door een veiligheidsconsulent. Deze taken kunnen ook aan een extern erkende gespecialiseerde dienst toevertrouwd worden.</w:t>
            </w:r>
          </w:p>
          <w:p w14:paraId="4C041371" w14:textId="77777777" w:rsidR="005F1084" w:rsidRPr="00FC7656" w:rsidRDefault="005F1084"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De informatiebeveiligingscel heeft een adviserende, stimulerende, documenterende en controlerende opdracht binnen uw organisatie. Daartoe moet de veiligheidsconsulent instaan voor:</w:t>
            </w:r>
          </w:p>
          <w:p w14:paraId="536AAD1E" w14:textId="77777777" w:rsidR="005F1084" w:rsidRPr="00FC7656" w:rsidRDefault="005F1084" w:rsidP="00E93FA4">
            <w:pPr>
              <w:pStyle w:val="ListParagraph"/>
              <w:numPr>
                <w:ilvl w:val="0"/>
                <w:numId w:val="9"/>
              </w:num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het verstrekken van deskundige adviezen aan de persoon belast met het dagelijks bestuur en verantwoordelijk voor de gegevensverwerking;</w:t>
            </w:r>
          </w:p>
          <w:p w14:paraId="3E803449" w14:textId="77777777" w:rsidR="005F1084" w:rsidRPr="00FC7656" w:rsidRDefault="005F1084" w:rsidP="00E93FA4">
            <w:pPr>
              <w:pStyle w:val="ListParagraph"/>
              <w:numPr>
                <w:ilvl w:val="0"/>
                <w:numId w:val="9"/>
              </w:num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rPr>
            </w:pPr>
            <w:r w:rsidRPr="00FC7656">
              <w:rPr>
                <w:rFonts w:ascii="Barlow" w:hAnsi="Barlow" w:cs="Arial"/>
                <w:b w:val="0"/>
                <w:bCs w:val="0"/>
                <w:color w:val="585849" w:themeColor="text1" w:themeShade="80"/>
                <w:sz w:val="18"/>
                <w:szCs w:val="18"/>
                <w:lang w:eastAsia="fr-FR"/>
              </w:rPr>
              <w:t>het uitvoeren van opdrachten die hem door de persoon belast met het dagelijks bestuur en verantwoordelijk voor de gegevensverwerking worden toevertrouwd.</w:t>
            </w:r>
          </w:p>
        </w:tc>
      </w:tr>
      <w:tr w:rsidR="002527D2" w:rsidRPr="00FC7656" w14:paraId="47A16F8A"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dxa"/>
          </w:tcPr>
          <w:p w14:paraId="7F91338C" w14:textId="77777777" w:rsidR="005F1084" w:rsidRPr="00FC7656" w:rsidRDefault="005F1084" w:rsidP="00E93FA4">
            <w:pPr>
              <w:pStyle w:val="ListParagraph"/>
              <w:ind w:left="0"/>
              <w:jc w:val="both"/>
              <w:rPr>
                <w:rFonts w:ascii="Barlow" w:hAnsi="Barlow" w:cs="Arial"/>
                <w:b w:val="0"/>
                <w:bCs w:val="0"/>
                <w:color w:val="585849" w:themeColor="text1" w:themeShade="80"/>
                <w:sz w:val="18"/>
                <w:szCs w:val="18"/>
              </w:rPr>
            </w:pPr>
            <w:r w:rsidRPr="00FC7656">
              <w:rPr>
                <w:rFonts w:ascii="Barlow" w:hAnsi="Barlow" w:cs="Arial"/>
                <w:color w:val="585849" w:themeColor="text1" w:themeShade="80"/>
                <w:sz w:val="18"/>
                <w:szCs w:val="18"/>
              </w:rPr>
              <w:t>A3.1.2</w:t>
            </w:r>
          </w:p>
        </w:tc>
        <w:tc>
          <w:tcPr>
            <w:tcW w:w="1608" w:type="dxa"/>
          </w:tcPr>
          <w:p w14:paraId="00738331" w14:textId="77777777" w:rsidR="005F1084" w:rsidRPr="00FC7656" w:rsidRDefault="005F1084"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b/>
                <w:bCs/>
                <w:color w:val="585849" w:themeColor="text1" w:themeShade="80"/>
                <w:sz w:val="18"/>
                <w:szCs w:val="18"/>
              </w:rPr>
            </w:pPr>
            <w:r w:rsidRPr="00FC7656">
              <w:rPr>
                <w:rFonts w:ascii="Barlow" w:hAnsi="Barlow" w:cs="Arial"/>
                <w:b/>
                <w:bCs/>
                <w:color w:val="585849" w:themeColor="text1" w:themeShade="80"/>
                <w:sz w:val="18"/>
                <w:szCs w:val="18"/>
              </w:rPr>
              <w:t>ISO 27005-6.1</w:t>
            </w:r>
          </w:p>
        </w:tc>
        <w:tc>
          <w:tcPr>
            <w:tcW w:w="6901" w:type="dxa"/>
          </w:tcPr>
          <w:p w14:paraId="6A7C8FB1" w14:textId="77777777" w:rsidR="005F1084" w:rsidRPr="00FC7656" w:rsidRDefault="005F1084"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veiligheidsconsulent moet steeds over de nodige competenties en informatie beschikken om zijn taak correct en tijdig uit te voeren.</w:t>
            </w:r>
          </w:p>
        </w:tc>
      </w:tr>
      <w:tr w:rsidR="002527D2" w:rsidRPr="00FC7656" w14:paraId="22B772F7" w14:textId="77777777" w:rsidTr="007838D2">
        <w:tc>
          <w:tcPr>
            <w:cnfStyle w:val="001000000000" w:firstRow="0" w:lastRow="0" w:firstColumn="1" w:lastColumn="0" w:oddVBand="0" w:evenVBand="0" w:oddHBand="0" w:evenHBand="0" w:firstRowFirstColumn="0" w:firstRowLastColumn="0" w:lastRowFirstColumn="0" w:lastRowLastColumn="0"/>
            <w:tcW w:w="802" w:type="dxa"/>
          </w:tcPr>
          <w:p w14:paraId="1740D834" w14:textId="77777777" w:rsidR="005F1084" w:rsidRPr="00FC7656" w:rsidRDefault="005F1084" w:rsidP="00E93FA4">
            <w:pPr>
              <w:pStyle w:val="ListParagraph"/>
              <w:ind w:left="0"/>
              <w:jc w:val="both"/>
              <w:rPr>
                <w:rFonts w:ascii="Barlow" w:hAnsi="Barlow" w:cs="Arial"/>
                <w:b w:val="0"/>
                <w:bCs w:val="0"/>
                <w:color w:val="585849" w:themeColor="text1" w:themeShade="80"/>
                <w:sz w:val="18"/>
                <w:szCs w:val="18"/>
              </w:rPr>
            </w:pPr>
            <w:r w:rsidRPr="00FC7656">
              <w:rPr>
                <w:rFonts w:ascii="Barlow" w:hAnsi="Barlow" w:cs="Arial"/>
                <w:color w:val="585849" w:themeColor="text1" w:themeShade="80"/>
                <w:sz w:val="18"/>
                <w:szCs w:val="18"/>
              </w:rPr>
              <w:t>A3.1.3</w:t>
            </w:r>
          </w:p>
        </w:tc>
        <w:tc>
          <w:tcPr>
            <w:tcW w:w="1608" w:type="dxa"/>
          </w:tcPr>
          <w:p w14:paraId="2DB2F8EA" w14:textId="77777777" w:rsidR="005F1084" w:rsidRPr="00FC7656" w:rsidRDefault="005F1084"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b/>
                <w:bCs/>
                <w:color w:val="585849" w:themeColor="text1" w:themeShade="80"/>
                <w:sz w:val="18"/>
                <w:szCs w:val="18"/>
              </w:rPr>
            </w:pPr>
            <w:r w:rsidRPr="00FC7656">
              <w:rPr>
                <w:rFonts w:ascii="Barlow" w:hAnsi="Barlow" w:cs="Arial"/>
                <w:b/>
                <w:bCs/>
                <w:color w:val="585849" w:themeColor="text1" w:themeShade="80"/>
                <w:sz w:val="18"/>
                <w:szCs w:val="18"/>
              </w:rPr>
              <w:t>ISO 27005-6.1</w:t>
            </w:r>
          </w:p>
        </w:tc>
        <w:tc>
          <w:tcPr>
            <w:tcW w:w="6901" w:type="dxa"/>
          </w:tcPr>
          <w:p w14:paraId="4604016C" w14:textId="77777777" w:rsidR="005F1084" w:rsidRPr="00FC7656" w:rsidRDefault="005F1084"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over een actief beslissingsplatform beschikken dat op regelmatige basis samenkomt voor de validatie en de goedkeuring van de beheersmaatregelen voor informatiebeveiliging voorgesteld door de informatiebeveiligingscel.</w:t>
            </w:r>
          </w:p>
        </w:tc>
      </w:tr>
      <w:tr w:rsidR="002527D2" w:rsidRPr="00FC7656" w14:paraId="4A13DC8C"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dxa"/>
          </w:tcPr>
          <w:p w14:paraId="72C22254" w14:textId="77777777" w:rsidR="005F1084" w:rsidRPr="00FC7656" w:rsidRDefault="005F1084" w:rsidP="00E93FA4">
            <w:pPr>
              <w:pStyle w:val="ListParagraph"/>
              <w:ind w:left="0"/>
              <w:jc w:val="both"/>
              <w:rPr>
                <w:rFonts w:ascii="Barlow" w:hAnsi="Barlow" w:cs="Arial"/>
                <w:b w:val="0"/>
                <w:bCs w:val="0"/>
                <w:color w:val="585849" w:themeColor="text1" w:themeShade="80"/>
                <w:sz w:val="18"/>
                <w:szCs w:val="18"/>
              </w:rPr>
            </w:pPr>
            <w:r w:rsidRPr="00FC7656">
              <w:rPr>
                <w:rFonts w:ascii="Barlow" w:hAnsi="Barlow" w:cs="Arial"/>
                <w:color w:val="585849" w:themeColor="text1" w:themeShade="80"/>
                <w:sz w:val="18"/>
                <w:szCs w:val="18"/>
              </w:rPr>
              <w:t>A3.1.4</w:t>
            </w:r>
          </w:p>
        </w:tc>
        <w:tc>
          <w:tcPr>
            <w:tcW w:w="1608" w:type="dxa"/>
          </w:tcPr>
          <w:p w14:paraId="1CABDDFD" w14:textId="77777777" w:rsidR="005F1084" w:rsidRPr="00FC7656" w:rsidRDefault="005F1084"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b/>
                <w:bCs/>
                <w:color w:val="585849" w:themeColor="text1" w:themeShade="80"/>
                <w:sz w:val="18"/>
                <w:szCs w:val="18"/>
              </w:rPr>
            </w:pPr>
            <w:r w:rsidRPr="00FC7656">
              <w:rPr>
                <w:rFonts w:ascii="Barlow" w:hAnsi="Barlow" w:cs="Arial"/>
                <w:b/>
                <w:bCs/>
                <w:color w:val="585849" w:themeColor="text1" w:themeShade="80"/>
                <w:sz w:val="18"/>
                <w:szCs w:val="18"/>
              </w:rPr>
              <w:t>ISO 27005-6.1</w:t>
            </w:r>
          </w:p>
        </w:tc>
        <w:tc>
          <w:tcPr>
            <w:tcW w:w="6901" w:type="dxa"/>
          </w:tcPr>
          <w:p w14:paraId="086FF4ED" w14:textId="77777777" w:rsidR="005F1084" w:rsidRPr="00FC7656" w:rsidRDefault="005F1084"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ongeacht het soort project, informatiebeveiliging steeds integreren in de projectbeheermethode(n) teneinde informatiebeveiligingsrisico’s te identificeren en aan te pakken.</w:t>
            </w:r>
          </w:p>
        </w:tc>
      </w:tr>
      <w:tr w:rsidR="002527D2" w:rsidRPr="00FC7656" w14:paraId="71F36652" w14:textId="77777777" w:rsidTr="007838D2">
        <w:tc>
          <w:tcPr>
            <w:cnfStyle w:val="001000000000" w:firstRow="0" w:lastRow="0" w:firstColumn="1" w:lastColumn="0" w:oddVBand="0" w:evenVBand="0" w:oddHBand="0" w:evenHBand="0" w:firstRowFirstColumn="0" w:firstRowLastColumn="0" w:lastRowFirstColumn="0" w:lastRowLastColumn="0"/>
            <w:tcW w:w="802" w:type="dxa"/>
          </w:tcPr>
          <w:p w14:paraId="7700C664" w14:textId="77777777" w:rsidR="005F1084" w:rsidRPr="00FC7656" w:rsidRDefault="005F1084" w:rsidP="00E93FA4">
            <w:pPr>
              <w:pStyle w:val="ListParagraph"/>
              <w:ind w:left="0"/>
              <w:jc w:val="both"/>
              <w:rPr>
                <w:rFonts w:ascii="Barlow" w:hAnsi="Barlow" w:cs="Arial"/>
                <w:b w:val="0"/>
                <w:bCs w:val="0"/>
                <w:color w:val="585849" w:themeColor="text1" w:themeShade="80"/>
                <w:sz w:val="18"/>
                <w:szCs w:val="18"/>
              </w:rPr>
            </w:pPr>
            <w:r w:rsidRPr="00FC7656">
              <w:rPr>
                <w:rFonts w:ascii="Barlow" w:hAnsi="Barlow" w:cs="Arial"/>
                <w:color w:val="585849" w:themeColor="text1" w:themeShade="80"/>
                <w:sz w:val="18"/>
                <w:szCs w:val="18"/>
              </w:rPr>
              <w:t>A3.1.7</w:t>
            </w:r>
          </w:p>
        </w:tc>
        <w:tc>
          <w:tcPr>
            <w:tcW w:w="1608" w:type="dxa"/>
          </w:tcPr>
          <w:p w14:paraId="73C7DADE" w14:textId="77777777" w:rsidR="005F1084" w:rsidRPr="00FC7656" w:rsidRDefault="005F1084"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b/>
                <w:bCs/>
                <w:color w:val="585849" w:themeColor="text1" w:themeShade="80"/>
                <w:sz w:val="18"/>
                <w:szCs w:val="18"/>
              </w:rPr>
            </w:pPr>
            <w:r w:rsidRPr="00FC7656">
              <w:rPr>
                <w:rFonts w:ascii="Barlow" w:hAnsi="Barlow" w:cs="Arial"/>
                <w:b/>
                <w:bCs/>
                <w:color w:val="585849" w:themeColor="text1" w:themeShade="80"/>
                <w:sz w:val="18"/>
                <w:szCs w:val="18"/>
              </w:rPr>
              <w:t>ISO 27005-6.1</w:t>
            </w:r>
          </w:p>
        </w:tc>
        <w:tc>
          <w:tcPr>
            <w:tcW w:w="6901" w:type="dxa"/>
          </w:tcPr>
          <w:p w14:paraId="55247042" w14:textId="77777777" w:rsidR="005F1084" w:rsidRPr="00FC7656" w:rsidRDefault="005F1084"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Elke stad en gemeente moet de communicatie van informatie aan de veiligheidsconsulent zodanig organiseren dat hij over de gegevens beschikt voor de uitvoering van de hem toegewezen veiligheidsopdracht en om overleg te organiseren tussen de verschillende betrokken partijen teneinde op deze manier de veiligheidsconsulent nauwer te betrekken bij de werkzaamheden van de organisatie.</w:t>
            </w:r>
          </w:p>
        </w:tc>
      </w:tr>
      <w:tr w:rsidR="002527D2" w:rsidRPr="00FC7656" w14:paraId="051B04BC"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dxa"/>
          </w:tcPr>
          <w:p w14:paraId="21A94988" w14:textId="77777777" w:rsidR="005F1084" w:rsidRPr="00FC7656" w:rsidRDefault="005F1084" w:rsidP="00E93FA4">
            <w:pPr>
              <w:pStyle w:val="ListParagraph"/>
              <w:ind w:left="0"/>
              <w:jc w:val="both"/>
              <w:rPr>
                <w:rFonts w:ascii="Barlow" w:hAnsi="Barlow" w:cs="Arial"/>
                <w:b w:val="0"/>
                <w:bCs w:val="0"/>
                <w:color w:val="585849" w:themeColor="text1" w:themeShade="80"/>
                <w:sz w:val="18"/>
                <w:szCs w:val="18"/>
              </w:rPr>
            </w:pPr>
            <w:r w:rsidRPr="00FC7656">
              <w:rPr>
                <w:rFonts w:ascii="Barlow" w:hAnsi="Barlow" w:cs="Arial"/>
                <w:color w:val="585849" w:themeColor="text1" w:themeShade="80"/>
                <w:sz w:val="18"/>
                <w:szCs w:val="18"/>
              </w:rPr>
              <w:t>A3.1.9</w:t>
            </w:r>
          </w:p>
        </w:tc>
        <w:tc>
          <w:tcPr>
            <w:tcW w:w="1608" w:type="dxa"/>
          </w:tcPr>
          <w:p w14:paraId="7676B60D" w14:textId="77777777" w:rsidR="005F1084" w:rsidRPr="00FC7656" w:rsidRDefault="005F1084"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b/>
                <w:bCs/>
                <w:color w:val="585849" w:themeColor="text1" w:themeShade="80"/>
                <w:sz w:val="18"/>
                <w:szCs w:val="18"/>
              </w:rPr>
            </w:pPr>
            <w:r w:rsidRPr="00FC7656">
              <w:rPr>
                <w:rFonts w:ascii="Barlow" w:hAnsi="Barlow" w:cs="Arial"/>
                <w:b/>
                <w:bCs/>
                <w:color w:val="585849" w:themeColor="text1" w:themeShade="80"/>
                <w:sz w:val="18"/>
                <w:szCs w:val="18"/>
              </w:rPr>
              <w:t>ISO 27005-6.1</w:t>
            </w:r>
          </w:p>
        </w:tc>
        <w:tc>
          <w:tcPr>
            <w:tcW w:w="6901" w:type="dxa"/>
          </w:tcPr>
          <w:p w14:paraId="43331426" w14:textId="77777777" w:rsidR="005F1084" w:rsidRPr="00FC7656" w:rsidRDefault="005F1084"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Een samenwerking tussen de stad/gemeente en het OCMW inzake hardware en ICT-technologie is toegestaan. Deze samenwerking moet de naleving van alle normen en regels garanderen waaraan elke organisatie op zich en ingevolge die samenwerking gehouden is.</w:t>
            </w:r>
          </w:p>
          <w:p w14:paraId="1998C05C" w14:textId="77777777" w:rsidR="005F1084" w:rsidRPr="00FC7656" w:rsidRDefault="005F1084"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Voordat hardware, telecommunicatielijnen,…, alsook elk gemeenschappelijk beheer samengebracht kunnen worden, moet er een samenwerkingsakkoord gesloten worden tussen de verschillende partnerorganisaties. In dat akkoord moeten de bevoegdheden van elke organisatie vermeld worden, alsook de verantwoordelijkheden.</w:t>
            </w:r>
          </w:p>
          <w:p w14:paraId="14185900" w14:textId="77777777" w:rsidR="005F1084" w:rsidRPr="00FC7656" w:rsidRDefault="005F1084"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Ingeval een deel van dit beheer toevertrouwd wordt aan een derde (onderaannemer), is het noodzakelijk dat deze derde een contract afgesloten heeft met de organisatie. In dit contract moeten alle verplichtingen van de onderaannemer vermeld worden inzake vertrouwelijkheid, maar ook diens verplichtingen inzake de bescherming van persoonsgegevens, zoals bepaald in de Privacywet, artikel 16.</w:t>
            </w:r>
          </w:p>
        </w:tc>
      </w:tr>
    </w:tbl>
    <w:p w14:paraId="4957D050" w14:textId="7351C1DE" w:rsidR="005F1084" w:rsidRPr="00FC7656" w:rsidRDefault="005F1084" w:rsidP="005F1084">
      <w:pPr>
        <w:pStyle w:val="Stijl1"/>
        <w:numPr>
          <w:ilvl w:val="0"/>
          <w:numId w:val="0"/>
        </w:numPr>
        <w:rPr>
          <w:rFonts w:ascii="Barlow" w:hAnsi="Barlow"/>
          <w:color w:val="585849" w:themeColor="text1" w:themeShade="80"/>
        </w:rPr>
      </w:pPr>
    </w:p>
    <w:p w14:paraId="61E5161A" w14:textId="77777777" w:rsidR="004A0A93" w:rsidRPr="00FC7656" w:rsidRDefault="004A0A93" w:rsidP="005F1084">
      <w:pPr>
        <w:pStyle w:val="Stijl1"/>
        <w:numPr>
          <w:ilvl w:val="0"/>
          <w:numId w:val="0"/>
        </w:numPr>
        <w:rPr>
          <w:rFonts w:ascii="Barlow" w:hAnsi="Barlow"/>
          <w:color w:val="585849" w:themeColor="text1" w:themeShade="80"/>
        </w:rPr>
      </w:pPr>
    </w:p>
    <w:p w14:paraId="7BD35827" w14:textId="269B0032" w:rsidR="005F1084" w:rsidRPr="00FC7656" w:rsidRDefault="003349EA" w:rsidP="005F1084">
      <w:pPr>
        <w:pStyle w:val="Stijl2"/>
        <w:numPr>
          <w:ilvl w:val="0"/>
          <w:numId w:val="0"/>
        </w:numPr>
        <w:rPr>
          <w:rFonts w:ascii="Barlow" w:hAnsi="Barlow" w:cs="Arial"/>
          <w:color w:val="585849" w:themeColor="text1" w:themeShade="80"/>
          <w:sz w:val="24"/>
          <w:szCs w:val="24"/>
        </w:rPr>
      </w:pPr>
      <w:bookmarkStart w:id="84" w:name="_Toc72096208"/>
      <w:r w:rsidRPr="00FC7656">
        <w:rPr>
          <w:rFonts w:ascii="Barlow" w:hAnsi="Barlow" w:cs="Arial"/>
          <w:color w:val="585849" w:themeColor="text1" w:themeShade="80"/>
          <w:sz w:val="24"/>
          <w:szCs w:val="24"/>
        </w:rPr>
        <w:t xml:space="preserve">3.2 </w:t>
      </w:r>
      <w:r w:rsidR="005F1084" w:rsidRPr="00FC7656">
        <w:rPr>
          <w:rFonts w:ascii="Barlow" w:hAnsi="Barlow" w:cs="Arial"/>
          <w:color w:val="585849" w:themeColor="text1" w:themeShade="80"/>
          <w:sz w:val="24"/>
          <w:szCs w:val="24"/>
        </w:rPr>
        <w:t>Mobiel werken</w:t>
      </w:r>
      <w:bookmarkEnd w:id="84"/>
    </w:p>
    <w:tbl>
      <w:tblPr>
        <w:tblStyle w:val="ListTable2Accent3"/>
        <w:tblW w:w="9311" w:type="dxa"/>
        <w:tblLook w:val="04A0" w:firstRow="1" w:lastRow="0" w:firstColumn="1" w:lastColumn="0" w:noHBand="0" w:noVBand="1"/>
      </w:tblPr>
      <w:tblGrid>
        <w:gridCol w:w="797"/>
        <w:gridCol w:w="1285"/>
        <w:gridCol w:w="7229"/>
      </w:tblGrid>
      <w:tr w:rsidR="002527D2" w:rsidRPr="00FC7656" w14:paraId="26F4883B" w14:textId="77777777" w:rsidTr="007838D2">
        <w:trPr>
          <w:cnfStyle w:val="100000000000" w:firstRow="1" w:lastRow="0" w:firstColumn="0" w:lastColumn="0" w:oddVBand="0" w:evenVBand="0" w:oddHBand="0"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797" w:type="dxa"/>
          </w:tcPr>
          <w:p w14:paraId="75E9D503" w14:textId="77777777" w:rsidR="005F1084" w:rsidRPr="00FC7656" w:rsidRDefault="005F1084" w:rsidP="00E93FA4">
            <w:pPr>
              <w:pStyle w:val="ListParagraph"/>
              <w:ind w:left="0"/>
              <w:jc w:val="both"/>
              <w:rPr>
                <w:rFonts w:ascii="Barlow" w:hAnsi="Barlow" w:cs="Arial"/>
                <w:noProof/>
                <w:color w:val="585849" w:themeColor="text1" w:themeShade="80"/>
                <w:sz w:val="18"/>
                <w:szCs w:val="18"/>
                <w:lang w:eastAsia="nl-BE"/>
              </w:rPr>
            </w:pPr>
            <w:r w:rsidRPr="00FC7656">
              <w:rPr>
                <w:rFonts w:ascii="Barlow" w:hAnsi="Barlow" w:cs="Arial"/>
                <w:color w:val="585849" w:themeColor="text1" w:themeShade="80"/>
                <w:sz w:val="18"/>
                <w:szCs w:val="18"/>
              </w:rPr>
              <w:t>A3.2.1</w:t>
            </w:r>
          </w:p>
          <w:p w14:paraId="269DD63E" w14:textId="77777777" w:rsidR="005F1084" w:rsidRPr="00FC7656" w:rsidRDefault="005F1084" w:rsidP="00E93FA4">
            <w:pPr>
              <w:pStyle w:val="ListParagraph"/>
              <w:ind w:left="0"/>
              <w:jc w:val="both"/>
              <w:rPr>
                <w:rFonts w:ascii="Barlow" w:hAnsi="Barlow" w:cs="Arial"/>
                <w:color w:val="585849" w:themeColor="text1" w:themeShade="80"/>
                <w:sz w:val="18"/>
                <w:szCs w:val="18"/>
              </w:rPr>
            </w:pPr>
          </w:p>
        </w:tc>
        <w:tc>
          <w:tcPr>
            <w:tcW w:w="1285" w:type="dxa"/>
          </w:tcPr>
          <w:p w14:paraId="1030CFA2" w14:textId="77777777" w:rsidR="005F1084" w:rsidRPr="00FC7656" w:rsidRDefault="005F1084"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rPr>
              <w:t>ISO 27002-6.2</w:t>
            </w:r>
          </w:p>
        </w:tc>
        <w:tc>
          <w:tcPr>
            <w:tcW w:w="7229" w:type="dxa"/>
          </w:tcPr>
          <w:p w14:paraId="3B9A3BCA" w14:textId="77777777" w:rsidR="005F1084" w:rsidRPr="00FC7656" w:rsidRDefault="005F1084"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Uw organisatie moet beschikken over een formeel beleid inzake mobiel gebruik van apparatuur waarbij rekening wordt gehouden met de risico’s van het werken in onbeschermde omgevingen. Medewerkers die mobiele apparatuur gebruiken, moeten getraind worden zodat ze zich (1) bewust worden van de extra risico’s die deze manier van werken met zich meebrengt en (2) weten welke beheersmaatregelen dienen getroffen te worden.</w:t>
            </w:r>
          </w:p>
        </w:tc>
      </w:tr>
      <w:tr w:rsidR="002527D2" w:rsidRPr="00FC7656" w14:paraId="321558E2"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0E1AFCBA" w14:textId="77777777" w:rsidR="005F1084" w:rsidRPr="00FC7656" w:rsidRDefault="005F1084"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B3.2.1</w:t>
            </w:r>
          </w:p>
        </w:tc>
        <w:tc>
          <w:tcPr>
            <w:tcW w:w="1285" w:type="dxa"/>
          </w:tcPr>
          <w:p w14:paraId="3C5E3560" w14:textId="77777777" w:rsidR="005F1084" w:rsidRPr="00FC7656" w:rsidRDefault="005F1084"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ISO 27002-6.2</w:t>
            </w:r>
          </w:p>
        </w:tc>
        <w:tc>
          <w:tcPr>
            <w:tcW w:w="7229" w:type="dxa"/>
          </w:tcPr>
          <w:p w14:paraId="05327A7F" w14:textId="77777777" w:rsidR="005F1084" w:rsidRPr="00FC7656" w:rsidRDefault="005F1084"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nodige beheersmaatregelen om mobiel computergebruik (inclusief andere mobiele media) en telewerken op een veilige manier toe te laten, moeten ingevoerd worden. Deze maatregelen kunnen onder meer betrekking hebben op:</w:t>
            </w:r>
          </w:p>
          <w:p w14:paraId="7C920CB6" w14:textId="77777777" w:rsidR="005F1084" w:rsidRPr="00FC7656" w:rsidRDefault="005F1084" w:rsidP="002C60CE">
            <w:pPr>
              <w:pStyle w:val="ListParagraph"/>
              <w:numPr>
                <w:ilvl w:val="0"/>
                <w:numId w:val="26"/>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cryptografische technieken;</w:t>
            </w:r>
          </w:p>
          <w:p w14:paraId="09FE9343" w14:textId="77777777" w:rsidR="005F1084" w:rsidRPr="00FC7656" w:rsidRDefault="005F1084" w:rsidP="002C60CE">
            <w:pPr>
              <w:pStyle w:val="ListParagraph"/>
              <w:numPr>
                <w:ilvl w:val="0"/>
                <w:numId w:val="26"/>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back-ups;</w:t>
            </w:r>
          </w:p>
          <w:p w14:paraId="06642F9C" w14:textId="77777777" w:rsidR="005F1084" w:rsidRPr="00FC7656" w:rsidRDefault="005F1084" w:rsidP="002C60CE">
            <w:pPr>
              <w:pStyle w:val="ListParagraph"/>
              <w:numPr>
                <w:ilvl w:val="0"/>
                <w:numId w:val="26"/>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bescherming tegen malware;</w:t>
            </w:r>
          </w:p>
          <w:p w14:paraId="4C8324F9" w14:textId="77777777" w:rsidR="005F1084" w:rsidRPr="00FC7656" w:rsidRDefault="005F1084" w:rsidP="002C60CE">
            <w:pPr>
              <w:pStyle w:val="ListParagraph"/>
              <w:numPr>
                <w:ilvl w:val="0"/>
                <w:numId w:val="26"/>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toegangsbeveiliging bij de externe toegang tot persoonsgegevens;</w:t>
            </w:r>
          </w:p>
          <w:p w14:paraId="5E2E523A" w14:textId="77777777" w:rsidR="005F1084" w:rsidRPr="00FC7656" w:rsidRDefault="005F1084" w:rsidP="002C60CE">
            <w:pPr>
              <w:pStyle w:val="ListParagraph"/>
              <w:numPr>
                <w:ilvl w:val="0"/>
                <w:numId w:val="26"/>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fysieke beveiliging van draagbaar computerapparatuur (inclusief mobiele media) en van de telewerklocatie tegen diefstal.</w:t>
            </w:r>
          </w:p>
        </w:tc>
      </w:tr>
      <w:tr w:rsidR="002527D2" w:rsidRPr="00FC7656" w14:paraId="61DAB638"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77FF9976" w14:textId="77777777" w:rsidR="005F1084" w:rsidRPr="00FC7656" w:rsidRDefault="005F1084"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A3.2.2</w:t>
            </w:r>
          </w:p>
        </w:tc>
        <w:tc>
          <w:tcPr>
            <w:tcW w:w="1285" w:type="dxa"/>
          </w:tcPr>
          <w:p w14:paraId="23AF2906" w14:textId="77777777" w:rsidR="005F1084" w:rsidRPr="00FC7656" w:rsidRDefault="005F1084"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ISO 27002-6.2</w:t>
            </w:r>
          </w:p>
        </w:tc>
        <w:tc>
          <w:tcPr>
            <w:tcW w:w="7229" w:type="dxa"/>
          </w:tcPr>
          <w:p w14:paraId="11C5870D" w14:textId="77777777" w:rsidR="005F1084" w:rsidRPr="00FC7656" w:rsidRDefault="005F1084"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Organisaties die telewerken toestaan, behoren een beleid uit te vaardigen dat de voorwaarden en beperkingen definieert voor het telewerken.</w:t>
            </w:r>
          </w:p>
        </w:tc>
      </w:tr>
      <w:tr w:rsidR="002527D2" w:rsidRPr="00FC7656" w14:paraId="0341AD2C"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1E8D5A89" w14:textId="77777777" w:rsidR="005F1084" w:rsidRPr="00FC7656" w:rsidRDefault="005F1084"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B3.2.2</w:t>
            </w:r>
          </w:p>
        </w:tc>
        <w:tc>
          <w:tcPr>
            <w:tcW w:w="1285" w:type="dxa"/>
          </w:tcPr>
          <w:p w14:paraId="2FD70B98" w14:textId="77777777" w:rsidR="005F1084" w:rsidRPr="00FC7656" w:rsidRDefault="005F1084"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ISO 27002-6.2</w:t>
            </w:r>
          </w:p>
        </w:tc>
        <w:tc>
          <w:tcPr>
            <w:tcW w:w="7229" w:type="dxa"/>
          </w:tcPr>
          <w:p w14:paraId="67E4872E" w14:textId="77777777" w:rsidR="005F1084" w:rsidRPr="00FC7656" w:rsidRDefault="005F1084"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 xml:space="preserve">De enige toegestane oplossing om een gebruiker via het internet toegang te verlenen tot het interne netwerk van de organisatie is een beveiligde en gecontroleerde connectie te gebruiken. Indien men toegang heeft tot de KSZ moet het concept goedgekeurd zijn door de Kruispuntbank van de sociale zekerheid. </w:t>
            </w:r>
          </w:p>
          <w:p w14:paraId="4522DC0F" w14:textId="77777777" w:rsidR="005F1084" w:rsidRPr="00FC7656" w:rsidRDefault="005F1084"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Deze verbinding moet aan de volgende voorwaarden voldoen:</w:t>
            </w:r>
          </w:p>
          <w:p w14:paraId="6560F7F3" w14:textId="77777777" w:rsidR="005F1084" w:rsidRPr="00FC7656" w:rsidRDefault="005F1084" w:rsidP="002C60CE">
            <w:pPr>
              <w:pStyle w:val="ListParagraph"/>
              <w:numPr>
                <w:ilvl w:val="0"/>
                <w:numId w:val="27"/>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sterke authenticatie van zowel de gebruiker als de computer;</w:t>
            </w:r>
          </w:p>
          <w:p w14:paraId="54151093" w14:textId="77777777" w:rsidR="005F1084" w:rsidRPr="00FC7656" w:rsidRDefault="005F1084" w:rsidP="002C60CE">
            <w:pPr>
              <w:pStyle w:val="ListParagraph"/>
              <w:numPr>
                <w:ilvl w:val="0"/>
                <w:numId w:val="27"/>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een controle van het veiligheidsniveau van het werkstation alvorens de verbinding mogelijk te maken;</w:t>
            </w:r>
          </w:p>
          <w:p w14:paraId="4729B570" w14:textId="77777777" w:rsidR="005F1084" w:rsidRPr="00FC7656" w:rsidRDefault="005F1084" w:rsidP="002C60CE">
            <w:pPr>
              <w:pStyle w:val="ListParagraph"/>
              <w:numPr>
                <w:ilvl w:val="0"/>
                <w:numId w:val="27"/>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verbindingen moeten gelogd worden;</w:t>
            </w:r>
          </w:p>
          <w:p w14:paraId="262261F4" w14:textId="77777777" w:rsidR="005F1084" w:rsidRPr="00FC7656" w:rsidRDefault="005F1084" w:rsidP="002C60CE">
            <w:pPr>
              <w:pStyle w:val="ListParagraph"/>
              <w:numPr>
                <w:ilvl w:val="0"/>
                <w:numId w:val="27"/>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het mag niet mogelijk zijn om gelijktijdig verbindingen op te zetten met verschillende netwerken.</w:t>
            </w:r>
            <w:r w:rsidRPr="00FC7656">
              <w:rPr>
                <w:rFonts w:ascii="Barlow" w:hAnsi="Barlow" w:cs="Arial"/>
                <w:color w:val="585849" w:themeColor="text1" w:themeShade="80"/>
                <w:sz w:val="18"/>
                <w:szCs w:val="18"/>
                <w:lang w:eastAsia="fr-FR"/>
              </w:rPr>
              <w:br/>
            </w:r>
          </w:p>
          <w:p w14:paraId="1014A66F" w14:textId="77777777" w:rsidR="005F1084" w:rsidRPr="00FC7656" w:rsidRDefault="005F1084"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Meer gedetailleerde informatie kan verkregen worden in het veiligheidsbeleid met betrekking tot het gebruik van een VPN-verbinding gepubliceerd op de website van de Kruispuntbank van de Sociale Zekerheid.</w:t>
            </w:r>
          </w:p>
        </w:tc>
      </w:tr>
    </w:tbl>
    <w:p w14:paraId="22875E42" w14:textId="099D10FB" w:rsidR="005F1084" w:rsidRPr="00FC7656" w:rsidRDefault="005F1084" w:rsidP="005F1084">
      <w:pPr>
        <w:pStyle w:val="Stijl1"/>
        <w:numPr>
          <w:ilvl w:val="0"/>
          <w:numId w:val="0"/>
        </w:numPr>
        <w:rPr>
          <w:rFonts w:ascii="Barlow" w:hAnsi="Barlow"/>
          <w:color w:val="585849" w:themeColor="text1" w:themeShade="80"/>
        </w:rPr>
      </w:pPr>
    </w:p>
    <w:p w14:paraId="21EB9232" w14:textId="7FB669AE" w:rsidR="005F1084" w:rsidRPr="00FC7656" w:rsidRDefault="003349EA" w:rsidP="005F1084">
      <w:pPr>
        <w:pStyle w:val="Stijl2"/>
        <w:numPr>
          <w:ilvl w:val="0"/>
          <w:numId w:val="0"/>
        </w:numPr>
        <w:rPr>
          <w:rFonts w:ascii="Barlow" w:hAnsi="Barlow" w:cs="Arial"/>
          <w:color w:val="585849" w:themeColor="text1" w:themeShade="80"/>
          <w:sz w:val="24"/>
          <w:szCs w:val="24"/>
        </w:rPr>
      </w:pPr>
      <w:bookmarkStart w:id="85" w:name="_Toc72096209"/>
      <w:r w:rsidRPr="00FC7656">
        <w:rPr>
          <w:rFonts w:ascii="Barlow" w:hAnsi="Barlow" w:cs="Arial"/>
          <w:color w:val="585849" w:themeColor="text1" w:themeShade="80"/>
          <w:sz w:val="24"/>
          <w:szCs w:val="24"/>
        </w:rPr>
        <w:t xml:space="preserve">4.1 </w:t>
      </w:r>
      <w:r w:rsidR="005F1084" w:rsidRPr="00FC7656">
        <w:rPr>
          <w:rFonts w:ascii="Barlow" w:hAnsi="Barlow" w:cs="Arial"/>
          <w:color w:val="585849" w:themeColor="text1" w:themeShade="80"/>
          <w:sz w:val="24"/>
          <w:szCs w:val="24"/>
        </w:rPr>
        <w:t>Informatiebeveiliging voorafgaand aan het dienstverband</w:t>
      </w:r>
      <w:bookmarkEnd w:id="85"/>
    </w:p>
    <w:tbl>
      <w:tblPr>
        <w:tblStyle w:val="ListTable2Accent3"/>
        <w:tblW w:w="9311" w:type="dxa"/>
        <w:tblLook w:val="04A0" w:firstRow="1" w:lastRow="0" w:firstColumn="1" w:lastColumn="0" w:noHBand="0" w:noVBand="1"/>
      </w:tblPr>
      <w:tblGrid>
        <w:gridCol w:w="797"/>
        <w:gridCol w:w="1285"/>
        <w:gridCol w:w="7229"/>
      </w:tblGrid>
      <w:tr w:rsidR="002527D2" w:rsidRPr="00FC7656" w14:paraId="2BBB514B"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655439EA" w14:textId="77777777" w:rsidR="005F1084" w:rsidRPr="00FC7656" w:rsidRDefault="005F1084"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A4.1.1</w:t>
            </w:r>
          </w:p>
        </w:tc>
        <w:tc>
          <w:tcPr>
            <w:tcW w:w="1285" w:type="dxa"/>
          </w:tcPr>
          <w:p w14:paraId="6B3EB739" w14:textId="77777777" w:rsidR="005F1084" w:rsidRPr="00FC7656" w:rsidRDefault="005F1084"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ISO 27002-7.1</w:t>
            </w:r>
          </w:p>
        </w:tc>
        <w:tc>
          <w:tcPr>
            <w:tcW w:w="7229" w:type="dxa"/>
          </w:tcPr>
          <w:p w14:paraId="6007F127" w14:textId="77777777" w:rsidR="005F1084" w:rsidRPr="00FC7656" w:rsidRDefault="005F1084"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Uw organisatie dient duidelijk het belang van informatiebeveiliging tijdens het rekruteringsproces aan te duiden aan de potentiële kandidaten.</w:t>
            </w:r>
          </w:p>
        </w:tc>
      </w:tr>
      <w:tr w:rsidR="002527D2" w:rsidRPr="00FC7656" w14:paraId="32CE8707"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4C2A61D8" w14:textId="77777777" w:rsidR="005F1084" w:rsidRPr="00FC7656" w:rsidRDefault="005F1084" w:rsidP="00E93FA4">
            <w:pPr>
              <w:pStyle w:val="ListParagraph"/>
              <w:ind w:left="0"/>
              <w:jc w:val="both"/>
              <w:rPr>
                <w:rFonts w:ascii="Barlow" w:hAnsi="Barlow" w:cs="Arial"/>
                <w:noProof/>
                <w:color w:val="585849" w:themeColor="text1" w:themeShade="80"/>
                <w:sz w:val="18"/>
                <w:szCs w:val="18"/>
                <w:lang w:eastAsia="nl-BE"/>
              </w:rPr>
            </w:pPr>
            <w:r w:rsidRPr="00FC7656">
              <w:rPr>
                <w:rFonts w:ascii="Barlow" w:hAnsi="Barlow" w:cs="Arial"/>
                <w:color w:val="585849" w:themeColor="text1" w:themeShade="80"/>
                <w:sz w:val="18"/>
                <w:szCs w:val="18"/>
              </w:rPr>
              <w:t>A4.1.2</w:t>
            </w:r>
          </w:p>
          <w:p w14:paraId="10F86CC5" w14:textId="77777777" w:rsidR="005F1084" w:rsidRPr="00FC7656" w:rsidRDefault="005F1084" w:rsidP="00E93FA4">
            <w:pPr>
              <w:pStyle w:val="ListParagraph"/>
              <w:ind w:left="0"/>
              <w:jc w:val="both"/>
              <w:rPr>
                <w:rFonts w:ascii="Barlow" w:hAnsi="Barlow" w:cs="Arial"/>
                <w:color w:val="585849" w:themeColor="text1" w:themeShade="80"/>
                <w:sz w:val="18"/>
                <w:szCs w:val="18"/>
              </w:rPr>
            </w:pPr>
          </w:p>
        </w:tc>
        <w:tc>
          <w:tcPr>
            <w:tcW w:w="1285" w:type="dxa"/>
          </w:tcPr>
          <w:p w14:paraId="2571781E" w14:textId="77777777" w:rsidR="005F1084" w:rsidRPr="00FC7656" w:rsidRDefault="005F1084"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b/>
                <w:bCs/>
                <w:color w:val="585849" w:themeColor="text1" w:themeShade="80"/>
                <w:sz w:val="18"/>
                <w:szCs w:val="18"/>
              </w:rPr>
            </w:pPr>
            <w:r w:rsidRPr="00FC7656">
              <w:rPr>
                <w:rFonts w:ascii="Barlow" w:hAnsi="Barlow" w:cs="Arial"/>
                <w:b/>
                <w:bCs/>
                <w:color w:val="585849" w:themeColor="text1" w:themeShade="80"/>
                <w:sz w:val="18"/>
                <w:szCs w:val="18"/>
              </w:rPr>
              <w:t>ISO 27002-7.1</w:t>
            </w:r>
          </w:p>
        </w:tc>
        <w:tc>
          <w:tcPr>
            <w:tcW w:w="7229" w:type="dxa"/>
          </w:tcPr>
          <w:p w14:paraId="0D19D35E" w14:textId="77777777" w:rsidR="005F1084" w:rsidRPr="00FC7656" w:rsidRDefault="005F1084"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Alle kandidaten dienen hun arbeidsovereenkomst te ondertekenen waarin ook clausules staan omtrent hun verantwoordelijkheden voor de informatiebeveiliging van persoonsgegevens.</w:t>
            </w:r>
            <w:r w:rsidRPr="00FC7656">
              <w:rPr>
                <w:rFonts w:ascii="Barlow" w:hAnsi="Barlow" w:cs="Arial"/>
                <w:noProof/>
                <w:color w:val="585849" w:themeColor="text1" w:themeShade="80"/>
                <w:sz w:val="18"/>
                <w:szCs w:val="18"/>
                <w:lang w:eastAsia="nl-BE"/>
              </w:rPr>
              <w:t xml:space="preserve"> </w:t>
            </w:r>
          </w:p>
        </w:tc>
      </w:tr>
    </w:tbl>
    <w:p w14:paraId="69A1362A" w14:textId="48ABB457" w:rsidR="005F1084" w:rsidRPr="00FC7656" w:rsidRDefault="005F1084" w:rsidP="005F1084">
      <w:pPr>
        <w:pStyle w:val="Stijl1"/>
        <w:numPr>
          <w:ilvl w:val="0"/>
          <w:numId w:val="0"/>
        </w:numPr>
        <w:rPr>
          <w:rFonts w:ascii="Barlow" w:hAnsi="Barlow"/>
          <w:color w:val="585849" w:themeColor="text1" w:themeShade="80"/>
        </w:rPr>
      </w:pPr>
    </w:p>
    <w:p w14:paraId="0BE4987D" w14:textId="67420AFF" w:rsidR="005F1084" w:rsidRPr="00FC7656" w:rsidRDefault="003349EA" w:rsidP="003349EA">
      <w:pPr>
        <w:pStyle w:val="Stijl2"/>
        <w:numPr>
          <w:ilvl w:val="0"/>
          <w:numId w:val="0"/>
        </w:numPr>
        <w:rPr>
          <w:rFonts w:ascii="Barlow" w:hAnsi="Barlow" w:cs="Arial"/>
          <w:color w:val="585849" w:themeColor="text1" w:themeShade="80"/>
          <w:sz w:val="24"/>
          <w:szCs w:val="24"/>
        </w:rPr>
      </w:pPr>
      <w:bookmarkStart w:id="86" w:name="_Toc72096210"/>
      <w:r w:rsidRPr="00FC7656">
        <w:rPr>
          <w:rFonts w:ascii="Barlow" w:hAnsi="Barlow" w:cs="Arial"/>
          <w:color w:val="585849" w:themeColor="text1" w:themeShade="80"/>
          <w:sz w:val="24"/>
          <w:szCs w:val="24"/>
        </w:rPr>
        <w:t xml:space="preserve">4.2 </w:t>
      </w:r>
      <w:r w:rsidR="005F1084" w:rsidRPr="00FC7656">
        <w:rPr>
          <w:rFonts w:ascii="Barlow" w:hAnsi="Barlow" w:cs="Arial"/>
          <w:color w:val="585849" w:themeColor="text1" w:themeShade="80"/>
          <w:sz w:val="24"/>
          <w:szCs w:val="24"/>
        </w:rPr>
        <w:t>Informatiebeveiliging tijdens het dienstverband</w:t>
      </w:r>
      <w:bookmarkEnd w:id="86"/>
    </w:p>
    <w:tbl>
      <w:tblPr>
        <w:tblStyle w:val="ListTable2Accent3"/>
        <w:tblW w:w="9311" w:type="dxa"/>
        <w:tblLook w:val="04A0" w:firstRow="1" w:lastRow="0" w:firstColumn="1" w:lastColumn="0" w:noHBand="0" w:noVBand="1"/>
      </w:tblPr>
      <w:tblGrid>
        <w:gridCol w:w="797"/>
        <w:gridCol w:w="1285"/>
        <w:gridCol w:w="7229"/>
      </w:tblGrid>
      <w:tr w:rsidR="002527D2" w:rsidRPr="00FC7656" w14:paraId="510B9AF9"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5BBA9E58" w14:textId="77777777" w:rsidR="005F1084" w:rsidRPr="00FC7656" w:rsidRDefault="005F1084"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A4.2.1</w:t>
            </w:r>
          </w:p>
        </w:tc>
        <w:tc>
          <w:tcPr>
            <w:tcW w:w="1285" w:type="dxa"/>
          </w:tcPr>
          <w:p w14:paraId="215972E2" w14:textId="77777777" w:rsidR="005F1084" w:rsidRPr="00FC7656" w:rsidRDefault="005F1084"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27002-7.2</w:t>
            </w:r>
          </w:p>
        </w:tc>
        <w:tc>
          <w:tcPr>
            <w:tcW w:w="7229" w:type="dxa"/>
          </w:tcPr>
          <w:p w14:paraId="7F990491" w14:textId="77777777" w:rsidR="005F1084" w:rsidRPr="00FC7656" w:rsidRDefault="005F1084"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Opdat gegarandeerd zou worden dat alle interne medewerkers zich engageren om hun verplichtingen tot de vertrouwelijkheid en de veiligheid van persoonsgegevens te respecteren moet uw organisatie alle interne medewerkers die betrokken zijn bij het gebruik en de verwerking van de persoonsgegevens op de hoogte stellen van de vertrouwelijkheids- en beveiligingsverplichtingen onder de vorm van:</w:t>
            </w:r>
          </w:p>
          <w:p w14:paraId="2C511EEB" w14:textId="77777777" w:rsidR="005F1084" w:rsidRPr="00FC7656" w:rsidRDefault="005F1084" w:rsidP="002C60CE">
            <w:pPr>
              <w:numPr>
                <w:ilvl w:val="0"/>
                <w:numId w:val="14"/>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een gedragscode;</w:t>
            </w:r>
          </w:p>
          <w:p w14:paraId="3F1BFB1B" w14:textId="77777777" w:rsidR="005F1084" w:rsidRPr="00FC7656" w:rsidRDefault="005F1084" w:rsidP="002C60CE">
            <w:pPr>
              <w:numPr>
                <w:ilvl w:val="0"/>
                <w:numId w:val="14"/>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en/of vermelding van deze gedragscode in het arbeidsreglement;</w:t>
            </w:r>
          </w:p>
          <w:p w14:paraId="2F7D1D91" w14:textId="77777777" w:rsidR="005F1084" w:rsidRPr="00FC7656" w:rsidRDefault="005F1084" w:rsidP="002C60CE">
            <w:pPr>
              <w:numPr>
                <w:ilvl w:val="0"/>
                <w:numId w:val="14"/>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en/of een functiebeschrijving met vermelding van de vertrouwelijkheids- en beveiligingsverplichtingen;</w:t>
            </w:r>
          </w:p>
          <w:p w14:paraId="6DE40696" w14:textId="77777777" w:rsidR="005F1084" w:rsidRPr="00FC7656" w:rsidRDefault="005F1084" w:rsidP="002C60CE">
            <w:pPr>
              <w:numPr>
                <w:ilvl w:val="0"/>
                <w:numId w:val="14"/>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en/of contractuele bepalingen;</w:t>
            </w:r>
          </w:p>
          <w:p w14:paraId="5FDD8A32" w14:textId="77777777" w:rsidR="005F1084" w:rsidRPr="00FC7656" w:rsidRDefault="005F1084" w:rsidP="002C60CE">
            <w:pPr>
              <w:numPr>
                <w:ilvl w:val="0"/>
                <w:numId w:val="14"/>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rPr>
            </w:pPr>
            <w:r w:rsidRPr="00FC7656">
              <w:rPr>
                <w:rFonts w:ascii="Barlow" w:hAnsi="Barlow" w:cs="Arial"/>
                <w:b w:val="0"/>
                <w:bCs w:val="0"/>
                <w:color w:val="585849" w:themeColor="text1" w:themeShade="80"/>
                <w:sz w:val="18"/>
                <w:szCs w:val="18"/>
                <w:lang w:eastAsia="fr-FR"/>
              </w:rPr>
              <w:t>en daarnaast onder de vorm van geschikte bewustzijnsopleiding en -training en regelmatige bijscholing.</w:t>
            </w:r>
          </w:p>
        </w:tc>
      </w:tr>
      <w:tr w:rsidR="002527D2" w:rsidRPr="00FC7656" w14:paraId="7E3A2DF7"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45451122" w14:textId="77777777" w:rsidR="005F1084" w:rsidRPr="00FC7656" w:rsidRDefault="005F1084"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B4.2.1</w:t>
            </w:r>
          </w:p>
        </w:tc>
        <w:tc>
          <w:tcPr>
            <w:tcW w:w="1285" w:type="dxa"/>
          </w:tcPr>
          <w:p w14:paraId="05AF148E" w14:textId="77777777" w:rsidR="005F1084" w:rsidRPr="00FC7656" w:rsidRDefault="005F1084"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27002-7.2</w:t>
            </w:r>
          </w:p>
        </w:tc>
        <w:tc>
          <w:tcPr>
            <w:tcW w:w="7229" w:type="dxa"/>
          </w:tcPr>
          <w:p w14:paraId="28B43ED7" w14:textId="77777777" w:rsidR="005F1084" w:rsidRPr="00FC7656" w:rsidRDefault="005F1084"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18"/>
                <w:szCs w:val="18"/>
                <w:lang w:eastAsia="fr-FR"/>
              </w:rPr>
            </w:pPr>
            <w:r w:rsidRPr="00FC7656">
              <w:rPr>
                <w:rFonts w:ascii="Barlow" w:eastAsia="Times New Roman" w:hAnsi="Barlow" w:cs="Arial"/>
                <w:color w:val="585849" w:themeColor="text1" w:themeShade="80"/>
                <w:sz w:val="18"/>
                <w:szCs w:val="18"/>
                <w:lang w:eastAsia="fr-FR"/>
              </w:rPr>
              <w:t>Alle gepaste maatregelen moeten geïmplementeerd worden om te verhinderen dat persoonsgegevens ongecontroleerd uw organisatie verlaten en in ongeoorloofde handen vallen. Met name door:</w:t>
            </w:r>
          </w:p>
          <w:p w14:paraId="25DB7AE0" w14:textId="77777777" w:rsidR="005F1084" w:rsidRPr="00FC7656" w:rsidRDefault="005F1084" w:rsidP="002C60CE">
            <w:pPr>
              <w:numPr>
                <w:ilvl w:val="0"/>
                <w:numId w:val="15"/>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18"/>
                <w:szCs w:val="18"/>
                <w:lang w:eastAsia="fr-FR"/>
              </w:rPr>
            </w:pPr>
            <w:r w:rsidRPr="00FC7656">
              <w:rPr>
                <w:rFonts w:ascii="Barlow" w:eastAsia="Times New Roman" w:hAnsi="Barlow" w:cs="Arial"/>
                <w:color w:val="585849" w:themeColor="text1" w:themeShade="80"/>
                <w:sz w:val="18"/>
                <w:szCs w:val="18"/>
                <w:lang w:eastAsia="fr-FR"/>
              </w:rPr>
              <w:t>bedrijfsmiddelen te beschermen tegen ongeoorloofde toegang, openbaarmaking, wijziging, vernietiging of verstoring;</w:t>
            </w:r>
          </w:p>
          <w:p w14:paraId="7005A2C3" w14:textId="77777777" w:rsidR="005F1084" w:rsidRPr="00FC7656" w:rsidRDefault="005F1084" w:rsidP="002C60CE">
            <w:pPr>
              <w:numPr>
                <w:ilvl w:val="0"/>
                <w:numId w:val="15"/>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18"/>
                <w:szCs w:val="18"/>
                <w:lang w:eastAsia="fr-FR"/>
              </w:rPr>
            </w:pPr>
            <w:r w:rsidRPr="00FC7656">
              <w:rPr>
                <w:rFonts w:ascii="Barlow" w:eastAsia="Times New Roman" w:hAnsi="Barlow" w:cs="Arial"/>
                <w:color w:val="585849" w:themeColor="text1" w:themeShade="80"/>
                <w:sz w:val="18"/>
                <w:szCs w:val="18"/>
                <w:lang w:eastAsia="fr-FR"/>
              </w:rPr>
              <w:t>bepaalde beveiligingsprocessen of -activiteiten uit te voeren;</w:t>
            </w:r>
          </w:p>
          <w:p w14:paraId="2342064E" w14:textId="77777777" w:rsidR="005F1084" w:rsidRPr="00FC7656" w:rsidRDefault="005F1084" w:rsidP="002C60CE">
            <w:pPr>
              <w:numPr>
                <w:ilvl w:val="0"/>
                <w:numId w:val="15"/>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eastAsia="Times New Roman" w:hAnsi="Barlow" w:cs="Arial"/>
                <w:color w:val="585849" w:themeColor="text1" w:themeShade="80"/>
                <w:sz w:val="18"/>
                <w:szCs w:val="18"/>
                <w:lang w:eastAsia="fr-FR"/>
              </w:rPr>
            </w:pPr>
            <w:r w:rsidRPr="00FC7656">
              <w:rPr>
                <w:rFonts w:ascii="Barlow" w:eastAsia="Times New Roman" w:hAnsi="Barlow" w:cs="Arial"/>
                <w:color w:val="585849" w:themeColor="text1" w:themeShade="80"/>
                <w:sz w:val="18"/>
                <w:szCs w:val="18"/>
                <w:lang w:eastAsia="fr-FR"/>
              </w:rPr>
              <w:t>te waarborgen dat de verantwoordelijkheid van genomen handelingen steeds duidelijk wordt toegewezen aan een persoon;</w:t>
            </w:r>
          </w:p>
          <w:p w14:paraId="36F8B4BB" w14:textId="77777777" w:rsidR="005F1084" w:rsidRPr="00FC7656" w:rsidRDefault="005F1084" w:rsidP="002C60CE">
            <w:pPr>
              <w:numPr>
                <w:ilvl w:val="0"/>
                <w:numId w:val="15"/>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eastAsia="Times New Roman" w:hAnsi="Barlow" w:cs="Arial"/>
                <w:color w:val="585849" w:themeColor="text1" w:themeShade="80"/>
                <w:sz w:val="18"/>
                <w:szCs w:val="18"/>
                <w:lang w:eastAsia="fr-FR"/>
              </w:rPr>
              <w:t xml:space="preserve">beveiligingsgebeurtenissen of potentiële gebeurtenissen of andere beveiligingsrisico’s te rapporteren. </w:t>
            </w:r>
          </w:p>
        </w:tc>
      </w:tr>
      <w:tr w:rsidR="002527D2" w:rsidRPr="00FC7656" w14:paraId="10B45DBE"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19025A3D" w14:textId="77777777" w:rsidR="005F1084" w:rsidRPr="00FC7656" w:rsidRDefault="005F1084" w:rsidP="00E93FA4">
            <w:pPr>
              <w:pStyle w:val="ListParagraph"/>
              <w:ind w:left="0"/>
              <w:jc w:val="both"/>
              <w:rPr>
                <w:rFonts w:ascii="Barlow" w:hAnsi="Barlow" w:cs="Arial"/>
                <w:noProof/>
                <w:color w:val="585849" w:themeColor="text1" w:themeShade="80"/>
                <w:lang w:eastAsia="nl-BE"/>
              </w:rPr>
            </w:pPr>
            <w:r w:rsidRPr="00FC7656">
              <w:rPr>
                <w:rFonts w:ascii="Barlow" w:hAnsi="Barlow" w:cs="Arial"/>
                <w:color w:val="585849" w:themeColor="text1" w:themeShade="80"/>
                <w:sz w:val="18"/>
                <w:szCs w:val="18"/>
              </w:rPr>
              <w:t>A4.2.2</w:t>
            </w:r>
          </w:p>
          <w:p w14:paraId="0A4C933B" w14:textId="77777777" w:rsidR="005F1084" w:rsidRPr="00FC7656" w:rsidRDefault="005F1084" w:rsidP="00E93FA4">
            <w:pPr>
              <w:pStyle w:val="ListParagraph"/>
              <w:ind w:left="0"/>
              <w:jc w:val="both"/>
              <w:rPr>
                <w:rFonts w:ascii="Barlow" w:hAnsi="Barlow" w:cs="Arial"/>
                <w:color w:val="585849" w:themeColor="text1" w:themeShade="80"/>
                <w:sz w:val="18"/>
                <w:szCs w:val="18"/>
              </w:rPr>
            </w:pPr>
          </w:p>
        </w:tc>
        <w:tc>
          <w:tcPr>
            <w:tcW w:w="1285" w:type="dxa"/>
          </w:tcPr>
          <w:p w14:paraId="36B8F355" w14:textId="77777777" w:rsidR="005F1084" w:rsidRPr="00FC7656" w:rsidRDefault="005F1084"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27002-7.2</w:t>
            </w:r>
          </w:p>
        </w:tc>
        <w:tc>
          <w:tcPr>
            <w:tcW w:w="7229" w:type="dxa"/>
          </w:tcPr>
          <w:p w14:paraId="705BE6DB" w14:textId="77777777" w:rsidR="005F1084" w:rsidRPr="00FC7656" w:rsidRDefault="005F1084"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alle externe medewerkers (ingehuurd personeel en externe gebruikers) belast met het gebruik en/of de verwerking van de persoonsgegevens op de hoogte stellen van de vertrouwelijkheids- en beveiligingsverplichtingen door een gedragscode en het ondertekenen van een contractueel document met duidelijke contractuele bepalingen.</w:t>
            </w:r>
            <w:r w:rsidRPr="00FC7656">
              <w:rPr>
                <w:rFonts w:ascii="Barlow" w:hAnsi="Barlow" w:cs="Arial"/>
                <w:noProof/>
                <w:color w:val="585849" w:themeColor="text1" w:themeShade="80"/>
                <w:lang w:eastAsia="nl-BE"/>
              </w:rPr>
              <w:t xml:space="preserve"> </w:t>
            </w:r>
          </w:p>
        </w:tc>
      </w:tr>
      <w:tr w:rsidR="002527D2" w:rsidRPr="00FC7656" w14:paraId="450CFAAD"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727CF100" w14:textId="77777777" w:rsidR="005F1084" w:rsidRPr="00FC7656" w:rsidRDefault="005F1084"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A4.2.3</w:t>
            </w:r>
          </w:p>
        </w:tc>
        <w:tc>
          <w:tcPr>
            <w:tcW w:w="1285" w:type="dxa"/>
          </w:tcPr>
          <w:p w14:paraId="3E3688EF" w14:textId="77777777" w:rsidR="005F1084" w:rsidRPr="00FC7656" w:rsidRDefault="005F1084"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27002-7.3</w:t>
            </w:r>
          </w:p>
        </w:tc>
        <w:tc>
          <w:tcPr>
            <w:tcW w:w="7229" w:type="dxa"/>
          </w:tcPr>
          <w:p w14:paraId="4D2FFD15" w14:textId="77777777" w:rsidR="005F1084" w:rsidRPr="00FC7656" w:rsidRDefault="005F1084"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over een formele en gecommuniceerde disciplinaire procedure beschikken om actie te ondernemen tegen medewerkers die een inbreuk hebben gepleegd op de informatiebeveiliging.</w:t>
            </w:r>
          </w:p>
        </w:tc>
      </w:tr>
    </w:tbl>
    <w:p w14:paraId="7E323E60" w14:textId="1DF995D8" w:rsidR="005F1084" w:rsidRPr="00FC7656" w:rsidRDefault="005F1084" w:rsidP="005F1084">
      <w:pPr>
        <w:pStyle w:val="Stijl1"/>
        <w:numPr>
          <w:ilvl w:val="0"/>
          <w:numId w:val="0"/>
        </w:numPr>
        <w:rPr>
          <w:rFonts w:ascii="Barlow" w:hAnsi="Barlow"/>
          <w:color w:val="585849" w:themeColor="text1" w:themeShade="80"/>
        </w:rPr>
      </w:pPr>
    </w:p>
    <w:p w14:paraId="42D462CF" w14:textId="6B5494B2" w:rsidR="005F1084" w:rsidRPr="00FC7656" w:rsidRDefault="003349EA" w:rsidP="003349EA">
      <w:pPr>
        <w:pStyle w:val="Stijl2"/>
        <w:numPr>
          <w:ilvl w:val="0"/>
          <w:numId w:val="0"/>
        </w:numPr>
        <w:rPr>
          <w:rFonts w:ascii="Barlow" w:hAnsi="Barlow" w:cs="Arial"/>
          <w:color w:val="585849" w:themeColor="text1" w:themeShade="80"/>
          <w:sz w:val="24"/>
          <w:szCs w:val="24"/>
        </w:rPr>
      </w:pPr>
      <w:bookmarkStart w:id="87" w:name="_Toc72096211"/>
      <w:r w:rsidRPr="00FC7656">
        <w:rPr>
          <w:rFonts w:ascii="Barlow" w:hAnsi="Barlow" w:cs="Arial"/>
          <w:color w:val="585849" w:themeColor="text1" w:themeShade="80"/>
          <w:sz w:val="24"/>
          <w:szCs w:val="24"/>
        </w:rPr>
        <w:t xml:space="preserve">4.3 </w:t>
      </w:r>
      <w:r w:rsidR="005F1084" w:rsidRPr="00FC7656">
        <w:rPr>
          <w:rFonts w:ascii="Barlow" w:hAnsi="Barlow" w:cs="Arial"/>
          <w:color w:val="585849" w:themeColor="text1" w:themeShade="80"/>
          <w:sz w:val="24"/>
          <w:szCs w:val="24"/>
        </w:rPr>
        <w:t>Informatiebeveiliging bij beëindiging of wijziging van dienstverband</w:t>
      </w:r>
      <w:bookmarkEnd w:id="87"/>
    </w:p>
    <w:tbl>
      <w:tblPr>
        <w:tblStyle w:val="ListTable2Accent3"/>
        <w:tblW w:w="9311" w:type="dxa"/>
        <w:tblLook w:val="04A0" w:firstRow="1" w:lastRow="0" w:firstColumn="1" w:lastColumn="0" w:noHBand="0" w:noVBand="1"/>
      </w:tblPr>
      <w:tblGrid>
        <w:gridCol w:w="797"/>
        <w:gridCol w:w="1285"/>
        <w:gridCol w:w="7229"/>
      </w:tblGrid>
      <w:tr w:rsidR="002527D2" w:rsidRPr="00FC7656" w14:paraId="5B772BFC"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68DF687A" w14:textId="77777777" w:rsidR="005F1084" w:rsidRPr="00FC7656" w:rsidRDefault="005F1084"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A4.3.1</w:t>
            </w:r>
          </w:p>
        </w:tc>
        <w:tc>
          <w:tcPr>
            <w:tcW w:w="1285" w:type="dxa"/>
          </w:tcPr>
          <w:p w14:paraId="5DB802E2" w14:textId="77777777" w:rsidR="005F1084" w:rsidRPr="00FC7656" w:rsidRDefault="005F1084"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27002-7.3</w:t>
            </w:r>
          </w:p>
        </w:tc>
        <w:tc>
          <w:tcPr>
            <w:tcW w:w="7229" w:type="dxa"/>
          </w:tcPr>
          <w:p w14:paraId="77538DE3" w14:textId="77777777" w:rsidR="005F1084" w:rsidRPr="00FC7656" w:rsidRDefault="005F1084"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Uw organisatie moet de verantwoordelijkheden en taken m.b.t. informatiebeveiliging die van kracht blijven na beëindiging of wijziging van het dienstverband definiëren, communiceren naar de interne of externe medewerker en ten uitvoer brengen.</w:t>
            </w:r>
          </w:p>
        </w:tc>
      </w:tr>
      <w:tr w:rsidR="002527D2" w:rsidRPr="00FC7656" w14:paraId="4063396C"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05DF3965" w14:textId="77777777" w:rsidR="005F1084" w:rsidRPr="00FC7656" w:rsidRDefault="005F1084"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B4.3.1</w:t>
            </w:r>
          </w:p>
        </w:tc>
        <w:tc>
          <w:tcPr>
            <w:tcW w:w="1285" w:type="dxa"/>
          </w:tcPr>
          <w:p w14:paraId="5FA978CF" w14:textId="77777777" w:rsidR="005F1084" w:rsidRPr="00FC7656" w:rsidRDefault="005F1084"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27002-7.3</w:t>
            </w:r>
          </w:p>
        </w:tc>
        <w:tc>
          <w:tcPr>
            <w:tcW w:w="7229" w:type="dxa"/>
          </w:tcPr>
          <w:p w14:paraId="038C81FB" w14:textId="77777777" w:rsidR="005F1084" w:rsidRPr="00FC7656" w:rsidRDefault="005F1084"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Bij wijziging van verantwoordelijkheden aan deelname in de gegevensverwerking moeten de noodzakelijke aanpassingen aan de informatiebeveiligingsmaatregelen getroffen worden zoals opgenomen in de punten 5.1.3 en 6.1.2.</w:t>
            </w:r>
          </w:p>
        </w:tc>
      </w:tr>
    </w:tbl>
    <w:p w14:paraId="0AF62E87" w14:textId="73F876C2" w:rsidR="005F1084" w:rsidRPr="00FC7656" w:rsidRDefault="005F1084" w:rsidP="005F1084">
      <w:pPr>
        <w:pStyle w:val="Stijl1"/>
        <w:numPr>
          <w:ilvl w:val="0"/>
          <w:numId w:val="0"/>
        </w:numPr>
        <w:rPr>
          <w:rFonts w:ascii="Barlow" w:hAnsi="Barlow"/>
          <w:color w:val="585849" w:themeColor="text1" w:themeShade="80"/>
        </w:rPr>
      </w:pPr>
    </w:p>
    <w:p w14:paraId="08571BFB" w14:textId="3DF058D3" w:rsidR="003354CD" w:rsidRPr="00FC7656" w:rsidRDefault="003349EA" w:rsidP="003349EA">
      <w:pPr>
        <w:pStyle w:val="Stijl2"/>
        <w:numPr>
          <w:ilvl w:val="0"/>
          <w:numId w:val="0"/>
        </w:numPr>
        <w:rPr>
          <w:rFonts w:ascii="Barlow" w:hAnsi="Barlow" w:cs="Arial"/>
          <w:color w:val="585849" w:themeColor="text1" w:themeShade="80"/>
          <w:sz w:val="24"/>
          <w:szCs w:val="24"/>
        </w:rPr>
      </w:pPr>
      <w:bookmarkStart w:id="88" w:name="_Toc72096212"/>
      <w:r w:rsidRPr="00FC7656">
        <w:rPr>
          <w:rFonts w:ascii="Barlow" w:hAnsi="Barlow" w:cs="Arial"/>
          <w:color w:val="585849" w:themeColor="text1" w:themeShade="80"/>
          <w:sz w:val="24"/>
          <w:szCs w:val="24"/>
        </w:rPr>
        <w:t xml:space="preserve">5.1 </w:t>
      </w:r>
      <w:r w:rsidR="003354CD" w:rsidRPr="00FC7656">
        <w:rPr>
          <w:rFonts w:ascii="Barlow" w:hAnsi="Barlow" w:cs="Arial"/>
          <w:color w:val="585849" w:themeColor="text1" w:themeShade="80"/>
          <w:sz w:val="24"/>
          <w:szCs w:val="24"/>
        </w:rPr>
        <w:t>Verantwoordelijkheid voor bedrijfsmiddelen</w:t>
      </w:r>
      <w:bookmarkEnd w:id="88"/>
    </w:p>
    <w:tbl>
      <w:tblPr>
        <w:tblStyle w:val="ListTable2Accent3"/>
        <w:tblW w:w="9311" w:type="dxa"/>
        <w:tblLook w:val="04A0" w:firstRow="1" w:lastRow="0" w:firstColumn="1" w:lastColumn="0" w:noHBand="0" w:noVBand="1"/>
      </w:tblPr>
      <w:tblGrid>
        <w:gridCol w:w="797"/>
        <w:gridCol w:w="1285"/>
        <w:gridCol w:w="7229"/>
      </w:tblGrid>
      <w:tr w:rsidR="002527D2" w:rsidRPr="00FC7656" w14:paraId="76F3367E"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10D92EF3" w14:textId="77777777" w:rsidR="003354CD" w:rsidRPr="00FC7656" w:rsidRDefault="003354CD" w:rsidP="00E93FA4">
            <w:pPr>
              <w:pStyle w:val="ListParagraph"/>
              <w:ind w:left="0"/>
              <w:jc w:val="both"/>
              <w:rPr>
                <w:rFonts w:ascii="Barlow" w:hAnsi="Barlow" w:cs="Arial"/>
                <w:noProof/>
                <w:color w:val="585849" w:themeColor="text1" w:themeShade="80"/>
                <w:lang w:eastAsia="nl-BE"/>
              </w:rPr>
            </w:pPr>
            <w:r w:rsidRPr="00FC7656">
              <w:rPr>
                <w:rFonts w:ascii="Barlow" w:hAnsi="Barlow" w:cs="Arial"/>
                <w:color w:val="585849" w:themeColor="text1" w:themeShade="80"/>
                <w:sz w:val="18"/>
                <w:szCs w:val="18"/>
              </w:rPr>
              <w:t>B5.1.1</w:t>
            </w:r>
          </w:p>
          <w:p w14:paraId="76EACDAE" w14:textId="77777777" w:rsidR="003354CD" w:rsidRPr="00FC7656" w:rsidRDefault="003354CD" w:rsidP="00E93FA4">
            <w:pPr>
              <w:pStyle w:val="ListParagraph"/>
              <w:ind w:left="0"/>
              <w:jc w:val="both"/>
              <w:rPr>
                <w:rFonts w:ascii="Barlow" w:hAnsi="Barlow" w:cs="Arial"/>
                <w:noProof/>
                <w:color w:val="585849" w:themeColor="text1" w:themeShade="80"/>
                <w:lang w:eastAsia="nl-BE"/>
              </w:rPr>
            </w:pPr>
          </w:p>
          <w:p w14:paraId="28E18F43" w14:textId="77777777" w:rsidR="003354CD" w:rsidRPr="00FC7656" w:rsidRDefault="003354CD" w:rsidP="00E93FA4">
            <w:pPr>
              <w:pStyle w:val="ListParagraph"/>
              <w:ind w:left="0"/>
              <w:jc w:val="both"/>
              <w:rPr>
                <w:rFonts w:ascii="Barlow" w:hAnsi="Barlow" w:cs="Arial"/>
                <w:color w:val="585849" w:themeColor="text1" w:themeShade="80"/>
                <w:sz w:val="18"/>
                <w:szCs w:val="18"/>
              </w:rPr>
            </w:pPr>
          </w:p>
        </w:tc>
        <w:tc>
          <w:tcPr>
            <w:tcW w:w="1285" w:type="dxa"/>
          </w:tcPr>
          <w:p w14:paraId="7041CB56" w14:textId="77777777" w:rsidR="003354CD" w:rsidRPr="00FC7656" w:rsidRDefault="003354CD"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27002-8.1</w:t>
            </w:r>
          </w:p>
        </w:tc>
        <w:tc>
          <w:tcPr>
            <w:tcW w:w="7229" w:type="dxa"/>
          </w:tcPr>
          <w:p w14:paraId="2722A5D1" w14:textId="77777777" w:rsidR="003354CD" w:rsidRPr="00FC7656" w:rsidRDefault="003354CD"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Een geactualiseerde inventaris van relevante bedrijfsmiddelen met betrekking tot persoonsgegevensverwerkingen moet in samenwerking met de betrokken operationele diensten worden opgesteld. Relevante bedrijfsmiddelen zijn onder andere:</w:t>
            </w:r>
          </w:p>
          <w:p w14:paraId="77401B43" w14:textId="77777777" w:rsidR="003354CD" w:rsidRPr="00FC7656" w:rsidRDefault="003354CD" w:rsidP="002C60CE">
            <w:pPr>
              <w:pStyle w:val="ListParagraph"/>
              <w:numPr>
                <w:ilvl w:val="0"/>
                <w:numId w:val="28"/>
              </w:num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informatie;</w:t>
            </w:r>
          </w:p>
          <w:p w14:paraId="7162DF75" w14:textId="77777777" w:rsidR="003354CD" w:rsidRPr="00FC7656" w:rsidRDefault="003354CD" w:rsidP="002C60CE">
            <w:pPr>
              <w:pStyle w:val="ListParagraph"/>
              <w:numPr>
                <w:ilvl w:val="0"/>
                <w:numId w:val="28"/>
              </w:num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software programma’s;</w:t>
            </w:r>
          </w:p>
          <w:p w14:paraId="79239119" w14:textId="77777777" w:rsidR="003354CD" w:rsidRPr="00FC7656" w:rsidRDefault="003354CD" w:rsidP="002C60CE">
            <w:pPr>
              <w:pStyle w:val="ListParagraph"/>
              <w:numPr>
                <w:ilvl w:val="0"/>
                <w:numId w:val="28"/>
              </w:num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fysieke middelen;</w:t>
            </w:r>
          </w:p>
          <w:p w14:paraId="64826730" w14:textId="77777777" w:rsidR="003354CD" w:rsidRPr="00FC7656" w:rsidRDefault="003354CD" w:rsidP="002C60CE">
            <w:pPr>
              <w:pStyle w:val="ListParagraph"/>
              <w:numPr>
                <w:ilvl w:val="0"/>
                <w:numId w:val="28"/>
              </w:num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diensten;</w:t>
            </w:r>
          </w:p>
          <w:p w14:paraId="79BD870F" w14:textId="77777777" w:rsidR="003354CD" w:rsidRPr="00FC7656" w:rsidRDefault="003354CD" w:rsidP="002C60CE">
            <w:pPr>
              <w:pStyle w:val="ListParagraph"/>
              <w:numPr>
                <w:ilvl w:val="0"/>
                <w:numId w:val="28"/>
              </w:numPr>
              <w:tabs>
                <w:tab w:val="left" w:pos="236"/>
              </w:tabs>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alle gebruikers (inclusief toegangsrechten).</w:t>
            </w:r>
            <w:r w:rsidRPr="00FC7656">
              <w:rPr>
                <w:rFonts w:ascii="Barlow" w:hAnsi="Barlow" w:cs="Arial"/>
                <w:b w:val="0"/>
                <w:bCs w:val="0"/>
                <w:noProof/>
                <w:color w:val="585849" w:themeColor="text1" w:themeShade="80"/>
                <w:lang w:eastAsia="nl-BE"/>
              </w:rPr>
              <w:t xml:space="preserve"> </w:t>
            </w:r>
          </w:p>
        </w:tc>
      </w:tr>
      <w:tr w:rsidR="002527D2" w:rsidRPr="00FC7656" w14:paraId="6E3D0E04"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6B7E7D47"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B5.1.2</w:t>
            </w:r>
          </w:p>
        </w:tc>
        <w:tc>
          <w:tcPr>
            <w:tcW w:w="1285" w:type="dxa"/>
          </w:tcPr>
          <w:p w14:paraId="6E98F038" w14:textId="77777777" w:rsidR="003354CD" w:rsidRPr="00FC7656" w:rsidRDefault="003354CD"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27002-8.1</w:t>
            </w:r>
          </w:p>
        </w:tc>
        <w:tc>
          <w:tcPr>
            <w:tcW w:w="7229" w:type="dxa"/>
          </w:tcPr>
          <w:p w14:paraId="7C44960B" w14:textId="77777777" w:rsidR="003354CD" w:rsidRPr="00FC7656" w:rsidRDefault="003354CD"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In dit inventaris moet elk relevant bedrijfsmiddel met betrekking tot een persoonsgegevensverwerking gekoppeld zijn aan een welbepaalde functie/persoon binnen uw organisatie (verantwoordelijkheid).</w:t>
            </w:r>
          </w:p>
        </w:tc>
      </w:tr>
      <w:tr w:rsidR="002527D2" w:rsidRPr="00FC7656" w14:paraId="69491634"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374FB08E"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B5.1.3</w:t>
            </w:r>
          </w:p>
        </w:tc>
        <w:tc>
          <w:tcPr>
            <w:tcW w:w="1285" w:type="dxa"/>
          </w:tcPr>
          <w:p w14:paraId="0735103B" w14:textId="77777777" w:rsidR="003354CD" w:rsidRPr="00FC7656" w:rsidRDefault="003354CD"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27002-8.1</w:t>
            </w:r>
          </w:p>
        </w:tc>
        <w:tc>
          <w:tcPr>
            <w:tcW w:w="7229" w:type="dxa"/>
          </w:tcPr>
          <w:p w14:paraId="19BC5657" w14:textId="77777777" w:rsidR="003354CD" w:rsidRPr="00FC7656" w:rsidRDefault="003354CD"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Bij beëindiging van dienstverband, contract of overeenkomst moet een formele procedure toegepast worden voor het teruggeven van alle relevante verstrekte bedrijfsmiddelen (zoals programmatuur, bedrijfsdocumenten, apparatuur en toegangskaarten). In geval van gebruik van persoonlijke apparatuur moeten er gepaste maatregelen toegepast worden voor de overdracht van alle relevante informatie aan de organisatie en het correct verwijderen van de informatie van de apparatuur.</w:t>
            </w:r>
          </w:p>
        </w:tc>
      </w:tr>
    </w:tbl>
    <w:p w14:paraId="1DF0DD46" w14:textId="00CDBE2B" w:rsidR="003354CD" w:rsidRPr="00FC7656" w:rsidRDefault="003354CD" w:rsidP="005F1084">
      <w:pPr>
        <w:pStyle w:val="Stijl1"/>
        <w:numPr>
          <w:ilvl w:val="0"/>
          <w:numId w:val="0"/>
        </w:numPr>
        <w:rPr>
          <w:rFonts w:ascii="Barlow" w:hAnsi="Barlow"/>
          <w:color w:val="585849" w:themeColor="text1" w:themeShade="80"/>
        </w:rPr>
      </w:pPr>
    </w:p>
    <w:p w14:paraId="129AE104" w14:textId="43A51AA8" w:rsidR="003354CD" w:rsidRPr="00FC7656" w:rsidRDefault="003349EA" w:rsidP="003349EA">
      <w:pPr>
        <w:pStyle w:val="Stijl2"/>
        <w:numPr>
          <w:ilvl w:val="0"/>
          <w:numId w:val="0"/>
        </w:numPr>
        <w:rPr>
          <w:rFonts w:ascii="Barlow" w:hAnsi="Barlow" w:cs="Arial"/>
          <w:color w:val="585849" w:themeColor="text1" w:themeShade="80"/>
          <w:sz w:val="24"/>
          <w:szCs w:val="24"/>
        </w:rPr>
      </w:pPr>
      <w:bookmarkStart w:id="89" w:name="_Toc72096213"/>
      <w:r w:rsidRPr="00FC7656">
        <w:rPr>
          <w:rFonts w:ascii="Barlow" w:hAnsi="Barlow" w:cs="Arial"/>
          <w:color w:val="585849" w:themeColor="text1" w:themeShade="80"/>
          <w:sz w:val="24"/>
          <w:szCs w:val="24"/>
        </w:rPr>
        <w:t xml:space="preserve">5.2 </w:t>
      </w:r>
      <w:r w:rsidR="003354CD" w:rsidRPr="00FC7656">
        <w:rPr>
          <w:rFonts w:ascii="Barlow" w:hAnsi="Barlow" w:cs="Arial"/>
          <w:color w:val="585849" w:themeColor="text1" w:themeShade="80"/>
          <w:sz w:val="24"/>
          <w:szCs w:val="24"/>
        </w:rPr>
        <w:t>Classificatie van informatie</w:t>
      </w:r>
      <w:bookmarkEnd w:id="89"/>
    </w:p>
    <w:tbl>
      <w:tblPr>
        <w:tblStyle w:val="ListTable2Accent3"/>
        <w:tblW w:w="9323" w:type="dxa"/>
        <w:tblLook w:val="04A0" w:firstRow="1" w:lastRow="0" w:firstColumn="1" w:lastColumn="0" w:noHBand="0" w:noVBand="1"/>
      </w:tblPr>
      <w:tblGrid>
        <w:gridCol w:w="797"/>
        <w:gridCol w:w="1285"/>
        <w:gridCol w:w="7229"/>
        <w:gridCol w:w="12"/>
      </w:tblGrid>
      <w:tr w:rsidR="002527D2" w:rsidRPr="00FC7656" w14:paraId="494292A8" w14:textId="77777777" w:rsidTr="007838D2">
        <w:trPr>
          <w:gridAfter w:val="1"/>
          <w:cnfStyle w:val="100000000000" w:firstRow="1" w:lastRow="0" w:firstColumn="0" w:lastColumn="0" w:oddVBand="0" w:evenVBand="0" w:oddHBand="0"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797" w:type="dxa"/>
          </w:tcPr>
          <w:p w14:paraId="5AB70B93" w14:textId="77777777" w:rsidR="003354CD" w:rsidRPr="00FC7656" w:rsidRDefault="003354CD" w:rsidP="00E93FA4">
            <w:pPr>
              <w:pStyle w:val="ListParagraph"/>
              <w:ind w:left="0"/>
              <w:jc w:val="both"/>
              <w:rPr>
                <w:rFonts w:ascii="Barlow" w:hAnsi="Barlow" w:cs="Arial"/>
                <w:noProof/>
                <w:color w:val="585849" w:themeColor="text1" w:themeShade="80"/>
                <w:lang w:eastAsia="nl-BE"/>
              </w:rPr>
            </w:pPr>
            <w:r w:rsidRPr="00FC7656">
              <w:rPr>
                <w:rFonts w:ascii="Barlow" w:hAnsi="Barlow" w:cs="Arial"/>
                <w:color w:val="585849" w:themeColor="text1" w:themeShade="80"/>
                <w:sz w:val="18"/>
                <w:szCs w:val="18"/>
              </w:rPr>
              <w:t>A5.1.1</w:t>
            </w:r>
          </w:p>
          <w:p w14:paraId="3B43FE4A" w14:textId="77777777" w:rsidR="003354CD" w:rsidRPr="00FC7656" w:rsidRDefault="003354CD" w:rsidP="00E93FA4">
            <w:pPr>
              <w:pStyle w:val="ListParagraph"/>
              <w:ind w:left="0"/>
              <w:jc w:val="both"/>
              <w:rPr>
                <w:rFonts w:ascii="Barlow" w:hAnsi="Barlow" w:cs="Arial"/>
                <w:color w:val="585849" w:themeColor="text1" w:themeShade="80"/>
                <w:sz w:val="18"/>
                <w:szCs w:val="18"/>
              </w:rPr>
            </w:pPr>
          </w:p>
        </w:tc>
        <w:tc>
          <w:tcPr>
            <w:tcW w:w="1285" w:type="dxa"/>
          </w:tcPr>
          <w:p w14:paraId="3A7F2856" w14:textId="77777777" w:rsidR="003354CD" w:rsidRPr="00FC7656" w:rsidRDefault="003354CD"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27002-8.2</w:t>
            </w:r>
          </w:p>
        </w:tc>
        <w:tc>
          <w:tcPr>
            <w:tcW w:w="7229" w:type="dxa"/>
          </w:tcPr>
          <w:p w14:paraId="3B3B41B6" w14:textId="77777777" w:rsidR="003354CD" w:rsidRPr="00FC7656" w:rsidRDefault="003354CD"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Bij de persoonsgegevensverwerkingen moet uw organisatie een duidelijk onderscheid maken tussen de volgende gegevenstypes:</w:t>
            </w:r>
            <w:r w:rsidRPr="00FC7656">
              <w:rPr>
                <w:rFonts w:ascii="Barlow" w:hAnsi="Barlow" w:cs="Arial"/>
                <w:b w:val="0"/>
                <w:bCs w:val="0"/>
                <w:noProof/>
                <w:color w:val="585849" w:themeColor="text1" w:themeShade="80"/>
                <w:lang w:eastAsia="nl-BE"/>
              </w:rPr>
              <w:t xml:space="preserve"> </w:t>
            </w:r>
          </w:p>
          <w:p w14:paraId="6B54AE1E" w14:textId="77777777" w:rsidR="003354CD" w:rsidRPr="00FC7656" w:rsidRDefault="003354CD" w:rsidP="002C60CE">
            <w:pPr>
              <w:numPr>
                <w:ilvl w:val="0"/>
                <w:numId w:val="16"/>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anonieme gegevens: dit zijn gegevens die niet in verband kunnen gebracht worden met een geïdentificeerde of identificeerbare persoon en zijn dus geen persoonsgegevens;</w:t>
            </w:r>
          </w:p>
          <w:p w14:paraId="2AA8AE49" w14:textId="77777777" w:rsidR="003354CD" w:rsidRPr="00FC7656" w:rsidRDefault="003354CD" w:rsidP="002C60CE">
            <w:pPr>
              <w:numPr>
                <w:ilvl w:val="0"/>
                <w:numId w:val="16"/>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 xml:space="preserve">persoonsgegevens: </w:t>
            </w:r>
            <w:r w:rsidRPr="00FC7656">
              <w:rPr>
                <w:rFonts w:ascii="Barlow" w:hAnsi="Barlow" w:cs="Arial"/>
                <w:b w:val="0"/>
                <w:bCs w:val="0"/>
                <w:color w:val="585849" w:themeColor="text1" w:themeShade="80"/>
                <w:sz w:val="18"/>
                <w:szCs w:val="18"/>
                <w:lang w:val="nl-NL" w:eastAsia="fr-FR"/>
              </w:rPr>
              <w:t xml:space="preserve">een persoonsgegeven is iedere informatie over een geïdentificeerd of identificeerbaar natuurlijk persoon. </w:t>
            </w:r>
          </w:p>
          <w:p w14:paraId="2432E3E3" w14:textId="77777777" w:rsidR="003354CD" w:rsidRPr="00FC7656" w:rsidRDefault="003354CD" w:rsidP="002C60CE">
            <w:pPr>
              <w:numPr>
                <w:ilvl w:val="0"/>
                <w:numId w:val="16"/>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 xml:space="preserve">gevoelige persoonsgegevens: </w:t>
            </w:r>
            <w:r w:rsidRPr="00FC7656">
              <w:rPr>
                <w:rFonts w:ascii="Barlow" w:hAnsi="Barlow" w:cs="Arial"/>
                <w:b w:val="0"/>
                <w:bCs w:val="0"/>
                <w:color w:val="585849" w:themeColor="text1" w:themeShade="80"/>
                <w:sz w:val="18"/>
                <w:szCs w:val="18"/>
                <w:lang w:val="nl-NL" w:eastAsia="fr-FR"/>
              </w:rPr>
              <w:t>het gaat om gegevens over ras, politieke opvattingen, godsdienstige of levensbeschouwelijke overtuigingen, lidmaatschap van een vakvereniging, gezondheid, seksuele leven, verdenkingen, vervolgingen, strafrechtelijke of bestuurlijke veroordelingen. Het is in principe verboden om dergelijke gegevens te verwerken</w:t>
            </w:r>
            <w:r w:rsidRPr="00FC7656">
              <w:rPr>
                <w:rFonts w:ascii="Barlow" w:hAnsi="Barlow" w:cs="Arial"/>
                <w:b w:val="0"/>
                <w:bCs w:val="0"/>
                <w:color w:val="585849" w:themeColor="text1" w:themeShade="80"/>
                <w:sz w:val="18"/>
                <w:szCs w:val="18"/>
                <w:lang w:eastAsia="fr-FR"/>
              </w:rPr>
              <w:t>;</w:t>
            </w:r>
          </w:p>
          <w:p w14:paraId="4F5D4C3D" w14:textId="77777777" w:rsidR="003354CD" w:rsidRPr="00FC7656" w:rsidRDefault="003354CD" w:rsidP="002C60CE">
            <w:pPr>
              <w:numPr>
                <w:ilvl w:val="0"/>
                <w:numId w:val="16"/>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 xml:space="preserve">gecodeerde al dan niet gevoelige persoonsgegevens: </w:t>
            </w:r>
            <w:r w:rsidRPr="00FC7656">
              <w:rPr>
                <w:rFonts w:ascii="Barlow" w:hAnsi="Barlow" w:cs="Arial"/>
                <w:b w:val="0"/>
                <w:bCs w:val="0"/>
                <w:color w:val="585849" w:themeColor="text1" w:themeShade="80"/>
                <w:sz w:val="18"/>
                <w:szCs w:val="18"/>
                <w:lang w:val="nl-NL" w:eastAsia="fr-FR"/>
              </w:rPr>
              <w:t>dit zijn persoonsgegevens die slechts door middel van een code in verband kunnen gebracht worden met een geïdentificeerde of identificeerbare persoon</w:t>
            </w:r>
            <w:r w:rsidRPr="00FC7656">
              <w:rPr>
                <w:rFonts w:ascii="Barlow" w:hAnsi="Barlow" w:cs="Arial"/>
                <w:b w:val="0"/>
                <w:bCs w:val="0"/>
                <w:color w:val="585849" w:themeColor="text1" w:themeShade="80"/>
                <w:sz w:val="18"/>
                <w:szCs w:val="18"/>
                <w:lang w:eastAsia="fr-FR"/>
              </w:rPr>
              <w:t>.</w:t>
            </w:r>
          </w:p>
        </w:tc>
      </w:tr>
      <w:tr w:rsidR="002527D2" w:rsidRPr="00FC7656" w14:paraId="5AE06054"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1A011059"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B5.2.1</w:t>
            </w:r>
          </w:p>
        </w:tc>
        <w:tc>
          <w:tcPr>
            <w:tcW w:w="1285" w:type="dxa"/>
          </w:tcPr>
          <w:p w14:paraId="35DCED97" w14:textId="77777777" w:rsidR="003354CD" w:rsidRPr="00FC7656" w:rsidRDefault="003354CD"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27002-8.2</w:t>
            </w:r>
          </w:p>
        </w:tc>
        <w:tc>
          <w:tcPr>
            <w:tcW w:w="7229" w:type="dxa"/>
            <w:gridSpan w:val="2"/>
          </w:tcPr>
          <w:p w14:paraId="779389BA" w14:textId="77777777" w:rsidR="003354CD" w:rsidRPr="00FC7656" w:rsidRDefault="003354CD"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Bij het gebruik en de verwerking van persoonsgegevens moet duidelijk rekening gehouden worden met het onderscheid tussen de volgende gegevenstypes:</w:t>
            </w:r>
          </w:p>
          <w:p w14:paraId="72179689" w14:textId="77777777" w:rsidR="003354CD" w:rsidRPr="00FC7656" w:rsidRDefault="003354CD" w:rsidP="002C60CE">
            <w:pPr>
              <w:pStyle w:val="ListParagraph"/>
              <w:numPr>
                <w:ilvl w:val="0"/>
                <w:numId w:val="17"/>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anonieme gegevens;</w:t>
            </w:r>
          </w:p>
          <w:p w14:paraId="0DF6EA40" w14:textId="77777777" w:rsidR="003354CD" w:rsidRPr="00FC7656" w:rsidRDefault="003354CD" w:rsidP="002C60CE">
            <w:pPr>
              <w:pStyle w:val="ListParagraph"/>
              <w:numPr>
                <w:ilvl w:val="0"/>
                <w:numId w:val="17"/>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persoonsgegevens;</w:t>
            </w:r>
          </w:p>
          <w:p w14:paraId="5485630E" w14:textId="77777777" w:rsidR="003354CD" w:rsidRPr="00FC7656" w:rsidRDefault="003354CD" w:rsidP="002C60CE">
            <w:pPr>
              <w:pStyle w:val="ListParagraph"/>
              <w:numPr>
                <w:ilvl w:val="0"/>
                <w:numId w:val="17"/>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gevoelige persoonsgegevens;</w:t>
            </w:r>
          </w:p>
          <w:p w14:paraId="1C35E6B5" w14:textId="77777777" w:rsidR="003354CD" w:rsidRPr="00FC7656" w:rsidRDefault="003354CD" w:rsidP="002C60CE">
            <w:pPr>
              <w:pStyle w:val="ListParagraph"/>
              <w:numPr>
                <w:ilvl w:val="0"/>
                <w:numId w:val="17"/>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rPr>
            </w:pPr>
            <w:r w:rsidRPr="00FC7656">
              <w:rPr>
                <w:rFonts w:ascii="Barlow" w:hAnsi="Barlow" w:cs="Arial"/>
                <w:color w:val="585849" w:themeColor="text1" w:themeShade="80"/>
                <w:sz w:val="18"/>
                <w:szCs w:val="18"/>
                <w:lang w:eastAsia="fr-FR"/>
              </w:rPr>
              <w:t>gecodeerde al dan niet gevoelige persoonsgegevens.</w:t>
            </w:r>
          </w:p>
        </w:tc>
      </w:tr>
      <w:tr w:rsidR="002527D2" w:rsidRPr="00FC7656" w14:paraId="15FB3450"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6CDC67A8"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A5.1.2</w:t>
            </w:r>
          </w:p>
        </w:tc>
        <w:tc>
          <w:tcPr>
            <w:tcW w:w="1285" w:type="dxa"/>
          </w:tcPr>
          <w:p w14:paraId="5E817C82" w14:textId="77777777" w:rsidR="003354CD" w:rsidRPr="00FC7656" w:rsidRDefault="003354CD"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27002-8.2</w:t>
            </w:r>
          </w:p>
        </w:tc>
        <w:tc>
          <w:tcPr>
            <w:tcW w:w="7229" w:type="dxa"/>
            <w:gridSpan w:val="2"/>
          </w:tcPr>
          <w:p w14:paraId="28927765" w14:textId="77777777" w:rsidR="003354CD" w:rsidRPr="00FC7656" w:rsidRDefault="003354CD"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Alle gebruikers die persoonsgegevens gebruiken/verwerken moeten op de hoogte zijn van dit onderscheid.</w:t>
            </w:r>
          </w:p>
        </w:tc>
      </w:tr>
    </w:tbl>
    <w:p w14:paraId="700533A3" w14:textId="381DCC9E" w:rsidR="003354CD" w:rsidRPr="00FC7656" w:rsidRDefault="003354CD" w:rsidP="005F1084">
      <w:pPr>
        <w:pStyle w:val="Stijl1"/>
        <w:numPr>
          <w:ilvl w:val="0"/>
          <w:numId w:val="0"/>
        </w:numPr>
        <w:rPr>
          <w:rFonts w:ascii="Barlow" w:hAnsi="Barlow"/>
          <w:color w:val="585849" w:themeColor="text1" w:themeShade="80"/>
        </w:rPr>
      </w:pPr>
    </w:p>
    <w:p w14:paraId="244F84E3" w14:textId="1DB177A6" w:rsidR="003354CD" w:rsidRPr="00FC7656" w:rsidRDefault="003349EA" w:rsidP="003349EA">
      <w:pPr>
        <w:pStyle w:val="Stijl2"/>
        <w:numPr>
          <w:ilvl w:val="0"/>
          <w:numId w:val="0"/>
        </w:numPr>
        <w:rPr>
          <w:rFonts w:ascii="Barlow" w:hAnsi="Barlow" w:cs="Arial"/>
          <w:color w:val="585849" w:themeColor="text1" w:themeShade="80"/>
          <w:sz w:val="24"/>
          <w:szCs w:val="24"/>
        </w:rPr>
      </w:pPr>
      <w:bookmarkStart w:id="90" w:name="_Toc72096214"/>
      <w:r w:rsidRPr="00FC7656">
        <w:rPr>
          <w:rFonts w:ascii="Barlow" w:hAnsi="Barlow" w:cs="Arial"/>
          <w:color w:val="585849" w:themeColor="text1" w:themeShade="80"/>
          <w:sz w:val="24"/>
          <w:szCs w:val="24"/>
        </w:rPr>
        <w:t xml:space="preserve">5.3 </w:t>
      </w:r>
      <w:r w:rsidR="003354CD" w:rsidRPr="00FC7656">
        <w:rPr>
          <w:rFonts w:ascii="Barlow" w:hAnsi="Barlow" w:cs="Arial"/>
          <w:color w:val="585849" w:themeColor="text1" w:themeShade="80"/>
          <w:sz w:val="24"/>
          <w:szCs w:val="24"/>
        </w:rPr>
        <w:t>Behandelen van media</w:t>
      </w:r>
      <w:bookmarkEnd w:id="90"/>
    </w:p>
    <w:tbl>
      <w:tblPr>
        <w:tblStyle w:val="ListTable2Accent3"/>
        <w:tblW w:w="9311" w:type="dxa"/>
        <w:tblLook w:val="04A0" w:firstRow="1" w:lastRow="0" w:firstColumn="1" w:lastColumn="0" w:noHBand="0" w:noVBand="1"/>
      </w:tblPr>
      <w:tblGrid>
        <w:gridCol w:w="797"/>
        <w:gridCol w:w="1285"/>
        <w:gridCol w:w="7229"/>
      </w:tblGrid>
      <w:tr w:rsidR="002527D2" w:rsidRPr="00FC7656" w14:paraId="3E48EC79"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19A9D11C" w14:textId="77777777" w:rsidR="003354CD" w:rsidRPr="00FC7656" w:rsidRDefault="003354CD" w:rsidP="00E93FA4">
            <w:pPr>
              <w:pStyle w:val="ListParagraph"/>
              <w:ind w:left="0"/>
              <w:jc w:val="both"/>
              <w:rPr>
                <w:rFonts w:ascii="Barlow" w:hAnsi="Barlow" w:cs="Arial"/>
                <w:noProof/>
                <w:color w:val="585849" w:themeColor="text1" w:themeShade="80"/>
                <w:lang w:eastAsia="nl-BE"/>
              </w:rPr>
            </w:pPr>
            <w:r w:rsidRPr="00FC7656">
              <w:rPr>
                <w:rFonts w:ascii="Barlow" w:hAnsi="Barlow" w:cs="Arial"/>
                <w:color w:val="585849" w:themeColor="text1" w:themeShade="80"/>
                <w:sz w:val="18"/>
                <w:szCs w:val="18"/>
              </w:rPr>
              <w:t>A5.2.1</w:t>
            </w:r>
          </w:p>
          <w:p w14:paraId="22C7CE14" w14:textId="77777777" w:rsidR="003354CD" w:rsidRPr="00FC7656" w:rsidRDefault="003354CD" w:rsidP="00E93FA4">
            <w:pPr>
              <w:pStyle w:val="ListParagraph"/>
              <w:ind w:left="0"/>
              <w:jc w:val="both"/>
              <w:rPr>
                <w:rFonts w:ascii="Barlow" w:hAnsi="Barlow" w:cs="Arial"/>
                <w:color w:val="585849" w:themeColor="text1" w:themeShade="80"/>
                <w:sz w:val="18"/>
                <w:szCs w:val="18"/>
              </w:rPr>
            </w:pPr>
          </w:p>
        </w:tc>
        <w:tc>
          <w:tcPr>
            <w:tcW w:w="1285" w:type="dxa"/>
          </w:tcPr>
          <w:p w14:paraId="6639A3DD" w14:textId="77777777" w:rsidR="003354CD" w:rsidRPr="00FC7656" w:rsidRDefault="003354CD"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27002-8.3</w:t>
            </w:r>
          </w:p>
        </w:tc>
        <w:tc>
          <w:tcPr>
            <w:tcW w:w="7229" w:type="dxa"/>
          </w:tcPr>
          <w:p w14:paraId="4C5043E1" w14:textId="77777777" w:rsidR="003354CD" w:rsidRPr="00FC7656" w:rsidRDefault="003354CD"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Uw organisatie dient procedures te hebben voor het beheer van verwijderbare media waarop persoonsgegevens worden opgeslagen en die de beveiligingsperimeter van uw organisatie kunnen verlaten. Denk hierbij ook aan de verwijderbare media in apparatuur zoals multifunctionele printers en kopieermachines.</w:t>
            </w:r>
          </w:p>
        </w:tc>
      </w:tr>
      <w:tr w:rsidR="002527D2" w:rsidRPr="00FC7656" w14:paraId="7A17B78D"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0EA4C0B7"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B5.3.1</w:t>
            </w:r>
          </w:p>
        </w:tc>
        <w:tc>
          <w:tcPr>
            <w:tcW w:w="1285" w:type="dxa"/>
          </w:tcPr>
          <w:p w14:paraId="6181EF64" w14:textId="77777777" w:rsidR="003354CD" w:rsidRPr="00FC7656" w:rsidRDefault="003354CD"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27002-8.3</w:t>
            </w:r>
          </w:p>
        </w:tc>
        <w:tc>
          <w:tcPr>
            <w:tcW w:w="7229" w:type="dxa"/>
          </w:tcPr>
          <w:p w14:paraId="50C9B109" w14:textId="77777777" w:rsidR="003354CD" w:rsidRPr="00FC7656" w:rsidRDefault="003354CD"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Bij gebruik van verwijderbare of andere media waarop persoonsgegevens worden opgeslagen dienen de gepaste beheersmaatregelen genomen te worden. Enkele voorbeelden zijn:</w:t>
            </w:r>
          </w:p>
          <w:p w14:paraId="64997AB6" w14:textId="77777777" w:rsidR="003354CD" w:rsidRPr="00FC7656" w:rsidRDefault="003354CD" w:rsidP="002C60CE">
            <w:pPr>
              <w:pStyle w:val="ListParagraph"/>
              <w:numPr>
                <w:ilvl w:val="0"/>
                <w:numId w:val="18"/>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indien de media de beveiligingsperimeter verlaten:</w:t>
            </w:r>
          </w:p>
          <w:p w14:paraId="6F058D27" w14:textId="77777777" w:rsidR="003354CD" w:rsidRPr="00FC7656" w:rsidRDefault="003354CD" w:rsidP="002C60CE">
            <w:pPr>
              <w:pStyle w:val="ListParagraph"/>
              <w:numPr>
                <w:ilvl w:val="0"/>
                <w:numId w:val="18"/>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moeten de opgeslagen persoonsgegevens verwijderd worden indien ze niet meer nodig zijn,</w:t>
            </w:r>
          </w:p>
          <w:p w14:paraId="430506BB" w14:textId="77777777" w:rsidR="003354CD" w:rsidRPr="00FC7656" w:rsidRDefault="003354CD" w:rsidP="002C60CE">
            <w:pPr>
              <w:pStyle w:val="ListParagraph"/>
              <w:numPr>
                <w:ilvl w:val="0"/>
                <w:numId w:val="18"/>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met persoonsgegevens, moet vooraf goedkeuring worden verkregen en wordt een register bijgehouden;</w:t>
            </w:r>
          </w:p>
          <w:p w14:paraId="32E00DA0" w14:textId="77777777" w:rsidR="003354CD" w:rsidRPr="00FC7656" w:rsidRDefault="003354CD" w:rsidP="002C60CE">
            <w:pPr>
              <w:pStyle w:val="ListParagraph"/>
              <w:numPr>
                <w:ilvl w:val="0"/>
                <w:numId w:val="18"/>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stations voor verwijderbare media enkel vrijgeven als dit om bedrijfsredenen noodzakelijk is;</w:t>
            </w:r>
          </w:p>
          <w:p w14:paraId="587776DC" w14:textId="2DCDD1DA" w:rsidR="003354CD" w:rsidRPr="00FC7656" w:rsidRDefault="003354CD" w:rsidP="002C60CE">
            <w:pPr>
              <w:pStyle w:val="ListParagraph"/>
              <w:numPr>
                <w:ilvl w:val="0"/>
                <w:numId w:val="18"/>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rPr>
            </w:pPr>
            <w:r w:rsidRPr="00FC7656">
              <w:rPr>
                <w:rFonts w:ascii="Barlow" w:hAnsi="Barlow" w:cs="Arial"/>
                <w:color w:val="585849" w:themeColor="text1" w:themeShade="80"/>
                <w:sz w:val="18"/>
                <w:szCs w:val="18"/>
                <w:lang w:eastAsia="fr-FR"/>
              </w:rPr>
              <w:t>het bewaren van persoonsgegevens op verwijderbare media moet in lijn zijn met de levensduur van de media. Indien de bewaartermijn de levensduur overstijgt, moeten de gegevens ook elders opgeslagen worden.</w:t>
            </w:r>
            <w:r w:rsidRPr="00FC7656">
              <w:rPr>
                <w:rFonts w:ascii="Barlow" w:hAnsi="Barlow" w:cs="Arial"/>
                <w:color w:val="585849" w:themeColor="text1" w:themeShade="80"/>
                <w:sz w:val="20"/>
                <w:szCs w:val="20"/>
                <w:lang w:eastAsia="fr-FR"/>
              </w:rPr>
              <w:t xml:space="preserve"> </w:t>
            </w:r>
            <w:r w:rsidR="004B3FFC" w:rsidRPr="00FC7656">
              <w:rPr>
                <w:rFonts w:ascii="Barlow" w:hAnsi="Barlow" w:cs="Arial"/>
                <w:color w:val="585849" w:themeColor="text1" w:themeShade="80"/>
                <w:sz w:val="20"/>
                <w:szCs w:val="20"/>
                <w:lang w:eastAsia="fr-FR"/>
              </w:rPr>
              <w:br/>
            </w:r>
          </w:p>
        </w:tc>
      </w:tr>
      <w:tr w:rsidR="002527D2" w:rsidRPr="00FC7656" w14:paraId="05297401"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7AE9900F"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A5.2.2</w:t>
            </w:r>
          </w:p>
        </w:tc>
        <w:tc>
          <w:tcPr>
            <w:tcW w:w="1285" w:type="dxa"/>
          </w:tcPr>
          <w:p w14:paraId="6D4888C1" w14:textId="77777777" w:rsidR="003354CD" w:rsidRPr="00FC7656" w:rsidRDefault="003354CD"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27002-8.3</w:t>
            </w:r>
          </w:p>
        </w:tc>
        <w:tc>
          <w:tcPr>
            <w:tcW w:w="7229" w:type="dxa"/>
          </w:tcPr>
          <w:p w14:paraId="12B35751" w14:textId="77777777" w:rsidR="003354CD" w:rsidRPr="00FC7656" w:rsidRDefault="003354CD"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de nodige maatregelen bepalen om fysieke media (inclusief papieren documenten) die persoonsgegevens bevatten tijdens het transport te beschermen tegen onbevoegde toegang, misbruik of corruptie.</w:t>
            </w:r>
          </w:p>
        </w:tc>
      </w:tr>
      <w:tr w:rsidR="002527D2" w:rsidRPr="00FC7656" w14:paraId="61AE710A"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2253F8F9"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B5.3.2</w:t>
            </w:r>
          </w:p>
        </w:tc>
        <w:tc>
          <w:tcPr>
            <w:tcW w:w="1285" w:type="dxa"/>
          </w:tcPr>
          <w:p w14:paraId="0A831B30" w14:textId="77777777" w:rsidR="003354CD" w:rsidRPr="00FC7656" w:rsidRDefault="003354CD"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27002-8.3</w:t>
            </w:r>
          </w:p>
        </w:tc>
        <w:tc>
          <w:tcPr>
            <w:tcW w:w="7229" w:type="dxa"/>
          </w:tcPr>
          <w:p w14:paraId="62B6B2CA" w14:textId="77777777" w:rsidR="003354CD" w:rsidRPr="00FC7656" w:rsidRDefault="003354CD"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gepaste maatregelen om fysieke media (inclusief papieren documenten) die persoonsgegevens bevatten tijdens het transport te beschermen tegen onbevoegde toegang, misbruik of corruptie behoren uitgevoerd te worden. Mogelijke maatregelen zijn:</w:t>
            </w:r>
          </w:p>
          <w:p w14:paraId="15F5CB9F" w14:textId="77777777" w:rsidR="003354CD" w:rsidRPr="00FC7656" w:rsidRDefault="003354CD" w:rsidP="002C60CE">
            <w:pPr>
              <w:pStyle w:val="ListParagraph"/>
              <w:numPr>
                <w:ilvl w:val="0"/>
                <w:numId w:val="19"/>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betrouwbare transport- of koerierdiensten gebruiken;</w:t>
            </w:r>
          </w:p>
          <w:p w14:paraId="11915D3E" w14:textId="77777777" w:rsidR="003354CD" w:rsidRPr="00FC7656" w:rsidRDefault="003354CD" w:rsidP="002C60CE">
            <w:pPr>
              <w:pStyle w:val="ListParagraph"/>
              <w:numPr>
                <w:ilvl w:val="0"/>
                <w:numId w:val="19"/>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procedures ontwikkelen om de identificatie van koeriers te verifiëren;</w:t>
            </w:r>
          </w:p>
          <w:p w14:paraId="10B2DC22" w14:textId="77777777" w:rsidR="003354CD" w:rsidRPr="00FC7656" w:rsidRDefault="003354CD" w:rsidP="002C60CE">
            <w:pPr>
              <w:pStyle w:val="ListParagraph"/>
              <w:numPr>
                <w:ilvl w:val="0"/>
                <w:numId w:val="19"/>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toereikende verpakking gebruiken om de inhoud te beschermen tegen fysieke schade tijdens het transport;</w:t>
            </w:r>
          </w:p>
          <w:p w14:paraId="38B3B834" w14:textId="4BF851AA" w:rsidR="003354CD" w:rsidRPr="00FC7656" w:rsidRDefault="003354CD" w:rsidP="002C60CE">
            <w:pPr>
              <w:pStyle w:val="ListParagraph"/>
              <w:numPr>
                <w:ilvl w:val="0"/>
                <w:numId w:val="19"/>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registraties bijhouden omtrent het vervoer, de ontvangst en de identificatie van de inhoud en toegepaste bescherming van de media.</w:t>
            </w:r>
            <w:r w:rsidR="004B3FFC" w:rsidRPr="00FC7656">
              <w:rPr>
                <w:rFonts w:ascii="Barlow" w:hAnsi="Barlow" w:cs="Arial"/>
                <w:color w:val="585849" w:themeColor="text1" w:themeShade="80"/>
                <w:sz w:val="18"/>
                <w:szCs w:val="18"/>
                <w:lang w:eastAsia="fr-FR"/>
              </w:rPr>
              <w:br/>
            </w:r>
          </w:p>
        </w:tc>
      </w:tr>
      <w:tr w:rsidR="002527D2" w:rsidRPr="00FC7656" w14:paraId="018E669E"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7C3377C7"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A5.2.3</w:t>
            </w:r>
          </w:p>
        </w:tc>
        <w:tc>
          <w:tcPr>
            <w:tcW w:w="1285" w:type="dxa"/>
          </w:tcPr>
          <w:p w14:paraId="5D8703C1" w14:textId="77777777" w:rsidR="003354CD" w:rsidRPr="00FC7656" w:rsidRDefault="003354CD"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ISO27002-8.3</w:t>
            </w:r>
          </w:p>
        </w:tc>
        <w:tc>
          <w:tcPr>
            <w:tcW w:w="7229" w:type="dxa"/>
          </w:tcPr>
          <w:p w14:paraId="1FA7E3B3" w14:textId="77777777" w:rsidR="003354CD" w:rsidRPr="00FC7656" w:rsidRDefault="003354CD"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Het hoogste beveiligingsniveau opgelegd aan de twee organisaties is van toepassing voor elke gedeelde informatiedrager/medium, en dit zowel voor actieve informatiedragers als deze gebruikt voor back-up en archivering.</w:t>
            </w:r>
          </w:p>
          <w:p w14:paraId="06D702AD" w14:textId="77777777" w:rsidR="003354CD" w:rsidRPr="00FC7656" w:rsidRDefault="003354CD"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toegang tot deze informatiedragers moet in functie van de noden verleend worden door de bevoegde dienst. De toegangen tot deze dragers moeten kunnen nagegaan worden.</w:t>
            </w:r>
          </w:p>
        </w:tc>
      </w:tr>
    </w:tbl>
    <w:p w14:paraId="6A3F954C" w14:textId="1556D5F3" w:rsidR="003354CD" w:rsidRPr="00FC7656" w:rsidRDefault="003354CD" w:rsidP="005F1084">
      <w:pPr>
        <w:pStyle w:val="Stijl1"/>
        <w:numPr>
          <w:ilvl w:val="0"/>
          <w:numId w:val="0"/>
        </w:numPr>
        <w:rPr>
          <w:rFonts w:ascii="Barlow" w:hAnsi="Barlow"/>
          <w:color w:val="585849" w:themeColor="text1" w:themeShade="80"/>
        </w:rPr>
      </w:pPr>
    </w:p>
    <w:p w14:paraId="0D280A83" w14:textId="6CEA2E4D" w:rsidR="003354CD" w:rsidRPr="00FC7656" w:rsidRDefault="003349EA" w:rsidP="003349EA">
      <w:pPr>
        <w:pStyle w:val="Stijl2"/>
        <w:numPr>
          <w:ilvl w:val="0"/>
          <w:numId w:val="0"/>
        </w:numPr>
        <w:rPr>
          <w:rFonts w:ascii="Barlow" w:hAnsi="Barlow" w:cs="Arial"/>
          <w:color w:val="585849" w:themeColor="text1" w:themeShade="80"/>
          <w:sz w:val="24"/>
          <w:szCs w:val="24"/>
        </w:rPr>
      </w:pPr>
      <w:bookmarkStart w:id="91" w:name="_Toc72096215"/>
      <w:r w:rsidRPr="00FC7656">
        <w:rPr>
          <w:rFonts w:ascii="Barlow" w:hAnsi="Barlow" w:cs="Arial"/>
          <w:color w:val="585849" w:themeColor="text1" w:themeShade="80"/>
          <w:sz w:val="24"/>
          <w:szCs w:val="24"/>
        </w:rPr>
        <w:t xml:space="preserve">6.1 </w:t>
      </w:r>
      <w:r w:rsidR="003354CD" w:rsidRPr="00FC7656">
        <w:rPr>
          <w:rFonts w:ascii="Barlow" w:hAnsi="Barlow" w:cs="Arial"/>
          <w:color w:val="585849" w:themeColor="text1" w:themeShade="80"/>
          <w:sz w:val="24"/>
          <w:szCs w:val="24"/>
        </w:rPr>
        <w:t>Eisen voor toegangsbeveiliging</w:t>
      </w:r>
      <w:bookmarkEnd w:id="91"/>
    </w:p>
    <w:tbl>
      <w:tblPr>
        <w:tblStyle w:val="ListTable2Accent3"/>
        <w:tblW w:w="9311" w:type="dxa"/>
        <w:tblLook w:val="04A0" w:firstRow="1" w:lastRow="0" w:firstColumn="1" w:lastColumn="0" w:noHBand="0" w:noVBand="1"/>
      </w:tblPr>
      <w:tblGrid>
        <w:gridCol w:w="797"/>
        <w:gridCol w:w="1285"/>
        <w:gridCol w:w="7229"/>
      </w:tblGrid>
      <w:tr w:rsidR="002527D2" w:rsidRPr="00FC7656" w14:paraId="03CB0251"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54280D18" w14:textId="77777777" w:rsidR="003354CD" w:rsidRPr="00FC7656" w:rsidRDefault="003354CD" w:rsidP="00E93FA4">
            <w:pPr>
              <w:pStyle w:val="ListParagraph"/>
              <w:ind w:left="0"/>
              <w:jc w:val="both"/>
              <w:rPr>
                <w:rFonts w:ascii="Barlow" w:hAnsi="Barlow" w:cs="Arial"/>
                <w:noProof/>
                <w:color w:val="585849" w:themeColor="text1" w:themeShade="80"/>
                <w:lang w:eastAsia="nl-BE"/>
              </w:rPr>
            </w:pPr>
            <w:r w:rsidRPr="00FC7656">
              <w:rPr>
                <w:rFonts w:ascii="Barlow" w:hAnsi="Barlow" w:cs="Arial"/>
                <w:color w:val="585849" w:themeColor="text1" w:themeShade="80"/>
                <w:sz w:val="18"/>
                <w:szCs w:val="18"/>
              </w:rPr>
              <w:t>A6.1.1</w:t>
            </w:r>
          </w:p>
          <w:p w14:paraId="1F8B32D4" w14:textId="77777777" w:rsidR="003354CD" w:rsidRPr="00FC7656" w:rsidRDefault="003354CD" w:rsidP="00E93FA4">
            <w:pPr>
              <w:pStyle w:val="ListParagraph"/>
              <w:ind w:left="0"/>
              <w:jc w:val="both"/>
              <w:rPr>
                <w:rFonts w:ascii="Barlow" w:hAnsi="Barlow" w:cs="Arial"/>
                <w:color w:val="585849" w:themeColor="text1" w:themeShade="80"/>
                <w:sz w:val="18"/>
                <w:szCs w:val="18"/>
              </w:rPr>
            </w:pPr>
          </w:p>
        </w:tc>
        <w:tc>
          <w:tcPr>
            <w:tcW w:w="1285" w:type="dxa"/>
          </w:tcPr>
          <w:p w14:paraId="3A29B214" w14:textId="77777777" w:rsidR="003354CD" w:rsidRPr="00FC7656" w:rsidRDefault="003354CD"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27002-9.1</w:t>
            </w:r>
          </w:p>
        </w:tc>
        <w:tc>
          <w:tcPr>
            <w:tcW w:w="7229" w:type="dxa"/>
          </w:tcPr>
          <w:p w14:paraId="6CA1728B" w14:textId="77777777" w:rsidR="003354CD" w:rsidRPr="00FC7656" w:rsidRDefault="003354CD"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Uw organisatie moet een goedgekeurd en geactualiseerd toegangsbeveiligingsbeleid hebben met betrekking tot het toekennen, veranderen en verwijderen van toegangsrechten tot toepassingen en systemen die persoonsgegevens gebruiken/verwerken.</w:t>
            </w:r>
          </w:p>
          <w:p w14:paraId="08B43111" w14:textId="77777777" w:rsidR="003354CD" w:rsidRPr="00FC7656" w:rsidRDefault="003354CD"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Dit beleid moet vastgesteld, gedocumenteerd en beoordeeld zijn op basis van de classificatie van de persoonsgegevens.</w:t>
            </w:r>
          </w:p>
        </w:tc>
      </w:tr>
      <w:tr w:rsidR="002527D2" w:rsidRPr="00FC7656" w14:paraId="68DCBB44"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1E248630"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B6.1.1</w:t>
            </w:r>
          </w:p>
        </w:tc>
        <w:tc>
          <w:tcPr>
            <w:tcW w:w="1285" w:type="dxa"/>
          </w:tcPr>
          <w:p w14:paraId="7A3CB215" w14:textId="77777777" w:rsidR="003354CD" w:rsidRPr="00FC7656" w:rsidRDefault="003354CD"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27002-9.1</w:t>
            </w:r>
          </w:p>
        </w:tc>
        <w:tc>
          <w:tcPr>
            <w:tcW w:w="7229" w:type="dxa"/>
          </w:tcPr>
          <w:p w14:paraId="0588B6E2" w14:textId="77777777" w:rsidR="003354CD" w:rsidRPr="00FC7656" w:rsidRDefault="003354CD"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netwerkbeheerders moeten de vastgestelde beveiligingsmaatregelen implementeren indien toegang wordt verleend tot persoonsgegevens via netwerken of netwerkdiensten.</w:t>
            </w:r>
          </w:p>
        </w:tc>
      </w:tr>
      <w:tr w:rsidR="002527D2" w:rsidRPr="00FC7656" w14:paraId="2DAA4FF6"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7708FE42"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A6.1.2</w:t>
            </w:r>
          </w:p>
        </w:tc>
        <w:tc>
          <w:tcPr>
            <w:tcW w:w="1285" w:type="dxa"/>
          </w:tcPr>
          <w:p w14:paraId="2F0F3306" w14:textId="77777777" w:rsidR="003354CD" w:rsidRPr="00FC7656" w:rsidRDefault="003354CD"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27002-9.1</w:t>
            </w:r>
          </w:p>
        </w:tc>
        <w:tc>
          <w:tcPr>
            <w:tcW w:w="7229" w:type="dxa"/>
          </w:tcPr>
          <w:p w14:paraId="75252932" w14:textId="77777777" w:rsidR="003354CD" w:rsidRPr="00FC7656" w:rsidRDefault="003354CD"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Met betrekking tot netwerken of netwerkdiensten moet uw organisatie de gepaste beveiligingsmaatregelen bepalen opdat iedere persoon slechts toegang zou hebben tot de persoonsgegevens waarvoor hij uitdrukkelijk een autorisatie heeft verkregen.</w:t>
            </w:r>
          </w:p>
        </w:tc>
      </w:tr>
      <w:tr w:rsidR="002527D2" w:rsidRPr="00FC7656" w14:paraId="2C761B9D"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79CA6050"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B6.1.2</w:t>
            </w:r>
          </w:p>
        </w:tc>
        <w:tc>
          <w:tcPr>
            <w:tcW w:w="1285" w:type="dxa"/>
          </w:tcPr>
          <w:p w14:paraId="63DDD5FF" w14:textId="77777777" w:rsidR="003354CD" w:rsidRPr="00FC7656" w:rsidRDefault="003354CD"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27002-9.1</w:t>
            </w:r>
          </w:p>
        </w:tc>
        <w:tc>
          <w:tcPr>
            <w:tcW w:w="7229" w:type="dxa"/>
          </w:tcPr>
          <w:p w14:paraId="50677812" w14:textId="77777777" w:rsidR="003354CD" w:rsidRPr="00FC7656" w:rsidRDefault="003354CD"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toegangsrechten van alle medewerkers en externe gebruikers tot informatie en informatieverwerkende faciliteiten moeten verwijderd of aangepast worden bij respectievelijk beëindiging of wijziging van hun dienstverband, contract of overeenkomst.</w:t>
            </w:r>
          </w:p>
        </w:tc>
      </w:tr>
    </w:tbl>
    <w:p w14:paraId="20791EA5" w14:textId="77777777" w:rsidR="003354CD" w:rsidRPr="00FC7656" w:rsidRDefault="003354CD" w:rsidP="003354CD">
      <w:pPr>
        <w:pStyle w:val="Stijl2"/>
        <w:numPr>
          <w:ilvl w:val="0"/>
          <w:numId w:val="0"/>
        </w:numPr>
        <w:ind w:left="283"/>
        <w:rPr>
          <w:rFonts w:ascii="Barlow" w:hAnsi="Barlow" w:cs="Arial"/>
          <w:color w:val="585849" w:themeColor="text1" w:themeShade="80"/>
          <w:sz w:val="24"/>
          <w:szCs w:val="24"/>
        </w:rPr>
      </w:pPr>
    </w:p>
    <w:p w14:paraId="3FFD034F" w14:textId="7A83C17B" w:rsidR="003354CD" w:rsidRPr="00FC7656" w:rsidRDefault="003349EA" w:rsidP="003349EA">
      <w:pPr>
        <w:pStyle w:val="Stijl2"/>
        <w:numPr>
          <w:ilvl w:val="0"/>
          <w:numId w:val="0"/>
        </w:numPr>
        <w:rPr>
          <w:rFonts w:ascii="Barlow" w:hAnsi="Barlow" w:cs="Arial"/>
          <w:color w:val="585849" w:themeColor="text1" w:themeShade="80"/>
          <w:sz w:val="24"/>
          <w:szCs w:val="24"/>
        </w:rPr>
      </w:pPr>
      <w:bookmarkStart w:id="92" w:name="_Toc72096216"/>
      <w:r w:rsidRPr="00FC7656">
        <w:rPr>
          <w:rFonts w:ascii="Barlow" w:hAnsi="Barlow" w:cs="Arial"/>
          <w:color w:val="585849" w:themeColor="text1" w:themeShade="80"/>
          <w:sz w:val="24"/>
          <w:szCs w:val="24"/>
        </w:rPr>
        <w:t xml:space="preserve">6.2 </w:t>
      </w:r>
      <w:r w:rsidR="003354CD" w:rsidRPr="00FC7656">
        <w:rPr>
          <w:rFonts w:ascii="Barlow" w:hAnsi="Barlow" w:cs="Arial"/>
          <w:color w:val="585849" w:themeColor="text1" w:themeShade="80"/>
          <w:sz w:val="24"/>
          <w:szCs w:val="24"/>
        </w:rPr>
        <w:t>Verantwoordelijke voor toegangsrechten van gebruikers</w:t>
      </w:r>
      <w:bookmarkEnd w:id="92"/>
    </w:p>
    <w:tbl>
      <w:tblPr>
        <w:tblStyle w:val="ListTable2Accent3"/>
        <w:tblW w:w="9311" w:type="dxa"/>
        <w:tblLook w:val="04A0" w:firstRow="1" w:lastRow="0" w:firstColumn="1" w:lastColumn="0" w:noHBand="0" w:noVBand="1"/>
      </w:tblPr>
      <w:tblGrid>
        <w:gridCol w:w="797"/>
        <w:gridCol w:w="1285"/>
        <w:gridCol w:w="7229"/>
      </w:tblGrid>
      <w:tr w:rsidR="002527D2" w:rsidRPr="00FC7656" w14:paraId="7F5158F6"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6874BE8B"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A6.2.1</w:t>
            </w:r>
          </w:p>
        </w:tc>
        <w:tc>
          <w:tcPr>
            <w:tcW w:w="1285" w:type="dxa"/>
          </w:tcPr>
          <w:p w14:paraId="61BEDA52" w14:textId="77777777" w:rsidR="003354CD" w:rsidRPr="00FC7656" w:rsidRDefault="003354CD"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27002-9.2</w:t>
            </w:r>
          </w:p>
        </w:tc>
        <w:tc>
          <w:tcPr>
            <w:tcW w:w="7229" w:type="dxa"/>
          </w:tcPr>
          <w:p w14:paraId="71CA7758" w14:textId="77777777" w:rsidR="003354CD" w:rsidRPr="00FC7656" w:rsidRDefault="003354CD"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Uw organisatie moet een verantwoordelijke aanstellen die belast wordt met het beheer van alle aanvragen m.b.t. de toegang tot persoonsgegevens. Deze verantwoordelijke moet verschillend zijn van de persoon die de toegangsrechten op technisch niveau in de systemen toekent, aanpast of verwijdert.</w:t>
            </w:r>
          </w:p>
        </w:tc>
      </w:tr>
    </w:tbl>
    <w:p w14:paraId="3F5A7ADB" w14:textId="6284F8C9" w:rsidR="003354CD" w:rsidRPr="00FC7656" w:rsidRDefault="003354CD" w:rsidP="005F1084">
      <w:pPr>
        <w:pStyle w:val="Stijl1"/>
        <w:numPr>
          <w:ilvl w:val="0"/>
          <w:numId w:val="0"/>
        </w:numPr>
        <w:rPr>
          <w:rFonts w:ascii="Barlow" w:hAnsi="Barlow"/>
          <w:color w:val="585849" w:themeColor="text1" w:themeShade="80"/>
        </w:rPr>
      </w:pPr>
    </w:p>
    <w:p w14:paraId="6B4ECB9B" w14:textId="031EBE71" w:rsidR="003354CD" w:rsidRPr="00FC7656" w:rsidRDefault="003349EA" w:rsidP="003349EA">
      <w:pPr>
        <w:pStyle w:val="Stijl2"/>
        <w:numPr>
          <w:ilvl w:val="0"/>
          <w:numId w:val="0"/>
        </w:numPr>
        <w:rPr>
          <w:rFonts w:ascii="Barlow" w:hAnsi="Barlow" w:cs="Arial"/>
          <w:color w:val="585849" w:themeColor="text1" w:themeShade="80"/>
          <w:sz w:val="24"/>
          <w:szCs w:val="24"/>
        </w:rPr>
      </w:pPr>
      <w:bookmarkStart w:id="93" w:name="_Toc72096217"/>
      <w:r w:rsidRPr="00FC7656">
        <w:rPr>
          <w:rFonts w:ascii="Barlow" w:hAnsi="Barlow" w:cs="Arial"/>
          <w:color w:val="585849" w:themeColor="text1" w:themeShade="80"/>
          <w:sz w:val="24"/>
          <w:szCs w:val="24"/>
        </w:rPr>
        <w:t xml:space="preserve">6.3 </w:t>
      </w:r>
      <w:r w:rsidR="003354CD" w:rsidRPr="00FC7656">
        <w:rPr>
          <w:rFonts w:ascii="Barlow" w:hAnsi="Barlow" w:cs="Arial"/>
          <w:color w:val="585849" w:themeColor="text1" w:themeShade="80"/>
          <w:sz w:val="24"/>
          <w:szCs w:val="24"/>
        </w:rPr>
        <w:t>Verantwoordelijkheden van gebruikers</w:t>
      </w:r>
      <w:bookmarkEnd w:id="93"/>
    </w:p>
    <w:tbl>
      <w:tblPr>
        <w:tblStyle w:val="ListTable2Accent3"/>
        <w:tblW w:w="9311" w:type="dxa"/>
        <w:tblLook w:val="04A0" w:firstRow="1" w:lastRow="0" w:firstColumn="1" w:lastColumn="0" w:noHBand="0" w:noVBand="1"/>
      </w:tblPr>
      <w:tblGrid>
        <w:gridCol w:w="797"/>
        <w:gridCol w:w="1285"/>
        <w:gridCol w:w="7229"/>
      </w:tblGrid>
      <w:tr w:rsidR="002527D2" w:rsidRPr="00FC7656" w14:paraId="4697F9FB"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48E5FAA2"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A6.3.1</w:t>
            </w:r>
          </w:p>
        </w:tc>
        <w:tc>
          <w:tcPr>
            <w:tcW w:w="1285" w:type="dxa"/>
          </w:tcPr>
          <w:p w14:paraId="39CD0679" w14:textId="77777777" w:rsidR="003354CD" w:rsidRPr="00FC7656" w:rsidRDefault="003354CD"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27002-9.3</w:t>
            </w:r>
          </w:p>
        </w:tc>
        <w:tc>
          <w:tcPr>
            <w:tcW w:w="7229" w:type="dxa"/>
          </w:tcPr>
          <w:p w14:paraId="097E1FD6" w14:textId="77777777" w:rsidR="003354CD" w:rsidRPr="00FC7656" w:rsidRDefault="003354CD"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De gebruikers moeten worden ingelicht over hun verantwoordelijkheid in een doeltreffende toegangsbeveiliging, onder meer inzake het gebruik van wachtwoorden en beveiliging van gebruikersapparatuur waarop persoonsgegevens gebruikt/verwerkt worden.</w:t>
            </w:r>
          </w:p>
        </w:tc>
      </w:tr>
    </w:tbl>
    <w:p w14:paraId="2249264B" w14:textId="111F9152" w:rsidR="003354CD" w:rsidRPr="00FC7656" w:rsidRDefault="003354CD" w:rsidP="005F1084">
      <w:pPr>
        <w:pStyle w:val="Stijl1"/>
        <w:numPr>
          <w:ilvl w:val="0"/>
          <w:numId w:val="0"/>
        </w:numPr>
        <w:rPr>
          <w:rFonts w:ascii="Barlow" w:hAnsi="Barlow"/>
          <w:color w:val="585849" w:themeColor="text1" w:themeShade="80"/>
        </w:rPr>
      </w:pPr>
    </w:p>
    <w:p w14:paraId="7E3E0D43" w14:textId="41DC0A79" w:rsidR="003354CD" w:rsidRPr="00FC7656" w:rsidRDefault="003349EA" w:rsidP="003349EA">
      <w:pPr>
        <w:pStyle w:val="Stijl2"/>
        <w:numPr>
          <w:ilvl w:val="0"/>
          <w:numId w:val="0"/>
        </w:numPr>
        <w:rPr>
          <w:rFonts w:ascii="Barlow" w:hAnsi="Barlow" w:cs="Arial"/>
          <w:color w:val="585849" w:themeColor="text1" w:themeShade="80"/>
          <w:sz w:val="24"/>
          <w:szCs w:val="24"/>
        </w:rPr>
      </w:pPr>
      <w:bookmarkStart w:id="94" w:name="_Toc72096218"/>
      <w:r w:rsidRPr="00FC7656">
        <w:rPr>
          <w:rFonts w:ascii="Barlow" w:hAnsi="Barlow" w:cs="Arial"/>
          <w:color w:val="585849" w:themeColor="text1" w:themeShade="80"/>
          <w:sz w:val="24"/>
          <w:szCs w:val="24"/>
        </w:rPr>
        <w:t xml:space="preserve">6.4 </w:t>
      </w:r>
      <w:r w:rsidR="003354CD" w:rsidRPr="00FC7656">
        <w:rPr>
          <w:rFonts w:ascii="Barlow" w:hAnsi="Barlow" w:cs="Arial"/>
          <w:color w:val="585849" w:themeColor="text1" w:themeShade="80"/>
          <w:sz w:val="24"/>
          <w:szCs w:val="24"/>
        </w:rPr>
        <w:t>Toegangsbeveiliging van systemen en toepassingen</w:t>
      </w:r>
      <w:bookmarkEnd w:id="94"/>
    </w:p>
    <w:tbl>
      <w:tblPr>
        <w:tblStyle w:val="ListTable2Accent3"/>
        <w:tblW w:w="9311" w:type="dxa"/>
        <w:tblLook w:val="04A0" w:firstRow="1" w:lastRow="0" w:firstColumn="1" w:lastColumn="0" w:noHBand="0" w:noVBand="1"/>
      </w:tblPr>
      <w:tblGrid>
        <w:gridCol w:w="797"/>
        <w:gridCol w:w="1285"/>
        <w:gridCol w:w="7229"/>
      </w:tblGrid>
      <w:tr w:rsidR="002527D2" w:rsidRPr="00FC7656" w14:paraId="1B92070F"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2D8FB4B5"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A6.4.1</w:t>
            </w:r>
          </w:p>
        </w:tc>
        <w:tc>
          <w:tcPr>
            <w:tcW w:w="1285" w:type="dxa"/>
          </w:tcPr>
          <w:p w14:paraId="7D1456D9" w14:textId="77777777" w:rsidR="003354CD" w:rsidRPr="00FC7656" w:rsidRDefault="003354CD"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27002-9.4</w:t>
            </w:r>
          </w:p>
        </w:tc>
        <w:tc>
          <w:tcPr>
            <w:tcW w:w="7229" w:type="dxa"/>
          </w:tcPr>
          <w:p w14:paraId="1054AD88" w14:textId="77777777" w:rsidR="003354CD" w:rsidRPr="00FC7656" w:rsidRDefault="003354CD"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Uw organisatie moet de gepaste beveiligingsmaatregelen bepalen om de toegang tot persoonsgegevens te beperken.</w:t>
            </w:r>
          </w:p>
        </w:tc>
      </w:tr>
      <w:tr w:rsidR="002527D2" w:rsidRPr="00FC7656" w14:paraId="7107ABA0"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4C259D52"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B6.4.1</w:t>
            </w:r>
          </w:p>
        </w:tc>
        <w:tc>
          <w:tcPr>
            <w:tcW w:w="1285" w:type="dxa"/>
          </w:tcPr>
          <w:p w14:paraId="5A112895" w14:textId="77777777" w:rsidR="003354CD" w:rsidRPr="00FC7656" w:rsidRDefault="003354CD"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27002-9.4</w:t>
            </w:r>
          </w:p>
        </w:tc>
        <w:tc>
          <w:tcPr>
            <w:tcW w:w="7229" w:type="dxa"/>
          </w:tcPr>
          <w:p w14:paraId="5F4EB524" w14:textId="77777777" w:rsidR="003354CD" w:rsidRPr="00FC7656" w:rsidRDefault="003354CD"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informaticadienst moet per bedrijfstoepassing op basis van de beveiligingseisen de nodige beveiligingsmaatregelen nemen om de toegang tot de persoonsgegevens te beperken.</w:t>
            </w:r>
          </w:p>
          <w:p w14:paraId="69881E30" w14:textId="77777777" w:rsidR="003354CD" w:rsidRPr="00FC7656" w:rsidRDefault="003354CD"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Dit dient te gebeuren door middel van een:</w:t>
            </w:r>
          </w:p>
          <w:p w14:paraId="25FAF7CC" w14:textId="77777777" w:rsidR="003354CD" w:rsidRPr="00FC7656" w:rsidRDefault="003354CD" w:rsidP="002C60CE">
            <w:pPr>
              <w:numPr>
                <w:ilvl w:val="0"/>
                <w:numId w:val="29"/>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identificatiesysteem- (wie bent u?);</w:t>
            </w:r>
          </w:p>
          <w:p w14:paraId="28011737" w14:textId="77777777" w:rsidR="003354CD" w:rsidRPr="00FC7656" w:rsidRDefault="003354CD" w:rsidP="002C60CE">
            <w:pPr>
              <w:numPr>
                <w:ilvl w:val="0"/>
                <w:numId w:val="29"/>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authenticatiesysteem- (hoe maakt u duidelijk wie u bent?);</w:t>
            </w:r>
          </w:p>
          <w:p w14:paraId="4CE4651B" w14:textId="1061CCD0" w:rsidR="003354CD" w:rsidRPr="00FC7656" w:rsidRDefault="003354CD" w:rsidP="002C60CE">
            <w:pPr>
              <w:numPr>
                <w:ilvl w:val="0"/>
                <w:numId w:val="29"/>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en een autorisatiesysteem (wat mag u doen?).</w:t>
            </w:r>
            <w:r w:rsidR="004B3FFC" w:rsidRPr="00FC7656">
              <w:rPr>
                <w:rFonts w:ascii="Barlow" w:hAnsi="Barlow" w:cs="Arial"/>
                <w:color w:val="585849" w:themeColor="text1" w:themeShade="80"/>
                <w:sz w:val="18"/>
                <w:szCs w:val="18"/>
                <w:lang w:eastAsia="fr-FR"/>
              </w:rPr>
              <w:br/>
            </w:r>
          </w:p>
        </w:tc>
      </w:tr>
      <w:tr w:rsidR="002527D2" w:rsidRPr="00FC7656" w14:paraId="495B7979"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4E500BC4"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A6.4.2</w:t>
            </w:r>
          </w:p>
        </w:tc>
        <w:tc>
          <w:tcPr>
            <w:tcW w:w="1285" w:type="dxa"/>
          </w:tcPr>
          <w:p w14:paraId="6FE034BE" w14:textId="77777777" w:rsidR="003354CD" w:rsidRPr="00FC7656" w:rsidRDefault="003354CD"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27002-9.4</w:t>
            </w:r>
          </w:p>
        </w:tc>
        <w:tc>
          <w:tcPr>
            <w:tcW w:w="7229" w:type="dxa"/>
          </w:tcPr>
          <w:p w14:paraId="0754555D" w14:textId="77777777" w:rsidR="003354CD" w:rsidRPr="00FC7656" w:rsidRDefault="003354CD"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de toegang beperken voor informatiebeheerders (systeembeheerders, ook wel “superusers” genoemd) tot systemen en toepassingen waarop persoonsgegevens gebruikt/verwerkt worden.</w:t>
            </w:r>
          </w:p>
        </w:tc>
      </w:tr>
      <w:tr w:rsidR="002527D2" w:rsidRPr="00FC7656" w14:paraId="3FF16EFA"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554FE2A2"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B6.4.2</w:t>
            </w:r>
          </w:p>
        </w:tc>
        <w:tc>
          <w:tcPr>
            <w:tcW w:w="1285" w:type="dxa"/>
          </w:tcPr>
          <w:p w14:paraId="74B64C39" w14:textId="77777777" w:rsidR="003354CD" w:rsidRPr="00FC7656" w:rsidRDefault="003354CD"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27002-9.4</w:t>
            </w:r>
          </w:p>
        </w:tc>
        <w:tc>
          <w:tcPr>
            <w:tcW w:w="7229" w:type="dxa"/>
          </w:tcPr>
          <w:p w14:paraId="10970BB7" w14:textId="77777777" w:rsidR="003354CD" w:rsidRPr="00FC7656" w:rsidRDefault="003354CD"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toegang voor uw informatiebeheerders (systeembeheerders, ook wel “superusers” genoemd) tot informaticasystemen waarop de persoonsgegevens gebruikt/verwerkt worden, moet beperkt worden door middel van:</w:t>
            </w:r>
          </w:p>
          <w:p w14:paraId="0DA91944" w14:textId="77777777" w:rsidR="003354CD" w:rsidRPr="00FC7656" w:rsidRDefault="003354CD" w:rsidP="002C60CE">
            <w:pPr>
              <w:numPr>
                <w:ilvl w:val="0"/>
                <w:numId w:val="30"/>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identificatie (wie bent u?);</w:t>
            </w:r>
          </w:p>
          <w:p w14:paraId="2B3AF882" w14:textId="77777777" w:rsidR="003354CD" w:rsidRPr="00FC7656" w:rsidRDefault="003354CD" w:rsidP="002C60CE">
            <w:pPr>
              <w:numPr>
                <w:ilvl w:val="0"/>
                <w:numId w:val="30"/>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authenticatie (hoe maakt u duidelijk wie u bent?);</w:t>
            </w:r>
          </w:p>
          <w:p w14:paraId="105C4C8D" w14:textId="12FB0A2D" w:rsidR="003354CD" w:rsidRPr="00FC7656" w:rsidRDefault="003354CD" w:rsidP="002C60CE">
            <w:pPr>
              <w:numPr>
                <w:ilvl w:val="0"/>
                <w:numId w:val="30"/>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en autorisatie (wat mag u doen als superuser?).</w:t>
            </w:r>
            <w:r w:rsidR="004B3FFC" w:rsidRPr="00FC7656">
              <w:rPr>
                <w:rFonts w:ascii="Barlow" w:hAnsi="Barlow" w:cs="Arial"/>
                <w:color w:val="585849" w:themeColor="text1" w:themeShade="80"/>
                <w:sz w:val="18"/>
                <w:szCs w:val="18"/>
                <w:lang w:eastAsia="fr-FR"/>
              </w:rPr>
              <w:br/>
            </w:r>
          </w:p>
        </w:tc>
      </w:tr>
      <w:tr w:rsidR="002527D2" w:rsidRPr="00FC7656" w14:paraId="6A219BBD"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2C3B37AD"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A6.4.3</w:t>
            </w:r>
          </w:p>
        </w:tc>
        <w:tc>
          <w:tcPr>
            <w:tcW w:w="1285" w:type="dxa"/>
          </w:tcPr>
          <w:p w14:paraId="76D3ACEE" w14:textId="77777777" w:rsidR="003354CD" w:rsidRPr="00FC7656" w:rsidRDefault="003354CD"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27002-9.4</w:t>
            </w:r>
          </w:p>
        </w:tc>
        <w:tc>
          <w:tcPr>
            <w:tcW w:w="7229" w:type="dxa"/>
          </w:tcPr>
          <w:p w14:paraId="319E126F" w14:textId="77777777" w:rsidR="003354CD" w:rsidRPr="00FC7656" w:rsidRDefault="003354CD"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Bij het gebruik van gemeenschappelijke informatica-infrastructuur door verscheidende organisaties dient erover gewaakt te worden dat de nodige technische en organisatorische maatregelen voorzien worden opdat enkel gemachtigde personen toegang zouden hebben tot de persoonsgegevens nodig voor de uitoefening van hun ambt binnen of voor rekening van hun respectievelijke organisatie(s).</w:t>
            </w:r>
          </w:p>
          <w:p w14:paraId="1835FC6D" w14:textId="77777777" w:rsidR="003354CD" w:rsidRPr="00FC7656" w:rsidRDefault="003354CD"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Bij toegang tot gegevens moet er een formele identificatie plaatsvinden. Er moet onderscheid kunnen gemaakt worden tussen toegang in naam van de gemeente of van het OCMW. Voor elke gebruiker betekent dit dat onderscheiden toegangsrechten tot persoonsgegevens moeten gegeven worden in functie van de rol bij de organisatie waarvoor hij een taak uitvoert.</w:t>
            </w:r>
          </w:p>
        </w:tc>
      </w:tr>
      <w:tr w:rsidR="002527D2" w:rsidRPr="00FC7656" w14:paraId="334FD4D9"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2660A011"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B6.4.3</w:t>
            </w:r>
          </w:p>
        </w:tc>
        <w:tc>
          <w:tcPr>
            <w:tcW w:w="1285" w:type="dxa"/>
          </w:tcPr>
          <w:p w14:paraId="63E9700F" w14:textId="77777777" w:rsidR="003354CD" w:rsidRPr="00FC7656" w:rsidRDefault="003354CD"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27002-9.4</w:t>
            </w:r>
          </w:p>
        </w:tc>
        <w:tc>
          <w:tcPr>
            <w:tcW w:w="7229" w:type="dxa"/>
          </w:tcPr>
          <w:p w14:paraId="0D7CDF05" w14:textId="77777777" w:rsidR="003354CD" w:rsidRPr="00FC7656" w:rsidRDefault="003354CD"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Scheiding van de organisaties:</w:t>
            </w:r>
          </w:p>
          <w:p w14:paraId="0A84880E" w14:textId="77777777" w:rsidR="003354CD" w:rsidRPr="00FC7656" w:rsidRDefault="003354CD" w:rsidP="002C60CE">
            <w:pPr>
              <w:pStyle w:val="ListParagraph"/>
              <w:numPr>
                <w:ilvl w:val="0"/>
                <w:numId w:val="31"/>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Op niveau van het besturingssysteem moeten de organisaties logisch gescheiden worden.</w:t>
            </w:r>
          </w:p>
          <w:p w14:paraId="19642E45" w14:textId="43C2262E" w:rsidR="003354CD" w:rsidRPr="00FC7656" w:rsidRDefault="003354CD" w:rsidP="002C60CE">
            <w:pPr>
              <w:pStyle w:val="ListParagraph"/>
              <w:numPr>
                <w:ilvl w:val="0"/>
                <w:numId w:val="31"/>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Het systeem van toegangsrechten moet een onderscheid kunnen maken tussen de medewerkers van de verschillende organisaties. Indien een medewerker voor meerdere organisaties werkt, moet hij beschikken over een account binnen elke organisatie om een scheiding van zijn rechten en toegang te garanderen.</w:t>
            </w:r>
            <w:r w:rsidR="004B3FFC" w:rsidRPr="00FC7656">
              <w:rPr>
                <w:rFonts w:ascii="Barlow" w:hAnsi="Barlow" w:cs="Arial"/>
                <w:color w:val="585849" w:themeColor="text1" w:themeShade="80"/>
                <w:sz w:val="18"/>
                <w:szCs w:val="18"/>
                <w:lang w:eastAsia="fr-FR"/>
              </w:rPr>
              <w:br/>
            </w:r>
          </w:p>
        </w:tc>
      </w:tr>
      <w:tr w:rsidR="002527D2" w:rsidRPr="00FC7656" w14:paraId="3D521D56"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18A56320"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B6.4.4</w:t>
            </w:r>
          </w:p>
        </w:tc>
        <w:tc>
          <w:tcPr>
            <w:tcW w:w="1285" w:type="dxa"/>
          </w:tcPr>
          <w:p w14:paraId="1BD87162" w14:textId="77777777" w:rsidR="003354CD" w:rsidRPr="00FC7656" w:rsidRDefault="003354CD"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27002-9.4</w:t>
            </w:r>
          </w:p>
        </w:tc>
        <w:tc>
          <w:tcPr>
            <w:tcW w:w="7229" w:type="dxa"/>
          </w:tcPr>
          <w:p w14:paraId="59827D43" w14:textId="77777777" w:rsidR="003354CD" w:rsidRPr="00FC7656" w:rsidRDefault="003354CD"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Gebruik van een gemeenschappelijk softwarepakket</w:t>
            </w:r>
          </w:p>
          <w:p w14:paraId="7E0C6A2C" w14:textId="77777777" w:rsidR="003354CD" w:rsidRPr="00FC7656" w:rsidRDefault="003354CD"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Gebruik van een gemeenschappelijk softwarepakket is toegelaten. Bij de toegang tot de software en tot de gegevens opgeslagen door dat softwarepakket moet echter kunnen worden onderscheiden of die toegang geschiedt in naam van de gemeente of van het OCMW (via een fijnkorrelig systeem van gebruikers- en toegangsbeheer). Er dient gezorgd te worden voor een logische scheiding</w:t>
            </w:r>
          </w:p>
        </w:tc>
      </w:tr>
      <w:tr w:rsidR="002527D2" w:rsidRPr="00FC7656" w14:paraId="51A14508"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123C2FC1"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B6.4.5</w:t>
            </w:r>
          </w:p>
        </w:tc>
        <w:tc>
          <w:tcPr>
            <w:tcW w:w="1285" w:type="dxa"/>
          </w:tcPr>
          <w:p w14:paraId="2A00CBD7" w14:textId="77777777" w:rsidR="003354CD" w:rsidRPr="00FC7656" w:rsidRDefault="003354CD"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27002-9.4</w:t>
            </w:r>
          </w:p>
        </w:tc>
        <w:tc>
          <w:tcPr>
            <w:tcW w:w="7229" w:type="dxa"/>
          </w:tcPr>
          <w:p w14:paraId="7B98D0F1" w14:textId="77777777" w:rsidR="003354CD" w:rsidRPr="00FC7656" w:rsidRDefault="003354CD"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Gemeenschappelijk gebruik voor boekhouding</w:t>
            </w:r>
          </w:p>
          <w:p w14:paraId="3094A596" w14:textId="77777777" w:rsidR="003354CD" w:rsidRPr="00FC7656" w:rsidRDefault="003354CD"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Het gebruik van één boekhoudpakket is toegelaten op voorwaarde dat aparte rekeningen en boekingen gehanteerd worden voor de twee entiteiten. Dit zal trouwens noodzakelijk zijn in het kader van externe audits en boekhoudkundige documenten.</w:t>
            </w:r>
          </w:p>
        </w:tc>
      </w:tr>
      <w:tr w:rsidR="002527D2" w:rsidRPr="00FC7656" w14:paraId="01BDEB52"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32E22012"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B6.4.6</w:t>
            </w:r>
          </w:p>
        </w:tc>
        <w:tc>
          <w:tcPr>
            <w:tcW w:w="1285" w:type="dxa"/>
          </w:tcPr>
          <w:p w14:paraId="27F5160D" w14:textId="77777777" w:rsidR="003354CD" w:rsidRPr="00FC7656" w:rsidRDefault="003354CD"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27002-9.4</w:t>
            </w:r>
          </w:p>
        </w:tc>
        <w:tc>
          <w:tcPr>
            <w:tcW w:w="7229" w:type="dxa"/>
          </w:tcPr>
          <w:p w14:paraId="005BBD74" w14:textId="77777777" w:rsidR="003354CD" w:rsidRPr="00FC7656" w:rsidRDefault="003354CD"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Gemeenschappelijk systeem voor personeelsbeheer</w:t>
            </w:r>
          </w:p>
          <w:p w14:paraId="5A7FBE9D" w14:textId="77777777" w:rsidR="003354CD" w:rsidRPr="00FC7656" w:rsidRDefault="003354CD"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Met betrekking tot informatiebeveiliging moeten, voor het goed functioneren van de organisatie, een aantal rollen en functies gedefinieerd worden binnen elke organisatie apart. Hierbij moet rekening gehouden worden met de regels, verplichtingen en beperkingen hierop van toepassing.</w:t>
            </w:r>
          </w:p>
          <w:p w14:paraId="71C08512" w14:textId="77777777" w:rsidR="003354CD" w:rsidRPr="00FC7656" w:rsidRDefault="003354CD"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Pakketten voor tijdsregistratie, vakantieregeling, loopbaanregistratie, lonen e.d. kunnen worden gedeeld, opnieuw op voorwaarde dat toegang en opslag van de gegevens gescheiden worden gehouden.</w:t>
            </w:r>
          </w:p>
        </w:tc>
      </w:tr>
      <w:tr w:rsidR="002527D2" w:rsidRPr="00FC7656" w14:paraId="4F47FE19"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6DF94BEE"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B6.4.7</w:t>
            </w:r>
          </w:p>
        </w:tc>
        <w:tc>
          <w:tcPr>
            <w:tcW w:w="1285" w:type="dxa"/>
          </w:tcPr>
          <w:p w14:paraId="0FE2CA93" w14:textId="77777777" w:rsidR="003354CD" w:rsidRPr="00FC7656" w:rsidRDefault="003354CD"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27002-9.4</w:t>
            </w:r>
          </w:p>
        </w:tc>
        <w:tc>
          <w:tcPr>
            <w:tcW w:w="7229" w:type="dxa"/>
          </w:tcPr>
          <w:p w14:paraId="0A821D2E" w14:textId="77777777" w:rsidR="003354CD" w:rsidRPr="00FC7656" w:rsidRDefault="003354CD"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Om een optimale beveiliging van het netwerk te garanderen, kan een gewone gebruiker ook in een samenwerkingsverband tussen een stad/gemeente en een OCMW niet beschikken over administratorrechten op zijn werkstation. Deze beperking van rechten heeft tot doel te vermijden dat het werkstation en het netwerk besmet worden door malware of dat het werkstation van de gebruiker slecht wordt geconfigureerd. Deze beperking heeft tot gevolg dat de gebruiker niet over alle functies op zijn werkstation zal beschikken. De gebruiker zal bijvoorbeeld niet gemachtigd zijn om nieuwe toepassingen te installeren of om de netwerk- of systeemparameters te wijzigen.</w:t>
            </w:r>
          </w:p>
          <w:p w14:paraId="3CA634E5" w14:textId="77777777" w:rsidR="003354CD" w:rsidRPr="00FC7656" w:rsidRDefault="003354CD"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Deze maatregel geldt zowel voor vaste werkstations (“desktops”) als voor mobiele (“laptops”). In geval van nieuwe technologieën (smartphones, tablets…) dient een risicoanalyse uitgevoerd te worden teneinde de gepaste veiligheidsmaatregelen te kunnen toepassen.</w:t>
            </w:r>
          </w:p>
        </w:tc>
      </w:tr>
      <w:tr w:rsidR="002527D2" w:rsidRPr="00FC7656" w14:paraId="2336AAD7"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17EBD4CF"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B6.4.8</w:t>
            </w:r>
          </w:p>
        </w:tc>
        <w:tc>
          <w:tcPr>
            <w:tcW w:w="1285" w:type="dxa"/>
          </w:tcPr>
          <w:p w14:paraId="4D4FC6DD" w14:textId="77777777" w:rsidR="003354CD" w:rsidRPr="00FC7656" w:rsidRDefault="003354CD"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27002-9.4</w:t>
            </w:r>
          </w:p>
        </w:tc>
        <w:tc>
          <w:tcPr>
            <w:tcW w:w="7229" w:type="dxa"/>
          </w:tcPr>
          <w:p w14:paraId="088CF8EF" w14:textId="77777777" w:rsidR="003354CD" w:rsidRPr="00FC7656" w:rsidRDefault="003354CD"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toegang tot de informatiesystemen moet granulair kunnen verleend worden. Het moet dus mogelijk zijn aan een gebruiker enkel de rechten te verlenen die nodig zijn voor de uitvoering van zijn opdracht binnen de gemeente/stad of binnen het OCMW.</w:t>
            </w:r>
          </w:p>
        </w:tc>
      </w:tr>
    </w:tbl>
    <w:p w14:paraId="44A93BC1" w14:textId="77777777" w:rsidR="004B3FFC" w:rsidRPr="00FC7656" w:rsidRDefault="004B3FFC" w:rsidP="003349EA">
      <w:pPr>
        <w:pStyle w:val="Stijl2"/>
        <w:numPr>
          <w:ilvl w:val="0"/>
          <w:numId w:val="0"/>
        </w:numPr>
        <w:rPr>
          <w:rFonts w:ascii="Barlow" w:hAnsi="Barlow" w:cs="Arial"/>
          <w:color w:val="585849" w:themeColor="text1" w:themeShade="80"/>
          <w:sz w:val="24"/>
          <w:szCs w:val="24"/>
        </w:rPr>
      </w:pPr>
      <w:bookmarkStart w:id="95" w:name="_Toc72096219"/>
    </w:p>
    <w:p w14:paraId="12AC822D" w14:textId="0A3F97A5" w:rsidR="003354CD" w:rsidRPr="00FC7656" w:rsidRDefault="003349EA" w:rsidP="003349EA">
      <w:pPr>
        <w:pStyle w:val="Stijl2"/>
        <w:numPr>
          <w:ilvl w:val="0"/>
          <w:numId w:val="0"/>
        </w:numPr>
        <w:rPr>
          <w:rFonts w:ascii="Barlow" w:hAnsi="Barlow" w:cs="Arial"/>
          <w:color w:val="585849" w:themeColor="text1" w:themeShade="80"/>
          <w:sz w:val="24"/>
          <w:szCs w:val="24"/>
        </w:rPr>
      </w:pPr>
      <w:r w:rsidRPr="00FC7656">
        <w:rPr>
          <w:rFonts w:ascii="Barlow" w:hAnsi="Barlow" w:cs="Arial"/>
          <w:color w:val="585849" w:themeColor="text1" w:themeShade="80"/>
          <w:sz w:val="24"/>
          <w:szCs w:val="24"/>
        </w:rPr>
        <w:t xml:space="preserve">7.1 </w:t>
      </w:r>
      <w:r w:rsidR="003354CD" w:rsidRPr="00FC7656">
        <w:rPr>
          <w:rFonts w:ascii="Barlow" w:hAnsi="Barlow" w:cs="Arial"/>
          <w:color w:val="585849" w:themeColor="text1" w:themeShade="80"/>
          <w:sz w:val="24"/>
          <w:szCs w:val="24"/>
        </w:rPr>
        <w:t>Cryptografische beheersmaatregelen</w:t>
      </w:r>
      <w:bookmarkEnd w:id="95"/>
    </w:p>
    <w:tbl>
      <w:tblPr>
        <w:tblStyle w:val="ListTable2Accent3"/>
        <w:tblW w:w="9311" w:type="dxa"/>
        <w:tblLook w:val="04A0" w:firstRow="1" w:lastRow="0" w:firstColumn="1" w:lastColumn="0" w:noHBand="0" w:noVBand="1"/>
      </w:tblPr>
      <w:tblGrid>
        <w:gridCol w:w="797"/>
        <w:gridCol w:w="1285"/>
        <w:gridCol w:w="7229"/>
      </w:tblGrid>
      <w:tr w:rsidR="002527D2" w:rsidRPr="00FC7656" w14:paraId="25A81D40"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7F0AC2F9"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A7.1.1</w:t>
            </w:r>
          </w:p>
        </w:tc>
        <w:tc>
          <w:tcPr>
            <w:tcW w:w="1285" w:type="dxa"/>
          </w:tcPr>
          <w:p w14:paraId="5AE6C75C" w14:textId="77777777" w:rsidR="003354CD" w:rsidRPr="00FC7656" w:rsidRDefault="003354CD"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27002-10.1</w:t>
            </w:r>
          </w:p>
        </w:tc>
        <w:tc>
          <w:tcPr>
            <w:tcW w:w="7229" w:type="dxa"/>
          </w:tcPr>
          <w:p w14:paraId="627B0CD4" w14:textId="77777777" w:rsidR="003354CD" w:rsidRPr="00FC7656" w:rsidRDefault="003354CD"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 xml:space="preserve">Afhankelijk van de resultaten van de risicobeoordeling moet uw organisatie een beleid ontwikkelen voor een correct en doeltreffend gebruik van cryptografie om de vertrouwelijkheid, authenticiteit en/of integriteit van persoonsgegevens te beschermen. </w:t>
            </w:r>
          </w:p>
        </w:tc>
      </w:tr>
      <w:tr w:rsidR="002527D2" w:rsidRPr="00FC7656" w14:paraId="27A85EDD"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3D76D9DF"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B7.1.1</w:t>
            </w:r>
          </w:p>
        </w:tc>
        <w:tc>
          <w:tcPr>
            <w:tcW w:w="1285" w:type="dxa"/>
          </w:tcPr>
          <w:p w14:paraId="13910DA4" w14:textId="77777777" w:rsidR="003354CD" w:rsidRPr="00FC7656" w:rsidRDefault="003354CD"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27002-10.1</w:t>
            </w:r>
          </w:p>
        </w:tc>
        <w:tc>
          <w:tcPr>
            <w:tcW w:w="7229" w:type="dxa"/>
          </w:tcPr>
          <w:p w14:paraId="3EC506F3" w14:textId="77777777" w:rsidR="003354CD" w:rsidRPr="00FC7656" w:rsidRDefault="003354CD"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 xml:space="preserve">De vastgestelde cryptografische beheersmaatregelen dienen geïmplementeerd te worden om de vertrouwelijkheid, authenticiteit en/of integriteit van persoonsgegevens te beschermen. </w:t>
            </w:r>
          </w:p>
        </w:tc>
      </w:tr>
      <w:tr w:rsidR="002527D2" w:rsidRPr="00FC7656" w14:paraId="420B60D3"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014BFBD0"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A7.1.2</w:t>
            </w:r>
          </w:p>
        </w:tc>
        <w:tc>
          <w:tcPr>
            <w:tcW w:w="1285" w:type="dxa"/>
          </w:tcPr>
          <w:p w14:paraId="5B07FE87" w14:textId="77777777" w:rsidR="003354CD" w:rsidRPr="00FC7656" w:rsidRDefault="003354CD"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27002-10-1</w:t>
            </w:r>
          </w:p>
        </w:tc>
        <w:tc>
          <w:tcPr>
            <w:tcW w:w="7229" w:type="dxa"/>
          </w:tcPr>
          <w:p w14:paraId="5CBC6213" w14:textId="77777777" w:rsidR="003354CD" w:rsidRPr="00FC7656" w:rsidRDefault="003354CD"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een beleid ontwikkelen voor het gebruik, de bescherming en de levensduur van cryptografische sleutels tijdens hun gehele levenscyclus.</w:t>
            </w:r>
          </w:p>
        </w:tc>
      </w:tr>
      <w:tr w:rsidR="002527D2" w:rsidRPr="00FC7656" w14:paraId="4E8FDEB5"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498E4409" w14:textId="77777777" w:rsidR="003354CD" w:rsidRPr="00FC7656" w:rsidRDefault="003354CD"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B7.1.2</w:t>
            </w:r>
          </w:p>
        </w:tc>
        <w:tc>
          <w:tcPr>
            <w:tcW w:w="1285" w:type="dxa"/>
          </w:tcPr>
          <w:p w14:paraId="71D4EEC0" w14:textId="77777777" w:rsidR="003354CD" w:rsidRPr="00FC7656" w:rsidRDefault="003354CD"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27002-10.1</w:t>
            </w:r>
          </w:p>
        </w:tc>
        <w:tc>
          <w:tcPr>
            <w:tcW w:w="7229" w:type="dxa"/>
          </w:tcPr>
          <w:p w14:paraId="10D821A8" w14:textId="77777777" w:rsidR="003354CD" w:rsidRPr="00FC7656" w:rsidRDefault="003354CD"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Het beleid met betrekking tot het beheer van cryptografische sleutels moet over de gehele levenscyclus zorgvuldig worden toegepast.</w:t>
            </w:r>
          </w:p>
        </w:tc>
      </w:tr>
    </w:tbl>
    <w:p w14:paraId="7CE95D1E" w14:textId="1FA8C904" w:rsidR="003354CD" w:rsidRPr="00FC7656" w:rsidRDefault="003354CD" w:rsidP="005F1084">
      <w:pPr>
        <w:pStyle w:val="Stijl1"/>
        <w:numPr>
          <w:ilvl w:val="0"/>
          <w:numId w:val="0"/>
        </w:numPr>
        <w:rPr>
          <w:rFonts w:ascii="Barlow" w:hAnsi="Barlow"/>
          <w:color w:val="585849" w:themeColor="text1" w:themeShade="80"/>
        </w:rPr>
      </w:pPr>
    </w:p>
    <w:p w14:paraId="56C20E6F" w14:textId="1F76A1B2" w:rsidR="00B76D8C" w:rsidRPr="00FC7656" w:rsidRDefault="003349EA" w:rsidP="003349EA">
      <w:pPr>
        <w:pStyle w:val="Stijl2"/>
        <w:numPr>
          <w:ilvl w:val="0"/>
          <w:numId w:val="0"/>
        </w:numPr>
        <w:rPr>
          <w:rFonts w:ascii="Barlow" w:hAnsi="Barlow" w:cs="Arial"/>
          <w:color w:val="585849" w:themeColor="text1" w:themeShade="80"/>
          <w:sz w:val="24"/>
          <w:szCs w:val="24"/>
        </w:rPr>
      </w:pPr>
      <w:bookmarkStart w:id="96" w:name="_Toc72096220"/>
      <w:r w:rsidRPr="00FC7656">
        <w:rPr>
          <w:rFonts w:ascii="Barlow" w:hAnsi="Barlow" w:cs="Arial"/>
          <w:color w:val="585849" w:themeColor="text1" w:themeShade="80"/>
          <w:sz w:val="24"/>
          <w:szCs w:val="24"/>
        </w:rPr>
        <w:t xml:space="preserve">8.1 </w:t>
      </w:r>
      <w:r w:rsidR="00B76D8C" w:rsidRPr="00FC7656">
        <w:rPr>
          <w:rFonts w:ascii="Barlow" w:hAnsi="Barlow" w:cs="Arial"/>
          <w:color w:val="585849" w:themeColor="text1" w:themeShade="80"/>
          <w:sz w:val="24"/>
          <w:szCs w:val="24"/>
        </w:rPr>
        <w:t>Beveiliging van de omgeving</w:t>
      </w:r>
      <w:bookmarkEnd w:id="96"/>
    </w:p>
    <w:tbl>
      <w:tblPr>
        <w:tblStyle w:val="ListTable2Accent3"/>
        <w:tblW w:w="9311" w:type="dxa"/>
        <w:tblLook w:val="04A0" w:firstRow="1" w:lastRow="0" w:firstColumn="1" w:lastColumn="0" w:noHBand="0" w:noVBand="1"/>
      </w:tblPr>
      <w:tblGrid>
        <w:gridCol w:w="797"/>
        <w:gridCol w:w="1285"/>
        <w:gridCol w:w="7229"/>
      </w:tblGrid>
      <w:tr w:rsidR="002527D2" w:rsidRPr="00FC7656" w14:paraId="745CBF0B"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6DB0A139"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A8.1.1</w:t>
            </w:r>
          </w:p>
        </w:tc>
        <w:tc>
          <w:tcPr>
            <w:tcW w:w="1285" w:type="dxa"/>
          </w:tcPr>
          <w:p w14:paraId="2C25ECF0" w14:textId="77777777" w:rsidR="00B76D8C" w:rsidRPr="00FC7656" w:rsidRDefault="00B76D8C"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27002-11.1</w:t>
            </w:r>
          </w:p>
        </w:tc>
        <w:tc>
          <w:tcPr>
            <w:tcW w:w="7229" w:type="dxa"/>
          </w:tcPr>
          <w:p w14:paraId="45FF75F3" w14:textId="77777777" w:rsidR="00B76D8C" w:rsidRPr="00FC7656" w:rsidRDefault="00B76D8C"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Op basis van de resultaten van de risicobeoordeling moeten beveiligde zones en de gepaste toegangsbeveiligingen bepaald worden om alle ruimten te beveiligen waarin zich informatie en informatieverwerkende faciliteiten met persoonsgegevens bevinden.</w:t>
            </w:r>
          </w:p>
        </w:tc>
      </w:tr>
      <w:tr w:rsidR="002527D2" w:rsidRPr="00FC7656" w14:paraId="4EB0B308"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251A0C0C" w14:textId="77777777" w:rsidR="00B76D8C" w:rsidRPr="00FC7656" w:rsidRDefault="00B76D8C" w:rsidP="00E93FA4">
            <w:pPr>
              <w:pStyle w:val="ListParagraph"/>
              <w:ind w:left="0"/>
              <w:jc w:val="both"/>
              <w:rPr>
                <w:rFonts w:ascii="Barlow" w:hAnsi="Barlow" w:cs="Arial"/>
                <w:noProof/>
                <w:color w:val="585849" w:themeColor="text1" w:themeShade="80"/>
                <w:lang w:eastAsia="nl-BE"/>
              </w:rPr>
            </w:pPr>
            <w:r w:rsidRPr="00FC7656">
              <w:rPr>
                <w:rFonts w:ascii="Barlow" w:hAnsi="Barlow" w:cs="Arial"/>
                <w:color w:val="585849" w:themeColor="text1" w:themeShade="80"/>
                <w:sz w:val="18"/>
                <w:szCs w:val="18"/>
              </w:rPr>
              <w:t>B8.1.1</w:t>
            </w:r>
          </w:p>
          <w:p w14:paraId="734CF65B" w14:textId="77777777" w:rsidR="00B76D8C" w:rsidRPr="00FC7656" w:rsidRDefault="00B76D8C" w:rsidP="00E93FA4">
            <w:pPr>
              <w:pStyle w:val="ListParagraph"/>
              <w:ind w:left="0"/>
              <w:jc w:val="both"/>
              <w:rPr>
                <w:rFonts w:ascii="Barlow" w:hAnsi="Barlow" w:cs="Arial"/>
                <w:color w:val="585849" w:themeColor="text1" w:themeShade="80"/>
                <w:sz w:val="18"/>
                <w:szCs w:val="18"/>
              </w:rPr>
            </w:pPr>
          </w:p>
        </w:tc>
        <w:tc>
          <w:tcPr>
            <w:tcW w:w="1285" w:type="dxa"/>
          </w:tcPr>
          <w:p w14:paraId="6A9404A1" w14:textId="77777777" w:rsidR="00B76D8C" w:rsidRPr="00FC7656" w:rsidRDefault="00B76D8C"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27002-11.1</w:t>
            </w:r>
          </w:p>
        </w:tc>
        <w:tc>
          <w:tcPr>
            <w:tcW w:w="7229" w:type="dxa"/>
          </w:tcPr>
          <w:p w14:paraId="4B829331"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toegang tot beveiligde ruimtes (waarin zich persoonsgegevens bevinden of gebruikt/verwerkt worden) moet strikt beperkt worden tot de bevoegde personen door uw organisatie aangeduid door het aan brengen van de vastgestelde toegangsbeveiligingen.</w:t>
            </w:r>
          </w:p>
          <w:p w14:paraId="6B559E8F"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Hierop moet door de aangeduide verantwoordelijke regelmatige controle uitgeoefend worden, zowel tijdens als buiten de normale werkuren (logboek of logfile).</w:t>
            </w:r>
          </w:p>
        </w:tc>
      </w:tr>
      <w:tr w:rsidR="002527D2" w:rsidRPr="00FC7656" w14:paraId="5605AAA5"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6BD12713"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A8.1.2</w:t>
            </w:r>
          </w:p>
        </w:tc>
        <w:tc>
          <w:tcPr>
            <w:tcW w:w="1285" w:type="dxa"/>
          </w:tcPr>
          <w:p w14:paraId="51D4F6B1" w14:textId="77777777" w:rsidR="00B76D8C" w:rsidRPr="00FC7656" w:rsidRDefault="00B76D8C"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27002-11.1</w:t>
            </w:r>
          </w:p>
        </w:tc>
        <w:tc>
          <w:tcPr>
            <w:tcW w:w="7229" w:type="dxa"/>
          </w:tcPr>
          <w:p w14:paraId="7208C8A1" w14:textId="77777777" w:rsidR="00B76D8C" w:rsidRPr="00FC7656" w:rsidRDefault="00B76D8C"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rPr>
              <w:t>Uw organisatie moet de nodige maatregelen bepalen met betrekking tot de beveiligde zones om elke vorm van schade te vermijden die de persoonsgegevens in gevaar kunnen brengen.</w:t>
            </w:r>
          </w:p>
        </w:tc>
      </w:tr>
      <w:tr w:rsidR="002527D2" w:rsidRPr="00FC7656" w14:paraId="30E3EC0F"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327053FC" w14:textId="77777777" w:rsidR="00B76D8C" w:rsidRPr="00FC7656" w:rsidRDefault="00B76D8C" w:rsidP="00E93FA4">
            <w:pPr>
              <w:pStyle w:val="ListParagraph"/>
              <w:ind w:left="0"/>
              <w:jc w:val="both"/>
              <w:rPr>
                <w:rFonts w:ascii="Barlow" w:hAnsi="Barlow" w:cs="Arial"/>
                <w:noProof/>
                <w:color w:val="585849" w:themeColor="text1" w:themeShade="80"/>
                <w:lang w:eastAsia="nl-BE"/>
              </w:rPr>
            </w:pPr>
            <w:r w:rsidRPr="00FC7656">
              <w:rPr>
                <w:rFonts w:ascii="Barlow" w:hAnsi="Barlow" w:cs="Arial"/>
                <w:color w:val="585849" w:themeColor="text1" w:themeShade="80"/>
                <w:sz w:val="18"/>
                <w:szCs w:val="18"/>
              </w:rPr>
              <w:t>B8.1.2</w:t>
            </w:r>
          </w:p>
          <w:p w14:paraId="1A52AE6F"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 xml:space="preserve">  </w:t>
            </w:r>
          </w:p>
          <w:p w14:paraId="70FAA187" w14:textId="77777777" w:rsidR="00B76D8C" w:rsidRPr="00FC7656" w:rsidRDefault="00B76D8C" w:rsidP="00E93FA4">
            <w:pPr>
              <w:pStyle w:val="ListParagraph"/>
              <w:ind w:left="0"/>
              <w:jc w:val="both"/>
              <w:rPr>
                <w:rFonts w:ascii="Barlow" w:hAnsi="Barlow" w:cs="Arial"/>
                <w:color w:val="585849" w:themeColor="text1" w:themeShade="80"/>
                <w:sz w:val="18"/>
                <w:szCs w:val="18"/>
              </w:rPr>
            </w:pPr>
          </w:p>
        </w:tc>
        <w:tc>
          <w:tcPr>
            <w:tcW w:w="1285" w:type="dxa"/>
          </w:tcPr>
          <w:p w14:paraId="5A13A3A4" w14:textId="77777777" w:rsidR="00B76D8C" w:rsidRPr="00FC7656" w:rsidRDefault="00B76D8C"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27002-11.1</w:t>
            </w:r>
          </w:p>
        </w:tc>
        <w:tc>
          <w:tcPr>
            <w:tcW w:w="7229" w:type="dxa"/>
          </w:tcPr>
          <w:p w14:paraId="3E799E20"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De gepaste maatregelen moeten genomen worden om schade door brand, wateroverlast, explosie, … kortom elke vorm van natuurlijke of door mensen veroorzaakte calamiteiten te vermijden. Enkele voorbeelden van maatregelen zijn:</w:t>
            </w:r>
          </w:p>
          <w:p w14:paraId="5AB3F968" w14:textId="77777777" w:rsidR="00B76D8C" w:rsidRPr="00FC7656" w:rsidRDefault="00B76D8C" w:rsidP="002C60CE">
            <w:pPr>
              <w:pStyle w:val="ListParagraph"/>
              <w:numPr>
                <w:ilvl w:val="0"/>
                <w:numId w:val="20"/>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brandcompartimentering laten aansluiten met de detectie van beveiligde ruimtes;</w:t>
            </w:r>
          </w:p>
          <w:p w14:paraId="4573E512" w14:textId="77777777" w:rsidR="00B76D8C" w:rsidRPr="00FC7656" w:rsidRDefault="00B76D8C" w:rsidP="002C60CE">
            <w:pPr>
              <w:pStyle w:val="ListParagraph"/>
              <w:numPr>
                <w:ilvl w:val="0"/>
                <w:numId w:val="20"/>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gepaste branddetectie en brandblusapparatuur voorzien en de werking ervan op geregelde tijdstippen controleren;</w:t>
            </w:r>
          </w:p>
          <w:p w14:paraId="0A27B8A9" w14:textId="2B663867" w:rsidR="00B76D8C" w:rsidRPr="00FC7656" w:rsidRDefault="00B76D8C" w:rsidP="002C60CE">
            <w:pPr>
              <w:pStyle w:val="ListParagraph"/>
              <w:numPr>
                <w:ilvl w:val="0"/>
                <w:numId w:val="20"/>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opslag van media voor back-ups en reserveapparatuur scheiden van de beveiligde ruimte.</w:t>
            </w:r>
            <w:r w:rsidR="004B3FFC" w:rsidRPr="00FC7656">
              <w:rPr>
                <w:rFonts w:ascii="Barlow" w:hAnsi="Barlow" w:cs="Arial"/>
                <w:color w:val="585849" w:themeColor="text1" w:themeShade="80"/>
                <w:sz w:val="18"/>
                <w:szCs w:val="18"/>
                <w:lang w:eastAsia="fr-FR"/>
              </w:rPr>
              <w:br/>
            </w:r>
          </w:p>
        </w:tc>
      </w:tr>
    </w:tbl>
    <w:p w14:paraId="29344EDC" w14:textId="5B907261" w:rsidR="00B76D8C" w:rsidRPr="00FC7656" w:rsidRDefault="00B76D8C" w:rsidP="005F1084">
      <w:pPr>
        <w:pStyle w:val="Stijl1"/>
        <w:numPr>
          <w:ilvl w:val="0"/>
          <w:numId w:val="0"/>
        </w:numPr>
        <w:rPr>
          <w:rFonts w:ascii="Barlow" w:hAnsi="Barlow"/>
          <w:color w:val="585849" w:themeColor="text1" w:themeShade="80"/>
        </w:rPr>
      </w:pPr>
    </w:p>
    <w:p w14:paraId="1E47C769" w14:textId="5CD655E3" w:rsidR="00B76D8C" w:rsidRPr="00FC7656" w:rsidRDefault="003349EA" w:rsidP="003349EA">
      <w:pPr>
        <w:pStyle w:val="Stijl2"/>
        <w:numPr>
          <w:ilvl w:val="0"/>
          <w:numId w:val="0"/>
        </w:numPr>
        <w:rPr>
          <w:rFonts w:ascii="Barlow" w:hAnsi="Barlow" w:cs="Arial"/>
          <w:color w:val="585849" w:themeColor="text1" w:themeShade="80"/>
          <w:sz w:val="24"/>
          <w:szCs w:val="24"/>
        </w:rPr>
      </w:pPr>
      <w:bookmarkStart w:id="97" w:name="_Toc72096221"/>
      <w:r w:rsidRPr="00FC7656">
        <w:rPr>
          <w:rFonts w:ascii="Barlow" w:hAnsi="Barlow" w:cs="Arial"/>
          <w:color w:val="585849" w:themeColor="text1" w:themeShade="80"/>
          <w:sz w:val="24"/>
          <w:szCs w:val="24"/>
        </w:rPr>
        <w:t xml:space="preserve">8.2 </w:t>
      </w:r>
      <w:r w:rsidR="00B76D8C" w:rsidRPr="00FC7656">
        <w:rPr>
          <w:rFonts w:ascii="Barlow" w:hAnsi="Barlow" w:cs="Arial"/>
          <w:color w:val="585849" w:themeColor="text1" w:themeShade="80"/>
          <w:sz w:val="24"/>
          <w:szCs w:val="24"/>
        </w:rPr>
        <w:t>Beveiligde apparatuur</w:t>
      </w:r>
      <w:bookmarkEnd w:id="97"/>
      <w:r w:rsidR="00B76D8C" w:rsidRPr="00FC7656">
        <w:rPr>
          <w:rFonts w:ascii="Barlow" w:hAnsi="Barlow" w:cs="Arial"/>
          <w:color w:val="585849" w:themeColor="text1" w:themeShade="80"/>
          <w:sz w:val="24"/>
          <w:szCs w:val="24"/>
        </w:rPr>
        <w:t xml:space="preserve"> </w:t>
      </w:r>
    </w:p>
    <w:tbl>
      <w:tblPr>
        <w:tblStyle w:val="ListTable2Accent3"/>
        <w:tblW w:w="9311" w:type="dxa"/>
        <w:tblLook w:val="04A0" w:firstRow="1" w:lastRow="0" w:firstColumn="1" w:lastColumn="0" w:noHBand="0" w:noVBand="1"/>
      </w:tblPr>
      <w:tblGrid>
        <w:gridCol w:w="797"/>
        <w:gridCol w:w="1285"/>
        <w:gridCol w:w="7229"/>
      </w:tblGrid>
      <w:tr w:rsidR="002527D2" w:rsidRPr="00FC7656" w14:paraId="087448B2"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42B9C662"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A8.2.1</w:t>
            </w:r>
          </w:p>
        </w:tc>
        <w:tc>
          <w:tcPr>
            <w:tcW w:w="1285" w:type="dxa"/>
          </w:tcPr>
          <w:p w14:paraId="6BFC8321" w14:textId="77777777" w:rsidR="00B76D8C" w:rsidRPr="00FC7656" w:rsidRDefault="00B76D8C"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27002-11.2</w:t>
            </w:r>
          </w:p>
        </w:tc>
        <w:tc>
          <w:tcPr>
            <w:tcW w:w="7229" w:type="dxa"/>
          </w:tcPr>
          <w:p w14:paraId="513F678C" w14:textId="77777777" w:rsidR="00B76D8C" w:rsidRPr="00FC7656" w:rsidRDefault="00B76D8C"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Uw organisatie behoort op basis van de risicobeoordeling de gepaste beheersmaatregelen te bepalen betreffende de apparatuur, de bekabeling en de ondersteunende voorzieningen om verlies, schade, diefstal en het ongewenst veranderen van persoonsgegevens te voorkomen. Hierbij dient bijzondere aandacht te worden besteed aan apparatuur die zich buiten het terrein van de organisatie bevindt of wordt gebruikt.</w:t>
            </w:r>
          </w:p>
        </w:tc>
      </w:tr>
      <w:tr w:rsidR="002527D2" w:rsidRPr="00FC7656" w14:paraId="51BEEC10"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7015782D"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B8.2.1</w:t>
            </w:r>
          </w:p>
        </w:tc>
        <w:tc>
          <w:tcPr>
            <w:tcW w:w="1285" w:type="dxa"/>
          </w:tcPr>
          <w:p w14:paraId="02B05A4D" w14:textId="77777777" w:rsidR="00B76D8C" w:rsidRPr="00FC7656" w:rsidRDefault="00B76D8C"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27002-11.2</w:t>
            </w:r>
          </w:p>
        </w:tc>
        <w:tc>
          <w:tcPr>
            <w:tcW w:w="7229" w:type="dxa"/>
          </w:tcPr>
          <w:p w14:paraId="4284EA81"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Apparatuur moet beschermd worden tegen fysieke bedreigingen en gevaren van buitenaf. Hierbij dient bijzondere aandacht te worden besteed aan apparatuur die zich buiten het terrein van organisatie bevindt of wordt gebruikt. Er dient onder meer aandacht te zijn voor:</w:t>
            </w:r>
          </w:p>
          <w:p w14:paraId="002528FE" w14:textId="77777777" w:rsidR="00B76D8C" w:rsidRPr="00FC7656" w:rsidRDefault="00B76D8C" w:rsidP="002C60CE">
            <w:pPr>
              <w:pStyle w:val="ListParagraph"/>
              <w:numPr>
                <w:ilvl w:val="0"/>
                <w:numId w:val="32"/>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plaatsing en de bescherming van apparatuur zodat het beschermd is tegen risico’s van schade en storing van buitenaf en de toegang door onbevoegden wordt vermeden;</w:t>
            </w:r>
          </w:p>
          <w:p w14:paraId="2CA23F63" w14:textId="77777777" w:rsidR="00B76D8C" w:rsidRPr="00FC7656" w:rsidRDefault="00B76D8C" w:rsidP="002C60CE">
            <w:pPr>
              <w:pStyle w:val="ListParagraph"/>
              <w:numPr>
                <w:ilvl w:val="0"/>
                <w:numId w:val="32"/>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bescherming tegen stroomuitval en andere storingen door onderbreking van nutsvoorzieningen;</w:t>
            </w:r>
          </w:p>
          <w:p w14:paraId="67668BC3" w14:textId="77777777" w:rsidR="00B76D8C" w:rsidRPr="00FC7656" w:rsidRDefault="00B76D8C" w:rsidP="002C60CE">
            <w:pPr>
              <w:pStyle w:val="ListParagraph"/>
              <w:numPr>
                <w:ilvl w:val="0"/>
                <w:numId w:val="32"/>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het beveiligen van voedings- en telecommunicatiekabels tegen interceptie of beschadiging;</w:t>
            </w:r>
          </w:p>
          <w:p w14:paraId="640C950C" w14:textId="77777777" w:rsidR="00B76D8C" w:rsidRPr="00FC7656" w:rsidRDefault="00B76D8C" w:rsidP="002C60CE">
            <w:pPr>
              <w:pStyle w:val="ListParagraph"/>
              <w:numPr>
                <w:ilvl w:val="0"/>
                <w:numId w:val="32"/>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het onderhoud van de apparatuur.</w:t>
            </w:r>
          </w:p>
        </w:tc>
      </w:tr>
      <w:tr w:rsidR="002527D2" w:rsidRPr="00FC7656" w14:paraId="24385DE2"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24730193"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A8.2.2</w:t>
            </w:r>
          </w:p>
        </w:tc>
        <w:tc>
          <w:tcPr>
            <w:tcW w:w="1285" w:type="dxa"/>
          </w:tcPr>
          <w:p w14:paraId="6B101D1F" w14:textId="77777777" w:rsidR="00B76D8C" w:rsidRPr="00FC7656" w:rsidRDefault="00B76D8C"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27002-11.2</w:t>
            </w:r>
          </w:p>
        </w:tc>
        <w:tc>
          <w:tcPr>
            <w:tcW w:w="7229" w:type="dxa"/>
          </w:tcPr>
          <w:p w14:paraId="643A1B5B" w14:textId="77777777" w:rsidR="00B76D8C" w:rsidRPr="00FC7656" w:rsidRDefault="00B76D8C"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een specifieke procedure uitwerken voor het verwijderen of hergebruiken van alle apparatuur met opslagmedia waarop persoonsgegevens worden gebruikt/verwerkt.</w:t>
            </w:r>
            <w:r w:rsidRPr="00FC7656">
              <w:rPr>
                <w:rFonts w:ascii="Barlow" w:hAnsi="Barlow" w:cs="Arial"/>
                <w:color w:val="585849" w:themeColor="text1" w:themeShade="80"/>
                <w:sz w:val="18"/>
                <w:szCs w:val="18"/>
              </w:rPr>
              <w:t>.</w:t>
            </w:r>
          </w:p>
        </w:tc>
      </w:tr>
      <w:tr w:rsidR="002527D2" w:rsidRPr="00FC7656" w14:paraId="0F5DB809" w14:textId="77777777" w:rsidTr="007838D2">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797" w:type="dxa"/>
          </w:tcPr>
          <w:p w14:paraId="21766931"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B8.2.2</w:t>
            </w:r>
          </w:p>
        </w:tc>
        <w:tc>
          <w:tcPr>
            <w:tcW w:w="1285" w:type="dxa"/>
          </w:tcPr>
          <w:p w14:paraId="56AE3838" w14:textId="77777777" w:rsidR="00B76D8C" w:rsidRPr="00FC7656" w:rsidRDefault="00B76D8C"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27002-11.2</w:t>
            </w:r>
          </w:p>
        </w:tc>
        <w:tc>
          <w:tcPr>
            <w:tcW w:w="7229" w:type="dxa"/>
          </w:tcPr>
          <w:p w14:paraId="74AF97C1"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Alle apparatuur met opslagmedia moet voor verwijdering of hergebruik gecontroleerd worden zodat alle persoonsgegevens veilig overschreven of verwijderd zijn. Indien deze apparatuur gevoelige persoonsgegevens bevat moeten specifieke maatregelen genomen worden om deze apparatuur fysiek te vernietigen of de informatie zodanig te verwijderen met technieken die het onmogelijk maken deze terug te halen.</w:t>
            </w:r>
          </w:p>
        </w:tc>
      </w:tr>
    </w:tbl>
    <w:p w14:paraId="4F80E115" w14:textId="1969DA8F" w:rsidR="00B76D8C" w:rsidRPr="00FC7656" w:rsidRDefault="00B76D8C" w:rsidP="005F1084">
      <w:pPr>
        <w:pStyle w:val="Stijl1"/>
        <w:numPr>
          <w:ilvl w:val="0"/>
          <w:numId w:val="0"/>
        </w:numPr>
        <w:rPr>
          <w:rFonts w:ascii="Barlow" w:hAnsi="Barlow"/>
          <w:color w:val="585849" w:themeColor="text1" w:themeShade="80"/>
        </w:rPr>
      </w:pPr>
    </w:p>
    <w:p w14:paraId="7920D1B6" w14:textId="6E75214E" w:rsidR="00B76D8C" w:rsidRPr="00FC7656" w:rsidRDefault="003349EA" w:rsidP="003349EA">
      <w:pPr>
        <w:pStyle w:val="Stijl2"/>
        <w:numPr>
          <w:ilvl w:val="0"/>
          <w:numId w:val="0"/>
        </w:numPr>
        <w:rPr>
          <w:rFonts w:ascii="Barlow" w:hAnsi="Barlow" w:cs="Arial"/>
          <w:color w:val="585849" w:themeColor="text1" w:themeShade="80"/>
          <w:sz w:val="24"/>
          <w:szCs w:val="24"/>
        </w:rPr>
      </w:pPr>
      <w:bookmarkStart w:id="98" w:name="_Toc72096222"/>
      <w:r w:rsidRPr="00FC7656">
        <w:rPr>
          <w:rFonts w:ascii="Barlow" w:hAnsi="Barlow" w:cs="Arial"/>
          <w:color w:val="585849" w:themeColor="text1" w:themeShade="80"/>
          <w:sz w:val="24"/>
          <w:szCs w:val="24"/>
        </w:rPr>
        <w:t xml:space="preserve">9.1 </w:t>
      </w:r>
      <w:r w:rsidR="00B76D8C" w:rsidRPr="00FC7656">
        <w:rPr>
          <w:rFonts w:ascii="Barlow" w:hAnsi="Barlow" w:cs="Arial"/>
          <w:color w:val="585849" w:themeColor="text1" w:themeShade="80"/>
          <w:sz w:val="24"/>
          <w:szCs w:val="24"/>
        </w:rPr>
        <w:t>Operationele procedures en verantwoordelijkheden</w:t>
      </w:r>
      <w:bookmarkEnd w:id="98"/>
    </w:p>
    <w:tbl>
      <w:tblPr>
        <w:tblStyle w:val="ListTable2Accent3"/>
        <w:tblW w:w="9311" w:type="dxa"/>
        <w:tblLook w:val="04A0" w:firstRow="1" w:lastRow="0" w:firstColumn="1" w:lastColumn="0" w:noHBand="0" w:noVBand="1"/>
      </w:tblPr>
      <w:tblGrid>
        <w:gridCol w:w="797"/>
        <w:gridCol w:w="1285"/>
        <w:gridCol w:w="7229"/>
      </w:tblGrid>
      <w:tr w:rsidR="002527D2" w:rsidRPr="00FC7656" w14:paraId="3920AE2F"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7B1A18CB"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A9.1.1</w:t>
            </w:r>
          </w:p>
        </w:tc>
        <w:tc>
          <w:tcPr>
            <w:tcW w:w="1285" w:type="dxa"/>
          </w:tcPr>
          <w:p w14:paraId="33361051" w14:textId="77777777" w:rsidR="00B76D8C" w:rsidRPr="00FC7656" w:rsidRDefault="00B76D8C"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27002-12.1</w:t>
            </w:r>
          </w:p>
        </w:tc>
        <w:tc>
          <w:tcPr>
            <w:tcW w:w="7229" w:type="dxa"/>
          </w:tcPr>
          <w:p w14:paraId="3C1CD4E8" w14:textId="77777777" w:rsidR="00B76D8C" w:rsidRPr="00FC7656" w:rsidRDefault="00B76D8C"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Uw organisatie moet de nodige procedures en verantwoordelijkheden bepalen bij veranderingen in de organisatie, bedrijfsprocessen, informatieverwerkende faciliteiten en systemen die van invloed zijn op de informatiebeveiliging van persoonsgegevens.</w:t>
            </w:r>
          </w:p>
        </w:tc>
      </w:tr>
      <w:tr w:rsidR="002527D2" w:rsidRPr="00FC7656" w14:paraId="4BBA956A"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35C71C1D"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B9.1.1</w:t>
            </w:r>
          </w:p>
        </w:tc>
        <w:tc>
          <w:tcPr>
            <w:tcW w:w="1285" w:type="dxa"/>
          </w:tcPr>
          <w:p w14:paraId="328E529D" w14:textId="77777777" w:rsidR="00B76D8C" w:rsidRPr="00FC7656" w:rsidRDefault="00B76D8C"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27002-12.1</w:t>
            </w:r>
          </w:p>
        </w:tc>
        <w:tc>
          <w:tcPr>
            <w:tcW w:w="7229" w:type="dxa"/>
          </w:tcPr>
          <w:p w14:paraId="19040EDB"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Om een correcte en veilige bediening van informatieverwerkende faciliteiten die persoonsgegevens gebruiken/verwerken te waarborgen moeten bedieningsprocedures gedocumenteerd en beschikbaar gesteld worden aan alle gebruikers die ze nodig hebben.</w:t>
            </w:r>
          </w:p>
        </w:tc>
      </w:tr>
      <w:tr w:rsidR="002527D2" w:rsidRPr="00FC7656" w14:paraId="548E675F"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5002E3A4"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A9.1.2</w:t>
            </w:r>
          </w:p>
        </w:tc>
        <w:tc>
          <w:tcPr>
            <w:tcW w:w="1285" w:type="dxa"/>
          </w:tcPr>
          <w:p w14:paraId="19E3E625" w14:textId="77777777" w:rsidR="00B76D8C" w:rsidRPr="00FC7656" w:rsidRDefault="00B76D8C"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27002-12.1</w:t>
            </w:r>
          </w:p>
        </w:tc>
        <w:tc>
          <w:tcPr>
            <w:tcW w:w="7229" w:type="dxa"/>
          </w:tcPr>
          <w:p w14:paraId="5700CB91" w14:textId="77777777" w:rsidR="00B76D8C" w:rsidRPr="00FC7656" w:rsidRDefault="00B76D8C"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voorzien in een functiescheiding om te voorkomen dat één enkele persoon de exclusieve controle zou verwerven over een verwerking van persoonsgegevens.</w:t>
            </w:r>
          </w:p>
        </w:tc>
      </w:tr>
      <w:tr w:rsidR="002527D2" w:rsidRPr="00FC7656" w14:paraId="5B2549FD"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76207E5A"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B9.1.2</w:t>
            </w:r>
          </w:p>
        </w:tc>
        <w:tc>
          <w:tcPr>
            <w:tcW w:w="1285" w:type="dxa"/>
          </w:tcPr>
          <w:p w14:paraId="579C308A" w14:textId="77777777" w:rsidR="00B76D8C" w:rsidRPr="00FC7656" w:rsidRDefault="00B76D8C"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27002-12.1</w:t>
            </w:r>
          </w:p>
        </w:tc>
        <w:tc>
          <w:tcPr>
            <w:tcW w:w="7229" w:type="dxa"/>
          </w:tcPr>
          <w:p w14:paraId="1DFF0310"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Conform aanbeveling nr 01/2013 van de Privacycommissie moet er een strikte scheiding zijn tussen de ontwikkelings-, test-, aanvaardings-/integratie- en productieomgevingen om het risico op onbevoegde toegang tot of veranderingen aan de productieomgeving te verlagen. Dit impliceert onder meer. dat er geen testen of ontwikkelingen mogen plaatsvinden in de productieomgeving. Slechts in uitzonderlijke gevallen kan voor testdoeleinden van deze regel afgeweken worden op voorwaarde dat de gepaste maatregelen getroffen worden.</w:t>
            </w:r>
          </w:p>
        </w:tc>
      </w:tr>
    </w:tbl>
    <w:p w14:paraId="0CF256A6" w14:textId="1B0889FE" w:rsidR="00B76D8C" w:rsidRPr="00FC7656" w:rsidRDefault="00B76D8C" w:rsidP="005F1084">
      <w:pPr>
        <w:pStyle w:val="Stijl1"/>
        <w:numPr>
          <w:ilvl w:val="0"/>
          <w:numId w:val="0"/>
        </w:numPr>
        <w:rPr>
          <w:rFonts w:ascii="Barlow" w:hAnsi="Barlow"/>
          <w:color w:val="585849" w:themeColor="text1" w:themeShade="80"/>
        </w:rPr>
      </w:pPr>
    </w:p>
    <w:p w14:paraId="498A6178" w14:textId="3171D8A6" w:rsidR="00B76D8C" w:rsidRPr="00FC7656" w:rsidRDefault="003349EA" w:rsidP="003349EA">
      <w:pPr>
        <w:pStyle w:val="Stijl2"/>
        <w:numPr>
          <w:ilvl w:val="0"/>
          <w:numId w:val="0"/>
        </w:numPr>
        <w:rPr>
          <w:rFonts w:ascii="Barlow" w:hAnsi="Barlow" w:cs="Arial"/>
          <w:color w:val="585849" w:themeColor="text1" w:themeShade="80"/>
          <w:sz w:val="24"/>
          <w:szCs w:val="24"/>
        </w:rPr>
      </w:pPr>
      <w:bookmarkStart w:id="99" w:name="_Toc72096223"/>
      <w:r w:rsidRPr="00FC7656">
        <w:rPr>
          <w:rFonts w:ascii="Barlow" w:hAnsi="Barlow" w:cs="Arial"/>
          <w:color w:val="585849" w:themeColor="text1" w:themeShade="80"/>
          <w:sz w:val="24"/>
          <w:szCs w:val="24"/>
        </w:rPr>
        <w:t xml:space="preserve">9.2 </w:t>
      </w:r>
      <w:r w:rsidR="00B76D8C" w:rsidRPr="00FC7656">
        <w:rPr>
          <w:rFonts w:ascii="Barlow" w:hAnsi="Barlow" w:cs="Arial"/>
          <w:color w:val="585849" w:themeColor="text1" w:themeShade="80"/>
          <w:sz w:val="24"/>
          <w:szCs w:val="24"/>
        </w:rPr>
        <w:t>Bescherming tegen malware</w:t>
      </w:r>
      <w:bookmarkEnd w:id="99"/>
    </w:p>
    <w:tbl>
      <w:tblPr>
        <w:tblStyle w:val="ListTable2Accent3"/>
        <w:tblW w:w="9311" w:type="dxa"/>
        <w:tblLook w:val="04A0" w:firstRow="1" w:lastRow="0" w:firstColumn="1" w:lastColumn="0" w:noHBand="0" w:noVBand="1"/>
      </w:tblPr>
      <w:tblGrid>
        <w:gridCol w:w="797"/>
        <w:gridCol w:w="1285"/>
        <w:gridCol w:w="7229"/>
      </w:tblGrid>
      <w:tr w:rsidR="002527D2" w:rsidRPr="00FC7656" w14:paraId="7F3D76E8"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5CCA27A3" w14:textId="77777777" w:rsidR="00B76D8C" w:rsidRPr="00FC7656" w:rsidRDefault="00B76D8C" w:rsidP="00E93FA4">
            <w:pPr>
              <w:pStyle w:val="ListParagraph"/>
              <w:ind w:left="0"/>
              <w:jc w:val="both"/>
              <w:rPr>
                <w:rFonts w:ascii="Barlow" w:hAnsi="Barlow" w:cs="Arial"/>
                <w:noProof/>
                <w:color w:val="585849" w:themeColor="text1" w:themeShade="80"/>
                <w:lang w:eastAsia="nl-BE"/>
              </w:rPr>
            </w:pPr>
            <w:r w:rsidRPr="00FC7656">
              <w:rPr>
                <w:rFonts w:ascii="Barlow" w:hAnsi="Barlow" w:cs="Arial"/>
                <w:color w:val="585849" w:themeColor="text1" w:themeShade="80"/>
                <w:sz w:val="18"/>
                <w:szCs w:val="18"/>
              </w:rPr>
              <w:t>A9.2.1</w:t>
            </w:r>
          </w:p>
          <w:p w14:paraId="525F7965" w14:textId="77777777" w:rsidR="00B76D8C" w:rsidRPr="00FC7656" w:rsidRDefault="00B76D8C" w:rsidP="00E93FA4">
            <w:pPr>
              <w:pStyle w:val="ListParagraph"/>
              <w:ind w:left="0"/>
              <w:jc w:val="both"/>
              <w:rPr>
                <w:rFonts w:ascii="Barlow" w:hAnsi="Barlow" w:cs="Arial"/>
                <w:color w:val="585849" w:themeColor="text1" w:themeShade="80"/>
                <w:sz w:val="18"/>
                <w:szCs w:val="18"/>
              </w:rPr>
            </w:pPr>
          </w:p>
        </w:tc>
        <w:tc>
          <w:tcPr>
            <w:tcW w:w="1285" w:type="dxa"/>
          </w:tcPr>
          <w:p w14:paraId="33C10816" w14:textId="77777777" w:rsidR="00B76D8C" w:rsidRPr="00FC7656" w:rsidRDefault="00B76D8C"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27002-12.2</w:t>
            </w:r>
          </w:p>
        </w:tc>
        <w:tc>
          <w:tcPr>
            <w:tcW w:w="7229" w:type="dxa"/>
          </w:tcPr>
          <w:p w14:paraId="0F5FF928" w14:textId="77777777" w:rsidR="00B76D8C" w:rsidRPr="00FC7656" w:rsidRDefault="00B76D8C"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Uw organisatie moet beschikken over geschikte procedures en richtlijnen ter bescherming tegen malware en om het bewustzijn van de systeem- en de eindgebruikers te vergroten.</w:t>
            </w:r>
          </w:p>
          <w:p w14:paraId="6FE619BE" w14:textId="77777777" w:rsidR="00B76D8C" w:rsidRPr="00FC7656" w:rsidRDefault="00B76D8C"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Enkele voorbeelden van mogelijke richtlijnen en procedures zijn:</w:t>
            </w:r>
          </w:p>
          <w:p w14:paraId="69768049" w14:textId="77777777" w:rsidR="00B76D8C" w:rsidRPr="00FC7656" w:rsidRDefault="00B76D8C" w:rsidP="002C60CE">
            <w:pPr>
              <w:pStyle w:val="ListParagraph"/>
              <w:numPr>
                <w:ilvl w:val="0"/>
                <w:numId w:val="21"/>
              </w:num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gebruik van ongeautoriseerde programmatuur verbieden;</w:t>
            </w:r>
          </w:p>
          <w:p w14:paraId="022470E0" w14:textId="77777777" w:rsidR="00B76D8C" w:rsidRPr="00FC7656" w:rsidRDefault="00B76D8C" w:rsidP="002C60CE">
            <w:pPr>
              <w:pStyle w:val="ListParagraph"/>
              <w:numPr>
                <w:ilvl w:val="0"/>
                <w:numId w:val="21"/>
              </w:num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beleid bepalen inzake het ontvangen van bestanden en programmatuur vanuit of via externe netwerken of via enig ander medium;</w:t>
            </w:r>
          </w:p>
          <w:p w14:paraId="4B0AFA9F" w14:textId="77777777" w:rsidR="00B76D8C" w:rsidRPr="00FC7656" w:rsidRDefault="00B76D8C" w:rsidP="002C60CE">
            <w:pPr>
              <w:pStyle w:val="ListParagraph"/>
              <w:numPr>
                <w:ilvl w:val="0"/>
                <w:numId w:val="21"/>
              </w:num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vastleggen van de verantwoordelijkheden inzake de bescherming tegen malware.</w:t>
            </w:r>
            <w:r w:rsidRPr="00FC7656">
              <w:rPr>
                <w:rFonts w:ascii="Barlow" w:hAnsi="Barlow" w:cs="Arial"/>
                <w:b w:val="0"/>
                <w:bCs w:val="0"/>
                <w:color w:val="585849" w:themeColor="text1" w:themeShade="80"/>
                <w:sz w:val="18"/>
                <w:szCs w:val="18"/>
                <w:lang w:eastAsia="fr-FR"/>
              </w:rPr>
              <w:br/>
            </w:r>
          </w:p>
        </w:tc>
      </w:tr>
      <w:tr w:rsidR="002527D2" w:rsidRPr="00FC7656" w14:paraId="558C329D"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7407AE9E"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B9.2.1</w:t>
            </w:r>
          </w:p>
        </w:tc>
        <w:tc>
          <w:tcPr>
            <w:tcW w:w="1285" w:type="dxa"/>
          </w:tcPr>
          <w:p w14:paraId="65C2EBD7" w14:textId="77777777" w:rsidR="00B76D8C" w:rsidRPr="00FC7656" w:rsidRDefault="00B76D8C"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27002-12.2</w:t>
            </w:r>
          </w:p>
        </w:tc>
        <w:tc>
          <w:tcPr>
            <w:tcW w:w="7229" w:type="dxa"/>
          </w:tcPr>
          <w:p w14:paraId="01DE8E78"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Ter bescherming tegen malware (voorkomen, ontdekken en verwijderen/herstellen) behoort uw informaticadienst anti-malware- en herstelsoftware te installeren en regelmatig te updaten, waarbij computers en media als voorzorgsmaatregel of routematig worden gescand. De uitgevoerde scan behoort onder meer:</w:t>
            </w:r>
          </w:p>
          <w:p w14:paraId="520C52A1" w14:textId="77777777" w:rsidR="00B76D8C" w:rsidRPr="00FC7656" w:rsidRDefault="00B76D8C" w:rsidP="002C60CE">
            <w:pPr>
              <w:pStyle w:val="ListParagraph"/>
              <w:numPr>
                <w:ilvl w:val="0"/>
                <w:numId w:val="22"/>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alle bestanden die via netwerken of via elke vorm van opslagmedium zijn ontvangen, vóór gebruik op malware te scannen;</w:t>
            </w:r>
          </w:p>
          <w:p w14:paraId="3DCADDCE" w14:textId="77777777" w:rsidR="00B76D8C" w:rsidRPr="00FC7656" w:rsidRDefault="00B76D8C" w:rsidP="002C60CE">
            <w:pPr>
              <w:pStyle w:val="ListParagraph"/>
              <w:numPr>
                <w:ilvl w:val="0"/>
                <w:numId w:val="22"/>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bijlagen en downloads vóór gebruik op malware te scannen en dit op verschillende cruciale plaatsen in uw netwerkconfiguratie (mailservers, computers, netwerktoegang…);</w:t>
            </w:r>
          </w:p>
          <w:p w14:paraId="2AAC0739" w14:textId="77777777" w:rsidR="00B76D8C" w:rsidRPr="00FC7656" w:rsidRDefault="00B76D8C" w:rsidP="002C60CE">
            <w:pPr>
              <w:pStyle w:val="ListParagraph"/>
              <w:numPr>
                <w:ilvl w:val="0"/>
                <w:numId w:val="22"/>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internetpagina’s op malware te scannen.</w:t>
            </w:r>
            <w:r w:rsidRPr="00FC7656">
              <w:rPr>
                <w:rFonts w:ascii="Barlow" w:hAnsi="Barlow" w:cs="Arial"/>
                <w:color w:val="585849" w:themeColor="text1" w:themeShade="80"/>
                <w:sz w:val="18"/>
                <w:szCs w:val="18"/>
                <w:lang w:eastAsia="fr-FR"/>
              </w:rPr>
              <w:br/>
            </w:r>
          </w:p>
          <w:p w14:paraId="249DD1F4"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Nauwkeurige en informatieve waarschuwingsberichten in het geval van een reële bedreiging kunnen het bewustzijn van de gebruikers vergroten.</w:t>
            </w:r>
          </w:p>
        </w:tc>
      </w:tr>
    </w:tbl>
    <w:p w14:paraId="31A289B9" w14:textId="23E77178" w:rsidR="00B76D8C" w:rsidRPr="00FC7656" w:rsidRDefault="00B76D8C" w:rsidP="005F1084">
      <w:pPr>
        <w:pStyle w:val="Stijl1"/>
        <w:numPr>
          <w:ilvl w:val="0"/>
          <w:numId w:val="0"/>
        </w:numPr>
        <w:rPr>
          <w:rFonts w:ascii="Barlow" w:hAnsi="Barlow"/>
          <w:color w:val="585849" w:themeColor="text1" w:themeShade="80"/>
        </w:rPr>
      </w:pPr>
    </w:p>
    <w:p w14:paraId="631FBB84" w14:textId="5CDA953A" w:rsidR="00B76D8C" w:rsidRPr="00FC7656" w:rsidRDefault="003349EA" w:rsidP="003349EA">
      <w:pPr>
        <w:pStyle w:val="Stijl2"/>
        <w:numPr>
          <w:ilvl w:val="0"/>
          <w:numId w:val="0"/>
        </w:numPr>
        <w:rPr>
          <w:rFonts w:ascii="Barlow" w:hAnsi="Barlow" w:cs="Arial"/>
          <w:color w:val="585849" w:themeColor="text1" w:themeShade="80"/>
          <w:sz w:val="24"/>
          <w:szCs w:val="24"/>
        </w:rPr>
      </w:pPr>
      <w:bookmarkStart w:id="100" w:name="_Toc72096224"/>
      <w:r w:rsidRPr="00FC7656">
        <w:rPr>
          <w:rFonts w:ascii="Barlow" w:hAnsi="Barlow" w:cs="Arial"/>
          <w:color w:val="585849" w:themeColor="text1" w:themeShade="80"/>
          <w:sz w:val="24"/>
          <w:szCs w:val="24"/>
        </w:rPr>
        <w:t xml:space="preserve">9.3 </w:t>
      </w:r>
      <w:r w:rsidR="00B76D8C" w:rsidRPr="00FC7656">
        <w:rPr>
          <w:rFonts w:ascii="Barlow" w:hAnsi="Barlow" w:cs="Arial"/>
          <w:color w:val="585849" w:themeColor="text1" w:themeShade="80"/>
          <w:sz w:val="24"/>
          <w:szCs w:val="24"/>
        </w:rPr>
        <w:t>Back-up</w:t>
      </w:r>
      <w:bookmarkEnd w:id="100"/>
    </w:p>
    <w:tbl>
      <w:tblPr>
        <w:tblStyle w:val="ListTable2Accent3"/>
        <w:tblW w:w="9311" w:type="dxa"/>
        <w:tblLook w:val="04A0" w:firstRow="1" w:lastRow="0" w:firstColumn="1" w:lastColumn="0" w:noHBand="0" w:noVBand="1"/>
      </w:tblPr>
      <w:tblGrid>
        <w:gridCol w:w="797"/>
        <w:gridCol w:w="1285"/>
        <w:gridCol w:w="7229"/>
      </w:tblGrid>
      <w:tr w:rsidR="002527D2" w:rsidRPr="00FC7656" w14:paraId="7BFA63F8"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5369AF83"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A9.3.1</w:t>
            </w:r>
          </w:p>
        </w:tc>
        <w:tc>
          <w:tcPr>
            <w:tcW w:w="1285" w:type="dxa"/>
          </w:tcPr>
          <w:p w14:paraId="187F23DC" w14:textId="77777777" w:rsidR="00B76D8C" w:rsidRPr="00FC7656" w:rsidRDefault="00B76D8C"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27002-12.3</w:t>
            </w:r>
          </w:p>
        </w:tc>
        <w:tc>
          <w:tcPr>
            <w:tcW w:w="7229" w:type="dxa"/>
          </w:tcPr>
          <w:p w14:paraId="608F7EA5" w14:textId="77777777" w:rsidR="00B76D8C" w:rsidRPr="00FC7656" w:rsidRDefault="00B76D8C"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Uw organisatie dient een geschikt back-up beleid op te stellen en op te volgen om een adequaat herstel te waarborgen na verlies, schade, diefstal of het ongewenst veranderen van persoonsgegevens.</w:t>
            </w:r>
          </w:p>
        </w:tc>
      </w:tr>
      <w:tr w:rsidR="002527D2" w:rsidRPr="00FC7656" w14:paraId="50D65118"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4FDA0DBD"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B9.3.1</w:t>
            </w:r>
          </w:p>
        </w:tc>
        <w:tc>
          <w:tcPr>
            <w:tcW w:w="1285" w:type="dxa"/>
          </w:tcPr>
          <w:p w14:paraId="7B4DF42F" w14:textId="77777777" w:rsidR="00B76D8C" w:rsidRPr="00FC7656" w:rsidRDefault="00B76D8C"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27002-12.3</w:t>
            </w:r>
          </w:p>
        </w:tc>
        <w:tc>
          <w:tcPr>
            <w:tcW w:w="7229" w:type="dxa"/>
          </w:tcPr>
          <w:p w14:paraId="789D97D2"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verantwoordelijken voor het back-upbeheer moeten op regelmatige basis volledige en gecontroleerde back-ups van de persoonsgegevens nemen en moeten op regelmatige basis controleren of ze in staat zijn om deze back-ups terug te gebruiken (“</w:t>
            </w:r>
            <w:r w:rsidRPr="00FC7656">
              <w:rPr>
                <w:rFonts w:ascii="Barlow" w:hAnsi="Barlow" w:cs="Arial"/>
                <w:i/>
                <w:color w:val="585849" w:themeColor="text1" w:themeShade="80"/>
                <w:sz w:val="18"/>
                <w:szCs w:val="18"/>
                <w:lang w:eastAsia="fr-FR"/>
              </w:rPr>
              <w:t>restore</w:t>
            </w:r>
            <w:r w:rsidRPr="00FC7656">
              <w:rPr>
                <w:rFonts w:ascii="Barlow" w:hAnsi="Barlow" w:cs="Arial"/>
                <w:color w:val="585849" w:themeColor="text1" w:themeShade="80"/>
                <w:sz w:val="18"/>
                <w:szCs w:val="18"/>
                <w:lang w:eastAsia="fr-FR"/>
              </w:rPr>
              <w:t>”).</w:t>
            </w:r>
          </w:p>
        </w:tc>
      </w:tr>
      <w:tr w:rsidR="002527D2" w:rsidRPr="00FC7656" w14:paraId="08D78EF7"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48F1DEA9"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B9.3.2</w:t>
            </w:r>
          </w:p>
        </w:tc>
        <w:tc>
          <w:tcPr>
            <w:tcW w:w="1285" w:type="dxa"/>
          </w:tcPr>
          <w:p w14:paraId="01F7C42D" w14:textId="77777777" w:rsidR="00B76D8C" w:rsidRPr="00FC7656" w:rsidRDefault="00B76D8C"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27002-12.3</w:t>
            </w:r>
          </w:p>
        </w:tc>
        <w:tc>
          <w:tcPr>
            <w:tcW w:w="7229" w:type="dxa"/>
          </w:tcPr>
          <w:p w14:paraId="192DB077" w14:textId="77777777" w:rsidR="00B76D8C" w:rsidRPr="00FC7656" w:rsidRDefault="00B76D8C"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verantwoordelijken voor het back-upbeheer moeten de nodige maatregelen nemen om de vertrouwelijkheid, integriteit en toegankelijkheid m.b.t. de back-up gegevens te garanderen.</w:t>
            </w:r>
          </w:p>
        </w:tc>
      </w:tr>
    </w:tbl>
    <w:p w14:paraId="00F8C810" w14:textId="4C819263" w:rsidR="00B76D8C" w:rsidRPr="00FC7656" w:rsidRDefault="00B76D8C" w:rsidP="005F1084">
      <w:pPr>
        <w:pStyle w:val="Stijl1"/>
        <w:numPr>
          <w:ilvl w:val="0"/>
          <w:numId w:val="0"/>
        </w:numPr>
        <w:rPr>
          <w:rFonts w:ascii="Barlow" w:hAnsi="Barlow"/>
          <w:color w:val="585849" w:themeColor="text1" w:themeShade="80"/>
        </w:rPr>
      </w:pPr>
    </w:p>
    <w:p w14:paraId="3A0A3661" w14:textId="34EF1F36" w:rsidR="00B76D8C" w:rsidRPr="00FC7656" w:rsidRDefault="003349EA" w:rsidP="003349EA">
      <w:pPr>
        <w:pStyle w:val="Stijl2"/>
        <w:numPr>
          <w:ilvl w:val="0"/>
          <w:numId w:val="0"/>
        </w:numPr>
        <w:rPr>
          <w:rFonts w:ascii="Barlow" w:hAnsi="Barlow" w:cs="Arial"/>
          <w:color w:val="585849" w:themeColor="text1" w:themeShade="80"/>
          <w:sz w:val="24"/>
          <w:szCs w:val="24"/>
        </w:rPr>
      </w:pPr>
      <w:bookmarkStart w:id="101" w:name="_Toc72096225"/>
      <w:r w:rsidRPr="00FC7656">
        <w:rPr>
          <w:rFonts w:ascii="Barlow" w:hAnsi="Barlow" w:cs="Arial"/>
          <w:color w:val="585849" w:themeColor="text1" w:themeShade="80"/>
          <w:sz w:val="24"/>
          <w:szCs w:val="24"/>
        </w:rPr>
        <w:t xml:space="preserve">9.4 </w:t>
      </w:r>
      <w:r w:rsidR="00B76D8C" w:rsidRPr="00FC7656">
        <w:rPr>
          <w:rFonts w:ascii="Barlow" w:hAnsi="Barlow" w:cs="Arial"/>
          <w:color w:val="585849" w:themeColor="text1" w:themeShade="80"/>
          <w:sz w:val="24"/>
          <w:szCs w:val="24"/>
        </w:rPr>
        <w:t>Monitoring</w:t>
      </w:r>
      <w:bookmarkEnd w:id="101"/>
    </w:p>
    <w:tbl>
      <w:tblPr>
        <w:tblStyle w:val="ListTable2Accent3"/>
        <w:tblW w:w="9311" w:type="dxa"/>
        <w:tblLook w:val="04A0" w:firstRow="1" w:lastRow="0" w:firstColumn="1" w:lastColumn="0" w:noHBand="0" w:noVBand="1"/>
      </w:tblPr>
      <w:tblGrid>
        <w:gridCol w:w="797"/>
        <w:gridCol w:w="1285"/>
        <w:gridCol w:w="7229"/>
      </w:tblGrid>
      <w:tr w:rsidR="002527D2" w:rsidRPr="00FC7656" w14:paraId="4720D4C5"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34D4EAD3"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B9.4.1</w:t>
            </w:r>
          </w:p>
        </w:tc>
        <w:tc>
          <w:tcPr>
            <w:tcW w:w="1285" w:type="dxa"/>
          </w:tcPr>
          <w:p w14:paraId="67417458" w14:textId="77777777" w:rsidR="00B76D8C" w:rsidRPr="00FC7656" w:rsidRDefault="00B76D8C"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27002-12.4</w:t>
            </w:r>
          </w:p>
        </w:tc>
        <w:tc>
          <w:tcPr>
            <w:tcW w:w="7229" w:type="dxa"/>
          </w:tcPr>
          <w:p w14:paraId="5519500D" w14:textId="77777777" w:rsidR="00B76D8C" w:rsidRPr="00FC7656" w:rsidRDefault="00B76D8C"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Voor het gebruik en de verwerking van persoonsgegevens moeten, conform de referentiemaatregelen van de Privacycommissie, duidelijke afgeschermde logbestanden aangemaakt worden. De logbestanden behoren onder meer activiteiten, uitzonderingen en gebeurtenissen te omvatten.</w:t>
            </w:r>
          </w:p>
        </w:tc>
      </w:tr>
      <w:tr w:rsidR="002527D2" w:rsidRPr="00FC7656" w14:paraId="138ED1E3"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518F5F6F"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B9.4.2</w:t>
            </w:r>
          </w:p>
        </w:tc>
        <w:tc>
          <w:tcPr>
            <w:tcW w:w="1285" w:type="dxa"/>
          </w:tcPr>
          <w:p w14:paraId="044D0550" w14:textId="77777777" w:rsidR="00B76D8C" w:rsidRPr="00FC7656" w:rsidRDefault="00B76D8C"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27002-12.4</w:t>
            </w:r>
          </w:p>
        </w:tc>
        <w:tc>
          <w:tcPr>
            <w:tcW w:w="7229" w:type="dxa"/>
          </w:tcPr>
          <w:p w14:paraId="19D17554"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door uw organisatie aangeduide verantwoordelijke moet over een geactualiseerde lijst beschikken met alle personen en hun respectievelijke toegangsniveaus tot de persoonsgegevens.</w:t>
            </w:r>
          </w:p>
        </w:tc>
      </w:tr>
      <w:tr w:rsidR="002527D2" w:rsidRPr="00FC7656" w14:paraId="5104758B" w14:textId="77777777" w:rsidTr="007838D2">
        <w:tc>
          <w:tcPr>
            <w:cnfStyle w:val="001000000000" w:firstRow="0" w:lastRow="0" w:firstColumn="1" w:lastColumn="0" w:oddVBand="0" w:evenVBand="0" w:oddHBand="0" w:evenHBand="0" w:firstRowFirstColumn="0" w:firstRowLastColumn="0" w:lastRowFirstColumn="0" w:lastRowLastColumn="0"/>
            <w:tcW w:w="797" w:type="dxa"/>
          </w:tcPr>
          <w:p w14:paraId="6916B80C"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B9.4.3</w:t>
            </w:r>
          </w:p>
        </w:tc>
        <w:tc>
          <w:tcPr>
            <w:tcW w:w="1285" w:type="dxa"/>
          </w:tcPr>
          <w:p w14:paraId="279F823F" w14:textId="77777777" w:rsidR="00B76D8C" w:rsidRPr="00FC7656" w:rsidRDefault="00B76D8C"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27002-12.4</w:t>
            </w:r>
          </w:p>
        </w:tc>
        <w:tc>
          <w:tcPr>
            <w:tcW w:w="7229" w:type="dxa"/>
          </w:tcPr>
          <w:p w14:paraId="2D547538" w14:textId="77777777" w:rsidR="00B76D8C" w:rsidRPr="00FC7656" w:rsidRDefault="00B76D8C"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Elke toegang tot een informatiesysteem dat persoonsgegevens bevat, moet getraceerd kunnen worden zodat bovenop de vragen “wie heeft toegang, wanneer, tot wat en waarom?” ook op de vraag “voor welke organisatie?” kan geantwoord worden.</w:t>
            </w:r>
          </w:p>
          <w:p w14:paraId="1C21A004" w14:textId="77777777" w:rsidR="00B76D8C" w:rsidRPr="00FC7656" w:rsidRDefault="00B76D8C"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integriteit en vertrouwelijkheid en afscheiding per organisatie van deze loggings moet gegarandeerd worden en ze moeten geraadpleegd kunnen worden door de bevoegde autoriteiten.</w:t>
            </w:r>
          </w:p>
        </w:tc>
      </w:tr>
    </w:tbl>
    <w:p w14:paraId="21D9C293" w14:textId="3621A5EE" w:rsidR="00B76D8C" w:rsidRPr="00FC7656" w:rsidRDefault="00B76D8C" w:rsidP="005F1084">
      <w:pPr>
        <w:pStyle w:val="Stijl1"/>
        <w:numPr>
          <w:ilvl w:val="0"/>
          <w:numId w:val="0"/>
        </w:numPr>
        <w:rPr>
          <w:rFonts w:ascii="Barlow" w:hAnsi="Barlow"/>
          <w:color w:val="585849" w:themeColor="text1" w:themeShade="80"/>
        </w:rPr>
      </w:pPr>
    </w:p>
    <w:p w14:paraId="20470B43" w14:textId="2A4F3537" w:rsidR="00B76D8C" w:rsidRPr="00FC7656" w:rsidRDefault="003349EA" w:rsidP="003349EA">
      <w:pPr>
        <w:pStyle w:val="Stijl2"/>
        <w:numPr>
          <w:ilvl w:val="0"/>
          <w:numId w:val="0"/>
        </w:numPr>
        <w:rPr>
          <w:rFonts w:ascii="Barlow" w:hAnsi="Barlow" w:cs="Arial"/>
          <w:color w:val="585849" w:themeColor="text1" w:themeShade="80"/>
          <w:sz w:val="24"/>
          <w:szCs w:val="24"/>
        </w:rPr>
      </w:pPr>
      <w:bookmarkStart w:id="102" w:name="_Toc72096226"/>
      <w:r w:rsidRPr="00FC7656">
        <w:rPr>
          <w:rFonts w:ascii="Barlow" w:hAnsi="Barlow" w:cs="Arial"/>
          <w:color w:val="585849" w:themeColor="text1" w:themeShade="80"/>
          <w:sz w:val="24"/>
          <w:szCs w:val="24"/>
        </w:rPr>
        <w:t xml:space="preserve">9.5 </w:t>
      </w:r>
      <w:r w:rsidR="00B76D8C" w:rsidRPr="00FC7656">
        <w:rPr>
          <w:rFonts w:ascii="Barlow" w:hAnsi="Barlow" w:cs="Arial"/>
          <w:color w:val="585849" w:themeColor="text1" w:themeShade="80"/>
          <w:sz w:val="24"/>
          <w:szCs w:val="24"/>
        </w:rPr>
        <w:t>Overwegingen bij audits van informatiesystemen</w:t>
      </w:r>
      <w:bookmarkEnd w:id="102"/>
    </w:p>
    <w:tbl>
      <w:tblPr>
        <w:tblStyle w:val="ListTable2Accent3"/>
        <w:tblW w:w="9311" w:type="dxa"/>
        <w:tblLook w:val="04A0" w:firstRow="1" w:lastRow="0" w:firstColumn="1" w:lastColumn="0" w:noHBand="0" w:noVBand="1"/>
      </w:tblPr>
      <w:tblGrid>
        <w:gridCol w:w="797"/>
        <w:gridCol w:w="1285"/>
        <w:gridCol w:w="7229"/>
      </w:tblGrid>
      <w:tr w:rsidR="002527D2" w:rsidRPr="00FC7656" w14:paraId="06FA90DE"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tcPr>
          <w:p w14:paraId="6087C1AF"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B9.5.1</w:t>
            </w:r>
          </w:p>
        </w:tc>
        <w:tc>
          <w:tcPr>
            <w:tcW w:w="1285" w:type="dxa"/>
          </w:tcPr>
          <w:p w14:paraId="531E4731" w14:textId="77777777" w:rsidR="00B76D8C" w:rsidRPr="00FC7656" w:rsidRDefault="00B76D8C"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27002-12.7</w:t>
            </w:r>
          </w:p>
        </w:tc>
        <w:tc>
          <w:tcPr>
            <w:tcW w:w="7229" w:type="dxa"/>
          </w:tcPr>
          <w:p w14:paraId="4B9DFCDD" w14:textId="77777777" w:rsidR="00B76D8C" w:rsidRPr="00FC7656" w:rsidRDefault="00B76D8C" w:rsidP="00E93FA4">
            <w:pPr>
              <w:tabs>
                <w:tab w:val="left" w:pos="236"/>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De gepaste beheers- en beveiligingsmaatregelen moet genomen worden om gegevenslekken, verlies aan persoonsgegevens, gegevensbeschadiging en verstoringen van bedrijfsprocessen te vermijden tijdens informatiesysteem-audits.</w:t>
            </w:r>
          </w:p>
        </w:tc>
      </w:tr>
    </w:tbl>
    <w:p w14:paraId="43E76CD5" w14:textId="22F5638C" w:rsidR="00B76D8C" w:rsidRPr="00FC7656" w:rsidRDefault="00B76D8C" w:rsidP="005F1084">
      <w:pPr>
        <w:pStyle w:val="Stijl1"/>
        <w:numPr>
          <w:ilvl w:val="0"/>
          <w:numId w:val="0"/>
        </w:numPr>
        <w:rPr>
          <w:rFonts w:ascii="Barlow" w:hAnsi="Barlow"/>
          <w:color w:val="585849" w:themeColor="text1" w:themeShade="80"/>
        </w:rPr>
      </w:pPr>
    </w:p>
    <w:p w14:paraId="727DE84C" w14:textId="698E95A4" w:rsidR="00B76D8C" w:rsidRPr="00FC7656" w:rsidRDefault="000519FE" w:rsidP="00C34CA6">
      <w:pPr>
        <w:pStyle w:val="Stijl2"/>
        <w:numPr>
          <w:ilvl w:val="0"/>
          <w:numId w:val="0"/>
        </w:numPr>
        <w:rPr>
          <w:rFonts w:ascii="Barlow" w:hAnsi="Barlow" w:cs="Arial"/>
          <w:color w:val="585849" w:themeColor="text1" w:themeShade="80"/>
          <w:sz w:val="24"/>
          <w:szCs w:val="24"/>
        </w:rPr>
      </w:pPr>
      <w:bookmarkStart w:id="103" w:name="_Toc72096227"/>
      <w:r w:rsidRPr="00FC7656">
        <w:rPr>
          <w:rFonts w:ascii="Barlow" w:hAnsi="Barlow" w:cs="Arial"/>
          <w:color w:val="585849" w:themeColor="text1" w:themeShade="80"/>
          <w:sz w:val="24"/>
          <w:szCs w:val="24"/>
        </w:rPr>
        <w:t>10.1</w:t>
      </w:r>
      <w:r w:rsidR="00C34CA6" w:rsidRPr="00FC7656">
        <w:rPr>
          <w:rFonts w:ascii="Barlow" w:hAnsi="Barlow" w:cs="Arial"/>
          <w:color w:val="585849" w:themeColor="text1" w:themeShade="80"/>
          <w:sz w:val="24"/>
          <w:szCs w:val="24"/>
        </w:rPr>
        <w:t xml:space="preserve"> </w:t>
      </w:r>
      <w:r w:rsidR="00B76D8C" w:rsidRPr="00FC7656">
        <w:rPr>
          <w:rFonts w:ascii="Barlow" w:hAnsi="Barlow" w:cs="Arial"/>
          <w:color w:val="585849" w:themeColor="text1" w:themeShade="80"/>
          <w:sz w:val="24"/>
          <w:szCs w:val="24"/>
        </w:rPr>
        <w:t>Netwerkbeveiliging</w:t>
      </w:r>
      <w:bookmarkEnd w:id="103"/>
    </w:p>
    <w:tbl>
      <w:tblPr>
        <w:tblStyle w:val="ListTable2Accent3"/>
        <w:tblW w:w="9462" w:type="dxa"/>
        <w:tblLook w:val="04A0" w:firstRow="1" w:lastRow="0" w:firstColumn="1" w:lastColumn="0" w:noHBand="0" w:noVBand="1"/>
      </w:tblPr>
      <w:tblGrid>
        <w:gridCol w:w="948"/>
        <w:gridCol w:w="1285"/>
        <w:gridCol w:w="7229"/>
      </w:tblGrid>
      <w:tr w:rsidR="002527D2" w:rsidRPr="00FC7656" w14:paraId="6572DB20"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6345945B" w14:textId="77777777" w:rsidR="00B76D8C" w:rsidRPr="00FC7656" w:rsidRDefault="00B76D8C" w:rsidP="00E93FA4">
            <w:pPr>
              <w:pStyle w:val="ListParagraph"/>
              <w:ind w:left="0"/>
              <w:jc w:val="both"/>
              <w:rPr>
                <w:rFonts w:ascii="Barlow" w:hAnsi="Barlow" w:cs="Arial"/>
                <w:color w:val="585849" w:themeColor="text1" w:themeShade="80"/>
                <w:sz w:val="18"/>
                <w:szCs w:val="18"/>
              </w:rPr>
            </w:pPr>
            <w:bookmarkStart w:id="104" w:name="_Hlk71999906"/>
            <w:r w:rsidRPr="00FC7656">
              <w:rPr>
                <w:rFonts w:ascii="Barlow" w:hAnsi="Barlow" w:cs="Arial"/>
                <w:color w:val="585849" w:themeColor="text1" w:themeShade="80"/>
                <w:sz w:val="18"/>
                <w:szCs w:val="18"/>
              </w:rPr>
              <w:t>A10.1.1</w:t>
            </w:r>
          </w:p>
        </w:tc>
        <w:tc>
          <w:tcPr>
            <w:tcW w:w="1285" w:type="dxa"/>
          </w:tcPr>
          <w:p w14:paraId="7F5964DC" w14:textId="77777777" w:rsidR="00B76D8C" w:rsidRPr="00FC7656" w:rsidRDefault="00B76D8C"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27002-13.1</w:t>
            </w:r>
          </w:p>
        </w:tc>
        <w:tc>
          <w:tcPr>
            <w:tcW w:w="7229" w:type="dxa"/>
          </w:tcPr>
          <w:p w14:paraId="237F4B27" w14:textId="77777777" w:rsidR="00B76D8C" w:rsidRPr="00FC7656" w:rsidRDefault="00B76D8C"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Netwerkbeveiliging moet een onderdeel vormen van uw globaal informatiebeveiligingsplan waarbij bijzondere aandacht moet besteed worden aan de informatiestromen waarbij persoonsgegevens uw organisatie kunnen verlaten.</w:t>
            </w:r>
          </w:p>
        </w:tc>
      </w:tr>
      <w:tr w:rsidR="002527D2" w:rsidRPr="00FC7656" w14:paraId="73ED4EA9"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024D512A"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B10.1.1</w:t>
            </w:r>
          </w:p>
        </w:tc>
        <w:tc>
          <w:tcPr>
            <w:tcW w:w="1285" w:type="dxa"/>
          </w:tcPr>
          <w:p w14:paraId="6B2F795E" w14:textId="77777777" w:rsidR="00B76D8C" w:rsidRPr="00FC7656" w:rsidRDefault="00B76D8C"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27002–13.1</w:t>
            </w:r>
          </w:p>
        </w:tc>
        <w:tc>
          <w:tcPr>
            <w:tcW w:w="7229" w:type="dxa"/>
          </w:tcPr>
          <w:p w14:paraId="17500570"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netwerkbeheerders moeten beveiligingsmaatregelen nemen ter bescherming van de verschillende netwerken waarmee de apparatuur (die de persoonsgegevens verwerkt) verbonden is.</w:t>
            </w:r>
          </w:p>
        </w:tc>
      </w:tr>
      <w:tr w:rsidR="002527D2" w:rsidRPr="00FC7656" w14:paraId="5ADE577E" w14:textId="77777777" w:rsidTr="007838D2">
        <w:tc>
          <w:tcPr>
            <w:cnfStyle w:val="001000000000" w:firstRow="0" w:lastRow="0" w:firstColumn="1" w:lastColumn="0" w:oddVBand="0" w:evenVBand="0" w:oddHBand="0" w:evenHBand="0" w:firstRowFirstColumn="0" w:firstRowLastColumn="0" w:lastRowFirstColumn="0" w:lastRowLastColumn="0"/>
            <w:tcW w:w="948" w:type="dxa"/>
          </w:tcPr>
          <w:p w14:paraId="71EF9357"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B10.1.2</w:t>
            </w:r>
          </w:p>
        </w:tc>
        <w:tc>
          <w:tcPr>
            <w:tcW w:w="1285" w:type="dxa"/>
          </w:tcPr>
          <w:p w14:paraId="0EF46AD1" w14:textId="77777777" w:rsidR="00B76D8C" w:rsidRPr="00FC7656" w:rsidRDefault="00B76D8C"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27002–13.1</w:t>
            </w:r>
          </w:p>
        </w:tc>
        <w:tc>
          <w:tcPr>
            <w:tcW w:w="7229" w:type="dxa"/>
          </w:tcPr>
          <w:p w14:paraId="51B2914B" w14:textId="77777777" w:rsidR="00B76D8C" w:rsidRPr="00FC7656" w:rsidRDefault="00B76D8C"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netwerkbeheerders moeten de nodige beheersmaatregelen nemen op het niveau van de informatienetwerken om:</w:t>
            </w:r>
          </w:p>
          <w:p w14:paraId="4A7CBB05" w14:textId="77777777" w:rsidR="00B76D8C" w:rsidRPr="00FC7656" w:rsidRDefault="00B76D8C" w:rsidP="002C60CE">
            <w:pPr>
              <w:pStyle w:val="ListParagraph"/>
              <w:numPr>
                <w:ilvl w:val="0"/>
                <w:numId w:val="33"/>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vertrouwelijkheid en de integriteit m.b.t. de persoonsgegevens te garanderen, en</w:t>
            </w:r>
          </w:p>
          <w:p w14:paraId="2E1F8150" w14:textId="77777777" w:rsidR="00B76D8C" w:rsidRPr="00FC7656" w:rsidRDefault="00B76D8C" w:rsidP="002C60CE">
            <w:pPr>
              <w:pStyle w:val="ListParagraph"/>
              <w:numPr>
                <w:ilvl w:val="0"/>
                <w:numId w:val="33"/>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ongeoorloofde toegang te voorkomen;</w:t>
            </w:r>
          </w:p>
          <w:p w14:paraId="09B0B361" w14:textId="0B8E805E" w:rsidR="00B76D8C" w:rsidRPr="00FC7656" w:rsidRDefault="00B76D8C" w:rsidP="002C60CE">
            <w:pPr>
              <w:pStyle w:val="ListParagraph"/>
              <w:numPr>
                <w:ilvl w:val="0"/>
                <w:numId w:val="33"/>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tegemoet te komen aan de vereisten van beschikbaarheid en capaciteit.</w:t>
            </w:r>
            <w:r w:rsidR="004B3FFC" w:rsidRPr="00FC7656">
              <w:rPr>
                <w:rFonts w:ascii="Barlow" w:hAnsi="Barlow" w:cs="Arial"/>
                <w:color w:val="585849" w:themeColor="text1" w:themeShade="80"/>
                <w:sz w:val="18"/>
                <w:szCs w:val="18"/>
                <w:lang w:eastAsia="fr-FR"/>
              </w:rPr>
              <w:br/>
            </w:r>
          </w:p>
        </w:tc>
      </w:tr>
      <w:tr w:rsidR="002527D2" w:rsidRPr="00FC7656" w14:paraId="0D465185"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1ECF7303"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B10.1.3</w:t>
            </w:r>
          </w:p>
        </w:tc>
        <w:tc>
          <w:tcPr>
            <w:tcW w:w="1285" w:type="dxa"/>
          </w:tcPr>
          <w:p w14:paraId="177C05B2" w14:textId="77777777" w:rsidR="00B76D8C" w:rsidRPr="00FC7656" w:rsidRDefault="00B76D8C"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27002–13.1</w:t>
            </w:r>
          </w:p>
        </w:tc>
        <w:tc>
          <w:tcPr>
            <w:tcW w:w="7229" w:type="dxa"/>
          </w:tcPr>
          <w:p w14:paraId="0BF33BB5"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netwerkbeheerders moeten een geactualiseerde cartografie bijhouden van de gegevensstromen op netwerkniveau, en deze steeds ter beschikking stellen van de veiligheidsconsulent.</w:t>
            </w:r>
          </w:p>
        </w:tc>
      </w:tr>
      <w:tr w:rsidR="002527D2" w:rsidRPr="00FC7656" w14:paraId="70A1EA9D" w14:textId="77777777" w:rsidTr="007838D2">
        <w:tc>
          <w:tcPr>
            <w:cnfStyle w:val="001000000000" w:firstRow="0" w:lastRow="0" w:firstColumn="1" w:lastColumn="0" w:oddVBand="0" w:evenVBand="0" w:oddHBand="0" w:evenHBand="0" w:firstRowFirstColumn="0" w:firstRowLastColumn="0" w:lastRowFirstColumn="0" w:lastRowLastColumn="0"/>
            <w:tcW w:w="948" w:type="dxa"/>
          </w:tcPr>
          <w:p w14:paraId="5DB208B9"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B10.1.4</w:t>
            </w:r>
          </w:p>
        </w:tc>
        <w:tc>
          <w:tcPr>
            <w:tcW w:w="1285" w:type="dxa"/>
          </w:tcPr>
          <w:p w14:paraId="12057DE5" w14:textId="77777777" w:rsidR="00B76D8C" w:rsidRPr="00FC7656" w:rsidRDefault="00B76D8C"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27002–13.1</w:t>
            </w:r>
          </w:p>
        </w:tc>
        <w:tc>
          <w:tcPr>
            <w:tcW w:w="7229" w:type="dxa"/>
          </w:tcPr>
          <w:p w14:paraId="77BB881D" w14:textId="77777777" w:rsidR="00B76D8C" w:rsidRPr="00FC7656" w:rsidRDefault="00B76D8C"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Scheiding van de organisaties</w:t>
            </w:r>
          </w:p>
          <w:p w14:paraId="7061BD23" w14:textId="77777777" w:rsidR="00B76D8C" w:rsidRPr="00FC7656" w:rsidRDefault="00B76D8C"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Zelfs indien verschillende organisaties samenwerken, is het noodzakelijk een fysieke of logische scheiding te bewerkstellingen tussen die organisaties. Op het netwerkniveau moet een logische scheiding bewerkstelligd worden, indien een fysieke scheiding niet mogelijk is, zodat elke gebruiker enkel toegang heeft tot zijn eigen middelen.</w:t>
            </w:r>
          </w:p>
        </w:tc>
      </w:tr>
      <w:tr w:rsidR="002527D2" w:rsidRPr="00FC7656" w14:paraId="35B553C1"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0EB26F77"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B10.1.5</w:t>
            </w:r>
          </w:p>
        </w:tc>
        <w:tc>
          <w:tcPr>
            <w:tcW w:w="1285" w:type="dxa"/>
          </w:tcPr>
          <w:p w14:paraId="6E6AE764" w14:textId="77777777" w:rsidR="00B76D8C" w:rsidRPr="00FC7656" w:rsidRDefault="00B76D8C"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27002–13.1</w:t>
            </w:r>
          </w:p>
        </w:tc>
        <w:tc>
          <w:tcPr>
            <w:tcW w:w="7229" w:type="dxa"/>
          </w:tcPr>
          <w:p w14:paraId="163BEC41"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Indien de organisatie(s) verspreid is/zijn over meerdere sites, dienen de nodige maatregelen getroffen te worden opdat de verbinding tussen deze sites gepast beveiligd zou zijn.</w:t>
            </w:r>
          </w:p>
          <w:p w14:paraId="13E33615"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Hiervoor bestaan er meerdere mogelijkheden:</w:t>
            </w:r>
          </w:p>
          <w:p w14:paraId="0E9E8D83" w14:textId="77777777" w:rsidR="00B76D8C" w:rsidRPr="00FC7656" w:rsidRDefault="00B76D8C" w:rsidP="004B3FFC">
            <w:pPr>
              <w:pStyle w:val="ListParagraph"/>
              <w:numPr>
                <w:ilvl w:val="0"/>
                <w:numId w:val="38"/>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een oplossing bestaat erin een (virtueel) directe lijn te hebben tussen de verschillende plaatsen;</w:t>
            </w:r>
          </w:p>
          <w:p w14:paraId="73A791CF" w14:textId="77777777" w:rsidR="00B76D8C" w:rsidRPr="00FC7656" w:rsidRDefault="00B76D8C" w:rsidP="004B3FFC">
            <w:pPr>
              <w:pStyle w:val="ListParagraph"/>
              <w:numPr>
                <w:ilvl w:val="0"/>
                <w:numId w:val="38"/>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in sommige omstandigheden kan een draadloze verbinding geïnstalleerd worden. Toch dient er opgemerkt te worden dat deze draadloze voorzieningen enkel onderling communiceren. Bij gebruik van draadloze technologie is de beveiligingspolicy over draadloze netwerken van toepassing (zie website van de Kruispuntbank van de Sociale Zekerheid);</w:t>
            </w:r>
          </w:p>
          <w:p w14:paraId="7E91AD61" w14:textId="74DF4B6B" w:rsidR="00B76D8C" w:rsidRPr="00FC7656" w:rsidRDefault="00B76D8C" w:rsidP="004B3FFC">
            <w:pPr>
              <w:pStyle w:val="ListParagraph"/>
              <w:numPr>
                <w:ilvl w:val="0"/>
                <w:numId w:val="38"/>
              </w:numPr>
              <w:autoSpaceDE w:val="0"/>
              <w:autoSpaceDN w:val="0"/>
              <w:adjustRightInd w:val="0"/>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een andere oplossing bestaat erin een VPN-verbinding te installeren tussen de sites via internet. De standaardoplossing die aanbevolen wordt door de Kruispuntbank van de Sociale Zekerheid is de VPN “IPSec”-verbinding LAN-to-LAN.</w:t>
            </w:r>
            <w:r w:rsidR="004B3FFC" w:rsidRPr="00FC7656">
              <w:rPr>
                <w:rFonts w:ascii="Barlow" w:hAnsi="Barlow" w:cs="Arial"/>
                <w:color w:val="585849" w:themeColor="text1" w:themeShade="80"/>
                <w:sz w:val="18"/>
                <w:szCs w:val="18"/>
                <w:lang w:eastAsia="fr-FR"/>
              </w:rPr>
              <w:br/>
            </w:r>
          </w:p>
        </w:tc>
      </w:tr>
      <w:bookmarkEnd w:id="104"/>
    </w:tbl>
    <w:p w14:paraId="3AF8B67F" w14:textId="065DBDA9" w:rsidR="00B76D8C" w:rsidRPr="00FC7656" w:rsidRDefault="00B76D8C" w:rsidP="005F1084">
      <w:pPr>
        <w:pStyle w:val="Stijl1"/>
        <w:numPr>
          <w:ilvl w:val="0"/>
          <w:numId w:val="0"/>
        </w:numPr>
        <w:rPr>
          <w:rFonts w:ascii="Barlow" w:hAnsi="Barlow"/>
          <w:color w:val="585849" w:themeColor="text1" w:themeShade="80"/>
        </w:rPr>
      </w:pPr>
    </w:p>
    <w:p w14:paraId="5338B8DD" w14:textId="5CF13E1C" w:rsidR="00B76D8C" w:rsidRPr="00FC7656" w:rsidRDefault="00C34CA6" w:rsidP="00C34CA6">
      <w:pPr>
        <w:pStyle w:val="Stijl2"/>
        <w:numPr>
          <w:ilvl w:val="0"/>
          <w:numId w:val="0"/>
        </w:numPr>
        <w:rPr>
          <w:rFonts w:ascii="Barlow" w:hAnsi="Barlow" w:cs="Arial"/>
          <w:color w:val="585849" w:themeColor="text1" w:themeShade="80"/>
          <w:sz w:val="24"/>
          <w:szCs w:val="24"/>
        </w:rPr>
      </w:pPr>
      <w:bookmarkStart w:id="105" w:name="_Toc72096228"/>
      <w:r w:rsidRPr="00FC7656">
        <w:rPr>
          <w:rFonts w:ascii="Barlow" w:hAnsi="Barlow" w:cs="Arial"/>
          <w:color w:val="585849" w:themeColor="text1" w:themeShade="80"/>
          <w:sz w:val="24"/>
          <w:szCs w:val="24"/>
        </w:rPr>
        <w:t xml:space="preserve">10.2 </w:t>
      </w:r>
      <w:r w:rsidR="00B76D8C" w:rsidRPr="00FC7656">
        <w:rPr>
          <w:rFonts w:ascii="Barlow" w:hAnsi="Barlow" w:cs="Arial"/>
          <w:color w:val="585849" w:themeColor="text1" w:themeShade="80"/>
          <w:sz w:val="24"/>
          <w:szCs w:val="24"/>
        </w:rPr>
        <w:t>Informatietransport</w:t>
      </w:r>
      <w:bookmarkEnd w:id="105"/>
      <w:r w:rsidR="00B76D8C" w:rsidRPr="00FC7656">
        <w:rPr>
          <w:rFonts w:ascii="Barlow" w:hAnsi="Barlow" w:cs="Arial"/>
          <w:color w:val="585849" w:themeColor="text1" w:themeShade="80"/>
          <w:sz w:val="24"/>
          <w:szCs w:val="24"/>
        </w:rPr>
        <w:t xml:space="preserve"> </w:t>
      </w:r>
    </w:p>
    <w:tbl>
      <w:tblPr>
        <w:tblStyle w:val="ListTable2Accent3"/>
        <w:tblW w:w="9462" w:type="dxa"/>
        <w:tblLook w:val="04A0" w:firstRow="1" w:lastRow="0" w:firstColumn="1" w:lastColumn="0" w:noHBand="0" w:noVBand="1"/>
      </w:tblPr>
      <w:tblGrid>
        <w:gridCol w:w="948"/>
        <w:gridCol w:w="1285"/>
        <w:gridCol w:w="7229"/>
      </w:tblGrid>
      <w:tr w:rsidR="002527D2" w:rsidRPr="00FC7656" w14:paraId="1C88FC19"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4218E7BA"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A-10.2.1</w:t>
            </w:r>
          </w:p>
        </w:tc>
        <w:tc>
          <w:tcPr>
            <w:tcW w:w="1285" w:type="dxa"/>
          </w:tcPr>
          <w:p w14:paraId="507EA48F" w14:textId="77777777" w:rsidR="00B76D8C" w:rsidRPr="00FC7656" w:rsidRDefault="00B76D8C"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27002-13.2</w:t>
            </w:r>
          </w:p>
        </w:tc>
        <w:tc>
          <w:tcPr>
            <w:tcW w:w="7229" w:type="dxa"/>
          </w:tcPr>
          <w:p w14:paraId="257BE18F" w14:textId="77777777" w:rsidR="00B76D8C" w:rsidRPr="00FC7656" w:rsidRDefault="00B76D8C"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Uw organisatie moet over een formeel, geactualiseerd en door het hoogste beslissingsorgaan van uw organisatie goedgekeurd beleid beschikken inzake communicatiemiddelen (zoals e-mail, internet, video, fax en telefoon) dat op regelmatige basis naar alle relevante partijen gecommuniceerd wordt en waarin bijzondere aandacht wordt gegeven aan het gebruik van persoonsgegevens. Wij verwijzen hierbij ook naar aanbeveling nr. 8/2012 van de Privacycommissie betreffende de controle door de werkgever op het gebruik van elektronische communicatie-instrumenten op de werkvloer.</w:t>
            </w:r>
          </w:p>
        </w:tc>
      </w:tr>
      <w:tr w:rsidR="002527D2" w:rsidRPr="00FC7656" w14:paraId="7A7CE6CE"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4E3C1A0E"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A-10.2.2</w:t>
            </w:r>
          </w:p>
        </w:tc>
        <w:tc>
          <w:tcPr>
            <w:tcW w:w="1285" w:type="dxa"/>
          </w:tcPr>
          <w:p w14:paraId="72C07628" w14:textId="77777777" w:rsidR="00B76D8C" w:rsidRPr="00FC7656" w:rsidRDefault="00B76D8C"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27002-13.2</w:t>
            </w:r>
          </w:p>
        </w:tc>
        <w:tc>
          <w:tcPr>
            <w:tcW w:w="7229" w:type="dxa"/>
          </w:tcPr>
          <w:p w14:paraId="5C81CC06"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de eisen voor vertrouwelijkheids- of geheimhoudingsovereenkomsten die de behoeften van uw organisatie betreffende het beschermen van persoonsgegevens weerspiegelen, vastleggen, regelmatig beoordelen en documenteren.</w:t>
            </w:r>
          </w:p>
        </w:tc>
      </w:tr>
      <w:tr w:rsidR="002527D2" w:rsidRPr="00FC7656" w14:paraId="05115450" w14:textId="77777777" w:rsidTr="007838D2">
        <w:tc>
          <w:tcPr>
            <w:cnfStyle w:val="001000000000" w:firstRow="0" w:lastRow="0" w:firstColumn="1" w:lastColumn="0" w:oddVBand="0" w:evenVBand="0" w:oddHBand="0" w:evenHBand="0" w:firstRowFirstColumn="0" w:firstRowLastColumn="0" w:lastRowFirstColumn="0" w:lastRowLastColumn="0"/>
            <w:tcW w:w="948" w:type="dxa"/>
          </w:tcPr>
          <w:p w14:paraId="24AF6ADE"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A-10.2.3</w:t>
            </w:r>
          </w:p>
        </w:tc>
        <w:tc>
          <w:tcPr>
            <w:tcW w:w="1285" w:type="dxa"/>
          </w:tcPr>
          <w:p w14:paraId="78A38E34" w14:textId="77777777" w:rsidR="00B76D8C" w:rsidRPr="00FC7656" w:rsidRDefault="00B76D8C"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27002-13.2</w:t>
            </w:r>
          </w:p>
        </w:tc>
        <w:tc>
          <w:tcPr>
            <w:tcW w:w="7229" w:type="dxa"/>
          </w:tcPr>
          <w:p w14:paraId="35934CA3" w14:textId="77777777" w:rsidR="00B76D8C" w:rsidRPr="00FC7656" w:rsidRDefault="00B76D8C"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Gemeenschappelijke diensten steden/gemeenten en OCMW’s:</w:t>
            </w:r>
          </w:p>
          <w:p w14:paraId="6EEFEAD8" w14:textId="77777777" w:rsidR="00B76D8C" w:rsidRPr="00FC7656" w:rsidRDefault="00B76D8C"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Juridisch hebben we te maken met twee verschillende organisaties met een eigen specifieke regelgeving. Dossiers die persoonsgegevens bevatten kunnen en mogen dus niet gedeeld worden tenzij er een specifieke machtiging van het bevoegde Sectoraal comité verleend is.</w:t>
            </w:r>
          </w:p>
        </w:tc>
      </w:tr>
      <w:tr w:rsidR="002527D2" w:rsidRPr="00FC7656" w14:paraId="0DD73FA5"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04DC2DA6"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B-10.2.3</w:t>
            </w:r>
          </w:p>
        </w:tc>
        <w:tc>
          <w:tcPr>
            <w:tcW w:w="1285" w:type="dxa"/>
          </w:tcPr>
          <w:p w14:paraId="0DCFEFB5" w14:textId="77777777" w:rsidR="00B76D8C" w:rsidRPr="00FC7656" w:rsidRDefault="00B76D8C"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27002-13.2</w:t>
            </w:r>
          </w:p>
        </w:tc>
        <w:tc>
          <w:tcPr>
            <w:tcW w:w="7229" w:type="dxa"/>
          </w:tcPr>
          <w:p w14:paraId="7D2BA148"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Medewerkers in dienst van meerdere organisaties moeten beschikken over een onderscheiden e-mailadres binnen elke organisatie.</w:t>
            </w:r>
          </w:p>
        </w:tc>
      </w:tr>
    </w:tbl>
    <w:p w14:paraId="5541AA8D" w14:textId="27B85D36" w:rsidR="00B76D8C" w:rsidRPr="00FC7656" w:rsidRDefault="00B76D8C" w:rsidP="005F1084">
      <w:pPr>
        <w:pStyle w:val="Stijl1"/>
        <w:numPr>
          <w:ilvl w:val="0"/>
          <w:numId w:val="0"/>
        </w:numPr>
        <w:rPr>
          <w:rFonts w:ascii="Barlow" w:hAnsi="Barlow"/>
          <w:color w:val="585849" w:themeColor="text1" w:themeShade="80"/>
        </w:rPr>
      </w:pPr>
    </w:p>
    <w:p w14:paraId="3B321FF7" w14:textId="6C12AB4A" w:rsidR="00B76D8C" w:rsidRPr="00FC7656" w:rsidRDefault="00C34CA6" w:rsidP="00C34CA6">
      <w:pPr>
        <w:pStyle w:val="Stijl2"/>
        <w:numPr>
          <w:ilvl w:val="0"/>
          <w:numId w:val="0"/>
        </w:numPr>
        <w:rPr>
          <w:rFonts w:ascii="Barlow" w:hAnsi="Barlow" w:cs="Arial"/>
          <w:color w:val="585849" w:themeColor="text1" w:themeShade="80"/>
          <w:sz w:val="24"/>
          <w:szCs w:val="24"/>
        </w:rPr>
      </w:pPr>
      <w:bookmarkStart w:id="106" w:name="_Toc72096229"/>
      <w:r w:rsidRPr="00FC7656">
        <w:rPr>
          <w:rFonts w:ascii="Barlow" w:hAnsi="Barlow" w:cs="Arial"/>
          <w:color w:val="585849" w:themeColor="text1" w:themeShade="80"/>
          <w:sz w:val="24"/>
          <w:szCs w:val="24"/>
        </w:rPr>
        <w:t xml:space="preserve">11.1 </w:t>
      </w:r>
      <w:r w:rsidR="00B76D8C" w:rsidRPr="00FC7656">
        <w:rPr>
          <w:rFonts w:ascii="Barlow" w:hAnsi="Barlow" w:cs="Arial"/>
          <w:color w:val="585849" w:themeColor="text1" w:themeShade="80"/>
          <w:sz w:val="24"/>
          <w:szCs w:val="24"/>
        </w:rPr>
        <w:t>Beveiligingseisen voor informatiesystemen</w:t>
      </w:r>
      <w:bookmarkEnd w:id="106"/>
    </w:p>
    <w:tbl>
      <w:tblPr>
        <w:tblStyle w:val="ListTable2Accent3"/>
        <w:tblW w:w="9462" w:type="dxa"/>
        <w:tblLook w:val="04A0" w:firstRow="1" w:lastRow="0" w:firstColumn="1" w:lastColumn="0" w:noHBand="0" w:noVBand="1"/>
      </w:tblPr>
      <w:tblGrid>
        <w:gridCol w:w="948"/>
        <w:gridCol w:w="1285"/>
        <w:gridCol w:w="7229"/>
      </w:tblGrid>
      <w:tr w:rsidR="002527D2" w:rsidRPr="00FC7656" w14:paraId="5C0A82C9"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0D010A78"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A-11.1.1</w:t>
            </w:r>
          </w:p>
        </w:tc>
        <w:tc>
          <w:tcPr>
            <w:tcW w:w="1285" w:type="dxa"/>
          </w:tcPr>
          <w:p w14:paraId="7BFB58DC" w14:textId="77777777" w:rsidR="00B76D8C" w:rsidRPr="00FC7656" w:rsidRDefault="00B76D8C"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27002-14.1</w:t>
            </w:r>
          </w:p>
        </w:tc>
        <w:tc>
          <w:tcPr>
            <w:tcW w:w="7229" w:type="dxa"/>
          </w:tcPr>
          <w:p w14:paraId="748CE3C2" w14:textId="77777777" w:rsidR="00B76D8C" w:rsidRPr="00FC7656" w:rsidRDefault="00B76D8C"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Uw organisatie dient erover te waken dat de beveiligingsvereisten voor de persoonsgegevens onverminderd gegarandeerd blijven bij de aanschaf of ontwikkeling van nieuwe informatiesystemen of bij uitbreidingen van bestaande informatiesystemen. Onder informatiesystemen worden toepassingen, diensten, IT-middelen of andere informatieverwerkende onderdelen verstaan.</w:t>
            </w:r>
          </w:p>
        </w:tc>
      </w:tr>
      <w:tr w:rsidR="002527D2" w:rsidRPr="00FC7656" w14:paraId="0092A203"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1A4835DC"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B-11.1.1</w:t>
            </w:r>
          </w:p>
        </w:tc>
        <w:tc>
          <w:tcPr>
            <w:tcW w:w="1285" w:type="dxa"/>
          </w:tcPr>
          <w:p w14:paraId="5F46EE6B" w14:textId="77777777" w:rsidR="00B76D8C" w:rsidRPr="00FC7656" w:rsidRDefault="00B76D8C"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27002-14.1</w:t>
            </w:r>
          </w:p>
        </w:tc>
        <w:tc>
          <w:tcPr>
            <w:tcW w:w="7229" w:type="dxa"/>
          </w:tcPr>
          <w:p w14:paraId="3F35733C"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beveiligingseisen moeten voorafgaand aan de aanschaf en/of de ontwikkeling en/of de verbetering van het informatiesysteem formeel en duidelijk vastgesteld, overeengekomen en gedocumenteerd worden.</w:t>
            </w:r>
          </w:p>
        </w:tc>
      </w:tr>
    </w:tbl>
    <w:p w14:paraId="66DCAEFD" w14:textId="2CD4BEB0" w:rsidR="00B76D8C" w:rsidRPr="00FC7656" w:rsidRDefault="00B76D8C" w:rsidP="005F1084">
      <w:pPr>
        <w:pStyle w:val="Stijl1"/>
        <w:numPr>
          <w:ilvl w:val="0"/>
          <w:numId w:val="0"/>
        </w:numPr>
        <w:rPr>
          <w:rFonts w:ascii="Barlow" w:hAnsi="Barlow"/>
          <w:color w:val="585849" w:themeColor="text1" w:themeShade="80"/>
        </w:rPr>
      </w:pPr>
    </w:p>
    <w:p w14:paraId="3019E490" w14:textId="76084949" w:rsidR="00B76D8C" w:rsidRPr="00FC7656" w:rsidRDefault="00C34CA6" w:rsidP="00C34CA6">
      <w:pPr>
        <w:pStyle w:val="Stijl2"/>
        <w:numPr>
          <w:ilvl w:val="0"/>
          <w:numId w:val="0"/>
        </w:numPr>
        <w:rPr>
          <w:rFonts w:ascii="Barlow" w:hAnsi="Barlow" w:cs="Arial"/>
          <w:color w:val="585849" w:themeColor="text1" w:themeShade="80"/>
          <w:sz w:val="24"/>
          <w:szCs w:val="24"/>
        </w:rPr>
      </w:pPr>
      <w:bookmarkStart w:id="107" w:name="_Toc72096230"/>
      <w:r w:rsidRPr="00FC7656">
        <w:rPr>
          <w:rFonts w:ascii="Barlow" w:hAnsi="Barlow" w:cs="Arial"/>
          <w:color w:val="585849" w:themeColor="text1" w:themeShade="80"/>
          <w:sz w:val="24"/>
          <w:szCs w:val="24"/>
        </w:rPr>
        <w:t xml:space="preserve">11.2 </w:t>
      </w:r>
      <w:r w:rsidR="00B76D8C" w:rsidRPr="00FC7656">
        <w:rPr>
          <w:rFonts w:ascii="Barlow" w:hAnsi="Barlow" w:cs="Arial"/>
          <w:color w:val="585849" w:themeColor="text1" w:themeShade="80"/>
          <w:sz w:val="24"/>
          <w:szCs w:val="24"/>
        </w:rPr>
        <w:t>Beveiliging in ontwikkelings- en ondersteuningsprocessen</w:t>
      </w:r>
      <w:bookmarkEnd w:id="107"/>
    </w:p>
    <w:tbl>
      <w:tblPr>
        <w:tblStyle w:val="ListTable2Accent3"/>
        <w:tblW w:w="9462" w:type="dxa"/>
        <w:tblLook w:val="04A0" w:firstRow="1" w:lastRow="0" w:firstColumn="1" w:lastColumn="0" w:noHBand="0" w:noVBand="1"/>
      </w:tblPr>
      <w:tblGrid>
        <w:gridCol w:w="948"/>
        <w:gridCol w:w="1285"/>
        <w:gridCol w:w="7229"/>
      </w:tblGrid>
      <w:tr w:rsidR="002527D2" w:rsidRPr="00FC7656" w14:paraId="2C079946"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6C6222C1"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A-11.2.1</w:t>
            </w:r>
          </w:p>
        </w:tc>
        <w:tc>
          <w:tcPr>
            <w:tcW w:w="1285" w:type="dxa"/>
          </w:tcPr>
          <w:p w14:paraId="0BDC3A08" w14:textId="77777777" w:rsidR="00B76D8C" w:rsidRPr="00FC7656" w:rsidRDefault="00B76D8C"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27002-14.2</w:t>
            </w:r>
          </w:p>
        </w:tc>
        <w:tc>
          <w:tcPr>
            <w:tcW w:w="7229" w:type="dxa"/>
          </w:tcPr>
          <w:p w14:paraId="1AAAF862" w14:textId="77777777" w:rsidR="00B76D8C" w:rsidRPr="00FC7656" w:rsidRDefault="00B76D8C"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Uw organisatie moet over procedures beschikken voor de ontwikkeling van nieuwe systemen of belangrijke evoluties van bestaande systemen zodat door de projectverantwoordelijke rekening wordt gehouden met de noodzakelijke beveiligingsvereisten met betrekking tot de bescherming van persoonsgegevens.</w:t>
            </w:r>
          </w:p>
        </w:tc>
      </w:tr>
      <w:tr w:rsidR="002527D2" w:rsidRPr="00FC7656" w14:paraId="50A7DFBB"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3A8FEBD2"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B-11.2.1</w:t>
            </w:r>
          </w:p>
        </w:tc>
        <w:tc>
          <w:tcPr>
            <w:tcW w:w="1285" w:type="dxa"/>
          </w:tcPr>
          <w:p w14:paraId="3E56A584" w14:textId="77777777" w:rsidR="00B76D8C" w:rsidRPr="00FC7656" w:rsidRDefault="00B76D8C"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27002-14.2</w:t>
            </w:r>
          </w:p>
        </w:tc>
        <w:tc>
          <w:tcPr>
            <w:tcW w:w="7229" w:type="dxa"/>
          </w:tcPr>
          <w:p w14:paraId="1D1884B5" w14:textId="77777777" w:rsidR="00B76D8C" w:rsidRPr="00FC7656" w:rsidRDefault="00B76D8C"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projectverantwoordelijke moet, vooraleer nieuwe of belangrijke evoluties van bestaande systemen in productie genomen worden, nagaan of aan de beveiligingsvereisten die aan het begin van de ontwikkelingsfase vastgesteld zijn, voldaan is.</w:t>
            </w:r>
          </w:p>
        </w:tc>
      </w:tr>
      <w:tr w:rsidR="002527D2" w:rsidRPr="00FC7656" w14:paraId="7EC9CC86" w14:textId="77777777" w:rsidTr="007838D2">
        <w:tc>
          <w:tcPr>
            <w:cnfStyle w:val="001000000000" w:firstRow="0" w:lastRow="0" w:firstColumn="1" w:lastColumn="0" w:oddVBand="0" w:evenVBand="0" w:oddHBand="0" w:evenHBand="0" w:firstRowFirstColumn="0" w:firstRowLastColumn="0" w:lastRowFirstColumn="0" w:lastRowLastColumn="0"/>
            <w:tcW w:w="948" w:type="dxa"/>
          </w:tcPr>
          <w:p w14:paraId="533EE9D1" w14:textId="77777777" w:rsidR="00B76D8C" w:rsidRPr="00FC7656" w:rsidRDefault="00B76D8C"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A-11.2.2</w:t>
            </w:r>
          </w:p>
        </w:tc>
        <w:tc>
          <w:tcPr>
            <w:tcW w:w="1285" w:type="dxa"/>
          </w:tcPr>
          <w:p w14:paraId="2F9CCB72" w14:textId="77777777" w:rsidR="00B76D8C" w:rsidRPr="00FC7656" w:rsidRDefault="00B76D8C"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27002-14.2</w:t>
            </w:r>
          </w:p>
        </w:tc>
        <w:tc>
          <w:tcPr>
            <w:tcW w:w="7229" w:type="dxa"/>
          </w:tcPr>
          <w:p w14:paraId="2D35AA0F" w14:textId="77777777" w:rsidR="00B76D8C" w:rsidRPr="00FC7656" w:rsidRDefault="00B76D8C"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duidelijke formele wijzigingsprocedures toepassen zodat de kans op onterechte wijzigingen of het lekken van persoonsgegevens tot een minimum beperkt wordt.</w:t>
            </w:r>
          </w:p>
        </w:tc>
      </w:tr>
    </w:tbl>
    <w:p w14:paraId="78A432D0" w14:textId="5C4569E0" w:rsidR="00B76D8C" w:rsidRPr="00FC7656" w:rsidRDefault="00B76D8C" w:rsidP="005F1084">
      <w:pPr>
        <w:pStyle w:val="Stijl1"/>
        <w:numPr>
          <w:ilvl w:val="0"/>
          <w:numId w:val="0"/>
        </w:numPr>
        <w:rPr>
          <w:rFonts w:ascii="Barlow" w:hAnsi="Barlow"/>
          <w:color w:val="585849" w:themeColor="text1" w:themeShade="80"/>
        </w:rPr>
      </w:pPr>
    </w:p>
    <w:p w14:paraId="66B5E134" w14:textId="73AE8930" w:rsidR="003349EA" w:rsidRPr="00FC7656" w:rsidRDefault="00C34CA6" w:rsidP="00C34CA6">
      <w:pPr>
        <w:pStyle w:val="Stijl2"/>
        <w:numPr>
          <w:ilvl w:val="0"/>
          <w:numId w:val="0"/>
        </w:numPr>
        <w:rPr>
          <w:rFonts w:ascii="Barlow" w:hAnsi="Barlow"/>
          <w:color w:val="585849" w:themeColor="text1" w:themeShade="80"/>
          <w:sz w:val="24"/>
          <w:szCs w:val="24"/>
        </w:rPr>
      </w:pPr>
      <w:bookmarkStart w:id="108" w:name="_Toc72096231"/>
      <w:r w:rsidRPr="00FC7656">
        <w:rPr>
          <w:rFonts w:ascii="Barlow" w:hAnsi="Barlow" w:cs="Arial"/>
          <w:color w:val="585849" w:themeColor="text1" w:themeShade="80"/>
          <w:sz w:val="24"/>
          <w:szCs w:val="24"/>
        </w:rPr>
        <w:t xml:space="preserve">12.1 </w:t>
      </w:r>
      <w:r w:rsidR="003349EA" w:rsidRPr="00FC7656">
        <w:rPr>
          <w:rFonts w:ascii="Barlow" w:hAnsi="Barlow" w:cs="Arial"/>
          <w:color w:val="585849" w:themeColor="text1" w:themeShade="80"/>
          <w:sz w:val="24"/>
          <w:szCs w:val="24"/>
        </w:rPr>
        <w:t>Informatiebeveiliging in leveranciersrelaties</w:t>
      </w:r>
      <w:bookmarkEnd w:id="108"/>
    </w:p>
    <w:tbl>
      <w:tblPr>
        <w:tblStyle w:val="ListTable2Accent3"/>
        <w:tblW w:w="9462" w:type="dxa"/>
        <w:tblLook w:val="04A0" w:firstRow="1" w:lastRow="0" w:firstColumn="1" w:lastColumn="0" w:noHBand="0" w:noVBand="1"/>
      </w:tblPr>
      <w:tblGrid>
        <w:gridCol w:w="948"/>
        <w:gridCol w:w="1285"/>
        <w:gridCol w:w="7229"/>
      </w:tblGrid>
      <w:tr w:rsidR="002527D2" w:rsidRPr="00FC7656" w14:paraId="0B585974"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6A8D6C84"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A12.1.1</w:t>
            </w:r>
          </w:p>
        </w:tc>
        <w:tc>
          <w:tcPr>
            <w:tcW w:w="1285" w:type="dxa"/>
          </w:tcPr>
          <w:p w14:paraId="4E8901FB" w14:textId="77777777" w:rsidR="003349EA" w:rsidRPr="00FC7656" w:rsidRDefault="003349EA"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27002-15.1</w:t>
            </w:r>
          </w:p>
        </w:tc>
        <w:tc>
          <w:tcPr>
            <w:tcW w:w="7229" w:type="dxa"/>
          </w:tcPr>
          <w:p w14:paraId="791DE7F3" w14:textId="77777777" w:rsidR="003349EA" w:rsidRPr="00FC7656" w:rsidRDefault="003349EA"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 xml:space="preserve">In geval van samenwerking met leveranciers dient uw organisatie zich ervan te vergewissen dat de leverancier voldoende waarborgen biedt m.b.t. de informatiebeveiliging van persoonsgegevens en dat de verplichtingen inzake het gebruik en de verwerking van persoonsgegevens contractueel zijn vastgelegd (cfr. Privacywet Art.16 §1). </w:t>
            </w:r>
          </w:p>
        </w:tc>
      </w:tr>
      <w:tr w:rsidR="002527D2" w:rsidRPr="00FC7656" w14:paraId="42032BBF"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576C7A80"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B12.1.1</w:t>
            </w:r>
          </w:p>
        </w:tc>
        <w:tc>
          <w:tcPr>
            <w:tcW w:w="1285" w:type="dxa"/>
          </w:tcPr>
          <w:p w14:paraId="77A465A6" w14:textId="77777777" w:rsidR="003349EA" w:rsidRPr="00FC7656" w:rsidRDefault="003349EA"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27002-15-1</w:t>
            </w:r>
          </w:p>
        </w:tc>
        <w:tc>
          <w:tcPr>
            <w:tcW w:w="7229" w:type="dxa"/>
          </w:tcPr>
          <w:p w14:paraId="78DC99BF"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dienstverlening van leveranciers moet op regelmatige basis gemonitord, beoordeeld en geaudit worden.</w:t>
            </w:r>
          </w:p>
        </w:tc>
      </w:tr>
      <w:tr w:rsidR="002527D2" w:rsidRPr="00FC7656" w14:paraId="4AA409A3" w14:textId="77777777" w:rsidTr="007838D2">
        <w:tc>
          <w:tcPr>
            <w:cnfStyle w:val="001000000000" w:firstRow="0" w:lastRow="0" w:firstColumn="1" w:lastColumn="0" w:oddVBand="0" w:evenVBand="0" w:oddHBand="0" w:evenHBand="0" w:firstRowFirstColumn="0" w:firstRowLastColumn="0" w:lastRowFirstColumn="0" w:lastRowLastColumn="0"/>
            <w:tcW w:w="948" w:type="dxa"/>
          </w:tcPr>
          <w:p w14:paraId="0EB225DE"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A12.1.2</w:t>
            </w:r>
          </w:p>
        </w:tc>
        <w:tc>
          <w:tcPr>
            <w:tcW w:w="1285" w:type="dxa"/>
          </w:tcPr>
          <w:p w14:paraId="63636334" w14:textId="77777777" w:rsidR="003349EA" w:rsidRPr="00FC7656" w:rsidRDefault="003349EA"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27002-15.1</w:t>
            </w:r>
          </w:p>
        </w:tc>
        <w:tc>
          <w:tcPr>
            <w:tcW w:w="7229" w:type="dxa"/>
          </w:tcPr>
          <w:p w14:paraId="76E1AC83" w14:textId="77777777" w:rsidR="003349EA" w:rsidRPr="00FC7656" w:rsidRDefault="003349EA"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In het geval uw organisatie voor de opslag, het gebruik en/of de verwerking van persoonsgegevens overweegt gebruik te maken van de diensten van een cloudprovider dient uw organisatie een risicobeoordeling uit te voeren met betrekking tot de overeenstemming inzake de voorgestelde informatiebeveiliging en onderhavige richtsnoeren, en de contractuele voorwaarden (inzonderheid een eventuele toegang tot de persoonsgegevens door derden en minimale contractuele garanties met betrekking tot bijvoorbeeld auditregels, de continuïteit en kwaliteit van de dienstverlening, interoperabiliteit en omkeerbaarheid/overdraagbaarheid).</w:t>
            </w:r>
          </w:p>
        </w:tc>
      </w:tr>
    </w:tbl>
    <w:p w14:paraId="6DFB8F50" w14:textId="6C5940FF" w:rsidR="003349EA" w:rsidRPr="00FC7656" w:rsidRDefault="003349EA" w:rsidP="00C34CA6">
      <w:pPr>
        <w:pStyle w:val="Stijl2"/>
        <w:numPr>
          <w:ilvl w:val="0"/>
          <w:numId w:val="0"/>
        </w:numPr>
        <w:rPr>
          <w:rFonts w:ascii="Barlow" w:hAnsi="Barlow" w:cs="Arial"/>
          <w:color w:val="585849" w:themeColor="text1" w:themeShade="80"/>
          <w:sz w:val="24"/>
          <w:szCs w:val="24"/>
        </w:rPr>
      </w:pPr>
    </w:p>
    <w:p w14:paraId="4B8C79F5" w14:textId="3CE8DEF4" w:rsidR="003349EA" w:rsidRPr="00FC7656" w:rsidRDefault="00C34CA6" w:rsidP="00C34CA6">
      <w:pPr>
        <w:pStyle w:val="Stijl2"/>
        <w:numPr>
          <w:ilvl w:val="0"/>
          <w:numId w:val="0"/>
        </w:numPr>
        <w:rPr>
          <w:rFonts w:ascii="Barlow" w:hAnsi="Barlow" w:cs="Arial"/>
          <w:color w:val="585849" w:themeColor="text1" w:themeShade="80"/>
          <w:sz w:val="24"/>
          <w:szCs w:val="24"/>
        </w:rPr>
      </w:pPr>
      <w:r w:rsidRPr="00FC7656">
        <w:rPr>
          <w:rFonts w:ascii="Barlow" w:hAnsi="Barlow" w:cs="Arial"/>
          <w:color w:val="585849" w:themeColor="text1" w:themeShade="80"/>
          <w:sz w:val="24"/>
          <w:szCs w:val="24"/>
        </w:rPr>
        <w:br/>
      </w:r>
      <w:bookmarkStart w:id="109" w:name="_Toc72096232"/>
      <w:r w:rsidRPr="00FC7656">
        <w:rPr>
          <w:rFonts w:ascii="Barlow" w:hAnsi="Barlow" w:cs="Arial"/>
          <w:color w:val="585849" w:themeColor="text1" w:themeShade="80"/>
          <w:sz w:val="24"/>
          <w:szCs w:val="24"/>
        </w:rPr>
        <w:t xml:space="preserve">13.1 </w:t>
      </w:r>
      <w:r w:rsidR="003349EA" w:rsidRPr="00FC7656">
        <w:rPr>
          <w:rFonts w:ascii="Barlow" w:hAnsi="Barlow" w:cs="Arial"/>
          <w:color w:val="585849" w:themeColor="text1" w:themeShade="80"/>
          <w:sz w:val="24"/>
          <w:szCs w:val="24"/>
        </w:rPr>
        <w:t>Beheer van informatiebeveiligingsincidenten en -verbeteringen</w:t>
      </w:r>
      <w:bookmarkEnd w:id="109"/>
    </w:p>
    <w:tbl>
      <w:tblPr>
        <w:tblStyle w:val="ListTable2Accent3"/>
        <w:tblW w:w="9462" w:type="dxa"/>
        <w:tblLook w:val="04A0" w:firstRow="1" w:lastRow="0" w:firstColumn="1" w:lastColumn="0" w:noHBand="0" w:noVBand="1"/>
      </w:tblPr>
      <w:tblGrid>
        <w:gridCol w:w="948"/>
        <w:gridCol w:w="1285"/>
        <w:gridCol w:w="7229"/>
      </w:tblGrid>
      <w:tr w:rsidR="002527D2" w:rsidRPr="00FC7656" w14:paraId="4C991E84"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672F8DDC"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A13.1.1</w:t>
            </w:r>
          </w:p>
        </w:tc>
        <w:tc>
          <w:tcPr>
            <w:tcW w:w="1285" w:type="dxa"/>
          </w:tcPr>
          <w:p w14:paraId="2662134E" w14:textId="77777777" w:rsidR="003349EA" w:rsidRPr="00FC7656" w:rsidRDefault="003349EA"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27002-16.1</w:t>
            </w:r>
          </w:p>
        </w:tc>
        <w:tc>
          <w:tcPr>
            <w:tcW w:w="7229" w:type="dxa"/>
          </w:tcPr>
          <w:p w14:paraId="1B8B5DC5" w14:textId="77777777" w:rsidR="003349EA" w:rsidRPr="00FC7656" w:rsidRDefault="003349EA"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De verantwoordelijkheden en de procedures moeten vastgelegd worden inzake de detectie en de behandeling van informatiebeveiligingsincidenten en zwakke plekken rond persoonsgegevens die gerapporteerd worden.</w:t>
            </w:r>
          </w:p>
        </w:tc>
      </w:tr>
      <w:tr w:rsidR="002527D2" w:rsidRPr="00FC7656" w14:paraId="6C02C0CB"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29348087"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B-13.1.1</w:t>
            </w:r>
          </w:p>
        </w:tc>
        <w:tc>
          <w:tcPr>
            <w:tcW w:w="1285" w:type="dxa"/>
          </w:tcPr>
          <w:p w14:paraId="5E3374F6" w14:textId="77777777" w:rsidR="003349EA" w:rsidRPr="00FC7656" w:rsidRDefault="003349EA"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27002-16.1</w:t>
            </w:r>
          </w:p>
        </w:tc>
        <w:tc>
          <w:tcPr>
            <w:tcW w:w="7229" w:type="dxa"/>
          </w:tcPr>
          <w:p w14:paraId="771AEADD"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Een procedure moet geïnstalleerd worden die toelaat om informatiebeveiligingsgebeurtenissen m.b.t. de gebruikte/verwerkte persoonsgegevens:</w:t>
            </w:r>
          </w:p>
          <w:p w14:paraId="5EB116E5" w14:textId="77777777" w:rsidR="003349EA" w:rsidRPr="00FC7656" w:rsidRDefault="003349EA" w:rsidP="002C60CE">
            <w:pPr>
              <w:numPr>
                <w:ilvl w:val="0"/>
                <w:numId w:val="23"/>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op te sporen;</w:t>
            </w:r>
          </w:p>
          <w:p w14:paraId="4AC83DB6" w14:textId="77777777" w:rsidR="003349EA" w:rsidRPr="00FC7656" w:rsidRDefault="003349EA" w:rsidP="002C60CE">
            <w:pPr>
              <w:numPr>
                <w:ilvl w:val="0"/>
                <w:numId w:val="23"/>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te beoordelen, en indien van toepassing:</w:t>
            </w:r>
          </w:p>
          <w:p w14:paraId="7EF445E1" w14:textId="77777777" w:rsidR="003349EA" w:rsidRPr="00FC7656" w:rsidRDefault="003349EA" w:rsidP="002C60CE">
            <w:pPr>
              <w:numPr>
                <w:ilvl w:val="0"/>
                <w:numId w:val="23"/>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op te volgen;</w:t>
            </w:r>
          </w:p>
          <w:p w14:paraId="7C29D5FA" w14:textId="77777777" w:rsidR="003349EA" w:rsidRPr="00FC7656" w:rsidRDefault="003349EA" w:rsidP="002C60CE">
            <w:pPr>
              <w:numPr>
                <w:ilvl w:val="0"/>
                <w:numId w:val="23"/>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en te herstellen.</w:t>
            </w:r>
            <w:r w:rsidRPr="00FC7656">
              <w:rPr>
                <w:rFonts w:ascii="Barlow" w:hAnsi="Barlow" w:cs="Arial"/>
                <w:color w:val="585849" w:themeColor="text1" w:themeShade="80"/>
                <w:sz w:val="18"/>
                <w:szCs w:val="18"/>
                <w:lang w:eastAsia="fr-FR"/>
              </w:rPr>
              <w:br/>
            </w:r>
          </w:p>
        </w:tc>
      </w:tr>
      <w:tr w:rsidR="002527D2" w:rsidRPr="00FC7656" w14:paraId="721F034C" w14:textId="77777777" w:rsidTr="007838D2">
        <w:tc>
          <w:tcPr>
            <w:cnfStyle w:val="001000000000" w:firstRow="0" w:lastRow="0" w:firstColumn="1" w:lastColumn="0" w:oddVBand="0" w:evenVBand="0" w:oddHBand="0" w:evenHBand="0" w:firstRowFirstColumn="0" w:firstRowLastColumn="0" w:lastRowFirstColumn="0" w:lastRowLastColumn="0"/>
            <w:tcW w:w="948" w:type="dxa"/>
          </w:tcPr>
          <w:p w14:paraId="40AB1805"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A-13.1.2</w:t>
            </w:r>
          </w:p>
        </w:tc>
        <w:tc>
          <w:tcPr>
            <w:tcW w:w="1285" w:type="dxa"/>
          </w:tcPr>
          <w:p w14:paraId="7EC53D6C" w14:textId="77777777" w:rsidR="003349EA" w:rsidRPr="00FC7656" w:rsidRDefault="003349EA"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27002-16.1</w:t>
            </w:r>
          </w:p>
        </w:tc>
        <w:tc>
          <w:tcPr>
            <w:tcW w:w="7229" w:type="dxa"/>
          </w:tcPr>
          <w:p w14:paraId="6FD24E9E" w14:textId="77777777" w:rsidR="003349EA" w:rsidRPr="00FC7656" w:rsidRDefault="003349EA"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er voor zorgen dat de informatiebeveiligingscel/verantwoordelijke voor de verwerking steeds direct op de hoogte gesteld wordt van gebeurtenissen en incidenten die de informatiebeveiliging van persoonsgegevens in het gedrang kunnen brengen of gebracht hebben.</w:t>
            </w:r>
          </w:p>
        </w:tc>
      </w:tr>
      <w:tr w:rsidR="002527D2" w:rsidRPr="00FC7656" w14:paraId="4D68920B"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2ACE7D36"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B-13.1.2</w:t>
            </w:r>
          </w:p>
        </w:tc>
        <w:tc>
          <w:tcPr>
            <w:tcW w:w="1285" w:type="dxa"/>
          </w:tcPr>
          <w:p w14:paraId="4EA64B2C" w14:textId="77777777" w:rsidR="003349EA" w:rsidRPr="00FC7656" w:rsidRDefault="003349EA"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27002-16.1</w:t>
            </w:r>
          </w:p>
        </w:tc>
        <w:tc>
          <w:tcPr>
            <w:tcW w:w="7229" w:type="dxa"/>
          </w:tcPr>
          <w:p w14:paraId="5C9EA68F"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door uw organisatie aangeduide veiligheidsconsulent treedt op als contactpunt voor het opsporen en rapporteren van beveiligingsincidenten.</w:t>
            </w:r>
          </w:p>
        </w:tc>
      </w:tr>
      <w:tr w:rsidR="002527D2" w:rsidRPr="00FC7656" w14:paraId="29D0CE50" w14:textId="77777777" w:rsidTr="007838D2">
        <w:tc>
          <w:tcPr>
            <w:cnfStyle w:val="001000000000" w:firstRow="0" w:lastRow="0" w:firstColumn="1" w:lastColumn="0" w:oddVBand="0" w:evenVBand="0" w:oddHBand="0" w:evenHBand="0" w:firstRowFirstColumn="0" w:firstRowLastColumn="0" w:lastRowFirstColumn="0" w:lastRowLastColumn="0"/>
            <w:tcW w:w="948" w:type="dxa"/>
          </w:tcPr>
          <w:p w14:paraId="3FB77E85"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A-13.1.3</w:t>
            </w:r>
          </w:p>
        </w:tc>
        <w:tc>
          <w:tcPr>
            <w:tcW w:w="1285" w:type="dxa"/>
          </w:tcPr>
          <w:p w14:paraId="7D7D9BF0" w14:textId="77777777" w:rsidR="003349EA" w:rsidRPr="00FC7656" w:rsidRDefault="003349EA"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27002-16.1</w:t>
            </w:r>
          </w:p>
        </w:tc>
        <w:tc>
          <w:tcPr>
            <w:tcW w:w="7229" w:type="dxa"/>
          </w:tcPr>
          <w:p w14:paraId="56D44E68" w14:textId="77777777" w:rsidR="003349EA" w:rsidRPr="00FC7656" w:rsidRDefault="003349EA"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er voor zorgen dat de informatiebeveiligingscel/verantwoordelijke voor de verwerking steeds direct op de hoogte gesteld wordt van de gedetecteerde of vermeende zwakke plekken in de beveiliging in de systemen of de diensten die verband houden met de persoonsgegevensverwerking.</w:t>
            </w:r>
          </w:p>
        </w:tc>
      </w:tr>
      <w:tr w:rsidR="002527D2" w:rsidRPr="00FC7656" w14:paraId="2F8A3550"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4A87A76E"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B-13.1.3</w:t>
            </w:r>
          </w:p>
        </w:tc>
        <w:tc>
          <w:tcPr>
            <w:tcW w:w="1285" w:type="dxa"/>
          </w:tcPr>
          <w:p w14:paraId="512F1508" w14:textId="77777777" w:rsidR="003349EA" w:rsidRPr="00FC7656" w:rsidRDefault="003349EA"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27002-16.1</w:t>
            </w:r>
          </w:p>
        </w:tc>
        <w:tc>
          <w:tcPr>
            <w:tcW w:w="7229" w:type="dxa"/>
          </w:tcPr>
          <w:p w14:paraId="1646A73B"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Indien een informatiebeveiligingsincident de grenzen van de organisatie overschrijdt moeten alle getroffen externe partijen op een gecoördineerde wijze tijdig en afdoende geïnformeerd worden door de veiligheidsconsulent.</w:t>
            </w:r>
          </w:p>
        </w:tc>
      </w:tr>
      <w:tr w:rsidR="002527D2" w:rsidRPr="00FC7656" w14:paraId="607455F8" w14:textId="77777777" w:rsidTr="007838D2">
        <w:tc>
          <w:tcPr>
            <w:cnfStyle w:val="001000000000" w:firstRow="0" w:lastRow="0" w:firstColumn="1" w:lastColumn="0" w:oddVBand="0" w:evenVBand="0" w:oddHBand="0" w:evenHBand="0" w:firstRowFirstColumn="0" w:firstRowLastColumn="0" w:lastRowFirstColumn="0" w:lastRowLastColumn="0"/>
            <w:tcW w:w="948" w:type="dxa"/>
          </w:tcPr>
          <w:p w14:paraId="642BFE59"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A-13.1.4</w:t>
            </w:r>
          </w:p>
        </w:tc>
        <w:tc>
          <w:tcPr>
            <w:tcW w:w="1285" w:type="dxa"/>
          </w:tcPr>
          <w:p w14:paraId="06C996B2" w14:textId="77777777" w:rsidR="003349EA" w:rsidRPr="00FC7656" w:rsidRDefault="003349EA"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27002-16.1</w:t>
            </w:r>
          </w:p>
        </w:tc>
        <w:tc>
          <w:tcPr>
            <w:tcW w:w="7229" w:type="dxa"/>
          </w:tcPr>
          <w:p w14:paraId="7EA6CF86" w14:textId="77777777" w:rsidR="003349EA" w:rsidRPr="00FC7656" w:rsidRDefault="003349EA"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dient te beschikken over een formele en geactualiseerde procedure voor het rapporteren van informatiebeveiligingsgebeurtenissen in combinatie met een reactie- en een escalatieprocedure voor incidenten rond persoonsgegevens. In het geval van een openbaar incident strekt het tot de aanbeveling melding te doen bij de bevoegde instanties conform aanbeveling nr 01/2013 van de Privacycommissie. Meer in het bijzonder geldt, conform de wet van 13 juni 2005 betreffende de elektronische communicatie, de meldingsplicht indien het een openbaar incident betreft in de telecomsector.</w:t>
            </w:r>
          </w:p>
        </w:tc>
      </w:tr>
      <w:tr w:rsidR="002527D2" w:rsidRPr="00FC7656" w14:paraId="26D965DB"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6A12E288"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A-13.1.5</w:t>
            </w:r>
          </w:p>
        </w:tc>
        <w:tc>
          <w:tcPr>
            <w:tcW w:w="1285" w:type="dxa"/>
          </w:tcPr>
          <w:p w14:paraId="71897AA2" w14:textId="77777777" w:rsidR="003349EA" w:rsidRPr="00FC7656" w:rsidRDefault="003349EA"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27002-16.1</w:t>
            </w:r>
          </w:p>
        </w:tc>
        <w:tc>
          <w:tcPr>
            <w:tcW w:w="7229" w:type="dxa"/>
          </w:tcPr>
          <w:p w14:paraId="42328306"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informatiebeveiligingscel/verantwoordelijke voor de verwerking moet systematisch geïnformeerd worden over alle maatregelen die genomen worden om aan informatiebeveiligingsincidenten en zwakke plekken rond persoonsgegevens het hoofd te bieden.</w:t>
            </w:r>
          </w:p>
        </w:tc>
      </w:tr>
    </w:tbl>
    <w:p w14:paraId="371F6C5A" w14:textId="7D2552E1" w:rsidR="003349EA" w:rsidRPr="00FC7656" w:rsidRDefault="003349EA" w:rsidP="005F1084">
      <w:pPr>
        <w:pStyle w:val="Stijl1"/>
        <w:numPr>
          <w:ilvl w:val="0"/>
          <w:numId w:val="0"/>
        </w:numPr>
        <w:rPr>
          <w:rFonts w:ascii="Barlow" w:hAnsi="Barlow"/>
          <w:color w:val="585849" w:themeColor="text1" w:themeShade="80"/>
        </w:rPr>
      </w:pPr>
    </w:p>
    <w:p w14:paraId="552FF32C" w14:textId="787E3FA9" w:rsidR="003349EA" w:rsidRPr="00FC7656" w:rsidRDefault="00C34CA6" w:rsidP="00C34CA6">
      <w:pPr>
        <w:pStyle w:val="Stijl2"/>
        <w:numPr>
          <w:ilvl w:val="0"/>
          <w:numId w:val="0"/>
        </w:numPr>
        <w:rPr>
          <w:rFonts w:ascii="Barlow" w:hAnsi="Barlow" w:cs="Arial"/>
          <w:color w:val="585849" w:themeColor="text1" w:themeShade="80"/>
          <w:sz w:val="24"/>
          <w:szCs w:val="24"/>
        </w:rPr>
      </w:pPr>
      <w:bookmarkStart w:id="110" w:name="_Toc72096233"/>
      <w:r w:rsidRPr="00FC7656">
        <w:rPr>
          <w:rFonts w:ascii="Barlow" w:hAnsi="Barlow" w:cs="Arial"/>
          <w:color w:val="585849" w:themeColor="text1" w:themeShade="80"/>
          <w:sz w:val="24"/>
          <w:szCs w:val="24"/>
        </w:rPr>
        <w:t xml:space="preserve">14.1 </w:t>
      </w:r>
      <w:r w:rsidR="003349EA" w:rsidRPr="00FC7656">
        <w:rPr>
          <w:rFonts w:ascii="Barlow" w:hAnsi="Barlow" w:cs="Arial"/>
          <w:color w:val="585849" w:themeColor="text1" w:themeShade="80"/>
          <w:sz w:val="24"/>
          <w:szCs w:val="24"/>
        </w:rPr>
        <w:t>Informatiebeveiligingscontinuïteit</w:t>
      </w:r>
      <w:bookmarkEnd w:id="110"/>
    </w:p>
    <w:tbl>
      <w:tblPr>
        <w:tblStyle w:val="ListTable2Accent3"/>
        <w:tblW w:w="9462" w:type="dxa"/>
        <w:tblLook w:val="04A0" w:firstRow="1" w:lastRow="0" w:firstColumn="1" w:lastColumn="0" w:noHBand="0" w:noVBand="1"/>
      </w:tblPr>
      <w:tblGrid>
        <w:gridCol w:w="948"/>
        <w:gridCol w:w="1462"/>
        <w:gridCol w:w="7052"/>
      </w:tblGrid>
      <w:tr w:rsidR="002527D2" w:rsidRPr="00FC7656" w14:paraId="56A77566"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2B90BAEC"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A14.1.1</w:t>
            </w:r>
          </w:p>
        </w:tc>
        <w:tc>
          <w:tcPr>
            <w:tcW w:w="1462" w:type="dxa"/>
          </w:tcPr>
          <w:p w14:paraId="6A5FC4B3" w14:textId="77777777" w:rsidR="003349EA" w:rsidRPr="00FC7656" w:rsidRDefault="003349EA"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rPr>
              <w:t>ISO 27002-17.1</w:t>
            </w:r>
          </w:p>
        </w:tc>
        <w:tc>
          <w:tcPr>
            <w:tcW w:w="7052" w:type="dxa"/>
          </w:tcPr>
          <w:p w14:paraId="770A067A" w14:textId="77777777" w:rsidR="003349EA" w:rsidRPr="00FC7656" w:rsidRDefault="003349EA"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Uw organisatie moet op basis van een risicobeoordeling de nodige maatregelen bepalen om de continuïteit van de informatiebeveiliging van persoonsgegevens te waarborgen.</w:t>
            </w:r>
          </w:p>
        </w:tc>
      </w:tr>
      <w:tr w:rsidR="002527D2" w:rsidRPr="00FC7656" w14:paraId="4511FF3E"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714FA64A"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B14.1.1</w:t>
            </w:r>
          </w:p>
        </w:tc>
        <w:tc>
          <w:tcPr>
            <w:tcW w:w="1462" w:type="dxa"/>
          </w:tcPr>
          <w:p w14:paraId="17AB55BA" w14:textId="77777777" w:rsidR="003349EA" w:rsidRPr="00FC7656" w:rsidRDefault="003349EA"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ISO 27002-17.1</w:t>
            </w:r>
          </w:p>
        </w:tc>
        <w:tc>
          <w:tcPr>
            <w:tcW w:w="7052" w:type="dxa"/>
          </w:tcPr>
          <w:p w14:paraId="23048954"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nodige procedures moeten geïmplementeerd worden voor het herstel van uw bedrijfsprocessen, het waarborgen van het vereiste niveau van informatiebeveiliging en het opnieuw beschikbaar stellen van de persoonsgegevens binnen een vooraf bepaalde tijdspanne. De procedures kunnen omvatten: procedures voor noodsituaties, uitwijkprocedures, herstartprocedures, …</w:t>
            </w:r>
          </w:p>
          <w:p w14:paraId="00151D4F"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Deze procedures moeten gedocumenteerd zijn, regelmatig getest en aangepast worden en de betrokken personen moeten opgeleid zijn. De procedures rond bedrijfscontinuïteit dienen eveneens beveiligd te worden tegen lekken en beschadiging gezien de gevoelige informatie die erin aanwezig is (met name hoe de organisatie zal reageren bij een ernstig incident of ramp).</w:t>
            </w:r>
          </w:p>
        </w:tc>
      </w:tr>
      <w:tr w:rsidR="002527D2" w:rsidRPr="00FC7656" w14:paraId="00DC9163" w14:textId="77777777" w:rsidTr="007838D2">
        <w:tc>
          <w:tcPr>
            <w:cnfStyle w:val="001000000000" w:firstRow="0" w:lastRow="0" w:firstColumn="1" w:lastColumn="0" w:oddVBand="0" w:evenVBand="0" w:oddHBand="0" w:evenHBand="0" w:firstRowFirstColumn="0" w:firstRowLastColumn="0" w:lastRowFirstColumn="0" w:lastRowLastColumn="0"/>
            <w:tcW w:w="948" w:type="dxa"/>
          </w:tcPr>
          <w:p w14:paraId="5E79D96C"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B14.1.2</w:t>
            </w:r>
          </w:p>
        </w:tc>
        <w:tc>
          <w:tcPr>
            <w:tcW w:w="1462" w:type="dxa"/>
          </w:tcPr>
          <w:p w14:paraId="0396DAEE" w14:textId="77777777" w:rsidR="003349EA" w:rsidRPr="00FC7656" w:rsidRDefault="003349EA"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ISO 27002-17.1</w:t>
            </w:r>
          </w:p>
        </w:tc>
        <w:tc>
          <w:tcPr>
            <w:tcW w:w="7052" w:type="dxa"/>
          </w:tcPr>
          <w:p w14:paraId="4D599601" w14:textId="77777777" w:rsidR="003349EA" w:rsidRPr="00FC7656" w:rsidRDefault="003349EA"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maatregelen voor de continuïteit van de informatiebeveiliging van persoonsgegevens moeten op regelmatige basis getest en indien nodig geüpdatet worden.</w:t>
            </w:r>
          </w:p>
        </w:tc>
      </w:tr>
    </w:tbl>
    <w:p w14:paraId="1BE97727" w14:textId="285642C8" w:rsidR="003349EA" w:rsidRPr="00FC7656" w:rsidRDefault="003349EA" w:rsidP="005F1084">
      <w:pPr>
        <w:pStyle w:val="Stijl1"/>
        <w:numPr>
          <w:ilvl w:val="0"/>
          <w:numId w:val="0"/>
        </w:numPr>
        <w:rPr>
          <w:rFonts w:ascii="Barlow" w:hAnsi="Barlow"/>
          <w:color w:val="585849" w:themeColor="text1" w:themeShade="80"/>
        </w:rPr>
      </w:pPr>
    </w:p>
    <w:p w14:paraId="320DC4E9" w14:textId="77777777" w:rsidR="004A0A93" w:rsidRPr="00FC7656" w:rsidRDefault="004A0A93" w:rsidP="005F1084">
      <w:pPr>
        <w:pStyle w:val="Stijl1"/>
        <w:numPr>
          <w:ilvl w:val="0"/>
          <w:numId w:val="0"/>
        </w:numPr>
        <w:rPr>
          <w:rFonts w:ascii="Barlow" w:hAnsi="Barlow"/>
          <w:color w:val="585849" w:themeColor="text1" w:themeShade="80"/>
        </w:rPr>
      </w:pPr>
    </w:p>
    <w:p w14:paraId="1FBB587A" w14:textId="61643AB7" w:rsidR="003349EA" w:rsidRPr="00FC7656" w:rsidRDefault="00C34CA6" w:rsidP="00C34CA6">
      <w:pPr>
        <w:pStyle w:val="Stijl2"/>
        <w:numPr>
          <w:ilvl w:val="0"/>
          <w:numId w:val="0"/>
        </w:numPr>
        <w:rPr>
          <w:rFonts w:ascii="Barlow" w:hAnsi="Barlow" w:cs="Arial"/>
          <w:color w:val="585849" w:themeColor="text1" w:themeShade="80"/>
          <w:sz w:val="24"/>
          <w:szCs w:val="24"/>
        </w:rPr>
      </w:pPr>
      <w:bookmarkStart w:id="111" w:name="_Toc72096234"/>
      <w:r w:rsidRPr="00FC7656">
        <w:rPr>
          <w:rFonts w:ascii="Barlow" w:hAnsi="Barlow" w:cs="Arial"/>
          <w:color w:val="585849" w:themeColor="text1" w:themeShade="80"/>
          <w:sz w:val="24"/>
          <w:szCs w:val="24"/>
        </w:rPr>
        <w:t xml:space="preserve">14.2 </w:t>
      </w:r>
      <w:r w:rsidR="003349EA" w:rsidRPr="00FC7656">
        <w:rPr>
          <w:rFonts w:ascii="Barlow" w:hAnsi="Barlow" w:cs="Arial"/>
          <w:color w:val="585849" w:themeColor="text1" w:themeShade="80"/>
          <w:sz w:val="24"/>
          <w:szCs w:val="24"/>
        </w:rPr>
        <w:t>Redundante componenten</w:t>
      </w:r>
      <w:bookmarkEnd w:id="111"/>
      <w:r w:rsidR="003349EA" w:rsidRPr="00FC7656">
        <w:rPr>
          <w:rFonts w:ascii="Barlow" w:hAnsi="Barlow" w:cs="Arial"/>
          <w:color w:val="585849" w:themeColor="text1" w:themeShade="80"/>
          <w:sz w:val="24"/>
          <w:szCs w:val="24"/>
        </w:rPr>
        <w:t xml:space="preserve"> </w:t>
      </w:r>
    </w:p>
    <w:tbl>
      <w:tblPr>
        <w:tblStyle w:val="ListTable2Accent3"/>
        <w:tblW w:w="9462" w:type="dxa"/>
        <w:tblLook w:val="04A0" w:firstRow="1" w:lastRow="0" w:firstColumn="1" w:lastColumn="0" w:noHBand="0" w:noVBand="1"/>
      </w:tblPr>
      <w:tblGrid>
        <w:gridCol w:w="948"/>
        <w:gridCol w:w="1462"/>
        <w:gridCol w:w="7052"/>
      </w:tblGrid>
      <w:tr w:rsidR="002527D2" w:rsidRPr="00FC7656" w14:paraId="22CDD947"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713DF7C4"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A-14.2.1</w:t>
            </w:r>
          </w:p>
        </w:tc>
        <w:tc>
          <w:tcPr>
            <w:tcW w:w="1462" w:type="dxa"/>
          </w:tcPr>
          <w:p w14:paraId="715703ED" w14:textId="77777777" w:rsidR="003349EA" w:rsidRPr="00FC7656" w:rsidRDefault="003349EA"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rPr>
              <w:t>ISO 27002-17.1</w:t>
            </w:r>
          </w:p>
        </w:tc>
        <w:tc>
          <w:tcPr>
            <w:tcW w:w="7052" w:type="dxa"/>
          </w:tcPr>
          <w:p w14:paraId="323E8054" w14:textId="77777777" w:rsidR="003349EA" w:rsidRPr="00FC7656" w:rsidRDefault="003349EA"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Naargelang de eisen van uw organisatie dienen informatieverwerkende faciliteiten met voldoende redundantie te worden voorzien om de beschikbaarheid van persoonsgegevens te waarborgen. Bijkomende informatiebeveiligingsrisico’s als gevolg van redundantie moeten hierbij in acht te worden genomen.</w:t>
            </w:r>
          </w:p>
        </w:tc>
      </w:tr>
    </w:tbl>
    <w:p w14:paraId="104CC0BC" w14:textId="17C2CBCA" w:rsidR="003349EA" w:rsidRPr="00FC7656" w:rsidRDefault="003349EA" w:rsidP="005F1084">
      <w:pPr>
        <w:pStyle w:val="Stijl1"/>
        <w:numPr>
          <w:ilvl w:val="0"/>
          <w:numId w:val="0"/>
        </w:numPr>
        <w:rPr>
          <w:rFonts w:ascii="Barlow" w:hAnsi="Barlow"/>
          <w:color w:val="585849" w:themeColor="text1" w:themeShade="80"/>
        </w:rPr>
      </w:pPr>
    </w:p>
    <w:p w14:paraId="1160544B" w14:textId="078B949D" w:rsidR="003349EA" w:rsidRPr="00FC7656" w:rsidRDefault="00C34CA6" w:rsidP="00C34CA6">
      <w:pPr>
        <w:pStyle w:val="Stijl2"/>
        <w:numPr>
          <w:ilvl w:val="0"/>
          <w:numId w:val="0"/>
        </w:numPr>
        <w:rPr>
          <w:rFonts w:ascii="Barlow" w:hAnsi="Barlow" w:cs="Arial"/>
          <w:color w:val="585849" w:themeColor="text1" w:themeShade="80"/>
          <w:sz w:val="24"/>
          <w:szCs w:val="24"/>
        </w:rPr>
      </w:pPr>
      <w:bookmarkStart w:id="112" w:name="_Toc72096235"/>
      <w:r w:rsidRPr="00FC7656">
        <w:rPr>
          <w:rFonts w:ascii="Barlow" w:hAnsi="Barlow" w:cs="Arial"/>
          <w:color w:val="585849" w:themeColor="text1" w:themeShade="80"/>
          <w:sz w:val="24"/>
          <w:szCs w:val="24"/>
        </w:rPr>
        <w:t xml:space="preserve">15.1 </w:t>
      </w:r>
      <w:r w:rsidR="003349EA" w:rsidRPr="00FC7656">
        <w:rPr>
          <w:rFonts w:ascii="Barlow" w:hAnsi="Barlow" w:cs="Arial"/>
          <w:color w:val="585849" w:themeColor="text1" w:themeShade="80"/>
          <w:sz w:val="24"/>
          <w:szCs w:val="24"/>
        </w:rPr>
        <w:t>Naleving van wettelijke voorschriften</w:t>
      </w:r>
      <w:bookmarkEnd w:id="112"/>
    </w:p>
    <w:tbl>
      <w:tblPr>
        <w:tblStyle w:val="ListTable2Accent3"/>
        <w:tblW w:w="9462" w:type="dxa"/>
        <w:tblLook w:val="04A0" w:firstRow="1" w:lastRow="0" w:firstColumn="1" w:lastColumn="0" w:noHBand="0" w:noVBand="1"/>
      </w:tblPr>
      <w:tblGrid>
        <w:gridCol w:w="948"/>
        <w:gridCol w:w="1285"/>
        <w:gridCol w:w="7229"/>
      </w:tblGrid>
      <w:tr w:rsidR="002527D2" w:rsidRPr="00FC7656" w14:paraId="3F72CDF3"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378E82F6"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A15.1.1</w:t>
            </w:r>
          </w:p>
        </w:tc>
        <w:tc>
          <w:tcPr>
            <w:tcW w:w="1285" w:type="dxa"/>
          </w:tcPr>
          <w:p w14:paraId="7142D64E" w14:textId="77777777" w:rsidR="003349EA" w:rsidRPr="00FC7656" w:rsidRDefault="003349EA"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27002-18.1</w:t>
            </w:r>
          </w:p>
        </w:tc>
        <w:tc>
          <w:tcPr>
            <w:tcW w:w="7229" w:type="dxa"/>
          </w:tcPr>
          <w:p w14:paraId="2C245E5B" w14:textId="77777777" w:rsidR="003349EA" w:rsidRPr="00FC7656" w:rsidRDefault="003349EA"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val="nl-NL" w:eastAsia="fr-FR"/>
              </w:rPr>
            </w:pPr>
            <w:r w:rsidRPr="00FC7656">
              <w:rPr>
                <w:rFonts w:ascii="Barlow" w:hAnsi="Barlow" w:cs="Arial"/>
                <w:b w:val="0"/>
                <w:bCs w:val="0"/>
                <w:color w:val="585849" w:themeColor="text1" w:themeShade="80"/>
                <w:sz w:val="18"/>
                <w:szCs w:val="18"/>
                <w:lang w:val="nl-NL" w:eastAsia="fr-FR"/>
              </w:rPr>
              <w:t>Uw organisatie moet steeds alle van toepassing zijnde wetten en regels over de verwerking en de bescherming van persoonsgegevens naleven. Minimaal moeten de bepalingen opgenomen in de wet van 8 december 1992 voor de bescherming van de persoonlijke levenssfeer ten opzichte van de verwerking van persoonsgegevens (Privacywet) en haar uitvoeringsbesluit (KB van 13 februari 2001) worden nageleefd. In functie van de gegevensverwerking wordt dit wettelijk kader aangevuld met specifieke wetgeving:</w:t>
            </w:r>
          </w:p>
          <w:p w14:paraId="0A4491D1" w14:textId="77777777" w:rsidR="003349EA" w:rsidRPr="00FC7656" w:rsidRDefault="00C96502" w:rsidP="002C60CE">
            <w:pPr>
              <w:numPr>
                <w:ilvl w:val="0"/>
                <w:numId w:val="25"/>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i/>
                <w:color w:val="585849" w:themeColor="text1" w:themeShade="80"/>
                <w:sz w:val="18"/>
                <w:szCs w:val="18"/>
                <w:lang w:val="nl-NL" w:eastAsia="fr-FR"/>
              </w:rPr>
            </w:pPr>
            <w:hyperlink r:id="rId25" w:anchor="N100CE" w:history="1">
              <w:r w:rsidR="003349EA" w:rsidRPr="00FC7656">
                <w:rPr>
                  <w:rStyle w:val="Hyperlink"/>
                  <w:rFonts w:ascii="Barlow" w:hAnsi="Barlow" w:cs="Arial"/>
                  <w:b w:val="0"/>
                  <w:bCs w:val="0"/>
                  <w:i/>
                  <w:color w:val="585849" w:themeColor="text1" w:themeShade="80"/>
                  <w:sz w:val="18"/>
                  <w:szCs w:val="18"/>
                  <w:lang w:val="nl-NL" w:eastAsia="fr-FR"/>
                </w:rPr>
                <w:t>Koninklijk Besluit van 17 december 2003 tot vaststelling van de nadere regels met betrekking tot de samenstelling en de werking van bepaalde sectorale comités opgericht binnen de Commissie voor de bescherming van de persoonlijke levenssfeer</w:t>
              </w:r>
            </w:hyperlink>
            <w:r w:rsidR="003349EA" w:rsidRPr="00FC7656">
              <w:rPr>
                <w:rFonts w:ascii="Barlow" w:hAnsi="Barlow" w:cs="Arial"/>
                <w:b w:val="0"/>
                <w:bCs w:val="0"/>
                <w:i/>
                <w:color w:val="585849" w:themeColor="text1" w:themeShade="80"/>
                <w:sz w:val="18"/>
                <w:szCs w:val="18"/>
                <w:lang w:val="nl-NL" w:eastAsia="fr-FR"/>
              </w:rPr>
              <w:t>;</w:t>
            </w:r>
          </w:p>
          <w:p w14:paraId="039AC0B8" w14:textId="77777777" w:rsidR="003349EA" w:rsidRPr="00FC7656" w:rsidRDefault="00C96502" w:rsidP="002C60CE">
            <w:pPr>
              <w:numPr>
                <w:ilvl w:val="0"/>
                <w:numId w:val="25"/>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i/>
                <w:color w:val="585849" w:themeColor="text1" w:themeShade="80"/>
                <w:sz w:val="18"/>
                <w:szCs w:val="18"/>
                <w:lang w:val="nl-NL" w:eastAsia="fr-FR"/>
              </w:rPr>
            </w:pPr>
            <w:hyperlink r:id="rId26" w:anchor="N100D9" w:history="1">
              <w:r w:rsidR="003349EA" w:rsidRPr="00FC7656">
                <w:rPr>
                  <w:rStyle w:val="Hyperlink"/>
                  <w:rFonts w:ascii="Barlow" w:hAnsi="Barlow" w:cs="Arial"/>
                  <w:b w:val="0"/>
                  <w:bCs w:val="0"/>
                  <w:i/>
                  <w:color w:val="585849" w:themeColor="text1" w:themeShade="80"/>
                  <w:sz w:val="18"/>
                  <w:szCs w:val="18"/>
                  <w:lang w:val="nl-NL" w:eastAsia="fr-FR"/>
                </w:rPr>
                <w:t>Wet van 8 augustus 1983 tot regeling van een Rijksregister van de natuurlijke personen</w:t>
              </w:r>
            </w:hyperlink>
            <w:r w:rsidR="003349EA" w:rsidRPr="00FC7656">
              <w:rPr>
                <w:rFonts w:ascii="Barlow" w:hAnsi="Barlow" w:cs="Arial"/>
                <w:b w:val="0"/>
                <w:bCs w:val="0"/>
                <w:i/>
                <w:color w:val="585849" w:themeColor="text1" w:themeShade="80"/>
                <w:sz w:val="18"/>
                <w:szCs w:val="18"/>
                <w:lang w:val="nl-NL" w:eastAsia="fr-FR"/>
              </w:rPr>
              <w:t>;</w:t>
            </w:r>
          </w:p>
          <w:p w14:paraId="62DFF263" w14:textId="77777777" w:rsidR="003349EA" w:rsidRPr="00FC7656" w:rsidRDefault="00C96502" w:rsidP="002C60CE">
            <w:pPr>
              <w:pStyle w:val="ListParagraph"/>
              <w:numPr>
                <w:ilvl w:val="0"/>
                <w:numId w:val="25"/>
              </w:num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Barlow" w:hAnsi="Barlow" w:cs="Arial"/>
                <w:b w:val="0"/>
                <w:bCs w:val="0"/>
                <w:i/>
                <w:color w:val="585849" w:themeColor="text1" w:themeShade="80"/>
                <w:sz w:val="18"/>
                <w:szCs w:val="18"/>
                <w:lang w:val="nl-NL" w:eastAsia="fr-FR"/>
              </w:rPr>
            </w:pPr>
            <w:hyperlink r:id="rId27" w:anchor="N100F6" w:history="1">
              <w:r w:rsidR="003349EA" w:rsidRPr="00FC7656">
                <w:rPr>
                  <w:rStyle w:val="Hyperlink"/>
                  <w:rFonts w:ascii="Barlow" w:hAnsi="Barlow" w:cs="Arial"/>
                  <w:b w:val="0"/>
                  <w:bCs w:val="0"/>
                  <w:i/>
                  <w:color w:val="585849" w:themeColor="text1" w:themeShade="80"/>
                  <w:sz w:val="18"/>
                  <w:szCs w:val="18"/>
                  <w:lang w:val="nl-NL" w:eastAsia="fr-FR"/>
                </w:rPr>
                <w:t>Wet van 15 januari 1990 houdende oprichting en organisatie van een Kruispuntbank van de Sociale Zekerheid</w:t>
              </w:r>
            </w:hyperlink>
            <w:r w:rsidR="003349EA" w:rsidRPr="00FC7656">
              <w:rPr>
                <w:rFonts w:ascii="Barlow" w:hAnsi="Barlow" w:cs="Arial"/>
                <w:b w:val="0"/>
                <w:bCs w:val="0"/>
                <w:i/>
                <w:color w:val="585849" w:themeColor="text1" w:themeShade="80"/>
                <w:sz w:val="18"/>
                <w:szCs w:val="18"/>
                <w:lang w:val="nl-NL" w:eastAsia="fr-FR"/>
              </w:rPr>
              <w:t>;</w:t>
            </w:r>
          </w:p>
          <w:p w14:paraId="4462ABDD" w14:textId="77777777" w:rsidR="003349EA" w:rsidRPr="00FC7656" w:rsidRDefault="00C96502" w:rsidP="002C60CE">
            <w:pPr>
              <w:numPr>
                <w:ilvl w:val="0"/>
                <w:numId w:val="25"/>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i/>
                <w:color w:val="585849" w:themeColor="text1" w:themeShade="80"/>
                <w:sz w:val="18"/>
                <w:szCs w:val="18"/>
                <w:lang w:val="nl-NL" w:eastAsia="fr-FR"/>
              </w:rPr>
            </w:pPr>
            <w:hyperlink r:id="rId28" w:anchor="N10119" w:history="1">
              <w:r w:rsidR="003349EA" w:rsidRPr="00FC7656">
                <w:rPr>
                  <w:rStyle w:val="Hyperlink"/>
                  <w:rFonts w:ascii="Barlow" w:hAnsi="Barlow" w:cs="Arial"/>
                  <w:b w:val="0"/>
                  <w:bCs w:val="0"/>
                  <w:i/>
                  <w:color w:val="585849" w:themeColor="text1" w:themeShade="80"/>
                  <w:sz w:val="18"/>
                  <w:szCs w:val="18"/>
                  <w:lang w:val="nl-NL" w:eastAsia="fr-FR"/>
                </w:rPr>
                <w:t>Wet van 16 januari 2003 tot oprichting van een Kruispuntbank van Ondernemingen, tot modernisering van het handelsregister, tot oprichting van erkende ondernemingsloketten en houdende diverse bepalingen</w:t>
              </w:r>
            </w:hyperlink>
            <w:r w:rsidR="003349EA" w:rsidRPr="00FC7656">
              <w:rPr>
                <w:rFonts w:ascii="Barlow" w:hAnsi="Barlow" w:cs="Arial"/>
                <w:b w:val="0"/>
                <w:bCs w:val="0"/>
                <w:i/>
                <w:color w:val="585849" w:themeColor="text1" w:themeShade="80"/>
                <w:sz w:val="18"/>
                <w:szCs w:val="18"/>
                <w:lang w:val="nl-NL" w:eastAsia="fr-FR"/>
              </w:rPr>
              <w:t>;</w:t>
            </w:r>
          </w:p>
          <w:p w14:paraId="18680658" w14:textId="77777777" w:rsidR="003349EA" w:rsidRPr="00FC7656" w:rsidRDefault="00C96502" w:rsidP="002C60CE">
            <w:pPr>
              <w:numPr>
                <w:ilvl w:val="0"/>
                <w:numId w:val="25"/>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i/>
                <w:color w:val="585849" w:themeColor="text1" w:themeShade="80"/>
                <w:sz w:val="18"/>
                <w:szCs w:val="18"/>
                <w:lang w:val="nl-NL" w:eastAsia="fr-FR"/>
              </w:rPr>
            </w:pPr>
            <w:hyperlink r:id="rId29" w:anchor="N10144" w:history="1">
              <w:r w:rsidR="003349EA" w:rsidRPr="00FC7656">
                <w:rPr>
                  <w:rStyle w:val="Hyperlink"/>
                  <w:rFonts w:ascii="Barlow" w:hAnsi="Barlow" w:cs="Arial"/>
                  <w:b w:val="0"/>
                  <w:bCs w:val="0"/>
                  <w:i/>
                  <w:color w:val="585849" w:themeColor="text1" w:themeShade="80"/>
                  <w:sz w:val="18"/>
                  <w:szCs w:val="18"/>
                  <w:lang w:val="nl-NL" w:eastAsia="fr-FR"/>
                </w:rPr>
                <w:t>Wet van 4 juli 1962 betreffende de openbare statistiek</w:t>
              </w:r>
            </w:hyperlink>
            <w:r w:rsidR="003349EA" w:rsidRPr="00FC7656">
              <w:rPr>
                <w:rFonts w:ascii="Barlow" w:hAnsi="Barlow" w:cs="Arial"/>
                <w:b w:val="0"/>
                <w:bCs w:val="0"/>
                <w:i/>
                <w:color w:val="585849" w:themeColor="text1" w:themeShade="80"/>
                <w:sz w:val="18"/>
                <w:szCs w:val="18"/>
                <w:lang w:val="nl-NL" w:eastAsia="fr-FR"/>
              </w:rPr>
              <w:t>;</w:t>
            </w:r>
          </w:p>
          <w:p w14:paraId="69C81543" w14:textId="77777777" w:rsidR="003349EA" w:rsidRPr="00FC7656" w:rsidRDefault="003349EA" w:rsidP="002C60CE">
            <w:pPr>
              <w:numPr>
                <w:ilvl w:val="0"/>
                <w:numId w:val="25"/>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i/>
                <w:color w:val="585849" w:themeColor="text1" w:themeShade="80"/>
                <w:sz w:val="18"/>
                <w:szCs w:val="18"/>
                <w:lang w:val="nl-NL" w:eastAsia="fr-FR"/>
              </w:rPr>
            </w:pPr>
            <w:r w:rsidRPr="00FC7656">
              <w:rPr>
                <w:rFonts w:ascii="Barlow" w:hAnsi="Barlow" w:cs="Arial"/>
                <w:b w:val="0"/>
                <w:bCs w:val="0"/>
                <w:i/>
                <w:color w:val="585849" w:themeColor="text1" w:themeShade="80"/>
                <w:sz w:val="18"/>
                <w:szCs w:val="18"/>
                <w:lang w:val="nl-NL" w:eastAsia="fr-FR"/>
              </w:rPr>
              <w:t>Wet van 13 juni 2005 betreffende de elektronische communicatie;</w:t>
            </w:r>
          </w:p>
          <w:p w14:paraId="3BE4AD7E" w14:textId="77777777" w:rsidR="003349EA" w:rsidRPr="00FC7656" w:rsidRDefault="003349EA" w:rsidP="002C60CE">
            <w:pPr>
              <w:numPr>
                <w:ilvl w:val="0"/>
                <w:numId w:val="25"/>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i/>
                <w:color w:val="585849" w:themeColor="text1" w:themeShade="80"/>
                <w:sz w:val="18"/>
                <w:szCs w:val="18"/>
                <w:lang w:val="nl-NL" w:eastAsia="fr-FR"/>
              </w:rPr>
            </w:pPr>
            <w:r w:rsidRPr="00FC7656">
              <w:rPr>
                <w:rFonts w:ascii="Barlow" w:hAnsi="Barlow" w:cs="Arial"/>
                <w:b w:val="0"/>
                <w:bCs w:val="0"/>
                <w:i/>
                <w:color w:val="585849" w:themeColor="text1" w:themeShade="80"/>
                <w:sz w:val="18"/>
                <w:szCs w:val="18"/>
                <w:lang w:val="nl-NL" w:eastAsia="fr-FR"/>
              </w:rPr>
              <w:t>Wet van 15 augustus 2012 houdende oprichting en organisatie van een federale dienstenintegrator;</w:t>
            </w:r>
          </w:p>
          <w:p w14:paraId="4EE081CE" w14:textId="77777777" w:rsidR="003349EA" w:rsidRPr="00FC7656" w:rsidRDefault="003349EA" w:rsidP="002C60CE">
            <w:pPr>
              <w:numPr>
                <w:ilvl w:val="0"/>
                <w:numId w:val="25"/>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i/>
                <w:color w:val="585849" w:themeColor="text1" w:themeShade="80"/>
                <w:sz w:val="18"/>
                <w:szCs w:val="18"/>
                <w:lang w:val="nl-NL" w:eastAsia="fr-FR"/>
              </w:rPr>
            </w:pPr>
            <w:r w:rsidRPr="00FC7656">
              <w:rPr>
                <w:rFonts w:ascii="Barlow" w:hAnsi="Barlow" w:cs="Arial"/>
                <w:b w:val="0"/>
                <w:bCs w:val="0"/>
                <w:i/>
                <w:color w:val="585849" w:themeColor="text1" w:themeShade="80"/>
                <w:sz w:val="18"/>
                <w:szCs w:val="18"/>
                <w:lang w:val="nl-NL" w:eastAsia="fr-FR"/>
              </w:rPr>
              <w:t>Wet van 5 mei 2014 houdende verankering van het principe van de unieke gegevensinzameling in de werking van de diensten en instanties die behoren tot of taken uitvoeren voor de overheid en tot vereenvoudiging en gelijkschakeling van elektronische en papieren formulieren;</w:t>
            </w:r>
          </w:p>
          <w:p w14:paraId="15E09D2C" w14:textId="77777777" w:rsidR="003349EA" w:rsidRPr="00FC7656" w:rsidRDefault="003349EA" w:rsidP="002C60CE">
            <w:pPr>
              <w:numPr>
                <w:ilvl w:val="0"/>
                <w:numId w:val="25"/>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i/>
                <w:color w:val="585849" w:themeColor="text1" w:themeShade="80"/>
                <w:sz w:val="18"/>
                <w:szCs w:val="18"/>
                <w:lang w:val="nl-NL" w:eastAsia="fr-FR"/>
              </w:rPr>
            </w:pPr>
            <w:r w:rsidRPr="00FC7656">
              <w:rPr>
                <w:rFonts w:ascii="Barlow" w:hAnsi="Barlow" w:cs="Arial"/>
                <w:b w:val="0"/>
                <w:bCs w:val="0"/>
                <w:i/>
                <w:color w:val="585849" w:themeColor="text1" w:themeShade="80"/>
                <w:sz w:val="18"/>
                <w:szCs w:val="18"/>
                <w:lang w:val="nl-NL" w:eastAsia="fr-FR"/>
              </w:rPr>
              <w:t>Koninklijk besluit van 12 augustus 1993 houdende de organisatie van de informatieveiligheid bij de instellingen van sociale zekerheid;</w:t>
            </w:r>
          </w:p>
          <w:p w14:paraId="64FA5296" w14:textId="77777777" w:rsidR="003349EA" w:rsidRPr="00FC7656" w:rsidRDefault="003349EA" w:rsidP="002C60CE">
            <w:pPr>
              <w:numPr>
                <w:ilvl w:val="0"/>
                <w:numId w:val="25"/>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i/>
                <w:color w:val="585849" w:themeColor="text1" w:themeShade="80"/>
                <w:sz w:val="18"/>
                <w:szCs w:val="18"/>
                <w:lang w:val="nl-NL" w:eastAsia="fr-FR"/>
              </w:rPr>
            </w:pPr>
            <w:r w:rsidRPr="00FC7656">
              <w:rPr>
                <w:rFonts w:ascii="Barlow" w:hAnsi="Barlow" w:cs="Arial"/>
                <w:b w:val="0"/>
                <w:bCs w:val="0"/>
                <w:i/>
                <w:color w:val="585849" w:themeColor="text1" w:themeShade="80"/>
                <w:sz w:val="18"/>
                <w:szCs w:val="18"/>
                <w:lang w:val="nl-NL" w:eastAsia="fr-FR"/>
              </w:rPr>
              <w:t>Koninklijk besluit van 17 maart 2013 betreffende de veiligheidsadviseurs ingevoerd door de wet van 15 augustus 2012 houdende oprichting en organisatie van een federale dienstenintegrator;</w:t>
            </w:r>
          </w:p>
          <w:p w14:paraId="723F27C5" w14:textId="77777777" w:rsidR="003349EA" w:rsidRPr="00FC7656" w:rsidRDefault="00C96502" w:rsidP="002C60CE">
            <w:pPr>
              <w:numPr>
                <w:ilvl w:val="0"/>
                <w:numId w:val="25"/>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i/>
                <w:color w:val="585849" w:themeColor="text1" w:themeShade="80"/>
                <w:sz w:val="18"/>
                <w:szCs w:val="18"/>
                <w:lang w:val="nl-NL" w:eastAsia="fr-FR"/>
              </w:rPr>
            </w:pPr>
            <w:hyperlink r:id="rId30" w:anchor="N10155" w:history="1">
              <w:r w:rsidR="003349EA" w:rsidRPr="00FC7656">
                <w:rPr>
                  <w:rStyle w:val="Hyperlink"/>
                  <w:rFonts w:ascii="Barlow" w:hAnsi="Barlow" w:cs="Arial"/>
                  <w:b w:val="0"/>
                  <w:bCs w:val="0"/>
                  <w:i/>
                  <w:color w:val="585849" w:themeColor="text1" w:themeShade="80"/>
                  <w:sz w:val="18"/>
                  <w:szCs w:val="18"/>
                  <w:lang w:val="nl-NL" w:eastAsia="fr-FR"/>
                </w:rPr>
                <w:t>Koninklijk besluit van 7 juni 2007 tot vaststelling van de nadere regels met betrekking tot de samenstelling en de werking van het Statistisch Toezichtscomité opgericht binnen de Commissie voor de bescherming van de persoonlijke levenssfeer</w:t>
              </w:r>
            </w:hyperlink>
            <w:r w:rsidR="003349EA" w:rsidRPr="00FC7656">
              <w:rPr>
                <w:rFonts w:ascii="Barlow" w:hAnsi="Barlow" w:cs="Arial"/>
                <w:b w:val="0"/>
                <w:bCs w:val="0"/>
                <w:i/>
                <w:color w:val="585849" w:themeColor="text1" w:themeShade="80"/>
                <w:sz w:val="18"/>
                <w:szCs w:val="18"/>
                <w:lang w:val="nl-NL" w:eastAsia="fr-FR"/>
              </w:rPr>
              <w:t>;</w:t>
            </w:r>
          </w:p>
          <w:p w14:paraId="7BE5A441" w14:textId="77777777" w:rsidR="003349EA" w:rsidRPr="00FC7656" w:rsidRDefault="003349EA" w:rsidP="002C60CE">
            <w:pPr>
              <w:numPr>
                <w:ilvl w:val="0"/>
                <w:numId w:val="25"/>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i/>
                <w:color w:val="585849" w:themeColor="text1" w:themeShade="80"/>
                <w:sz w:val="18"/>
                <w:szCs w:val="18"/>
                <w:lang w:val="nl-NL" w:eastAsia="fr-FR"/>
              </w:rPr>
            </w:pPr>
            <w:r w:rsidRPr="00FC7656">
              <w:rPr>
                <w:rFonts w:ascii="Barlow" w:hAnsi="Barlow" w:cs="Arial"/>
                <w:b w:val="0"/>
                <w:bCs w:val="0"/>
                <w:i/>
                <w:color w:val="585849" w:themeColor="text1" w:themeShade="80"/>
                <w:sz w:val="18"/>
                <w:szCs w:val="18"/>
                <w:lang w:val="nl-NL" w:eastAsia="fr-FR"/>
              </w:rPr>
              <w:t>Omzendbrief van 9 januari 2002 betreffende de toegang tot de informatiegegevens die in het Rijksregister van de natuurlijke personen opgenomen zijn. Maatregelen ter beveiliging van de gegevens;</w:t>
            </w:r>
          </w:p>
          <w:p w14:paraId="33DB3CD6" w14:textId="77777777" w:rsidR="003349EA" w:rsidRPr="00FC7656" w:rsidRDefault="003349EA" w:rsidP="002C60CE">
            <w:pPr>
              <w:numPr>
                <w:ilvl w:val="0"/>
                <w:numId w:val="25"/>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i/>
                <w:color w:val="585849" w:themeColor="text1" w:themeShade="80"/>
                <w:sz w:val="18"/>
                <w:szCs w:val="18"/>
                <w:lang w:val="nl-NL" w:eastAsia="fr-FR"/>
              </w:rPr>
            </w:pPr>
            <w:r w:rsidRPr="00FC7656">
              <w:rPr>
                <w:rFonts w:ascii="Barlow" w:hAnsi="Barlow" w:cs="Arial"/>
                <w:b w:val="0"/>
                <w:bCs w:val="0"/>
                <w:i/>
                <w:color w:val="585849" w:themeColor="text1" w:themeShade="80"/>
                <w:sz w:val="18"/>
                <w:szCs w:val="18"/>
                <w:lang w:val="nl-NL" w:eastAsia="fr-FR"/>
              </w:rPr>
              <w:t>Omzendbrief van 24 september 2007 betreffende de verplichtingen voor de verantwoordelijken van gegevensverwerking;</w:t>
            </w:r>
          </w:p>
          <w:p w14:paraId="7CB9B4E1" w14:textId="77777777" w:rsidR="003349EA" w:rsidRPr="00FC7656" w:rsidRDefault="003349EA" w:rsidP="002C60CE">
            <w:pPr>
              <w:numPr>
                <w:ilvl w:val="0"/>
                <w:numId w:val="25"/>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i/>
                <w:color w:val="585849" w:themeColor="text1" w:themeShade="80"/>
                <w:sz w:val="18"/>
                <w:szCs w:val="18"/>
                <w:lang w:val="nl-NL" w:eastAsia="fr-FR"/>
              </w:rPr>
            </w:pPr>
            <w:r w:rsidRPr="00FC7656">
              <w:rPr>
                <w:rFonts w:ascii="Barlow" w:hAnsi="Barlow" w:cs="Arial"/>
                <w:b w:val="0"/>
                <w:bCs w:val="0"/>
                <w:i/>
                <w:color w:val="585849" w:themeColor="text1" w:themeShade="80"/>
                <w:sz w:val="18"/>
                <w:szCs w:val="18"/>
                <w:lang w:val="nl-NL" w:eastAsia="fr-FR"/>
              </w:rPr>
              <w:t>Omzendbrief van 12 maart 2008 betreffende de bescherming van de persoonlijke levenssfeer t.o.v. de verwerking van persoonsgegevens- Toegang tot de informatiegegevens van het Rijksregister – Veiligheidsmaatregelen die ertoe strekken de vertrouwelijkheid en de integriteit van de gegevens, de authenticatie van de gebruikers en het spoor van de activiteiten die uitgevoerd werden op de informatiesystemen, te waarborgen;</w:t>
            </w:r>
          </w:p>
          <w:p w14:paraId="7B5D2574" w14:textId="77777777" w:rsidR="003349EA" w:rsidRPr="00FC7656" w:rsidRDefault="003349EA" w:rsidP="002C60CE">
            <w:pPr>
              <w:numPr>
                <w:ilvl w:val="0"/>
                <w:numId w:val="25"/>
              </w:num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i/>
                <w:color w:val="585849" w:themeColor="text1" w:themeShade="80"/>
                <w:sz w:val="18"/>
                <w:szCs w:val="18"/>
                <w:lang w:val="nl-NL" w:eastAsia="fr-FR"/>
              </w:rPr>
            </w:pPr>
            <w:r w:rsidRPr="00FC7656">
              <w:rPr>
                <w:rFonts w:ascii="Barlow" w:hAnsi="Barlow" w:cs="Arial"/>
                <w:b w:val="0"/>
                <w:bCs w:val="0"/>
                <w:i/>
                <w:color w:val="585849" w:themeColor="text1" w:themeShade="80"/>
                <w:sz w:val="18"/>
                <w:szCs w:val="18"/>
                <w:lang w:val="nl-NL" w:eastAsia="fr-FR"/>
              </w:rPr>
              <w:t>Omzendbrief van 10 juli 2008 betreffende de bescherming van de persoonlijke levenssfeer t.o.v. de verwerking van persoonsgegevens -Toegang tot de informatiegegevens van het Rijksregister – Respect voor de doeleinden waarvoor toestemming werd gegeven om toegang te krijgen tot de informatiegegevens in het Rijksregister of om er mededeling van te bekomen.</w:t>
            </w:r>
          </w:p>
        </w:tc>
      </w:tr>
      <w:tr w:rsidR="002527D2" w:rsidRPr="00FC7656" w14:paraId="1D2AFF2E"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3253B207"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B15.1.1</w:t>
            </w:r>
          </w:p>
        </w:tc>
        <w:tc>
          <w:tcPr>
            <w:tcW w:w="1285" w:type="dxa"/>
          </w:tcPr>
          <w:p w14:paraId="4FE18CB6" w14:textId="77777777" w:rsidR="003349EA" w:rsidRPr="00FC7656" w:rsidRDefault="003349EA"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27002-18.1</w:t>
            </w:r>
          </w:p>
        </w:tc>
        <w:tc>
          <w:tcPr>
            <w:tcW w:w="7229" w:type="dxa"/>
          </w:tcPr>
          <w:p w14:paraId="1ADFF79D"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val="nl-NL" w:eastAsia="fr-FR"/>
              </w:rPr>
            </w:pPr>
            <w:r w:rsidRPr="00FC7656">
              <w:rPr>
                <w:rFonts w:ascii="Barlow" w:hAnsi="Barlow" w:cs="Arial"/>
                <w:color w:val="585849" w:themeColor="text1" w:themeShade="80"/>
                <w:sz w:val="18"/>
                <w:szCs w:val="18"/>
                <w:lang w:val="nl-NL" w:eastAsia="fr-FR"/>
              </w:rPr>
              <w:t>De veiligheidsconsulent communiceert tijdig aan alle personen die betrokken zijn bij het verwerken van persoonsgegevens over de relevante na te leven wet- en regelgeving.</w:t>
            </w:r>
          </w:p>
        </w:tc>
      </w:tr>
      <w:tr w:rsidR="002527D2" w:rsidRPr="00FC7656" w14:paraId="0F9FE13C" w14:textId="77777777" w:rsidTr="007838D2">
        <w:tc>
          <w:tcPr>
            <w:cnfStyle w:val="001000000000" w:firstRow="0" w:lastRow="0" w:firstColumn="1" w:lastColumn="0" w:oddVBand="0" w:evenVBand="0" w:oddHBand="0" w:evenHBand="0" w:firstRowFirstColumn="0" w:firstRowLastColumn="0" w:lastRowFirstColumn="0" w:lastRowLastColumn="0"/>
            <w:tcW w:w="948" w:type="dxa"/>
          </w:tcPr>
          <w:p w14:paraId="158C4395"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A15.1.2</w:t>
            </w:r>
          </w:p>
        </w:tc>
        <w:tc>
          <w:tcPr>
            <w:tcW w:w="1285" w:type="dxa"/>
          </w:tcPr>
          <w:p w14:paraId="410963A0" w14:textId="77777777" w:rsidR="003349EA" w:rsidRPr="00FC7656" w:rsidRDefault="003349EA"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27002-17.1</w:t>
            </w:r>
          </w:p>
        </w:tc>
        <w:tc>
          <w:tcPr>
            <w:tcW w:w="7229" w:type="dxa"/>
          </w:tcPr>
          <w:p w14:paraId="203FC951" w14:textId="77777777" w:rsidR="003349EA" w:rsidRPr="00FC7656" w:rsidRDefault="003349EA"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val="nl-NL" w:eastAsia="fr-FR"/>
              </w:rPr>
            </w:pPr>
            <w:r w:rsidRPr="00FC7656">
              <w:rPr>
                <w:rFonts w:ascii="Barlow" w:hAnsi="Barlow" w:cs="Arial"/>
                <w:color w:val="585849" w:themeColor="text1" w:themeShade="80"/>
                <w:sz w:val="18"/>
                <w:szCs w:val="18"/>
                <w:lang w:val="nl-NL" w:eastAsia="fr-FR"/>
              </w:rPr>
              <w:t>Voor de Vlaamse steden en gemeenten geldt bijkomend:</w:t>
            </w:r>
          </w:p>
          <w:p w14:paraId="4A1AFA3F" w14:textId="77777777" w:rsidR="003349EA" w:rsidRPr="00FC7656" w:rsidRDefault="003349EA" w:rsidP="00E93FA4">
            <w:pPr>
              <w:pStyle w:val="ListParagraph"/>
              <w:numPr>
                <w:ilvl w:val="0"/>
                <w:numId w:val="12"/>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val="nl-NL" w:eastAsia="fr-FR"/>
              </w:rPr>
            </w:pPr>
            <w:r w:rsidRPr="00FC7656">
              <w:rPr>
                <w:rFonts w:ascii="Barlow" w:hAnsi="Barlow" w:cs="Arial"/>
                <w:color w:val="585849" w:themeColor="text1" w:themeShade="80"/>
                <w:sz w:val="18"/>
                <w:szCs w:val="18"/>
                <w:lang w:val="nl-NL" w:eastAsia="fr-FR"/>
              </w:rPr>
              <w:t>Het decreet van 18 juli 2008 betreffende het elektronische bestuurlijke gegevensverkeer;</w:t>
            </w:r>
          </w:p>
          <w:p w14:paraId="07FF2A37" w14:textId="77777777" w:rsidR="003349EA" w:rsidRPr="00FC7656" w:rsidRDefault="003349EA" w:rsidP="00E93FA4">
            <w:pPr>
              <w:pStyle w:val="ListParagraph"/>
              <w:numPr>
                <w:ilvl w:val="0"/>
                <w:numId w:val="12"/>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val="nl-NL" w:eastAsia="fr-FR"/>
              </w:rPr>
            </w:pPr>
            <w:r w:rsidRPr="00FC7656">
              <w:rPr>
                <w:rFonts w:ascii="Barlow" w:hAnsi="Barlow" w:cs="Arial"/>
                <w:color w:val="585849" w:themeColor="text1" w:themeShade="80"/>
                <w:sz w:val="18"/>
                <w:szCs w:val="18"/>
                <w:lang w:val="nl-NL" w:eastAsia="fr-FR"/>
              </w:rPr>
              <w:t>Het besluit van de Vlaamse Regering van 15 mei 2009 houdende uitvoering van het decreet van 18 juli 2008 betreffende het elektronische bestuurlijke gegevensverkeer;</w:t>
            </w:r>
          </w:p>
          <w:p w14:paraId="630345F6" w14:textId="70919D1E" w:rsidR="003349EA" w:rsidRPr="00FC7656" w:rsidRDefault="003349EA" w:rsidP="00E93FA4">
            <w:pPr>
              <w:pStyle w:val="ListParagraph"/>
              <w:numPr>
                <w:ilvl w:val="0"/>
                <w:numId w:val="12"/>
              </w:num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val="nl-NL" w:eastAsia="fr-FR"/>
              </w:rPr>
              <w:t>Het besluit van de Vlaamse regering van 15 mei 2009 betreffende de veiligheidsconsulenten, vermeld in artikel 9 van het decreet van 18 juli 2008 betreffende het elektronische bestuurlijke gegevensverkeer.</w:t>
            </w:r>
            <w:r w:rsidR="004B3FFC" w:rsidRPr="00FC7656">
              <w:rPr>
                <w:rFonts w:ascii="Barlow" w:hAnsi="Barlow" w:cs="Arial"/>
                <w:color w:val="585849" w:themeColor="text1" w:themeShade="80"/>
                <w:sz w:val="18"/>
                <w:szCs w:val="18"/>
                <w:lang w:val="nl-NL" w:eastAsia="fr-FR"/>
              </w:rPr>
              <w:br/>
            </w:r>
          </w:p>
        </w:tc>
      </w:tr>
      <w:tr w:rsidR="002527D2" w:rsidRPr="00FC7656" w14:paraId="29C084D3"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03907FBC"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B15.1.2</w:t>
            </w:r>
          </w:p>
        </w:tc>
        <w:tc>
          <w:tcPr>
            <w:tcW w:w="1285" w:type="dxa"/>
          </w:tcPr>
          <w:p w14:paraId="598106F8" w14:textId="77777777" w:rsidR="003349EA" w:rsidRPr="00FC7656" w:rsidRDefault="003349EA"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27002-17.1</w:t>
            </w:r>
          </w:p>
        </w:tc>
        <w:tc>
          <w:tcPr>
            <w:tcW w:w="7229" w:type="dxa"/>
          </w:tcPr>
          <w:p w14:paraId="45F5305C"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val="nl-NL" w:eastAsia="fr-FR"/>
              </w:rPr>
            </w:pPr>
            <w:r w:rsidRPr="00FC7656">
              <w:rPr>
                <w:rFonts w:ascii="Barlow" w:hAnsi="Barlow" w:cs="Arial"/>
                <w:color w:val="585849" w:themeColor="text1" w:themeShade="80"/>
                <w:sz w:val="18"/>
                <w:szCs w:val="18"/>
                <w:lang w:val="nl-NL" w:eastAsia="fr-FR"/>
              </w:rPr>
              <w:t>Gemeenschappelijk systeem voor boekhouding</w:t>
            </w:r>
          </w:p>
          <w:p w14:paraId="6A4D1236"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val="nl-NL" w:eastAsia="fr-FR"/>
              </w:rPr>
            </w:pPr>
            <w:r w:rsidRPr="00FC7656">
              <w:rPr>
                <w:rFonts w:ascii="Barlow" w:hAnsi="Barlow" w:cs="Arial"/>
                <w:color w:val="585849" w:themeColor="text1" w:themeShade="80"/>
                <w:sz w:val="18"/>
                <w:szCs w:val="18"/>
                <w:lang w:val="nl-NL" w:eastAsia="fr-FR"/>
              </w:rPr>
              <w:t>In geval van externe audit van de boekhouding, is het noodzakelijk dat de gegevens die niet behoren tot de geauditeerde organisatie geanonimiseerd zijn indien deze overgemaakt moeten worden aan de auditeur.</w:t>
            </w:r>
          </w:p>
        </w:tc>
      </w:tr>
      <w:tr w:rsidR="002527D2" w:rsidRPr="00FC7656" w14:paraId="05CE556C" w14:textId="77777777" w:rsidTr="007838D2">
        <w:tc>
          <w:tcPr>
            <w:cnfStyle w:val="001000000000" w:firstRow="0" w:lastRow="0" w:firstColumn="1" w:lastColumn="0" w:oddVBand="0" w:evenVBand="0" w:oddHBand="0" w:evenHBand="0" w:firstRowFirstColumn="0" w:firstRowLastColumn="0" w:lastRowFirstColumn="0" w:lastRowLastColumn="0"/>
            <w:tcW w:w="948" w:type="dxa"/>
          </w:tcPr>
          <w:p w14:paraId="59B45902"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A15.1.3</w:t>
            </w:r>
          </w:p>
        </w:tc>
        <w:tc>
          <w:tcPr>
            <w:tcW w:w="1285" w:type="dxa"/>
          </w:tcPr>
          <w:p w14:paraId="76C79111" w14:textId="77777777" w:rsidR="003349EA" w:rsidRPr="00FC7656" w:rsidRDefault="003349EA"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27002-17.1</w:t>
            </w:r>
          </w:p>
        </w:tc>
        <w:tc>
          <w:tcPr>
            <w:tcW w:w="7229" w:type="dxa"/>
          </w:tcPr>
          <w:p w14:paraId="6115363B" w14:textId="77777777" w:rsidR="003349EA" w:rsidRPr="00FC7656" w:rsidRDefault="003349EA"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op een systematische wijze nagaan of een machtiging (al dan niet onder de vorm van een aansluiting) vereist is voor het aanschaffen of ontwikkelen van een systeem dat persoonsgegevens gebruikt/verwerkt. Indien die vereist is moet zij maatregelen nemen om aan alle verplichten te voldoen inzonderheid de melding van de identiteit van de veiligheidsconsulent en de beschrijving van het beveiligingsbeleid ter attentie en door middel van de formulieren voorgeschreven door het instrumenterende sectoraal comité.</w:t>
            </w:r>
          </w:p>
        </w:tc>
      </w:tr>
      <w:tr w:rsidR="002527D2" w:rsidRPr="00FC7656" w14:paraId="1AED2D1B"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57AFB77F"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A15.1.4</w:t>
            </w:r>
          </w:p>
        </w:tc>
        <w:tc>
          <w:tcPr>
            <w:tcW w:w="1285" w:type="dxa"/>
          </w:tcPr>
          <w:p w14:paraId="0B1F63DF" w14:textId="77777777" w:rsidR="003349EA" w:rsidRPr="00FC7656" w:rsidRDefault="003349EA"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27002-17.1</w:t>
            </w:r>
          </w:p>
        </w:tc>
        <w:tc>
          <w:tcPr>
            <w:tcW w:w="7229" w:type="dxa"/>
          </w:tcPr>
          <w:p w14:paraId="4E472898"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op een systematische wijze nagaan of een machtiging van de VTC vereist is. Indien die vereist is, moet zij maatregelen nemen om aan alle verplichtingen te voldoen inzonderheid de melding van de identiteit van de veiligheidsconsulent en de beschrijving van het beveiligingsbeleid ter attentie en door middel van de formulieren voorgeschreven door de VTC.</w:t>
            </w:r>
          </w:p>
        </w:tc>
      </w:tr>
      <w:tr w:rsidR="002527D2" w:rsidRPr="00FC7656" w14:paraId="7EC54ADE" w14:textId="77777777" w:rsidTr="007838D2">
        <w:tc>
          <w:tcPr>
            <w:cnfStyle w:val="001000000000" w:firstRow="0" w:lastRow="0" w:firstColumn="1" w:lastColumn="0" w:oddVBand="0" w:evenVBand="0" w:oddHBand="0" w:evenHBand="0" w:firstRowFirstColumn="0" w:firstRowLastColumn="0" w:lastRowFirstColumn="0" w:lastRowLastColumn="0"/>
            <w:tcW w:w="948" w:type="dxa"/>
          </w:tcPr>
          <w:p w14:paraId="17E82F24"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A15.1.5</w:t>
            </w:r>
          </w:p>
        </w:tc>
        <w:tc>
          <w:tcPr>
            <w:tcW w:w="1285" w:type="dxa"/>
          </w:tcPr>
          <w:p w14:paraId="416532BF" w14:textId="77777777" w:rsidR="003349EA" w:rsidRPr="00FC7656" w:rsidRDefault="003349EA" w:rsidP="00E93FA4">
            <w:pPr>
              <w:pStyle w:val="ListParagraph"/>
              <w:ind w:left="0" w:right="-249"/>
              <w:jc w:val="both"/>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27002-17.1</w:t>
            </w:r>
          </w:p>
        </w:tc>
        <w:tc>
          <w:tcPr>
            <w:tcW w:w="7229" w:type="dxa"/>
          </w:tcPr>
          <w:p w14:paraId="6258ABD7" w14:textId="77777777" w:rsidR="003349EA" w:rsidRPr="00FC7656" w:rsidRDefault="003349EA"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over geactualiseerde procedures beschikken voor de uitwerking en onderhoud van documentatie die betrekking heeft op de verleende machtiging(en).</w:t>
            </w:r>
          </w:p>
        </w:tc>
      </w:tr>
      <w:tr w:rsidR="002527D2" w:rsidRPr="00FC7656" w14:paraId="32A897D0"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71D618D6"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A15.1.6</w:t>
            </w:r>
          </w:p>
        </w:tc>
        <w:tc>
          <w:tcPr>
            <w:tcW w:w="1285" w:type="dxa"/>
          </w:tcPr>
          <w:p w14:paraId="3D83C30D" w14:textId="77777777" w:rsidR="003349EA" w:rsidRPr="00FC7656" w:rsidRDefault="003349EA" w:rsidP="00E93FA4">
            <w:pPr>
              <w:pStyle w:val="ListParagraph"/>
              <w:ind w:left="0" w:right="-249"/>
              <w:jc w:val="both"/>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27002-17.1</w:t>
            </w:r>
          </w:p>
        </w:tc>
        <w:tc>
          <w:tcPr>
            <w:tcW w:w="7229" w:type="dxa"/>
          </w:tcPr>
          <w:p w14:paraId="02DEA690"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Uw organisatie moet over een goedgekeurde aanpak beschikken om na te gaan dat de machtiging gerespecteerd blijft bij iedere wijziging aan de toepassing/applicatie die persoonsgegevens gebruikt/verwerkt waarvoor deze machtiging verleend is.</w:t>
            </w:r>
          </w:p>
        </w:tc>
      </w:tr>
      <w:tr w:rsidR="002527D2" w:rsidRPr="00FC7656" w14:paraId="4FE29202" w14:textId="77777777" w:rsidTr="007838D2">
        <w:tc>
          <w:tcPr>
            <w:cnfStyle w:val="001000000000" w:firstRow="0" w:lastRow="0" w:firstColumn="1" w:lastColumn="0" w:oddVBand="0" w:evenVBand="0" w:oddHBand="0" w:evenHBand="0" w:firstRowFirstColumn="0" w:firstRowLastColumn="0" w:lastRowFirstColumn="0" w:lastRowLastColumn="0"/>
            <w:tcW w:w="948" w:type="dxa"/>
          </w:tcPr>
          <w:p w14:paraId="08D4D492"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A15.1.10</w:t>
            </w:r>
          </w:p>
        </w:tc>
        <w:tc>
          <w:tcPr>
            <w:tcW w:w="1285" w:type="dxa"/>
          </w:tcPr>
          <w:p w14:paraId="67EB8C86" w14:textId="77777777" w:rsidR="003349EA" w:rsidRPr="00FC7656" w:rsidRDefault="003349EA" w:rsidP="00E93FA4">
            <w:pPr>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ISO-27002-17.1</w:t>
            </w:r>
          </w:p>
        </w:tc>
        <w:tc>
          <w:tcPr>
            <w:tcW w:w="7229" w:type="dxa"/>
          </w:tcPr>
          <w:p w14:paraId="527AE651" w14:textId="77777777" w:rsidR="003349EA" w:rsidRPr="00FC7656" w:rsidRDefault="003349EA"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Elke stad of gemeente moet de van toepassing zijnde generieke en individuele machtigingen naleven.</w:t>
            </w:r>
          </w:p>
        </w:tc>
      </w:tr>
      <w:tr w:rsidR="002527D2" w:rsidRPr="00FC7656" w14:paraId="3D5C146C"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420835BC"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A15.1.11</w:t>
            </w:r>
          </w:p>
        </w:tc>
        <w:tc>
          <w:tcPr>
            <w:tcW w:w="1285" w:type="dxa"/>
          </w:tcPr>
          <w:p w14:paraId="5002536C" w14:textId="77777777" w:rsidR="003349EA" w:rsidRPr="00FC7656" w:rsidRDefault="003349EA" w:rsidP="00E93FA4">
            <w:pPr>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27002-17.1</w:t>
            </w:r>
          </w:p>
        </w:tc>
        <w:tc>
          <w:tcPr>
            <w:tcW w:w="7229" w:type="dxa"/>
          </w:tcPr>
          <w:p w14:paraId="0447462E"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Elke Vlaamse stad of gemeente moet het besluit van de Vlaamse Regering van 15 mei 2009 betreffende de veiligheidsconsulenten, vermeld in artikel 9 van het decreet 189 juli 2008 betreffende het elektronische bestuurlijke gegevensverkeer naleven.</w:t>
            </w:r>
          </w:p>
        </w:tc>
      </w:tr>
      <w:tr w:rsidR="002527D2" w:rsidRPr="00FC7656" w14:paraId="08528400" w14:textId="77777777" w:rsidTr="007838D2">
        <w:tc>
          <w:tcPr>
            <w:cnfStyle w:val="001000000000" w:firstRow="0" w:lastRow="0" w:firstColumn="1" w:lastColumn="0" w:oddVBand="0" w:evenVBand="0" w:oddHBand="0" w:evenHBand="0" w:firstRowFirstColumn="0" w:firstRowLastColumn="0" w:lastRowFirstColumn="0" w:lastRowLastColumn="0"/>
            <w:tcW w:w="948" w:type="dxa"/>
          </w:tcPr>
          <w:p w14:paraId="1088588A"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A15.1.12</w:t>
            </w:r>
          </w:p>
        </w:tc>
        <w:tc>
          <w:tcPr>
            <w:tcW w:w="1285" w:type="dxa"/>
          </w:tcPr>
          <w:p w14:paraId="59B96FC9" w14:textId="77777777" w:rsidR="003349EA" w:rsidRPr="00FC7656" w:rsidRDefault="003349EA" w:rsidP="00E93FA4">
            <w:pPr>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27002-17.1</w:t>
            </w:r>
          </w:p>
        </w:tc>
        <w:tc>
          <w:tcPr>
            <w:tcW w:w="7229" w:type="dxa"/>
          </w:tcPr>
          <w:p w14:paraId="3A026110" w14:textId="77777777" w:rsidR="003349EA" w:rsidRPr="00FC7656" w:rsidRDefault="003349EA"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Elke stad of gemeente moet de identiteit van haar veiligheidsconsulent en zijn eventuele adjuncten meedelen aan het Sectoraal Comité van het Rijksregister (zie artikel 10 van het de Rijksregisterwet).</w:t>
            </w:r>
          </w:p>
        </w:tc>
      </w:tr>
      <w:tr w:rsidR="002527D2" w:rsidRPr="00FC7656" w14:paraId="35C5B633"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609E97AA"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A15.1.13</w:t>
            </w:r>
          </w:p>
        </w:tc>
        <w:tc>
          <w:tcPr>
            <w:tcW w:w="1285" w:type="dxa"/>
          </w:tcPr>
          <w:p w14:paraId="3F2D4048" w14:textId="77777777" w:rsidR="003349EA" w:rsidRPr="00FC7656" w:rsidRDefault="003349EA" w:rsidP="00E93FA4">
            <w:pPr>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27002-17.1</w:t>
            </w:r>
          </w:p>
        </w:tc>
        <w:tc>
          <w:tcPr>
            <w:tcW w:w="7229" w:type="dxa"/>
          </w:tcPr>
          <w:p w14:paraId="4607D6BC"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Elke stad of gemeente moet voorafgaand aan de verplichte aanstelling van haar veiligheidsconsulent en zijn eventuele adjuncten advies vragen aan de VTC.</w:t>
            </w:r>
          </w:p>
        </w:tc>
      </w:tr>
      <w:tr w:rsidR="002527D2" w:rsidRPr="00FC7656" w14:paraId="6842EA91" w14:textId="77777777" w:rsidTr="007838D2">
        <w:tc>
          <w:tcPr>
            <w:cnfStyle w:val="001000000000" w:firstRow="0" w:lastRow="0" w:firstColumn="1" w:lastColumn="0" w:oddVBand="0" w:evenVBand="0" w:oddHBand="0" w:evenHBand="0" w:firstRowFirstColumn="0" w:firstRowLastColumn="0" w:lastRowFirstColumn="0" w:lastRowLastColumn="0"/>
            <w:tcW w:w="948" w:type="dxa"/>
          </w:tcPr>
          <w:p w14:paraId="7CEB9C70"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A15.1.14</w:t>
            </w:r>
          </w:p>
        </w:tc>
        <w:tc>
          <w:tcPr>
            <w:tcW w:w="1285" w:type="dxa"/>
          </w:tcPr>
          <w:p w14:paraId="75DD73B0" w14:textId="77777777" w:rsidR="003349EA" w:rsidRPr="00FC7656" w:rsidRDefault="003349EA" w:rsidP="00E93FA4">
            <w:pPr>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27002-17.1</w:t>
            </w:r>
          </w:p>
        </w:tc>
        <w:tc>
          <w:tcPr>
            <w:tcW w:w="7229" w:type="dxa"/>
          </w:tcPr>
          <w:p w14:paraId="4BAC22A5" w14:textId="77777777" w:rsidR="003349EA" w:rsidRPr="00FC7656" w:rsidRDefault="003349EA"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Boekhouding</w:t>
            </w:r>
          </w:p>
          <w:p w14:paraId="25B9E996" w14:textId="77777777" w:rsidR="003349EA" w:rsidRPr="00FC7656" w:rsidRDefault="003349EA"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Indien in de boekhouding sociale persoonsgegevens aanwezig zijn (vb. OCMW’s), zijn de minimale normen van het Sectoraal Comité van de Sociale Zekerheid en van de Gezondheid van toepassing. Deze regel blijft gelden in geval van een gemeenschappelijk systeem van boekhouding.</w:t>
            </w:r>
          </w:p>
        </w:tc>
      </w:tr>
      <w:tr w:rsidR="002527D2" w:rsidRPr="00FC7656" w14:paraId="4169FD02" w14:textId="77777777" w:rsidTr="00783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6A2DBD07"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A15.1.15</w:t>
            </w:r>
          </w:p>
        </w:tc>
        <w:tc>
          <w:tcPr>
            <w:tcW w:w="1285" w:type="dxa"/>
          </w:tcPr>
          <w:p w14:paraId="77B99526" w14:textId="77777777" w:rsidR="003349EA" w:rsidRPr="00FC7656" w:rsidRDefault="003349EA" w:rsidP="00E93FA4">
            <w:pPr>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27002-17.1</w:t>
            </w:r>
          </w:p>
        </w:tc>
        <w:tc>
          <w:tcPr>
            <w:tcW w:w="7229" w:type="dxa"/>
          </w:tcPr>
          <w:p w14:paraId="259BCA51"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Gezamenlijk adressenbestand</w:t>
            </w:r>
          </w:p>
          <w:p w14:paraId="64AD5479"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De algemene regel stelt dat er voor elke uitwisseling van sociale persoonsgegevens een machtiging vereist is van het Sectoriaal Comité van de Sociale Zekerheid en van de Gezondheid en dat die gegevensuitwisseling via de Kruispuntbank van de Sociale Zekerheid moet plaatsvinden.</w:t>
            </w:r>
          </w:p>
          <w:p w14:paraId="688E97FF" w14:textId="77777777" w:rsidR="003349EA" w:rsidRPr="00FC7656" w:rsidRDefault="003349EA" w:rsidP="00E93F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Dit houdt in dat het gezamenlijk adressenbestand geen enkel sociaal persoonsgegeven mag bevatting zonder machtiging van het Sectoriaal Comité van de Sociale Zekerheid en van de Gezondheid.</w:t>
            </w:r>
          </w:p>
        </w:tc>
      </w:tr>
      <w:tr w:rsidR="002527D2" w:rsidRPr="00FC7656" w14:paraId="50D07FA5" w14:textId="77777777" w:rsidTr="007838D2">
        <w:tc>
          <w:tcPr>
            <w:cnfStyle w:val="001000000000" w:firstRow="0" w:lastRow="0" w:firstColumn="1" w:lastColumn="0" w:oddVBand="0" w:evenVBand="0" w:oddHBand="0" w:evenHBand="0" w:firstRowFirstColumn="0" w:firstRowLastColumn="0" w:lastRowFirstColumn="0" w:lastRowLastColumn="0"/>
            <w:tcW w:w="948" w:type="dxa"/>
          </w:tcPr>
          <w:p w14:paraId="1A1C1ABC"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A15.1.16</w:t>
            </w:r>
          </w:p>
        </w:tc>
        <w:tc>
          <w:tcPr>
            <w:tcW w:w="1285" w:type="dxa"/>
          </w:tcPr>
          <w:p w14:paraId="433A4C14" w14:textId="77777777" w:rsidR="003349EA" w:rsidRPr="00FC7656" w:rsidRDefault="003349EA" w:rsidP="00E93FA4">
            <w:pPr>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6"/>
                <w:szCs w:val="16"/>
              </w:rPr>
            </w:pPr>
            <w:r w:rsidRPr="00FC7656">
              <w:rPr>
                <w:rFonts w:ascii="Barlow" w:hAnsi="Barlow" w:cs="Arial"/>
                <w:color w:val="585849" w:themeColor="text1" w:themeShade="80"/>
                <w:sz w:val="16"/>
                <w:szCs w:val="16"/>
              </w:rPr>
              <w:t>ISO 27002-17.1</w:t>
            </w:r>
          </w:p>
        </w:tc>
        <w:tc>
          <w:tcPr>
            <w:tcW w:w="7229" w:type="dxa"/>
          </w:tcPr>
          <w:p w14:paraId="2E85746F" w14:textId="77777777" w:rsidR="003349EA" w:rsidRPr="00FC7656" w:rsidRDefault="003349EA" w:rsidP="00E93F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arlow" w:hAnsi="Barlow" w:cs="Arial"/>
                <w:color w:val="585849" w:themeColor="text1" w:themeShade="80"/>
                <w:sz w:val="18"/>
                <w:szCs w:val="18"/>
                <w:lang w:eastAsia="fr-FR"/>
              </w:rPr>
            </w:pPr>
            <w:r w:rsidRPr="00FC7656">
              <w:rPr>
                <w:rFonts w:ascii="Barlow" w:hAnsi="Barlow" w:cs="Arial"/>
                <w:color w:val="585849" w:themeColor="text1" w:themeShade="80"/>
                <w:sz w:val="18"/>
                <w:szCs w:val="18"/>
                <w:lang w:eastAsia="fr-FR"/>
              </w:rPr>
              <w:t xml:space="preserve">Een machtiging van het Sectoraal Comité van de Sociale Zekerheid en van de Gezondheid is vereist voor de uitwisseling van persoonsgegevens tussen de gemeente/stad en het OCMW. </w:t>
            </w:r>
          </w:p>
        </w:tc>
      </w:tr>
    </w:tbl>
    <w:p w14:paraId="2710B011" w14:textId="0A311526" w:rsidR="003349EA" w:rsidRPr="00FC7656" w:rsidRDefault="003349EA" w:rsidP="005F1084">
      <w:pPr>
        <w:pStyle w:val="Stijl1"/>
        <w:numPr>
          <w:ilvl w:val="0"/>
          <w:numId w:val="0"/>
        </w:numPr>
        <w:rPr>
          <w:rFonts w:ascii="Barlow" w:hAnsi="Barlow"/>
          <w:color w:val="585849" w:themeColor="text1" w:themeShade="80"/>
        </w:rPr>
      </w:pPr>
    </w:p>
    <w:p w14:paraId="16BFE7F3" w14:textId="1D845B8B" w:rsidR="003349EA" w:rsidRPr="00FC7656" w:rsidRDefault="00C34CA6" w:rsidP="00C34CA6">
      <w:pPr>
        <w:pStyle w:val="Stijl2"/>
        <w:numPr>
          <w:ilvl w:val="0"/>
          <w:numId w:val="0"/>
        </w:numPr>
        <w:rPr>
          <w:rFonts w:ascii="Barlow" w:hAnsi="Barlow" w:cs="Arial"/>
          <w:color w:val="585849" w:themeColor="text1" w:themeShade="80"/>
          <w:sz w:val="24"/>
          <w:szCs w:val="24"/>
        </w:rPr>
      </w:pPr>
      <w:bookmarkStart w:id="113" w:name="_Toc72096236"/>
      <w:r w:rsidRPr="00FC7656">
        <w:rPr>
          <w:rFonts w:ascii="Barlow" w:hAnsi="Barlow" w:cs="Arial"/>
          <w:color w:val="585849" w:themeColor="text1" w:themeShade="80"/>
          <w:sz w:val="24"/>
          <w:szCs w:val="24"/>
        </w:rPr>
        <w:t xml:space="preserve">15.2 </w:t>
      </w:r>
      <w:r w:rsidR="003349EA" w:rsidRPr="00FC7656">
        <w:rPr>
          <w:rFonts w:ascii="Barlow" w:hAnsi="Barlow" w:cs="Arial"/>
          <w:color w:val="585849" w:themeColor="text1" w:themeShade="80"/>
          <w:sz w:val="24"/>
          <w:szCs w:val="24"/>
        </w:rPr>
        <w:t>Informatiebeveiligingsbeoordelingen</w:t>
      </w:r>
      <w:bookmarkEnd w:id="113"/>
    </w:p>
    <w:tbl>
      <w:tblPr>
        <w:tblStyle w:val="ListTable2Accent3"/>
        <w:tblW w:w="9462" w:type="dxa"/>
        <w:tblLook w:val="04A0" w:firstRow="1" w:lastRow="0" w:firstColumn="1" w:lastColumn="0" w:noHBand="0" w:noVBand="1"/>
      </w:tblPr>
      <w:tblGrid>
        <w:gridCol w:w="948"/>
        <w:gridCol w:w="1285"/>
        <w:gridCol w:w="7229"/>
      </w:tblGrid>
      <w:tr w:rsidR="002527D2" w:rsidRPr="00FC7656" w14:paraId="6144A113" w14:textId="77777777" w:rsidTr="00783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Pr>
          <w:p w14:paraId="5B3202C2" w14:textId="77777777" w:rsidR="003349EA" w:rsidRPr="00FC7656" w:rsidRDefault="003349EA" w:rsidP="00E93FA4">
            <w:pPr>
              <w:pStyle w:val="ListParagraph"/>
              <w:ind w:left="0"/>
              <w:jc w:val="both"/>
              <w:rPr>
                <w:rFonts w:ascii="Barlow" w:hAnsi="Barlow" w:cs="Arial"/>
                <w:color w:val="585849" w:themeColor="text1" w:themeShade="80"/>
                <w:sz w:val="18"/>
                <w:szCs w:val="18"/>
              </w:rPr>
            </w:pPr>
            <w:r w:rsidRPr="00FC7656">
              <w:rPr>
                <w:rFonts w:ascii="Barlow" w:hAnsi="Barlow" w:cs="Arial"/>
                <w:color w:val="585849" w:themeColor="text1" w:themeShade="80"/>
                <w:sz w:val="18"/>
                <w:szCs w:val="18"/>
              </w:rPr>
              <w:t>A15.2.1</w:t>
            </w:r>
          </w:p>
        </w:tc>
        <w:tc>
          <w:tcPr>
            <w:tcW w:w="1285" w:type="dxa"/>
          </w:tcPr>
          <w:p w14:paraId="28A0B022" w14:textId="77777777" w:rsidR="003349EA" w:rsidRPr="00FC7656" w:rsidRDefault="003349EA" w:rsidP="00E93FA4">
            <w:pPr>
              <w:pStyle w:val="ListParagraph"/>
              <w:ind w:left="0" w:right="-249"/>
              <w:jc w:val="both"/>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6"/>
                <w:szCs w:val="16"/>
              </w:rPr>
            </w:pPr>
            <w:r w:rsidRPr="00FC7656">
              <w:rPr>
                <w:rFonts w:ascii="Barlow" w:hAnsi="Barlow" w:cs="Arial"/>
                <w:b w:val="0"/>
                <w:bCs w:val="0"/>
                <w:color w:val="585849" w:themeColor="text1" w:themeShade="80"/>
                <w:sz w:val="16"/>
                <w:szCs w:val="16"/>
              </w:rPr>
              <w:t>ISO 27002-18.2</w:t>
            </w:r>
          </w:p>
        </w:tc>
        <w:tc>
          <w:tcPr>
            <w:tcW w:w="7229" w:type="dxa"/>
          </w:tcPr>
          <w:p w14:paraId="3791D228" w14:textId="77777777" w:rsidR="003349EA" w:rsidRPr="00FC7656" w:rsidRDefault="003349EA" w:rsidP="00E93F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Uw organisatie moet op regelmatige basis een degelijke audit organiseren met betrekking tot informatiebeveiliging van persoonsgegevens. Deze audit moet betrekking hebben op de volgende domeinen uit de onderhavige richtsnoeren:</w:t>
            </w:r>
          </w:p>
          <w:p w14:paraId="70381F25" w14:textId="77777777" w:rsidR="003349EA" w:rsidRPr="00FC7656" w:rsidRDefault="003349EA" w:rsidP="002C60CE">
            <w:pPr>
              <w:numPr>
                <w:ilvl w:val="0"/>
                <w:numId w:val="24"/>
              </w:numPr>
              <w:tabs>
                <w:tab w:val="left" w:pos="236"/>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risicobeoordeling;</w:t>
            </w:r>
          </w:p>
          <w:p w14:paraId="340FCDBF" w14:textId="77777777" w:rsidR="003349EA" w:rsidRPr="00FC7656" w:rsidRDefault="003349EA" w:rsidP="002C60CE">
            <w:pPr>
              <w:numPr>
                <w:ilvl w:val="0"/>
                <w:numId w:val="24"/>
              </w:numPr>
              <w:tabs>
                <w:tab w:val="left" w:pos="236"/>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beleid i.v.m. informatiebeveiliging;</w:t>
            </w:r>
          </w:p>
          <w:p w14:paraId="5D54E33D" w14:textId="77777777" w:rsidR="003349EA" w:rsidRPr="00FC7656" w:rsidRDefault="003349EA" w:rsidP="002C60CE">
            <w:pPr>
              <w:numPr>
                <w:ilvl w:val="0"/>
                <w:numId w:val="24"/>
              </w:numPr>
              <w:tabs>
                <w:tab w:val="left" w:pos="236"/>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organisatie van de informatiebeveiliging;</w:t>
            </w:r>
          </w:p>
          <w:p w14:paraId="1C9E869C" w14:textId="77777777" w:rsidR="003349EA" w:rsidRPr="00FC7656" w:rsidRDefault="003349EA" w:rsidP="002C60CE">
            <w:pPr>
              <w:numPr>
                <w:ilvl w:val="0"/>
                <w:numId w:val="24"/>
              </w:numPr>
              <w:tabs>
                <w:tab w:val="left" w:pos="236"/>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beveiligingsvereisten m.b.t. personeel;</w:t>
            </w:r>
          </w:p>
          <w:p w14:paraId="089ED449" w14:textId="77777777" w:rsidR="003349EA" w:rsidRPr="00FC7656" w:rsidRDefault="003349EA" w:rsidP="002C60CE">
            <w:pPr>
              <w:numPr>
                <w:ilvl w:val="0"/>
                <w:numId w:val="24"/>
              </w:numPr>
              <w:tabs>
                <w:tab w:val="left" w:pos="236"/>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beheer van bedrijfsmiddelen;</w:t>
            </w:r>
          </w:p>
          <w:p w14:paraId="50429E2E" w14:textId="77777777" w:rsidR="003349EA" w:rsidRPr="00FC7656" w:rsidRDefault="003349EA" w:rsidP="002C60CE">
            <w:pPr>
              <w:numPr>
                <w:ilvl w:val="0"/>
                <w:numId w:val="24"/>
              </w:numPr>
              <w:tabs>
                <w:tab w:val="left" w:pos="236"/>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logische toegangsbeveiliging;</w:t>
            </w:r>
          </w:p>
          <w:p w14:paraId="26BB2441" w14:textId="77777777" w:rsidR="003349EA" w:rsidRPr="00FC7656" w:rsidRDefault="003349EA" w:rsidP="002C60CE">
            <w:pPr>
              <w:numPr>
                <w:ilvl w:val="0"/>
                <w:numId w:val="24"/>
              </w:numPr>
              <w:tabs>
                <w:tab w:val="left" w:pos="236"/>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cryptografische beheersmaatregelen</w:t>
            </w:r>
          </w:p>
          <w:p w14:paraId="746A8769" w14:textId="77777777" w:rsidR="003349EA" w:rsidRPr="00FC7656" w:rsidRDefault="003349EA" w:rsidP="002C60CE">
            <w:pPr>
              <w:numPr>
                <w:ilvl w:val="0"/>
                <w:numId w:val="24"/>
              </w:numPr>
              <w:tabs>
                <w:tab w:val="left" w:pos="236"/>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fysieke beveiliging;</w:t>
            </w:r>
          </w:p>
          <w:p w14:paraId="35D9B105" w14:textId="77777777" w:rsidR="003349EA" w:rsidRPr="00FC7656" w:rsidRDefault="003349EA" w:rsidP="002C60CE">
            <w:pPr>
              <w:numPr>
                <w:ilvl w:val="0"/>
                <w:numId w:val="24"/>
              </w:numPr>
              <w:tabs>
                <w:tab w:val="left" w:pos="236"/>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operationeel beheer;</w:t>
            </w:r>
          </w:p>
          <w:p w14:paraId="7B68D99D" w14:textId="77777777" w:rsidR="003349EA" w:rsidRPr="00FC7656" w:rsidRDefault="003349EA" w:rsidP="002C60CE">
            <w:pPr>
              <w:numPr>
                <w:ilvl w:val="0"/>
                <w:numId w:val="24"/>
              </w:numPr>
              <w:tabs>
                <w:tab w:val="left" w:pos="236"/>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onderhoud en ontwikkeling van informatiesystemen;</w:t>
            </w:r>
          </w:p>
          <w:p w14:paraId="00716336" w14:textId="77777777" w:rsidR="003349EA" w:rsidRPr="00FC7656" w:rsidRDefault="003349EA" w:rsidP="002C60CE">
            <w:pPr>
              <w:numPr>
                <w:ilvl w:val="0"/>
                <w:numId w:val="24"/>
              </w:numPr>
              <w:tabs>
                <w:tab w:val="left" w:pos="236"/>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informatiebeveiliging in leveranciersrelaties</w:t>
            </w:r>
          </w:p>
          <w:p w14:paraId="18F7B5CF" w14:textId="77777777" w:rsidR="003349EA" w:rsidRPr="00FC7656" w:rsidRDefault="003349EA" w:rsidP="002C60CE">
            <w:pPr>
              <w:numPr>
                <w:ilvl w:val="0"/>
                <w:numId w:val="24"/>
              </w:numPr>
              <w:tabs>
                <w:tab w:val="left" w:pos="236"/>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beheersen van informatiebeveiligingsincidenten;</w:t>
            </w:r>
          </w:p>
          <w:p w14:paraId="72067999" w14:textId="77777777" w:rsidR="003349EA" w:rsidRPr="00FC7656" w:rsidRDefault="003349EA" w:rsidP="002C60CE">
            <w:pPr>
              <w:numPr>
                <w:ilvl w:val="0"/>
                <w:numId w:val="24"/>
              </w:numPr>
              <w:tabs>
                <w:tab w:val="left" w:pos="236"/>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lang w:eastAsia="fr-FR"/>
              </w:rPr>
            </w:pPr>
            <w:r w:rsidRPr="00FC7656">
              <w:rPr>
                <w:rFonts w:ascii="Barlow" w:hAnsi="Barlow" w:cs="Arial"/>
                <w:b w:val="0"/>
                <w:bCs w:val="0"/>
                <w:color w:val="585849" w:themeColor="text1" w:themeShade="80"/>
                <w:sz w:val="18"/>
                <w:szCs w:val="18"/>
                <w:lang w:eastAsia="fr-FR"/>
              </w:rPr>
              <w:t>beheersproces bedrijfscontinuïteit;</w:t>
            </w:r>
          </w:p>
          <w:p w14:paraId="7D73DF26" w14:textId="61DC8185" w:rsidR="003349EA" w:rsidRPr="00FC7656" w:rsidRDefault="003349EA" w:rsidP="002C60CE">
            <w:pPr>
              <w:numPr>
                <w:ilvl w:val="0"/>
                <w:numId w:val="24"/>
              </w:numPr>
              <w:tabs>
                <w:tab w:val="left" w:pos="236"/>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Barlow" w:hAnsi="Barlow" w:cs="Arial"/>
                <w:b w:val="0"/>
                <w:bCs w:val="0"/>
                <w:color w:val="585849" w:themeColor="text1" w:themeShade="80"/>
                <w:sz w:val="18"/>
                <w:szCs w:val="18"/>
              </w:rPr>
            </w:pPr>
            <w:r w:rsidRPr="00FC7656">
              <w:rPr>
                <w:rFonts w:ascii="Barlow" w:hAnsi="Barlow" w:cs="Arial"/>
                <w:b w:val="0"/>
                <w:bCs w:val="0"/>
                <w:color w:val="585849" w:themeColor="text1" w:themeShade="80"/>
                <w:sz w:val="18"/>
                <w:szCs w:val="18"/>
                <w:lang w:eastAsia="fr-FR"/>
              </w:rPr>
              <w:t>naleving.</w:t>
            </w:r>
            <w:r w:rsidR="007D188F" w:rsidRPr="00FC7656">
              <w:rPr>
                <w:rFonts w:ascii="Barlow" w:hAnsi="Barlow" w:cs="Arial"/>
                <w:b w:val="0"/>
                <w:bCs w:val="0"/>
                <w:color w:val="585849" w:themeColor="text1" w:themeShade="80"/>
                <w:sz w:val="18"/>
                <w:szCs w:val="18"/>
                <w:lang w:eastAsia="fr-FR"/>
              </w:rPr>
              <w:br/>
            </w:r>
          </w:p>
        </w:tc>
      </w:tr>
    </w:tbl>
    <w:p w14:paraId="180519EA" w14:textId="1C4F3464" w:rsidR="003349EA" w:rsidRPr="00FC7656" w:rsidRDefault="00E93FA4" w:rsidP="005F1084">
      <w:pPr>
        <w:pStyle w:val="Stijl1"/>
        <w:numPr>
          <w:ilvl w:val="0"/>
          <w:numId w:val="0"/>
        </w:numPr>
        <w:rPr>
          <w:rFonts w:ascii="Barlow" w:hAnsi="Barlow"/>
          <w:color w:val="585849" w:themeColor="text1" w:themeShade="80"/>
        </w:rPr>
      </w:pPr>
      <w:r w:rsidRPr="00FC7656">
        <w:rPr>
          <w:rFonts w:ascii="Barlow" w:hAnsi="Barlow"/>
          <w:noProof/>
          <w:color w:val="585849" w:themeColor="text1" w:themeShade="80"/>
          <w:lang w:val="en-US"/>
        </w:rPr>
        <w:drawing>
          <wp:anchor distT="0" distB="0" distL="114300" distR="114300" simplePos="0" relativeHeight="251664384" behindDoc="0" locked="0" layoutInCell="1" allowOverlap="1" wp14:anchorId="3E7AFB2D" wp14:editId="376E44B9">
            <wp:simplePos x="0" y="0"/>
            <wp:positionH relativeFrom="column">
              <wp:posOffset>648335</wp:posOffset>
            </wp:positionH>
            <wp:positionV relativeFrom="paragraph">
              <wp:posOffset>9317990</wp:posOffset>
            </wp:positionV>
            <wp:extent cx="4971415" cy="916305"/>
            <wp:effectExtent l="0" t="0" r="635" b="0"/>
            <wp:wrapNone/>
            <wp:docPr id="9" name="Picture 9" descr="Partners Cyberveilige Gemeenten - logob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ners Cyberveilige Gemeenten - logobal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71415" cy="916305"/>
                    </a:xfrm>
                    <a:prstGeom prst="rect">
                      <a:avLst/>
                    </a:prstGeom>
                    <a:noFill/>
                  </pic:spPr>
                </pic:pic>
              </a:graphicData>
            </a:graphic>
            <wp14:sizeRelH relativeFrom="page">
              <wp14:pctWidth>0</wp14:pctWidth>
            </wp14:sizeRelH>
            <wp14:sizeRelV relativeFrom="page">
              <wp14:pctHeight>0</wp14:pctHeight>
            </wp14:sizeRelV>
          </wp:anchor>
        </w:drawing>
      </w:r>
      <w:r w:rsidRPr="00FC7656">
        <w:rPr>
          <w:rFonts w:ascii="Barlow" w:hAnsi="Barlow"/>
          <w:noProof/>
          <w:color w:val="585849" w:themeColor="text1" w:themeShade="80"/>
          <w:lang w:val="en-US"/>
        </w:rPr>
        <w:drawing>
          <wp:anchor distT="0" distB="0" distL="114300" distR="114300" simplePos="0" relativeHeight="251663360" behindDoc="0" locked="0" layoutInCell="1" allowOverlap="1" wp14:anchorId="3E7AFB2D" wp14:editId="675F6E2C">
            <wp:simplePos x="0" y="0"/>
            <wp:positionH relativeFrom="column">
              <wp:posOffset>648335</wp:posOffset>
            </wp:positionH>
            <wp:positionV relativeFrom="paragraph">
              <wp:posOffset>9317990</wp:posOffset>
            </wp:positionV>
            <wp:extent cx="4971415" cy="916305"/>
            <wp:effectExtent l="0" t="0" r="635" b="0"/>
            <wp:wrapNone/>
            <wp:docPr id="7" name="Picture 7" descr="Partners Cyberveilige Gemeenten - logob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ners Cyberveilige Gemeenten - logobal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71415" cy="916305"/>
                    </a:xfrm>
                    <a:prstGeom prst="rect">
                      <a:avLst/>
                    </a:prstGeom>
                    <a:noFill/>
                  </pic:spPr>
                </pic:pic>
              </a:graphicData>
            </a:graphic>
            <wp14:sizeRelH relativeFrom="page">
              <wp14:pctWidth>0</wp14:pctWidth>
            </wp14:sizeRelH>
            <wp14:sizeRelV relativeFrom="page">
              <wp14:pctHeight>0</wp14:pctHeight>
            </wp14:sizeRelV>
          </wp:anchor>
        </w:drawing>
      </w:r>
    </w:p>
    <w:sectPr w:rsidR="003349EA" w:rsidRPr="00FC7656" w:rsidSect="00DA2A6C">
      <w:headerReference w:type="even" r:id="rId32"/>
      <w:headerReference w:type="default" r:id="rId33"/>
      <w:footerReference w:type="even" r:id="rId34"/>
      <w:footerReference w:type="default" r:id="rId35"/>
      <w:headerReference w:type="first" r:id="rId36"/>
      <w:footerReference w:type="first" r:id="rId37"/>
      <w:pgSz w:w="11906" w:h="16838"/>
      <w:pgMar w:top="2694" w:right="1985" w:bottom="1418" w:left="1531" w:header="113"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F46006" w14:textId="77777777" w:rsidR="00C96502" w:rsidRDefault="00C96502" w:rsidP="003D1334">
      <w:r>
        <w:separator/>
      </w:r>
    </w:p>
  </w:endnote>
  <w:endnote w:type="continuationSeparator" w:id="0">
    <w:p w14:paraId="14AAE43E" w14:textId="77777777" w:rsidR="00C96502" w:rsidRDefault="00C96502" w:rsidP="003D1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rlow">
    <w:panose1 w:val="00000500000000000000"/>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817B6" w14:textId="77777777" w:rsidR="00E93FA4" w:rsidRDefault="00E93FA4" w:rsidP="00821EAE">
    <w:r>
      <w:fldChar w:fldCharType="begin"/>
    </w:r>
    <w:r>
      <w:instrText xml:space="preserve"> CREATEDATE \@ "d MMMM yyyy" \* MERGEFORMAT </w:instrText>
    </w:r>
    <w:r>
      <w:fldChar w:fldCharType="separate"/>
    </w:r>
    <w:r>
      <w:rPr>
        <w:noProof/>
      </w:rPr>
      <w:t>19 maart 2021</w:t>
    </w:r>
    <w:r>
      <w:rPr>
        <w:noProof/>
      </w:rPr>
      <w:fldChar w:fldCharType="end"/>
    </w:r>
    <w:r>
      <w:t xml:space="preserve"> - </w:t>
    </w:r>
    <w:r>
      <w:fldChar w:fldCharType="begin"/>
    </w:r>
    <w:r>
      <w:instrText xml:space="preserve"> PAGE \* Arabic \* MERGEFORMAT </w:instrText>
    </w:r>
    <w:r>
      <w:fldChar w:fldCharType="separate"/>
    </w:r>
    <w:r w:rsidR="00DA2A6C">
      <w:rPr>
        <w:noProof/>
      </w:rPr>
      <w:t>6</w:t>
    </w:r>
    <w:r>
      <w:rPr>
        <w:noProof/>
      </w:rPr>
      <w:fldChar w:fldCharType="end"/>
    </w:r>
    <w:r>
      <w:t>/</w:t>
    </w:r>
    <w:r w:rsidR="00C96502">
      <w:fldChar w:fldCharType="begin"/>
    </w:r>
    <w:r w:rsidR="00C96502">
      <w:instrText xml:space="preserve"> NUMPAGES \* Arabic \* MERGEFORMAT </w:instrText>
    </w:r>
    <w:r w:rsidR="00C96502">
      <w:fldChar w:fldCharType="separate"/>
    </w:r>
    <w:r w:rsidR="00DA2A6C">
      <w:rPr>
        <w:noProof/>
      </w:rPr>
      <w:t>71</w:t>
    </w:r>
    <w:r w:rsidR="00C96502">
      <w:rPr>
        <w:noProof/>
      </w:rPr>
      <w:fldChar w:fldCharType="end"/>
    </w:r>
  </w:p>
  <w:p w14:paraId="68915AC8" w14:textId="77777777" w:rsidR="00E93FA4" w:rsidRDefault="00E93F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7B974" w14:textId="77777777" w:rsidR="00E93FA4" w:rsidRDefault="00E93FA4" w:rsidP="00821EAE">
    <w:r>
      <w:fldChar w:fldCharType="begin"/>
    </w:r>
    <w:r>
      <w:instrText xml:space="preserve"> CREATEDATE \@ "d MMMM yyyy" \* MERGEFORMAT </w:instrText>
    </w:r>
    <w:r>
      <w:fldChar w:fldCharType="separate"/>
    </w:r>
    <w:r>
      <w:rPr>
        <w:noProof/>
      </w:rPr>
      <w:t>19 maart 2021</w:t>
    </w:r>
    <w:r>
      <w:rPr>
        <w:noProof/>
      </w:rPr>
      <w:fldChar w:fldCharType="end"/>
    </w:r>
    <w:r>
      <w:t xml:space="preserve"> - </w:t>
    </w:r>
    <w:r>
      <w:fldChar w:fldCharType="begin"/>
    </w:r>
    <w:r>
      <w:instrText xml:space="preserve"> PAGE \* Arabic \* MERGEFORMAT </w:instrText>
    </w:r>
    <w:r>
      <w:fldChar w:fldCharType="separate"/>
    </w:r>
    <w:r w:rsidR="00C96502">
      <w:rPr>
        <w:noProof/>
      </w:rPr>
      <w:t>1</w:t>
    </w:r>
    <w:r>
      <w:rPr>
        <w:noProof/>
      </w:rPr>
      <w:fldChar w:fldCharType="end"/>
    </w:r>
    <w:r>
      <w:t>/</w:t>
    </w:r>
    <w:r w:rsidR="00C96502">
      <w:fldChar w:fldCharType="begin"/>
    </w:r>
    <w:r w:rsidR="00C96502">
      <w:instrText xml:space="preserve"> NUMPAGES \* Arabic \* MERGEFORMAT </w:instrText>
    </w:r>
    <w:r w:rsidR="00C96502">
      <w:fldChar w:fldCharType="separate"/>
    </w:r>
    <w:r w:rsidR="00C96502">
      <w:rPr>
        <w:noProof/>
      </w:rPr>
      <w:t>1</w:t>
    </w:r>
    <w:r w:rsidR="00C96502">
      <w:rPr>
        <w:noProof/>
      </w:rPr>
      <w:fldChar w:fldCharType="end"/>
    </w:r>
  </w:p>
  <w:p w14:paraId="7E50F2F0" w14:textId="77777777" w:rsidR="00FC7656" w:rsidRDefault="00FC76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78217" w14:textId="77777777" w:rsidR="00E93FA4" w:rsidRDefault="00E93FA4" w:rsidP="00FB6255">
    <w:r>
      <w:fldChar w:fldCharType="begin"/>
    </w:r>
    <w:r>
      <w:instrText xml:space="preserve"> CREATEDATE \@ "d MMMM yyyy" \* MERGEFORMAT </w:instrText>
    </w:r>
    <w:r>
      <w:fldChar w:fldCharType="separate"/>
    </w:r>
    <w:r>
      <w:rPr>
        <w:noProof/>
      </w:rPr>
      <w:t>19 maart 2021</w:t>
    </w:r>
    <w:r>
      <w:rPr>
        <w:noProof/>
      </w:rPr>
      <w:fldChar w:fldCharType="end"/>
    </w:r>
    <w:r>
      <w:t xml:space="preserve"> - </w:t>
    </w:r>
    <w:r>
      <w:fldChar w:fldCharType="begin"/>
    </w:r>
    <w:r>
      <w:instrText xml:space="preserve"> PAGE \* Arabic \* MERGEFORMAT </w:instrText>
    </w:r>
    <w:r>
      <w:fldChar w:fldCharType="separate"/>
    </w:r>
    <w:r>
      <w:rPr>
        <w:noProof/>
      </w:rPr>
      <w:t>1</w:t>
    </w:r>
    <w:r>
      <w:rPr>
        <w:noProof/>
      </w:rPr>
      <w:fldChar w:fldCharType="end"/>
    </w:r>
    <w:r>
      <w:t>/</w:t>
    </w:r>
    <w:r w:rsidR="00C96502">
      <w:fldChar w:fldCharType="begin"/>
    </w:r>
    <w:r w:rsidR="00C96502">
      <w:instrText xml:space="preserve"> NUMPAGES \* Arabic \* MERGEFORMAT </w:instrText>
    </w:r>
    <w:r w:rsidR="00C96502">
      <w:fldChar w:fldCharType="separate"/>
    </w:r>
    <w:r>
      <w:rPr>
        <w:noProof/>
      </w:rPr>
      <w:t>1</w:t>
    </w:r>
    <w:r w:rsidR="00C96502">
      <w:rPr>
        <w:noProof/>
      </w:rPr>
      <w:fldChar w:fldCharType="end"/>
    </w:r>
  </w:p>
  <w:p w14:paraId="7E1E1734" w14:textId="77777777" w:rsidR="00E93FA4" w:rsidRDefault="00E93F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BD63B" w14:textId="77777777" w:rsidR="00C96502" w:rsidRDefault="00C96502" w:rsidP="003D1334">
      <w:r>
        <w:separator/>
      </w:r>
    </w:p>
  </w:footnote>
  <w:footnote w:type="continuationSeparator" w:id="0">
    <w:p w14:paraId="5A715B94" w14:textId="77777777" w:rsidR="00C96502" w:rsidRDefault="00C96502" w:rsidP="003D13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23C9A" w14:textId="45C0C4DD" w:rsidR="00FC7656" w:rsidRDefault="00FC7656">
    <w:pPr>
      <w:pStyle w:val="Header"/>
    </w:pPr>
    <w:r w:rsidRPr="00FC7656">
      <w:rPr>
        <w:rFonts w:ascii="Barlow" w:hAnsi="Barlow" w:cs="Arial"/>
        <w:b/>
        <w:noProof/>
        <w:lang w:val="en-US"/>
      </w:rPr>
      <w:drawing>
        <wp:anchor distT="0" distB="0" distL="114300" distR="114300" simplePos="0" relativeHeight="251659264" behindDoc="0" locked="0" layoutInCell="1" allowOverlap="1" wp14:anchorId="1A98D029" wp14:editId="21267C54">
          <wp:simplePos x="0" y="0"/>
          <wp:positionH relativeFrom="margin">
            <wp:posOffset>4230370</wp:posOffset>
          </wp:positionH>
          <wp:positionV relativeFrom="margin">
            <wp:posOffset>-1220470</wp:posOffset>
          </wp:positionV>
          <wp:extent cx="1689100" cy="807720"/>
          <wp:effectExtent l="0" t="0" r="6350" b="0"/>
          <wp:wrapSquare wrapText="bothSides"/>
          <wp:docPr id="11" name="Picture 11" descr="C:\Users\Sefanja\AppData\Local\Microsoft\Windows\INetCache\Content.Word\vvsg logo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fanja\AppData\Local\Microsoft\Windows\INetCache\Content.Word\vvsg logo_CMYK_300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9100" cy="80772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445B6" w14:textId="0F4D3CE9" w:rsidR="00FC7656" w:rsidRDefault="00FC7656">
    <w:pPr>
      <w:pStyle w:val="Header"/>
    </w:pPr>
    <w:r w:rsidRPr="00FC7656">
      <w:rPr>
        <w:rFonts w:ascii="Barlow" w:hAnsi="Barlow" w:cs="Arial"/>
        <w:b/>
        <w:noProof/>
        <w:lang w:val="en-US"/>
      </w:rPr>
      <w:drawing>
        <wp:anchor distT="0" distB="0" distL="114300" distR="114300" simplePos="0" relativeHeight="251661312" behindDoc="0" locked="0" layoutInCell="1" allowOverlap="1" wp14:anchorId="60F30E65" wp14:editId="5C7C7982">
          <wp:simplePos x="0" y="0"/>
          <wp:positionH relativeFrom="margin">
            <wp:posOffset>4246245</wp:posOffset>
          </wp:positionH>
          <wp:positionV relativeFrom="margin">
            <wp:posOffset>-1226185</wp:posOffset>
          </wp:positionV>
          <wp:extent cx="1689100" cy="807720"/>
          <wp:effectExtent l="0" t="0" r="6350" b="0"/>
          <wp:wrapSquare wrapText="bothSides"/>
          <wp:docPr id="12" name="Picture 12" descr="C:\Users\Sefanja\AppData\Local\Microsoft\Windows\INetCache\Content.Word\vvsg logo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fanja\AppData\Local\Microsoft\Windows\INetCache\Content.Word\vvsg logo_CMYK_300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9100" cy="80772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57A21" w14:textId="03866583" w:rsidR="00E93FA4" w:rsidRDefault="00E93FA4" w:rsidP="003D1334">
    <w:pPr>
      <w:pStyle w:val="Header"/>
    </w:pPr>
    <w:r>
      <w:rPr>
        <w:noProof/>
        <w:lang w:val="en-US"/>
      </w:rPr>
      <w:drawing>
        <wp:anchor distT="0" distB="0" distL="114300" distR="114300" simplePos="0" relativeHeight="251656704" behindDoc="0" locked="0" layoutInCell="1" allowOverlap="1" wp14:anchorId="6A8B38AB" wp14:editId="65AE8994">
          <wp:simplePos x="0" y="0"/>
          <wp:positionH relativeFrom="page">
            <wp:posOffset>9551356</wp:posOffset>
          </wp:positionH>
          <wp:positionV relativeFrom="page">
            <wp:posOffset>147861</wp:posOffset>
          </wp:positionV>
          <wp:extent cx="961187" cy="972922"/>
          <wp:effectExtent l="19050" t="0" r="0" b="0"/>
          <wp:wrapNone/>
          <wp:docPr id="4" name="Afbeelding 0" descr="VVSG_lo_RGB-brief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SG_lo_RGB-briefpapier.jpg"/>
                  <pic:cNvPicPr/>
                </pic:nvPicPr>
                <pic:blipFill>
                  <a:blip r:embed="rId1"/>
                  <a:stretch>
                    <a:fillRect/>
                  </a:stretch>
                </pic:blipFill>
                <pic:spPr>
                  <a:xfrm>
                    <a:off x="0" y="0"/>
                    <a:ext cx="961187" cy="97292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4247F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9334D5"/>
    <w:multiLevelType w:val="hybridMultilevel"/>
    <w:tmpl w:val="2DB84300"/>
    <w:lvl w:ilvl="0" w:tplc="BF8A8DF4">
      <w:start w:val="1"/>
      <w:numFmt w:val="bullet"/>
      <w:lvlText w:val=""/>
      <w:lvlJc w:val="left"/>
      <w:pPr>
        <w:tabs>
          <w:tab w:val="num" w:pos="720"/>
        </w:tabs>
        <w:ind w:left="720" w:hanging="360"/>
      </w:pPr>
      <w:rPr>
        <w:rFonts w:ascii="Symbol" w:hAnsi="Symbol" w:hint="default"/>
        <w:caps w:val="0"/>
        <w:strike w:val="0"/>
        <w:dstrike w:val="0"/>
        <w:color w:val="773388" w:themeColor="accent2"/>
        <w:spacing w:val="0"/>
        <w:w w:val="100"/>
        <w:position w:val="0"/>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
    <w:nsid w:val="03EC1936"/>
    <w:multiLevelType w:val="multilevel"/>
    <w:tmpl w:val="D4C4E40A"/>
    <w:lvl w:ilvl="0">
      <w:start w:val="1"/>
      <w:numFmt w:val="bullet"/>
      <w:lvlText w:val=""/>
      <w:lvlJc w:val="left"/>
      <w:pPr>
        <w:tabs>
          <w:tab w:val="num" w:pos="720"/>
        </w:tabs>
        <w:ind w:left="720" w:hanging="360"/>
      </w:pPr>
      <w:rPr>
        <w:rFonts w:ascii="Symbol" w:hAnsi="Symbol" w:hint="default"/>
        <w:caps w:val="0"/>
        <w:strike w:val="0"/>
        <w:dstrike w:val="0"/>
        <w:color w:val="773388" w:themeColor="accent2"/>
        <w:spacing w:val="0"/>
        <w:w w:val="100"/>
        <w:position w:val="0"/>
        <w:sz w:val="20"/>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5C7A54"/>
    <w:multiLevelType w:val="multilevel"/>
    <w:tmpl w:val="BF42B988"/>
    <w:lvl w:ilvl="0">
      <w:start w:val="1"/>
      <w:numFmt w:val="decimal"/>
      <w:pStyle w:val="Stijl1"/>
      <w:lvlText w:val="%1."/>
      <w:lvlJc w:val="left"/>
      <w:pPr>
        <w:ind w:left="720" w:hanging="360"/>
      </w:pPr>
      <w:rPr>
        <w:color w:val="CC0077" w:themeColor="accent3"/>
        <w:sz w:val="36"/>
        <w:szCs w:val="36"/>
      </w:rPr>
    </w:lvl>
    <w:lvl w:ilvl="1">
      <w:start w:val="1"/>
      <w:numFmt w:val="decimal"/>
      <w:pStyle w:val="Stijl2"/>
      <w:isLgl/>
      <w:lvlText w:val="%1.%2"/>
      <w:lvlJc w:val="left"/>
      <w:pPr>
        <w:ind w:left="360" w:hanging="360"/>
      </w:pPr>
      <w:rPr>
        <w:rFonts w:hint="default"/>
        <w:b/>
        <w:bCs w:val="0"/>
        <w:color w:val="CC0077" w:themeColor="accent3"/>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7B2619A"/>
    <w:multiLevelType w:val="hybridMultilevel"/>
    <w:tmpl w:val="24507752"/>
    <w:lvl w:ilvl="0" w:tplc="BF8A8DF4">
      <w:start w:val="1"/>
      <w:numFmt w:val="bullet"/>
      <w:lvlText w:val=""/>
      <w:lvlJc w:val="left"/>
      <w:pPr>
        <w:ind w:left="1080" w:hanging="360"/>
      </w:pPr>
      <w:rPr>
        <w:rFonts w:ascii="Symbol" w:hAnsi="Symbol" w:hint="default"/>
        <w:caps w:val="0"/>
        <w:strike w:val="0"/>
        <w:dstrike w:val="0"/>
        <w:color w:val="773388" w:themeColor="accent2"/>
        <w:spacing w:val="0"/>
        <w:w w:val="100"/>
        <w:position w:val="0"/>
        <w:vertAlign w:val="baseline"/>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nsid w:val="0E1B60DF"/>
    <w:multiLevelType w:val="hybridMultilevel"/>
    <w:tmpl w:val="0A26B18C"/>
    <w:lvl w:ilvl="0" w:tplc="BF8A8DF4">
      <w:start w:val="1"/>
      <w:numFmt w:val="bullet"/>
      <w:lvlText w:val=""/>
      <w:lvlJc w:val="left"/>
      <w:pPr>
        <w:ind w:left="720" w:hanging="360"/>
      </w:pPr>
      <w:rPr>
        <w:rFonts w:ascii="Symbol" w:hAnsi="Symbol" w:hint="default"/>
        <w:caps w:val="0"/>
        <w:strike w:val="0"/>
        <w:dstrike w:val="0"/>
        <w:color w:val="773388" w:themeColor="accent2"/>
        <w:spacing w:val="0"/>
        <w:w w:val="100"/>
        <w:position w:val="0"/>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EC428E3"/>
    <w:multiLevelType w:val="hybridMultilevel"/>
    <w:tmpl w:val="FEACB412"/>
    <w:lvl w:ilvl="0" w:tplc="8A9E3834">
      <w:start w:val="1"/>
      <w:numFmt w:val="decimal"/>
      <w:lvlText w:val="%1."/>
      <w:lvlJc w:val="left"/>
      <w:pPr>
        <w:ind w:left="720" w:hanging="360"/>
      </w:pPr>
      <w:rPr>
        <w:color w:val="773388" w:themeColor="accent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10181CA0"/>
    <w:multiLevelType w:val="hybridMultilevel"/>
    <w:tmpl w:val="D2E8C44C"/>
    <w:lvl w:ilvl="0" w:tplc="BF8A8DF4">
      <w:start w:val="1"/>
      <w:numFmt w:val="bullet"/>
      <w:lvlText w:val=""/>
      <w:lvlJc w:val="left"/>
      <w:pPr>
        <w:tabs>
          <w:tab w:val="num" w:pos="720"/>
        </w:tabs>
        <w:ind w:left="720" w:hanging="360"/>
      </w:pPr>
      <w:rPr>
        <w:rFonts w:ascii="Symbol" w:hAnsi="Symbol" w:hint="default"/>
        <w:caps w:val="0"/>
        <w:strike w:val="0"/>
        <w:dstrike w:val="0"/>
        <w:color w:val="773388" w:themeColor="accent2"/>
        <w:spacing w:val="0"/>
        <w:w w:val="100"/>
        <w:position w:val="0"/>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8">
    <w:nsid w:val="108A3FAA"/>
    <w:multiLevelType w:val="multilevel"/>
    <w:tmpl w:val="6B40169C"/>
    <w:name w:val="VVSG-lijst"/>
    <w:lvl w:ilvl="0">
      <w:start w:val="1"/>
      <w:numFmt w:val="decimal"/>
      <w:lvlText w:val="%1."/>
      <w:lvlJc w:val="left"/>
      <w:pPr>
        <w:ind w:left="360" w:hanging="360"/>
      </w:pPr>
      <w:rPr>
        <w:rFonts w:ascii="Arial" w:hAnsi="Arial" w:hint="default"/>
        <w:caps w:val="0"/>
        <w:strike w:val="0"/>
        <w:dstrike w:val="0"/>
        <w:color w:val="CC0077"/>
        <w:vertAlign w:val="baseline"/>
      </w:rPr>
    </w:lvl>
    <w:lvl w:ilvl="1">
      <w:start w:val="1"/>
      <w:numFmt w:val="lowerLetter"/>
      <w:lvlText w:val="%2."/>
      <w:lvlJc w:val="left"/>
      <w:pPr>
        <w:ind w:left="924" w:hanging="357"/>
      </w:pPr>
      <w:rPr>
        <w:rFonts w:ascii="Arial" w:hAnsi="Arial" w:hint="default"/>
        <w:caps w:val="0"/>
        <w:strike w:val="0"/>
        <w:dstrike w:val="0"/>
        <w:color w:val="CCDD11" w:themeColor="accent1"/>
        <w:vertAlign w:val="baseline"/>
      </w:rPr>
    </w:lvl>
    <w:lvl w:ilvl="2">
      <w:start w:val="1"/>
      <w:numFmt w:val="lowerRoman"/>
      <w:lvlText w:val="%3."/>
      <w:lvlJc w:val="right"/>
      <w:pPr>
        <w:ind w:left="1491" w:hanging="357"/>
      </w:pPr>
      <w:rPr>
        <w:rFonts w:ascii="Arial" w:hAnsi="Arial" w:hint="default"/>
        <w:caps w:val="0"/>
        <w:strike w:val="0"/>
        <w:dstrike w:val="0"/>
        <w:color w:val="CCDD11" w:themeColor="accent1"/>
        <w:vertAlign w:val="baseline"/>
      </w:rPr>
    </w:lvl>
    <w:lvl w:ilvl="3">
      <w:start w:val="1"/>
      <w:numFmt w:val="decimal"/>
      <w:lvlText w:val="%4."/>
      <w:lvlJc w:val="left"/>
      <w:pPr>
        <w:ind w:left="2880" w:hanging="360"/>
      </w:pPr>
      <w:rPr>
        <w:rFonts w:ascii="Arial" w:hAnsi="Arial" w:hint="default"/>
        <w:caps w:val="0"/>
        <w:strike w:val="0"/>
        <w:dstrike w:val="0"/>
        <w:color w:val="CCDD11" w:themeColor="accent1"/>
        <w:vertAlign w:val="baseline"/>
      </w:rPr>
    </w:lvl>
    <w:lvl w:ilvl="4">
      <w:start w:val="1"/>
      <w:numFmt w:val="lowerLetter"/>
      <w:lvlText w:val="%5."/>
      <w:lvlJc w:val="left"/>
      <w:pPr>
        <w:ind w:left="3600" w:hanging="360"/>
      </w:pPr>
      <w:rPr>
        <w:rFonts w:hint="default"/>
        <w:caps w:val="0"/>
        <w:strike w:val="0"/>
        <w:dstrike w:val="0"/>
        <w:color w:val="CCDD11" w:themeColor="accent1"/>
        <w:vertAlign w:val="baseline"/>
      </w:rPr>
    </w:lvl>
    <w:lvl w:ilvl="5">
      <w:start w:val="1"/>
      <w:numFmt w:val="lowerRoman"/>
      <w:lvlText w:val="%6."/>
      <w:lvlJc w:val="right"/>
      <w:pPr>
        <w:ind w:left="4320" w:hanging="180"/>
      </w:pPr>
      <w:rPr>
        <w:rFonts w:hint="default"/>
        <w:caps w:val="0"/>
        <w:strike w:val="0"/>
        <w:dstrike w:val="0"/>
        <w:color w:val="CCDD11" w:themeColor="accent1"/>
        <w:vertAlign w:val="baseline"/>
      </w:rPr>
    </w:lvl>
    <w:lvl w:ilvl="6">
      <w:start w:val="1"/>
      <w:numFmt w:val="decimal"/>
      <w:lvlText w:val="%7."/>
      <w:lvlJc w:val="left"/>
      <w:pPr>
        <w:ind w:left="5040" w:hanging="360"/>
      </w:pPr>
      <w:rPr>
        <w:rFonts w:hint="default"/>
        <w:caps w:val="0"/>
        <w:strike w:val="0"/>
        <w:dstrike w:val="0"/>
        <w:color w:val="CCDD11" w:themeColor="accent1"/>
        <w:vertAlign w:val="baseline"/>
      </w:rPr>
    </w:lvl>
    <w:lvl w:ilvl="7">
      <w:start w:val="1"/>
      <w:numFmt w:val="lowerLetter"/>
      <w:lvlText w:val="%8."/>
      <w:lvlJc w:val="left"/>
      <w:pPr>
        <w:ind w:left="5760" w:hanging="360"/>
      </w:pPr>
      <w:rPr>
        <w:rFonts w:hint="default"/>
        <w:caps w:val="0"/>
        <w:strike w:val="0"/>
        <w:dstrike w:val="0"/>
        <w:color w:val="CCDD11" w:themeColor="accent1"/>
        <w:vertAlign w:val="baseline"/>
      </w:rPr>
    </w:lvl>
    <w:lvl w:ilvl="8">
      <w:start w:val="1"/>
      <w:numFmt w:val="lowerRoman"/>
      <w:lvlText w:val="%9."/>
      <w:lvlJc w:val="right"/>
      <w:pPr>
        <w:ind w:left="6480" w:hanging="180"/>
      </w:pPr>
      <w:rPr>
        <w:rFonts w:ascii="Arial" w:hAnsi="Arial" w:hint="default"/>
        <w:caps w:val="0"/>
        <w:strike w:val="0"/>
        <w:dstrike w:val="0"/>
        <w:color w:val="CCDD11" w:themeColor="accent1"/>
        <w:vertAlign w:val="baseline"/>
      </w:rPr>
    </w:lvl>
  </w:abstractNum>
  <w:abstractNum w:abstractNumId="9">
    <w:nsid w:val="184D75E5"/>
    <w:multiLevelType w:val="hybridMultilevel"/>
    <w:tmpl w:val="5C20B2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9742CD9"/>
    <w:multiLevelType w:val="hybridMultilevel"/>
    <w:tmpl w:val="7584A7D6"/>
    <w:lvl w:ilvl="0" w:tplc="C2106C46">
      <w:start w:val="1"/>
      <w:numFmt w:val="decimal"/>
      <w:pStyle w:val="ListNumb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1B34438F"/>
    <w:multiLevelType w:val="hybridMultilevel"/>
    <w:tmpl w:val="03EE33CE"/>
    <w:lvl w:ilvl="0" w:tplc="BF8A8DF4">
      <w:start w:val="1"/>
      <w:numFmt w:val="bullet"/>
      <w:lvlText w:val=""/>
      <w:lvlJc w:val="left"/>
      <w:pPr>
        <w:ind w:left="720" w:hanging="360"/>
      </w:pPr>
      <w:rPr>
        <w:rFonts w:ascii="Symbol" w:hAnsi="Symbol" w:hint="default"/>
        <w:caps w:val="0"/>
        <w:strike w:val="0"/>
        <w:dstrike w:val="0"/>
        <w:color w:val="773388" w:themeColor="accent2"/>
        <w:spacing w:val="0"/>
        <w:w w:val="100"/>
        <w:position w:val="0"/>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1DB44A7C"/>
    <w:multiLevelType w:val="hybridMultilevel"/>
    <w:tmpl w:val="725CCB86"/>
    <w:lvl w:ilvl="0" w:tplc="BF8A8DF4">
      <w:start w:val="1"/>
      <w:numFmt w:val="bullet"/>
      <w:lvlText w:val=""/>
      <w:lvlJc w:val="left"/>
      <w:pPr>
        <w:ind w:left="720" w:hanging="360"/>
      </w:pPr>
      <w:rPr>
        <w:rFonts w:ascii="Symbol" w:hAnsi="Symbol" w:hint="default"/>
        <w:caps w:val="0"/>
        <w:strike w:val="0"/>
        <w:dstrike w:val="0"/>
        <w:color w:val="773388" w:themeColor="accent2"/>
        <w:spacing w:val="0"/>
        <w:w w:val="100"/>
        <w:position w:val="0"/>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09E7F15"/>
    <w:multiLevelType w:val="hybridMultilevel"/>
    <w:tmpl w:val="3CAC19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2234655"/>
    <w:multiLevelType w:val="hybridMultilevel"/>
    <w:tmpl w:val="E2FC9016"/>
    <w:lvl w:ilvl="0" w:tplc="BF8A8DF4">
      <w:start w:val="1"/>
      <w:numFmt w:val="bullet"/>
      <w:lvlText w:val=""/>
      <w:lvlJc w:val="left"/>
      <w:pPr>
        <w:ind w:left="720" w:hanging="360"/>
      </w:pPr>
      <w:rPr>
        <w:rFonts w:ascii="Symbol" w:hAnsi="Symbol" w:hint="default"/>
        <w:caps w:val="0"/>
        <w:strike w:val="0"/>
        <w:dstrike w:val="0"/>
        <w:color w:val="773388" w:themeColor="accent2"/>
        <w:spacing w:val="0"/>
        <w:w w:val="100"/>
        <w:position w:val="0"/>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248F46C8"/>
    <w:multiLevelType w:val="hybridMultilevel"/>
    <w:tmpl w:val="6520F936"/>
    <w:lvl w:ilvl="0" w:tplc="BF8A8DF4">
      <w:start w:val="1"/>
      <w:numFmt w:val="bullet"/>
      <w:lvlText w:val=""/>
      <w:lvlJc w:val="left"/>
      <w:pPr>
        <w:tabs>
          <w:tab w:val="num" w:pos="720"/>
        </w:tabs>
        <w:ind w:left="720" w:hanging="360"/>
      </w:pPr>
      <w:rPr>
        <w:rFonts w:ascii="Symbol" w:hAnsi="Symbol" w:hint="default"/>
        <w:caps w:val="0"/>
        <w:strike w:val="0"/>
        <w:dstrike w:val="0"/>
        <w:color w:val="773388" w:themeColor="accent2"/>
        <w:spacing w:val="0"/>
        <w:w w:val="100"/>
        <w:position w:val="0"/>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6">
    <w:nsid w:val="27FE6E4B"/>
    <w:multiLevelType w:val="hybridMultilevel"/>
    <w:tmpl w:val="22EC3B3A"/>
    <w:lvl w:ilvl="0" w:tplc="BF8A8DF4">
      <w:start w:val="1"/>
      <w:numFmt w:val="bullet"/>
      <w:lvlText w:val=""/>
      <w:lvlJc w:val="left"/>
      <w:pPr>
        <w:tabs>
          <w:tab w:val="num" w:pos="720"/>
        </w:tabs>
        <w:ind w:left="720" w:hanging="360"/>
      </w:pPr>
      <w:rPr>
        <w:rFonts w:ascii="Symbol" w:hAnsi="Symbol" w:hint="default"/>
        <w:caps w:val="0"/>
        <w:strike w:val="0"/>
        <w:dstrike w:val="0"/>
        <w:color w:val="773388" w:themeColor="accent2"/>
        <w:spacing w:val="0"/>
        <w:w w:val="100"/>
        <w:position w:val="0"/>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7">
    <w:nsid w:val="28905373"/>
    <w:multiLevelType w:val="hybridMultilevel"/>
    <w:tmpl w:val="6112596E"/>
    <w:lvl w:ilvl="0" w:tplc="BF8A8DF4">
      <w:start w:val="1"/>
      <w:numFmt w:val="bullet"/>
      <w:lvlText w:val=""/>
      <w:lvlJc w:val="left"/>
      <w:pPr>
        <w:ind w:left="720" w:hanging="360"/>
      </w:pPr>
      <w:rPr>
        <w:rFonts w:ascii="Symbol" w:hAnsi="Symbol" w:hint="default"/>
        <w:caps w:val="0"/>
        <w:strike w:val="0"/>
        <w:dstrike w:val="0"/>
        <w:color w:val="773388" w:themeColor="accent2"/>
        <w:spacing w:val="0"/>
        <w:w w:val="100"/>
        <w:position w:val="0"/>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488032A"/>
    <w:multiLevelType w:val="multilevel"/>
    <w:tmpl w:val="B4BE6BE6"/>
    <w:styleLink w:val="nummering-"/>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color w:val="585849" w:themeColor="text1" w:themeShade="80"/>
      </w:rPr>
    </w:lvl>
    <w:lvl w:ilvl="2">
      <w:start w:val="1"/>
      <w:numFmt w:val="lowerRoman"/>
      <w:lvlText w:val="%3."/>
      <w:lvlJc w:val="right"/>
      <w:pPr>
        <w:tabs>
          <w:tab w:val="num" w:pos="852"/>
        </w:tabs>
        <w:ind w:left="852" w:hanging="284"/>
      </w:pPr>
      <w:rPr>
        <w:rFonts w:hint="default"/>
      </w:rPr>
    </w:lvl>
    <w:lvl w:ilvl="3">
      <w:start w:val="1"/>
      <w:numFmt w:val="decimal"/>
      <w:lvlText w:val="%4."/>
      <w:lvlJc w:val="right"/>
      <w:pPr>
        <w:tabs>
          <w:tab w:val="num" w:pos="1136"/>
        </w:tabs>
        <w:ind w:left="1136" w:hanging="284"/>
      </w:pPr>
      <w:rPr>
        <w:rFonts w:hint="default"/>
      </w:rPr>
    </w:lvl>
    <w:lvl w:ilvl="4">
      <w:start w:val="1"/>
      <w:numFmt w:val="lowerLetter"/>
      <w:lvlText w:val="%5."/>
      <w:lvlJc w:val="righ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right"/>
      <w:pPr>
        <w:tabs>
          <w:tab w:val="num" w:pos="1988"/>
        </w:tabs>
        <w:ind w:left="1988" w:hanging="284"/>
      </w:pPr>
      <w:rPr>
        <w:rFonts w:hint="default"/>
      </w:rPr>
    </w:lvl>
    <w:lvl w:ilvl="7">
      <w:start w:val="1"/>
      <w:numFmt w:val="lowerLetter"/>
      <w:lvlText w:val="%8."/>
      <w:lvlJc w:val="righ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19">
    <w:nsid w:val="3E3C424F"/>
    <w:multiLevelType w:val="hybridMultilevel"/>
    <w:tmpl w:val="1B946280"/>
    <w:lvl w:ilvl="0" w:tplc="BF8A8DF4">
      <w:start w:val="1"/>
      <w:numFmt w:val="bullet"/>
      <w:lvlText w:val=""/>
      <w:lvlJc w:val="left"/>
      <w:pPr>
        <w:ind w:left="1080" w:hanging="360"/>
      </w:pPr>
      <w:rPr>
        <w:rFonts w:ascii="Symbol" w:hAnsi="Symbol" w:hint="default"/>
        <w:caps w:val="0"/>
        <w:strike w:val="0"/>
        <w:dstrike w:val="0"/>
        <w:color w:val="773388" w:themeColor="accent2"/>
        <w:spacing w:val="0"/>
        <w:w w:val="100"/>
        <w:position w:val="0"/>
        <w:vertAlign w:val="baseline"/>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0">
    <w:nsid w:val="46BF5723"/>
    <w:multiLevelType w:val="hybridMultilevel"/>
    <w:tmpl w:val="5AC47A70"/>
    <w:lvl w:ilvl="0" w:tplc="BF8A8DF4">
      <w:start w:val="1"/>
      <w:numFmt w:val="bullet"/>
      <w:lvlText w:val=""/>
      <w:lvlJc w:val="left"/>
      <w:pPr>
        <w:ind w:left="720" w:hanging="360"/>
      </w:pPr>
      <w:rPr>
        <w:rFonts w:ascii="Symbol" w:hAnsi="Symbol" w:hint="default"/>
        <w:caps w:val="0"/>
        <w:strike w:val="0"/>
        <w:dstrike w:val="0"/>
        <w:color w:val="773388" w:themeColor="accent2"/>
        <w:spacing w:val="0"/>
        <w:w w:val="100"/>
        <w:position w:val="0"/>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7BC372D"/>
    <w:multiLevelType w:val="hybridMultilevel"/>
    <w:tmpl w:val="0CC2D7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4A97525A"/>
    <w:multiLevelType w:val="hybridMultilevel"/>
    <w:tmpl w:val="16A2A3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BDD1C59"/>
    <w:multiLevelType w:val="hybridMultilevel"/>
    <w:tmpl w:val="94620B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53A65B14"/>
    <w:multiLevelType w:val="hybridMultilevel"/>
    <w:tmpl w:val="C5FCF1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54A8676F"/>
    <w:multiLevelType w:val="hybridMultilevel"/>
    <w:tmpl w:val="D6729472"/>
    <w:lvl w:ilvl="0" w:tplc="BF8A8DF4">
      <w:start w:val="1"/>
      <w:numFmt w:val="bullet"/>
      <w:lvlText w:val=""/>
      <w:lvlJc w:val="left"/>
      <w:pPr>
        <w:ind w:left="720" w:hanging="360"/>
      </w:pPr>
      <w:rPr>
        <w:rFonts w:ascii="Symbol" w:hAnsi="Symbol" w:hint="default"/>
        <w:caps w:val="0"/>
        <w:strike w:val="0"/>
        <w:dstrike w:val="0"/>
        <w:color w:val="773388" w:themeColor="accent2"/>
        <w:spacing w:val="0"/>
        <w:w w:val="100"/>
        <w:position w:val="0"/>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56356B14"/>
    <w:multiLevelType w:val="hybridMultilevel"/>
    <w:tmpl w:val="760AD192"/>
    <w:lvl w:ilvl="0" w:tplc="BF8A8DF4">
      <w:start w:val="1"/>
      <w:numFmt w:val="bullet"/>
      <w:lvlText w:val=""/>
      <w:lvlJc w:val="left"/>
      <w:pPr>
        <w:tabs>
          <w:tab w:val="num" w:pos="720"/>
        </w:tabs>
        <w:ind w:left="720" w:hanging="360"/>
      </w:pPr>
      <w:rPr>
        <w:rFonts w:ascii="Symbol" w:hAnsi="Symbol" w:hint="default"/>
        <w:caps w:val="0"/>
        <w:strike w:val="0"/>
        <w:dstrike w:val="0"/>
        <w:color w:val="773388" w:themeColor="accent2"/>
        <w:spacing w:val="0"/>
        <w:w w:val="100"/>
        <w:position w:val="0"/>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7">
    <w:nsid w:val="580C0989"/>
    <w:multiLevelType w:val="hybridMultilevel"/>
    <w:tmpl w:val="E2D4A492"/>
    <w:lvl w:ilvl="0" w:tplc="BF8A8DF4">
      <w:start w:val="1"/>
      <w:numFmt w:val="bullet"/>
      <w:lvlText w:val=""/>
      <w:lvlJc w:val="left"/>
      <w:pPr>
        <w:ind w:left="720" w:hanging="360"/>
      </w:pPr>
      <w:rPr>
        <w:rFonts w:ascii="Symbol" w:hAnsi="Symbol" w:hint="default"/>
        <w:caps w:val="0"/>
        <w:strike w:val="0"/>
        <w:dstrike w:val="0"/>
        <w:color w:val="773388" w:themeColor="accent2"/>
        <w:spacing w:val="0"/>
        <w:w w:val="100"/>
        <w:position w:val="0"/>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5C8A7719"/>
    <w:multiLevelType w:val="hybridMultilevel"/>
    <w:tmpl w:val="A1608828"/>
    <w:lvl w:ilvl="0" w:tplc="BF8A8DF4">
      <w:start w:val="1"/>
      <w:numFmt w:val="bullet"/>
      <w:lvlText w:val=""/>
      <w:lvlJc w:val="left"/>
      <w:pPr>
        <w:ind w:left="720" w:hanging="360"/>
      </w:pPr>
      <w:rPr>
        <w:rFonts w:ascii="Symbol" w:hAnsi="Symbol" w:hint="default"/>
        <w:caps w:val="0"/>
        <w:strike w:val="0"/>
        <w:dstrike w:val="0"/>
        <w:color w:val="773388" w:themeColor="accent2"/>
        <w:spacing w:val="0"/>
        <w:w w:val="100"/>
        <w:position w:val="0"/>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EEF43AA"/>
    <w:multiLevelType w:val="multilevel"/>
    <w:tmpl w:val="D2E677B8"/>
    <w:lvl w:ilvl="0">
      <w:start w:val="1"/>
      <w:numFmt w:val="decimal"/>
      <w:pStyle w:val="Heading1"/>
      <w:suff w:val="space"/>
      <w:lvlText w:val="%1"/>
      <w:lvlJc w:val="right"/>
      <w:pPr>
        <w:ind w:left="0" w:firstLine="0"/>
      </w:pPr>
      <w:rPr>
        <w:rFonts w:hint="default"/>
      </w:rPr>
    </w:lvl>
    <w:lvl w:ilvl="1">
      <w:start w:val="1"/>
      <w:numFmt w:val="decimal"/>
      <w:pStyle w:val="Heading2"/>
      <w:suff w:val="space"/>
      <w:lvlText w:val="%1.%2"/>
      <w:lvlJc w:val="right"/>
      <w:pPr>
        <w:ind w:left="0" w:firstLine="0"/>
      </w:pPr>
      <w:rPr>
        <w:rFonts w:hint="default"/>
      </w:rPr>
    </w:lvl>
    <w:lvl w:ilvl="2">
      <w:start w:val="1"/>
      <w:numFmt w:val="decimal"/>
      <w:pStyle w:val="Heading3"/>
      <w:suff w:val="space"/>
      <w:lvlText w:val="%1.%2.%3"/>
      <w:lvlJc w:val="right"/>
      <w:pPr>
        <w:ind w:left="0" w:firstLine="0"/>
      </w:pPr>
      <w:rPr>
        <w:rFonts w:hint="default"/>
      </w:rPr>
    </w:lvl>
    <w:lvl w:ilvl="3">
      <w:start w:val="1"/>
      <w:numFmt w:val="decimal"/>
      <w:pStyle w:val="Heading4"/>
      <w:suff w:val="space"/>
      <w:lvlText w:val="%1.%2.%3.%4"/>
      <w:lvlJc w:val="right"/>
      <w:pPr>
        <w:ind w:left="0" w:firstLine="0"/>
      </w:pPr>
      <w:rPr>
        <w:rFonts w:hint="default"/>
      </w:rPr>
    </w:lvl>
    <w:lvl w:ilvl="4">
      <w:start w:val="1"/>
      <w:numFmt w:val="none"/>
      <w:pStyle w:val="Heading5"/>
      <w:suff w:val="space"/>
      <w:lvlText w:val=""/>
      <w:lvlJc w:val="right"/>
      <w:pPr>
        <w:ind w:left="0" w:firstLine="0"/>
      </w:pPr>
      <w:rPr>
        <w:rFonts w:hint="default"/>
      </w:rPr>
    </w:lvl>
    <w:lvl w:ilvl="5">
      <w:start w:val="1"/>
      <w:numFmt w:val="none"/>
      <w:pStyle w:val="Heading6"/>
      <w:suff w:val="space"/>
      <w:lvlText w:val=""/>
      <w:lvlJc w:val="right"/>
      <w:pPr>
        <w:ind w:left="0" w:firstLine="0"/>
      </w:pPr>
      <w:rPr>
        <w:rFonts w:hint="default"/>
      </w:rPr>
    </w:lvl>
    <w:lvl w:ilvl="6">
      <w:start w:val="1"/>
      <w:numFmt w:val="none"/>
      <w:pStyle w:val="Heading7"/>
      <w:suff w:val="space"/>
      <w:lvlText w:val=""/>
      <w:lvlJc w:val="right"/>
      <w:pPr>
        <w:ind w:left="0" w:firstLine="0"/>
      </w:pPr>
      <w:rPr>
        <w:rFonts w:hint="default"/>
      </w:rPr>
    </w:lvl>
    <w:lvl w:ilvl="7">
      <w:start w:val="1"/>
      <w:numFmt w:val="none"/>
      <w:pStyle w:val="Heading8"/>
      <w:suff w:val="space"/>
      <w:lvlText w:val=""/>
      <w:lvlJc w:val="right"/>
      <w:pPr>
        <w:ind w:left="0" w:firstLine="0"/>
      </w:pPr>
      <w:rPr>
        <w:rFonts w:hint="default"/>
      </w:rPr>
    </w:lvl>
    <w:lvl w:ilvl="8">
      <w:start w:val="1"/>
      <w:numFmt w:val="none"/>
      <w:pStyle w:val="Heading9"/>
      <w:suff w:val="space"/>
      <w:lvlText w:val=""/>
      <w:lvlJc w:val="right"/>
      <w:pPr>
        <w:ind w:left="0" w:firstLine="0"/>
      </w:pPr>
      <w:rPr>
        <w:rFonts w:hint="default"/>
      </w:rPr>
    </w:lvl>
  </w:abstractNum>
  <w:abstractNum w:abstractNumId="30">
    <w:nsid w:val="60F150B5"/>
    <w:multiLevelType w:val="multilevel"/>
    <w:tmpl w:val="A5F63A5C"/>
    <w:styleLink w:val="Opsomming-"/>
    <w:lvl w:ilvl="0">
      <w:start w:val="1"/>
      <w:numFmt w:val="bullet"/>
      <w:pStyle w:val="Opsomming"/>
      <w:lvlText w:val=""/>
      <w:lvlJc w:val="left"/>
      <w:pPr>
        <w:ind w:left="284" w:hanging="284"/>
      </w:pPr>
      <w:rPr>
        <w:rFonts w:ascii="Symbol" w:hAnsi="Symbol" w:hint="default"/>
        <w:caps w:val="0"/>
        <w:strike w:val="0"/>
        <w:dstrike w:val="0"/>
        <w:color w:val="773388" w:themeColor="accent2"/>
        <w:spacing w:val="0"/>
        <w:w w:val="100"/>
        <w:position w:val="0"/>
        <w:vertAlign w:val="baseline"/>
      </w:rPr>
    </w:lvl>
    <w:lvl w:ilvl="1">
      <w:start w:val="1"/>
      <w:numFmt w:val="bullet"/>
      <w:lvlText w:val="-"/>
      <w:lvlJc w:val="left"/>
      <w:pPr>
        <w:ind w:left="568" w:hanging="284"/>
      </w:pPr>
      <w:rPr>
        <w:rFonts w:ascii="Arial" w:hAnsi="Arial" w:hint="default"/>
        <w:color w:val="773388" w:themeColor="accent2"/>
      </w:rPr>
    </w:lvl>
    <w:lvl w:ilvl="2">
      <w:start w:val="1"/>
      <w:numFmt w:val="bullet"/>
      <w:lvlText w:val=""/>
      <w:lvlJc w:val="left"/>
      <w:pPr>
        <w:ind w:left="852" w:hanging="284"/>
      </w:pPr>
      <w:rPr>
        <w:rFonts w:ascii="Wingdings" w:hAnsi="Wingdings" w:hint="default"/>
        <w:color w:val="773388" w:themeColor="accent2"/>
        <w:u w:color="773388" w:themeColor="accent2"/>
      </w:rPr>
    </w:lvl>
    <w:lvl w:ilvl="3">
      <w:start w:val="1"/>
      <w:numFmt w:val="bullet"/>
      <w:lvlText w:val=""/>
      <w:lvlJc w:val="left"/>
      <w:pPr>
        <w:ind w:left="1136" w:hanging="284"/>
      </w:pPr>
      <w:rPr>
        <w:rFonts w:ascii="Symbol" w:hAnsi="Symbol" w:hint="default"/>
        <w:color w:val="773388" w:themeColor="accent2"/>
        <w:u w:color="773388" w:themeColor="accent2"/>
      </w:rPr>
    </w:lvl>
    <w:lvl w:ilvl="4">
      <w:start w:val="1"/>
      <w:numFmt w:val="bullet"/>
      <w:lvlText w:val="o"/>
      <w:lvlJc w:val="left"/>
      <w:pPr>
        <w:ind w:left="1420" w:hanging="284"/>
      </w:pPr>
      <w:rPr>
        <w:rFonts w:ascii="Courier New" w:hAnsi="Courier New" w:hint="default"/>
        <w:color w:val="773388" w:themeColor="accent2"/>
        <w:u w:color="773388" w:themeColor="accent2"/>
      </w:rPr>
    </w:lvl>
    <w:lvl w:ilvl="5">
      <w:start w:val="1"/>
      <w:numFmt w:val="bullet"/>
      <w:lvlText w:val=""/>
      <w:lvlJc w:val="left"/>
      <w:pPr>
        <w:ind w:left="1704" w:hanging="284"/>
      </w:pPr>
      <w:rPr>
        <w:rFonts w:ascii="Wingdings" w:hAnsi="Wingdings" w:hint="default"/>
        <w:color w:val="773388" w:themeColor="accent2"/>
        <w:u w:color="773388" w:themeColor="accent2"/>
      </w:rPr>
    </w:lvl>
    <w:lvl w:ilvl="6">
      <w:start w:val="1"/>
      <w:numFmt w:val="bullet"/>
      <w:lvlText w:val=""/>
      <w:lvlJc w:val="left"/>
      <w:pPr>
        <w:ind w:left="1988" w:hanging="284"/>
      </w:pPr>
      <w:rPr>
        <w:rFonts w:ascii="Symbol" w:hAnsi="Symbol" w:hint="default"/>
        <w:color w:val="773388" w:themeColor="accent2"/>
        <w:u w:color="773388" w:themeColor="accent2"/>
      </w:rPr>
    </w:lvl>
    <w:lvl w:ilvl="7">
      <w:start w:val="1"/>
      <w:numFmt w:val="bullet"/>
      <w:lvlText w:val="o"/>
      <w:lvlJc w:val="left"/>
      <w:pPr>
        <w:ind w:left="2272" w:hanging="284"/>
      </w:pPr>
      <w:rPr>
        <w:rFonts w:ascii="Courier New" w:hAnsi="Courier New" w:hint="default"/>
        <w:u w:color="773388" w:themeColor="accent2"/>
      </w:rPr>
    </w:lvl>
    <w:lvl w:ilvl="8">
      <w:start w:val="1"/>
      <w:numFmt w:val="bullet"/>
      <w:lvlText w:val=""/>
      <w:lvlJc w:val="left"/>
      <w:pPr>
        <w:ind w:left="2556" w:hanging="284"/>
      </w:pPr>
      <w:rPr>
        <w:rFonts w:ascii="Wingdings" w:hAnsi="Wingdings" w:hint="default"/>
        <w:u w:color="773388" w:themeColor="accent2"/>
      </w:rPr>
    </w:lvl>
  </w:abstractNum>
  <w:abstractNum w:abstractNumId="31">
    <w:nsid w:val="65D97FA9"/>
    <w:multiLevelType w:val="hybridMultilevel"/>
    <w:tmpl w:val="9E3AA6E0"/>
    <w:lvl w:ilvl="0" w:tplc="BF8A8DF4">
      <w:start w:val="1"/>
      <w:numFmt w:val="bullet"/>
      <w:lvlText w:val=""/>
      <w:lvlJc w:val="left"/>
      <w:pPr>
        <w:ind w:left="720" w:hanging="360"/>
      </w:pPr>
      <w:rPr>
        <w:rFonts w:ascii="Symbol" w:hAnsi="Symbol" w:hint="default"/>
        <w:caps w:val="0"/>
        <w:strike w:val="0"/>
        <w:dstrike w:val="0"/>
        <w:color w:val="773388" w:themeColor="accent2"/>
        <w:spacing w:val="0"/>
        <w:w w:val="100"/>
        <w:position w:val="0"/>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6CF25370"/>
    <w:multiLevelType w:val="hybridMultilevel"/>
    <w:tmpl w:val="13B444B8"/>
    <w:lvl w:ilvl="0" w:tplc="B6A41F5A">
      <w:start w:val="1"/>
      <w:numFmt w:val="decimal"/>
      <w:lvlText w:val="%1."/>
      <w:lvlJc w:val="left"/>
      <w:pPr>
        <w:ind w:left="720" w:hanging="360"/>
      </w:pPr>
      <w:rPr>
        <w:b w:val="0"/>
        <w:bCs/>
        <w:color w:val="773388" w:themeColor="accent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6E8113F4"/>
    <w:multiLevelType w:val="hybridMultilevel"/>
    <w:tmpl w:val="70A04700"/>
    <w:lvl w:ilvl="0" w:tplc="BF8A8DF4">
      <w:start w:val="1"/>
      <w:numFmt w:val="bullet"/>
      <w:lvlText w:val=""/>
      <w:lvlJc w:val="left"/>
      <w:pPr>
        <w:ind w:left="720" w:hanging="360"/>
      </w:pPr>
      <w:rPr>
        <w:rFonts w:ascii="Symbol" w:hAnsi="Symbol" w:hint="default"/>
        <w:caps w:val="0"/>
        <w:strike w:val="0"/>
        <w:dstrike w:val="0"/>
        <w:color w:val="773388" w:themeColor="accent2"/>
        <w:spacing w:val="0"/>
        <w:w w:val="100"/>
        <w:position w:val="0"/>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723536AF"/>
    <w:multiLevelType w:val="multilevel"/>
    <w:tmpl w:val="A5F63A5C"/>
    <w:numStyleLink w:val="Opsomming-"/>
  </w:abstractNum>
  <w:abstractNum w:abstractNumId="35">
    <w:nsid w:val="73DC151F"/>
    <w:multiLevelType w:val="hybridMultilevel"/>
    <w:tmpl w:val="07301318"/>
    <w:lvl w:ilvl="0" w:tplc="BF8A8DF4">
      <w:start w:val="1"/>
      <w:numFmt w:val="bullet"/>
      <w:lvlText w:val=""/>
      <w:lvlJc w:val="left"/>
      <w:pPr>
        <w:tabs>
          <w:tab w:val="num" w:pos="720"/>
        </w:tabs>
        <w:ind w:left="720" w:hanging="360"/>
      </w:pPr>
      <w:rPr>
        <w:rFonts w:ascii="Symbol" w:hAnsi="Symbol" w:hint="default"/>
        <w:caps w:val="0"/>
        <w:strike w:val="0"/>
        <w:dstrike w:val="0"/>
        <w:color w:val="773388" w:themeColor="accent2"/>
        <w:spacing w:val="0"/>
        <w:w w:val="100"/>
        <w:position w:val="0"/>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6">
    <w:nsid w:val="73EB5F57"/>
    <w:multiLevelType w:val="hybridMultilevel"/>
    <w:tmpl w:val="C2385C6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7">
    <w:nsid w:val="741177C3"/>
    <w:multiLevelType w:val="hybridMultilevel"/>
    <w:tmpl w:val="A866FDDE"/>
    <w:lvl w:ilvl="0" w:tplc="BF8A8DF4">
      <w:start w:val="1"/>
      <w:numFmt w:val="bullet"/>
      <w:lvlText w:val=""/>
      <w:lvlJc w:val="left"/>
      <w:pPr>
        <w:ind w:left="720" w:hanging="360"/>
      </w:pPr>
      <w:rPr>
        <w:rFonts w:ascii="Symbol" w:hAnsi="Symbol" w:hint="default"/>
        <w:caps w:val="0"/>
        <w:strike w:val="0"/>
        <w:dstrike w:val="0"/>
        <w:color w:val="773388" w:themeColor="accent2"/>
        <w:spacing w:val="0"/>
        <w:w w:val="100"/>
        <w:position w:val="0"/>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7D3070E1"/>
    <w:multiLevelType w:val="hybridMultilevel"/>
    <w:tmpl w:val="59D4A16A"/>
    <w:lvl w:ilvl="0" w:tplc="BF8A8DF4">
      <w:start w:val="1"/>
      <w:numFmt w:val="bullet"/>
      <w:lvlText w:val=""/>
      <w:lvlJc w:val="left"/>
      <w:pPr>
        <w:ind w:left="720" w:hanging="360"/>
      </w:pPr>
      <w:rPr>
        <w:rFonts w:ascii="Symbol" w:hAnsi="Symbol" w:hint="default"/>
        <w:caps w:val="0"/>
        <w:strike w:val="0"/>
        <w:dstrike w:val="0"/>
        <w:color w:val="773388" w:themeColor="accent2"/>
        <w:spacing w:val="0"/>
        <w:w w:val="100"/>
        <w:position w:val="0"/>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8"/>
  </w:num>
  <w:num w:numId="4">
    <w:abstractNumId w:val="30"/>
  </w:num>
  <w:num w:numId="5">
    <w:abstractNumId w:val="29"/>
  </w:num>
  <w:num w:numId="6">
    <w:abstractNumId w:val="34"/>
  </w:num>
  <w:num w:numId="7">
    <w:abstractNumId w:val="9"/>
  </w:num>
  <w:num w:numId="8">
    <w:abstractNumId w:val="23"/>
  </w:num>
  <w:num w:numId="9">
    <w:abstractNumId w:val="21"/>
  </w:num>
  <w:num w:numId="10">
    <w:abstractNumId w:val="3"/>
  </w:num>
  <w:num w:numId="11">
    <w:abstractNumId w:val="24"/>
  </w:num>
  <w:num w:numId="12">
    <w:abstractNumId w:val="27"/>
  </w:num>
  <w:num w:numId="13">
    <w:abstractNumId w:val="36"/>
  </w:num>
  <w:num w:numId="14">
    <w:abstractNumId w:val="16"/>
  </w:num>
  <w:num w:numId="15">
    <w:abstractNumId w:val="15"/>
  </w:num>
  <w:num w:numId="16">
    <w:abstractNumId w:val="37"/>
  </w:num>
  <w:num w:numId="17">
    <w:abstractNumId w:val="28"/>
  </w:num>
  <w:num w:numId="18">
    <w:abstractNumId w:val="20"/>
  </w:num>
  <w:num w:numId="19">
    <w:abstractNumId w:val="25"/>
  </w:num>
  <w:num w:numId="20">
    <w:abstractNumId w:val="17"/>
  </w:num>
  <w:num w:numId="21">
    <w:abstractNumId w:val="4"/>
  </w:num>
  <w:num w:numId="22">
    <w:abstractNumId w:val="11"/>
  </w:num>
  <w:num w:numId="23">
    <w:abstractNumId w:val="35"/>
  </w:num>
  <w:num w:numId="24">
    <w:abstractNumId w:val="26"/>
  </w:num>
  <w:num w:numId="25">
    <w:abstractNumId w:val="2"/>
  </w:num>
  <w:num w:numId="26">
    <w:abstractNumId w:val="12"/>
  </w:num>
  <w:num w:numId="27">
    <w:abstractNumId w:val="33"/>
  </w:num>
  <w:num w:numId="28">
    <w:abstractNumId w:val="19"/>
  </w:num>
  <w:num w:numId="29">
    <w:abstractNumId w:val="7"/>
  </w:num>
  <w:num w:numId="30">
    <w:abstractNumId w:val="1"/>
  </w:num>
  <w:num w:numId="31">
    <w:abstractNumId w:val="38"/>
  </w:num>
  <w:num w:numId="32">
    <w:abstractNumId w:val="14"/>
  </w:num>
  <w:num w:numId="33">
    <w:abstractNumId w:val="31"/>
  </w:num>
  <w:num w:numId="34">
    <w:abstractNumId w:val="6"/>
  </w:num>
  <w:num w:numId="35">
    <w:abstractNumId w:val="13"/>
  </w:num>
  <w:num w:numId="36">
    <w:abstractNumId w:val="32"/>
  </w:num>
  <w:num w:numId="37">
    <w:abstractNumId w:val="22"/>
  </w:num>
  <w:num w:numId="38">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embedSystemFonts/>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9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956"/>
    <w:rsid w:val="00004622"/>
    <w:rsid w:val="000136E6"/>
    <w:rsid w:val="000148BB"/>
    <w:rsid w:val="00020F97"/>
    <w:rsid w:val="00027C2B"/>
    <w:rsid w:val="00032DA4"/>
    <w:rsid w:val="0003410D"/>
    <w:rsid w:val="00043A19"/>
    <w:rsid w:val="000519FE"/>
    <w:rsid w:val="0005572A"/>
    <w:rsid w:val="00070DD9"/>
    <w:rsid w:val="000730AA"/>
    <w:rsid w:val="00074570"/>
    <w:rsid w:val="00075156"/>
    <w:rsid w:val="00086BBC"/>
    <w:rsid w:val="00092BDE"/>
    <w:rsid w:val="000970D8"/>
    <w:rsid w:val="000A77E9"/>
    <w:rsid w:val="000B020F"/>
    <w:rsid w:val="000B617B"/>
    <w:rsid w:val="000C0177"/>
    <w:rsid w:val="000D2B07"/>
    <w:rsid w:val="000D4260"/>
    <w:rsid w:val="000D4F03"/>
    <w:rsid w:val="000E1171"/>
    <w:rsid w:val="000F0F55"/>
    <w:rsid w:val="000F51A1"/>
    <w:rsid w:val="001061DB"/>
    <w:rsid w:val="00110084"/>
    <w:rsid w:val="0014069D"/>
    <w:rsid w:val="001413C4"/>
    <w:rsid w:val="001446CF"/>
    <w:rsid w:val="00160285"/>
    <w:rsid w:val="00171BD3"/>
    <w:rsid w:val="001728C6"/>
    <w:rsid w:val="00177D4D"/>
    <w:rsid w:val="0018564B"/>
    <w:rsid w:val="00186A27"/>
    <w:rsid w:val="001A5C20"/>
    <w:rsid w:val="001A790D"/>
    <w:rsid w:val="001B071F"/>
    <w:rsid w:val="001B1AC8"/>
    <w:rsid w:val="001B7A1A"/>
    <w:rsid w:val="001C6234"/>
    <w:rsid w:val="001D05A6"/>
    <w:rsid w:val="001D6A4A"/>
    <w:rsid w:val="001D7AC1"/>
    <w:rsid w:val="001E3D2E"/>
    <w:rsid w:val="00206331"/>
    <w:rsid w:val="0021072D"/>
    <w:rsid w:val="002157A6"/>
    <w:rsid w:val="00230D5D"/>
    <w:rsid w:val="00235C8C"/>
    <w:rsid w:val="0024240E"/>
    <w:rsid w:val="00242D45"/>
    <w:rsid w:val="00247E88"/>
    <w:rsid w:val="002527D2"/>
    <w:rsid w:val="00255B5D"/>
    <w:rsid w:val="002728EF"/>
    <w:rsid w:val="002812B4"/>
    <w:rsid w:val="00285035"/>
    <w:rsid w:val="00296FF0"/>
    <w:rsid w:val="002A1A24"/>
    <w:rsid w:val="002A3306"/>
    <w:rsid w:val="002B1C29"/>
    <w:rsid w:val="002C2BCA"/>
    <w:rsid w:val="002C4F1B"/>
    <w:rsid w:val="002C60CE"/>
    <w:rsid w:val="002C6CDB"/>
    <w:rsid w:val="002D0A8D"/>
    <w:rsid w:val="002D27AB"/>
    <w:rsid w:val="002D4128"/>
    <w:rsid w:val="002E31DE"/>
    <w:rsid w:val="002E6E02"/>
    <w:rsid w:val="002F07B5"/>
    <w:rsid w:val="002F1BC7"/>
    <w:rsid w:val="002F39D5"/>
    <w:rsid w:val="00307F4F"/>
    <w:rsid w:val="00310660"/>
    <w:rsid w:val="00313776"/>
    <w:rsid w:val="00322BF6"/>
    <w:rsid w:val="00333620"/>
    <w:rsid w:val="003349EA"/>
    <w:rsid w:val="00334C13"/>
    <w:rsid w:val="003354CD"/>
    <w:rsid w:val="00340671"/>
    <w:rsid w:val="003459BF"/>
    <w:rsid w:val="00354CCD"/>
    <w:rsid w:val="00360CBC"/>
    <w:rsid w:val="00375F57"/>
    <w:rsid w:val="00376350"/>
    <w:rsid w:val="00385CA5"/>
    <w:rsid w:val="00390A92"/>
    <w:rsid w:val="00392704"/>
    <w:rsid w:val="003942D4"/>
    <w:rsid w:val="00396287"/>
    <w:rsid w:val="003A53D5"/>
    <w:rsid w:val="003B10FE"/>
    <w:rsid w:val="003D088D"/>
    <w:rsid w:val="003D1334"/>
    <w:rsid w:val="003E0721"/>
    <w:rsid w:val="003E251E"/>
    <w:rsid w:val="003F7A4E"/>
    <w:rsid w:val="004010A9"/>
    <w:rsid w:val="00424629"/>
    <w:rsid w:val="00424D5D"/>
    <w:rsid w:val="004332A4"/>
    <w:rsid w:val="00433BFB"/>
    <w:rsid w:val="004479F7"/>
    <w:rsid w:val="004553C9"/>
    <w:rsid w:val="004579C9"/>
    <w:rsid w:val="00461F4F"/>
    <w:rsid w:val="00471E1D"/>
    <w:rsid w:val="00472313"/>
    <w:rsid w:val="0047401B"/>
    <w:rsid w:val="00481E1E"/>
    <w:rsid w:val="004820F1"/>
    <w:rsid w:val="00490956"/>
    <w:rsid w:val="00496B99"/>
    <w:rsid w:val="004A073B"/>
    <w:rsid w:val="004A0A93"/>
    <w:rsid w:val="004A777D"/>
    <w:rsid w:val="004B1908"/>
    <w:rsid w:val="004B3FFC"/>
    <w:rsid w:val="004B4C4D"/>
    <w:rsid w:val="004B6ED9"/>
    <w:rsid w:val="004C096B"/>
    <w:rsid w:val="004C096E"/>
    <w:rsid w:val="004C3371"/>
    <w:rsid w:val="004D2D5C"/>
    <w:rsid w:val="004D42B2"/>
    <w:rsid w:val="004E3A5E"/>
    <w:rsid w:val="004F5C85"/>
    <w:rsid w:val="00503DB4"/>
    <w:rsid w:val="00505021"/>
    <w:rsid w:val="00510242"/>
    <w:rsid w:val="005170CD"/>
    <w:rsid w:val="005252D1"/>
    <w:rsid w:val="0054279C"/>
    <w:rsid w:val="0054514C"/>
    <w:rsid w:val="00565448"/>
    <w:rsid w:val="00566EE4"/>
    <w:rsid w:val="00571B00"/>
    <w:rsid w:val="005735E6"/>
    <w:rsid w:val="00576640"/>
    <w:rsid w:val="005837CD"/>
    <w:rsid w:val="00587474"/>
    <w:rsid w:val="00593181"/>
    <w:rsid w:val="00593F98"/>
    <w:rsid w:val="005A159E"/>
    <w:rsid w:val="005A2542"/>
    <w:rsid w:val="005B09E3"/>
    <w:rsid w:val="005B531B"/>
    <w:rsid w:val="005B6938"/>
    <w:rsid w:val="005B7E02"/>
    <w:rsid w:val="005C5B05"/>
    <w:rsid w:val="005C6551"/>
    <w:rsid w:val="005D3C1F"/>
    <w:rsid w:val="005D3D09"/>
    <w:rsid w:val="005E2A6D"/>
    <w:rsid w:val="005E3417"/>
    <w:rsid w:val="005E446B"/>
    <w:rsid w:val="005E5868"/>
    <w:rsid w:val="005E5D7A"/>
    <w:rsid w:val="005E7A22"/>
    <w:rsid w:val="005F1084"/>
    <w:rsid w:val="006000A5"/>
    <w:rsid w:val="00624CC1"/>
    <w:rsid w:val="00627124"/>
    <w:rsid w:val="0063260F"/>
    <w:rsid w:val="00635302"/>
    <w:rsid w:val="00636FBE"/>
    <w:rsid w:val="00640582"/>
    <w:rsid w:val="00642BD6"/>
    <w:rsid w:val="00647F78"/>
    <w:rsid w:val="00651F67"/>
    <w:rsid w:val="00660859"/>
    <w:rsid w:val="00663B0B"/>
    <w:rsid w:val="00664EE4"/>
    <w:rsid w:val="00670B7E"/>
    <w:rsid w:val="0069745F"/>
    <w:rsid w:val="006A10ED"/>
    <w:rsid w:val="006B3298"/>
    <w:rsid w:val="006C2B5A"/>
    <w:rsid w:val="006C62C0"/>
    <w:rsid w:val="006D6D55"/>
    <w:rsid w:val="006E02B3"/>
    <w:rsid w:val="006F1E5C"/>
    <w:rsid w:val="007164C6"/>
    <w:rsid w:val="0071720D"/>
    <w:rsid w:val="007210FF"/>
    <w:rsid w:val="00733704"/>
    <w:rsid w:val="00733D6A"/>
    <w:rsid w:val="0073454D"/>
    <w:rsid w:val="00740332"/>
    <w:rsid w:val="007404ED"/>
    <w:rsid w:val="00740713"/>
    <w:rsid w:val="0076622C"/>
    <w:rsid w:val="007778F4"/>
    <w:rsid w:val="007838D2"/>
    <w:rsid w:val="0078547A"/>
    <w:rsid w:val="007B0068"/>
    <w:rsid w:val="007B426C"/>
    <w:rsid w:val="007B7DCB"/>
    <w:rsid w:val="007C53BA"/>
    <w:rsid w:val="007D188F"/>
    <w:rsid w:val="007E2E9E"/>
    <w:rsid w:val="007E3D9A"/>
    <w:rsid w:val="007F2D52"/>
    <w:rsid w:val="007F50B5"/>
    <w:rsid w:val="007F52D6"/>
    <w:rsid w:val="007F6CD9"/>
    <w:rsid w:val="008017EC"/>
    <w:rsid w:val="00801A85"/>
    <w:rsid w:val="00806441"/>
    <w:rsid w:val="00821EAE"/>
    <w:rsid w:val="0082756F"/>
    <w:rsid w:val="00837F35"/>
    <w:rsid w:val="00846FBA"/>
    <w:rsid w:val="00857A34"/>
    <w:rsid w:val="008607D2"/>
    <w:rsid w:val="008705AF"/>
    <w:rsid w:val="00870808"/>
    <w:rsid w:val="0087195E"/>
    <w:rsid w:val="00874AE8"/>
    <w:rsid w:val="008A6083"/>
    <w:rsid w:val="008D470B"/>
    <w:rsid w:val="008E4841"/>
    <w:rsid w:val="008E53C9"/>
    <w:rsid w:val="008E5C76"/>
    <w:rsid w:val="008F31AF"/>
    <w:rsid w:val="00911F70"/>
    <w:rsid w:val="00921E9C"/>
    <w:rsid w:val="00931B67"/>
    <w:rsid w:val="00937E31"/>
    <w:rsid w:val="0094045D"/>
    <w:rsid w:val="00942E0A"/>
    <w:rsid w:val="00944B7A"/>
    <w:rsid w:val="0095090A"/>
    <w:rsid w:val="00952405"/>
    <w:rsid w:val="00956782"/>
    <w:rsid w:val="00976482"/>
    <w:rsid w:val="0097781F"/>
    <w:rsid w:val="00981C09"/>
    <w:rsid w:val="009821C1"/>
    <w:rsid w:val="00985103"/>
    <w:rsid w:val="00990934"/>
    <w:rsid w:val="00992276"/>
    <w:rsid w:val="009A0BFA"/>
    <w:rsid w:val="009A2C86"/>
    <w:rsid w:val="009A31BB"/>
    <w:rsid w:val="009A5779"/>
    <w:rsid w:val="009B777C"/>
    <w:rsid w:val="009B77C2"/>
    <w:rsid w:val="009D6A35"/>
    <w:rsid w:val="009E6A08"/>
    <w:rsid w:val="009F5229"/>
    <w:rsid w:val="00A038FE"/>
    <w:rsid w:val="00A33FBE"/>
    <w:rsid w:val="00A353F9"/>
    <w:rsid w:val="00A51937"/>
    <w:rsid w:val="00A54F42"/>
    <w:rsid w:val="00A55301"/>
    <w:rsid w:val="00A6191C"/>
    <w:rsid w:val="00A842F3"/>
    <w:rsid w:val="00A917C7"/>
    <w:rsid w:val="00A95E1B"/>
    <w:rsid w:val="00AA0315"/>
    <w:rsid w:val="00AA41E1"/>
    <w:rsid w:val="00AB2D3D"/>
    <w:rsid w:val="00AB3FAC"/>
    <w:rsid w:val="00AB7AEA"/>
    <w:rsid w:val="00AD6DE7"/>
    <w:rsid w:val="00AE761B"/>
    <w:rsid w:val="00AE78B7"/>
    <w:rsid w:val="00AF38D5"/>
    <w:rsid w:val="00AF7641"/>
    <w:rsid w:val="00B22F10"/>
    <w:rsid w:val="00B25741"/>
    <w:rsid w:val="00B43D67"/>
    <w:rsid w:val="00B65735"/>
    <w:rsid w:val="00B76D8C"/>
    <w:rsid w:val="00B871E5"/>
    <w:rsid w:val="00BB27C9"/>
    <w:rsid w:val="00BC0F67"/>
    <w:rsid w:val="00BC12C7"/>
    <w:rsid w:val="00BC19B3"/>
    <w:rsid w:val="00BC30D8"/>
    <w:rsid w:val="00BD63CC"/>
    <w:rsid w:val="00BD7E19"/>
    <w:rsid w:val="00BF1A6E"/>
    <w:rsid w:val="00C02FE3"/>
    <w:rsid w:val="00C13CB7"/>
    <w:rsid w:val="00C214E5"/>
    <w:rsid w:val="00C21F29"/>
    <w:rsid w:val="00C22EFF"/>
    <w:rsid w:val="00C3260F"/>
    <w:rsid w:val="00C34CA6"/>
    <w:rsid w:val="00C35A64"/>
    <w:rsid w:val="00C401AA"/>
    <w:rsid w:val="00C40722"/>
    <w:rsid w:val="00C4731F"/>
    <w:rsid w:val="00C4738B"/>
    <w:rsid w:val="00C47CBE"/>
    <w:rsid w:val="00C50AEA"/>
    <w:rsid w:val="00C56E7A"/>
    <w:rsid w:val="00C6109C"/>
    <w:rsid w:val="00C64AD4"/>
    <w:rsid w:val="00C66378"/>
    <w:rsid w:val="00C714AA"/>
    <w:rsid w:val="00C73BB1"/>
    <w:rsid w:val="00C95317"/>
    <w:rsid w:val="00C96502"/>
    <w:rsid w:val="00C9693D"/>
    <w:rsid w:val="00CA0BAC"/>
    <w:rsid w:val="00CA0D14"/>
    <w:rsid w:val="00CA16D0"/>
    <w:rsid w:val="00CA2679"/>
    <w:rsid w:val="00CA5A9C"/>
    <w:rsid w:val="00CA7EC6"/>
    <w:rsid w:val="00CC1014"/>
    <w:rsid w:val="00CC4E7F"/>
    <w:rsid w:val="00CC7E8F"/>
    <w:rsid w:val="00CD196A"/>
    <w:rsid w:val="00CE083C"/>
    <w:rsid w:val="00CE42D7"/>
    <w:rsid w:val="00CF74F0"/>
    <w:rsid w:val="00D14203"/>
    <w:rsid w:val="00D247AA"/>
    <w:rsid w:val="00D31FCB"/>
    <w:rsid w:val="00D32F45"/>
    <w:rsid w:val="00D46707"/>
    <w:rsid w:val="00D6207D"/>
    <w:rsid w:val="00D62BCC"/>
    <w:rsid w:val="00D663F8"/>
    <w:rsid w:val="00DA0B45"/>
    <w:rsid w:val="00DA2A6C"/>
    <w:rsid w:val="00DA6944"/>
    <w:rsid w:val="00DB1D14"/>
    <w:rsid w:val="00E0120D"/>
    <w:rsid w:val="00E0481D"/>
    <w:rsid w:val="00E050CE"/>
    <w:rsid w:val="00E11FC1"/>
    <w:rsid w:val="00E16BF3"/>
    <w:rsid w:val="00E22EFE"/>
    <w:rsid w:val="00E33AEA"/>
    <w:rsid w:val="00E35384"/>
    <w:rsid w:val="00E366FE"/>
    <w:rsid w:val="00E37515"/>
    <w:rsid w:val="00E51F39"/>
    <w:rsid w:val="00E57824"/>
    <w:rsid w:val="00E61FCE"/>
    <w:rsid w:val="00E65FFB"/>
    <w:rsid w:val="00E80F7A"/>
    <w:rsid w:val="00E862D3"/>
    <w:rsid w:val="00E8729B"/>
    <w:rsid w:val="00E90C24"/>
    <w:rsid w:val="00E90F4D"/>
    <w:rsid w:val="00E93FA4"/>
    <w:rsid w:val="00E9402C"/>
    <w:rsid w:val="00EA018D"/>
    <w:rsid w:val="00EA337A"/>
    <w:rsid w:val="00EA6B8E"/>
    <w:rsid w:val="00EB12F0"/>
    <w:rsid w:val="00EC0FDD"/>
    <w:rsid w:val="00EC36E1"/>
    <w:rsid w:val="00ED08EF"/>
    <w:rsid w:val="00ED0EE6"/>
    <w:rsid w:val="00ED2898"/>
    <w:rsid w:val="00ED3E6D"/>
    <w:rsid w:val="00EF5771"/>
    <w:rsid w:val="00EF7C76"/>
    <w:rsid w:val="00F02663"/>
    <w:rsid w:val="00F06A0B"/>
    <w:rsid w:val="00F12467"/>
    <w:rsid w:val="00F2144E"/>
    <w:rsid w:val="00F23C83"/>
    <w:rsid w:val="00F23F58"/>
    <w:rsid w:val="00F44086"/>
    <w:rsid w:val="00F4768C"/>
    <w:rsid w:val="00F53ADD"/>
    <w:rsid w:val="00F633A1"/>
    <w:rsid w:val="00F655CA"/>
    <w:rsid w:val="00F75D61"/>
    <w:rsid w:val="00F76A88"/>
    <w:rsid w:val="00F80941"/>
    <w:rsid w:val="00F83528"/>
    <w:rsid w:val="00F85D11"/>
    <w:rsid w:val="00F91DCA"/>
    <w:rsid w:val="00FA051E"/>
    <w:rsid w:val="00FA60CC"/>
    <w:rsid w:val="00FA6D2E"/>
    <w:rsid w:val="00FB0706"/>
    <w:rsid w:val="00FB567F"/>
    <w:rsid w:val="00FB59B0"/>
    <w:rsid w:val="00FB6255"/>
    <w:rsid w:val="00FC2EA4"/>
    <w:rsid w:val="00FC724D"/>
    <w:rsid w:val="00FC7656"/>
    <w:rsid w:val="00FC775F"/>
    <w:rsid w:val="00FD5FE9"/>
    <w:rsid w:val="00FE100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C75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nl-BE" w:eastAsia="nl-BE" w:bidi="ar-SA"/>
      </w:rPr>
    </w:rPrDefault>
    <w:pPrDefault>
      <w:pPr>
        <w:spacing w:line="300" w:lineRule="exact"/>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List Number" w:qFormat="1"/>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qFormat="1"/>
    <w:lsdException w:name="annotation subject" w:uiPriority="99"/>
    <w:lsdException w:name="No List" w:uiPriority="99"/>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AEA"/>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C66378"/>
    <w:pPr>
      <w:keepNext/>
      <w:keepLines/>
      <w:numPr>
        <w:numId w:val="5"/>
      </w:numPr>
      <w:spacing w:before="480" w:after="120"/>
      <w:outlineLvl w:val="0"/>
    </w:pPr>
    <w:rPr>
      <w:rFonts w:asciiTheme="majorHAnsi" w:eastAsiaTheme="majorEastAsia" w:hAnsiTheme="majorHAnsi" w:cstheme="majorBidi"/>
      <w:b/>
      <w:bCs/>
      <w:sz w:val="26"/>
      <w:szCs w:val="28"/>
    </w:rPr>
  </w:style>
  <w:style w:type="paragraph" w:styleId="Heading2">
    <w:name w:val="heading 2"/>
    <w:basedOn w:val="Normal"/>
    <w:next w:val="Normal"/>
    <w:link w:val="Heading2Char"/>
    <w:uiPriority w:val="9"/>
    <w:unhideWhenUsed/>
    <w:qFormat/>
    <w:rsid w:val="00C66378"/>
    <w:pPr>
      <w:keepNext/>
      <w:keepLines/>
      <w:numPr>
        <w:ilvl w:val="1"/>
        <w:numId w:val="5"/>
      </w:numPr>
      <w:spacing w:before="20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C66378"/>
    <w:pPr>
      <w:keepNext/>
      <w:keepLines/>
      <w:numPr>
        <w:ilvl w:val="2"/>
        <w:numId w:val="5"/>
      </w:numPr>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nhideWhenUsed/>
    <w:rsid w:val="00C66378"/>
    <w:pPr>
      <w:keepNext/>
      <w:keepLines/>
      <w:numPr>
        <w:ilvl w:val="3"/>
        <w:numId w:val="5"/>
      </w:numPr>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nhideWhenUsed/>
    <w:rsid w:val="007E2E9E"/>
    <w:pPr>
      <w:keepNext/>
      <w:keepLines/>
      <w:numPr>
        <w:ilvl w:val="4"/>
        <w:numId w:val="5"/>
      </w:numPr>
      <w:spacing w:before="200"/>
      <w:outlineLvl w:val="4"/>
    </w:pPr>
    <w:rPr>
      <w:rFonts w:asciiTheme="majorHAnsi" w:eastAsiaTheme="majorEastAsia" w:hAnsiTheme="majorHAnsi" w:cstheme="majorBidi"/>
      <w:b/>
    </w:rPr>
  </w:style>
  <w:style w:type="paragraph" w:styleId="Heading6">
    <w:name w:val="heading 6"/>
    <w:basedOn w:val="Normal"/>
    <w:next w:val="Normal"/>
    <w:link w:val="Heading6Char"/>
    <w:unhideWhenUsed/>
    <w:rsid w:val="007E2E9E"/>
    <w:pPr>
      <w:keepNext/>
      <w:keepLines/>
      <w:numPr>
        <w:ilvl w:val="5"/>
        <w:numId w:val="5"/>
      </w:numPr>
      <w:spacing w:before="200"/>
      <w:outlineLvl w:val="5"/>
    </w:pPr>
    <w:rPr>
      <w:rFonts w:asciiTheme="majorHAnsi" w:eastAsiaTheme="majorEastAsia" w:hAnsiTheme="majorHAnsi" w:cstheme="majorBidi"/>
      <w:b/>
      <w:iCs/>
    </w:rPr>
  </w:style>
  <w:style w:type="paragraph" w:styleId="Heading7">
    <w:name w:val="heading 7"/>
    <w:basedOn w:val="Normal"/>
    <w:next w:val="Normal"/>
    <w:link w:val="Heading7Char"/>
    <w:unhideWhenUsed/>
    <w:rsid w:val="007E2E9E"/>
    <w:pPr>
      <w:keepNext/>
      <w:keepLines/>
      <w:numPr>
        <w:ilvl w:val="6"/>
        <w:numId w:val="5"/>
      </w:numPr>
      <w:spacing w:before="200"/>
      <w:outlineLvl w:val="6"/>
    </w:pPr>
    <w:rPr>
      <w:rFonts w:asciiTheme="majorHAnsi" w:eastAsiaTheme="majorEastAsia" w:hAnsiTheme="majorHAnsi" w:cstheme="majorBidi"/>
      <w:b/>
      <w:iCs/>
    </w:rPr>
  </w:style>
  <w:style w:type="paragraph" w:styleId="Heading8">
    <w:name w:val="heading 8"/>
    <w:basedOn w:val="Normal"/>
    <w:next w:val="Normal"/>
    <w:link w:val="Heading8Char"/>
    <w:unhideWhenUsed/>
    <w:rsid w:val="007E2E9E"/>
    <w:pPr>
      <w:keepNext/>
      <w:keepLines/>
      <w:numPr>
        <w:ilvl w:val="7"/>
        <w:numId w:val="5"/>
      </w:numPr>
      <w:spacing w:before="200"/>
      <w:outlineLvl w:val="7"/>
    </w:pPr>
    <w:rPr>
      <w:rFonts w:asciiTheme="majorHAnsi" w:eastAsiaTheme="majorEastAsia" w:hAnsiTheme="majorHAnsi" w:cstheme="majorBidi"/>
      <w:b/>
      <w:szCs w:val="20"/>
    </w:rPr>
  </w:style>
  <w:style w:type="paragraph" w:styleId="Heading9">
    <w:name w:val="heading 9"/>
    <w:basedOn w:val="Normal"/>
    <w:next w:val="Normal"/>
    <w:link w:val="Heading9Char"/>
    <w:unhideWhenUsed/>
    <w:rsid w:val="007E2E9E"/>
    <w:pPr>
      <w:keepNext/>
      <w:keepLines/>
      <w:numPr>
        <w:ilvl w:val="8"/>
        <w:numId w:val="5"/>
      </w:numPr>
      <w:spacing w:before="200"/>
      <w:outlineLvl w:val="8"/>
    </w:pPr>
    <w:rPr>
      <w:rFonts w:asciiTheme="majorHAnsi" w:eastAsiaTheme="majorEastAsia" w:hAnsiTheme="majorHAnsi"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psomming">
    <w:name w:val="Opsomming"/>
    <w:basedOn w:val="ListParagraph"/>
    <w:link w:val="OpsommingChar"/>
    <w:qFormat/>
    <w:rsid w:val="00660859"/>
    <w:pPr>
      <w:numPr>
        <w:numId w:val="6"/>
      </w:numPr>
    </w:pPr>
  </w:style>
  <w:style w:type="paragraph" w:styleId="ListNumber">
    <w:name w:val="List Number"/>
    <w:basedOn w:val="Normal"/>
    <w:link w:val="ListNumberChar"/>
    <w:qFormat/>
    <w:rsid w:val="00EA018D"/>
    <w:pPr>
      <w:numPr>
        <w:numId w:val="2"/>
      </w:numPr>
    </w:pPr>
  </w:style>
  <w:style w:type="paragraph" w:styleId="Header">
    <w:name w:val="header"/>
    <w:basedOn w:val="Normal"/>
    <w:link w:val="HeaderChar"/>
    <w:uiPriority w:val="99"/>
    <w:rsid w:val="00206331"/>
    <w:pPr>
      <w:tabs>
        <w:tab w:val="center" w:pos="4536"/>
        <w:tab w:val="right" w:pos="9072"/>
      </w:tabs>
    </w:pPr>
  </w:style>
  <w:style w:type="character" w:customStyle="1" w:styleId="HeaderChar">
    <w:name w:val="Header Char"/>
    <w:basedOn w:val="DefaultParagraphFont"/>
    <w:link w:val="Header"/>
    <w:uiPriority w:val="99"/>
    <w:rsid w:val="00206331"/>
    <w:rPr>
      <w:sz w:val="24"/>
      <w:szCs w:val="24"/>
      <w:lang w:val="nl-NL" w:eastAsia="nl-NL"/>
    </w:rPr>
  </w:style>
  <w:style w:type="paragraph" w:styleId="BalloonText">
    <w:name w:val="Balloon Text"/>
    <w:basedOn w:val="Normal"/>
    <w:next w:val="Normal"/>
    <w:link w:val="BalloonTextChar"/>
    <w:uiPriority w:val="99"/>
    <w:rsid w:val="007E2E9E"/>
    <w:pPr>
      <w:tabs>
        <w:tab w:val="left" w:pos="3544"/>
      </w:tabs>
      <w:spacing w:line="220" w:lineRule="atLeast"/>
    </w:pPr>
    <w:rPr>
      <w:rFonts w:cs="Tahoma"/>
      <w:b/>
      <w:sz w:val="16"/>
      <w:szCs w:val="14"/>
    </w:rPr>
  </w:style>
  <w:style w:type="character" w:customStyle="1" w:styleId="BalloonTextChar">
    <w:name w:val="Balloon Text Char"/>
    <w:basedOn w:val="DefaultParagraphFont"/>
    <w:link w:val="BalloonText"/>
    <w:uiPriority w:val="99"/>
    <w:rsid w:val="00651F67"/>
    <w:rPr>
      <w:rFonts w:cs="Tahoma"/>
      <w:b/>
      <w:color w:val="585849" w:themeColor="text1" w:themeShade="80"/>
      <w:sz w:val="16"/>
      <w:szCs w:val="14"/>
      <w:lang w:eastAsia="nl-NL"/>
    </w:rPr>
  </w:style>
  <w:style w:type="character" w:customStyle="1" w:styleId="Heading1Char">
    <w:name w:val="Heading 1 Char"/>
    <w:basedOn w:val="DefaultParagraphFont"/>
    <w:link w:val="Heading1"/>
    <w:uiPriority w:val="9"/>
    <w:rsid w:val="00F76A88"/>
    <w:rPr>
      <w:rFonts w:asciiTheme="majorHAnsi" w:eastAsiaTheme="majorEastAsia" w:hAnsiTheme="majorHAnsi" w:cstheme="majorBidi"/>
      <w:b/>
      <w:bCs/>
      <w:sz w:val="26"/>
      <w:szCs w:val="28"/>
      <w:lang w:eastAsia="en-US"/>
    </w:rPr>
  </w:style>
  <w:style w:type="paragraph" w:styleId="Title">
    <w:name w:val="Title"/>
    <w:basedOn w:val="Normal"/>
    <w:next w:val="Beschrijving"/>
    <w:link w:val="TitleChar"/>
    <w:uiPriority w:val="10"/>
    <w:qFormat/>
    <w:rsid w:val="007E2E9E"/>
    <w:pPr>
      <w:spacing w:after="300" w:line="240" w:lineRule="auto"/>
    </w:pPr>
    <w:rPr>
      <w:rFonts w:asciiTheme="majorHAnsi" w:eastAsiaTheme="majorEastAsia" w:hAnsiTheme="majorHAnsi" w:cstheme="majorBidi"/>
      <w:spacing w:val="5"/>
      <w:kern w:val="28"/>
      <w:sz w:val="36"/>
      <w:szCs w:val="52"/>
    </w:rPr>
  </w:style>
  <w:style w:type="character" w:customStyle="1" w:styleId="TitleChar">
    <w:name w:val="Title Char"/>
    <w:basedOn w:val="DefaultParagraphFont"/>
    <w:link w:val="Title"/>
    <w:uiPriority w:val="10"/>
    <w:rsid w:val="00EC36E1"/>
    <w:rPr>
      <w:rFonts w:asciiTheme="majorHAnsi" w:eastAsiaTheme="majorEastAsia" w:hAnsiTheme="majorHAnsi" w:cstheme="majorBidi"/>
      <w:color w:val="585849" w:themeColor="text1" w:themeShade="80"/>
      <w:spacing w:val="5"/>
      <w:kern w:val="28"/>
      <w:sz w:val="36"/>
      <w:szCs w:val="52"/>
      <w:lang w:eastAsia="nl-NL"/>
    </w:rPr>
  </w:style>
  <w:style w:type="character" w:styleId="Emphasis">
    <w:name w:val="Emphasis"/>
    <w:basedOn w:val="DefaultParagraphFont"/>
    <w:qFormat/>
    <w:rsid w:val="007E2E9E"/>
    <w:rPr>
      <w:i/>
      <w:iCs/>
      <w:color w:val="773388" w:themeColor="accent2"/>
    </w:rPr>
  </w:style>
  <w:style w:type="paragraph" w:styleId="Subtitle">
    <w:name w:val="Subtitle"/>
    <w:basedOn w:val="Normal"/>
    <w:next w:val="Normal"/>
    <w:link w:val="SubtitleChar"/>
    <w:qFormat/>
    <w:rsid w:val="007E2E9E"/>
    <w:pPr>
      <w:numPr>
        <w:ilvl w:val="1"/>
      </w:numPr>
      <w:spacing w:before="120"/>
    </w:pPr>
    <w:rPr>
      <w:rFonts w:asciiTheme="majorHAnsi" w:eastAsiaTheme="majorEastAsia" w:hAnsiTheme="majorHAnsi" w:cstheme="majorBidi"/>
      <w:b/>
      <w:iCs/>
      <w:color w:val="CC0077" w:themeColor="accent3"/>
      <w:spacing w:val="15"/>
      <w:sz w:val="24"/>
      <w:u w:val="single"/>
    </w:rPr>
  </w:style>
  <w:style w:type="character" w:customStyle="1" w:styleId="SubtitleChar">
    <w:name w:val="Subtitle Char"/>
    <w:basedOn w:val="DefaultParagraphFont"/>
    <w:link w:val="Subtitle"/>
    <w:rsid w:val="001C6234"/>
    <w:rPr>
      <w:rFonts w:asciiTheme="majorHAnsi" w:eastAsiaTheme="majorEastAsia" w:hAnsiTheme="majorHAnsi" w:cstheme="majorBidi"/>
      <w:b/>
      <w:iCs/>
      <w:color w:val="CC0077" w:themeColor="accent3"/>
      <w:spacing w:val="15"/>
      <w:sz w:val="24"/>
      <w:szCs w:val="12"/>
      <w:u w:val="single"/>
      <w:lang w:eastAsia="nl-NL"/>
    </w:rPr>
  </w:style>
  <w:style w:type="character" w:customStyle="1" w:styleId="Heading2Char">
    <w:name w:val="Heading 2 Char"/>
    <w:basedOn w:val="DefaultParagraphFont"/>
    <w:link w:val="Heading2"/>
    <w:uiPriority w:val="9"/>
    <w:rsid w:val="00F76A88"/>
    <w:rPr>
      <w:rFonts w:asciiTheme="majorHAnsi" w:eastAsiaTheme="majorEastAsia" w:hAnsiTheme="majorHAnsi" w:cstheme="majorBidi"/>
      <w:b/>
      <w:bCs/>
      <w:sz w:val="24"/>
      <w:szCs w:val="26"/>
      <w:lang w:eastAsia="en-US"/>
    </w:rPr>
  </w:style>
  <w:style w:type="character" w:customStyle="1" w:styleId="Heading3Char">
    <w:name w:val="Heading 3 Char"/>
    <w:basedOn w:val="DefaultParagraphFont"/>
    <w:link w:val="Heading3"/>
    <w:uiPriority w:val="9"/>
    <w:rsid w:val="00F76A88"/>
    <w:rPr>
      <w:rFonts w:asciiTheme="majorHAnsi" w:eastAsiaTheme="majorEastAsia" w:hAnsiTheme="majorHAnsi" w:cstheme="majorBidi"/>
      <w:b/>
      <w:bCs/>
      <w:sz w:val="22"/>
      <w:szCs w:val="22"/>
      <w:lang w:eastAsia="en-US"/>
    </w:rPr>
  </w:style>
  <w:style w:type="character" w:customStyle="1" w:styleId="Heading4Char">
    <w:name w:val="Heading 4 Char"/>
    <w:basedOn w:val="DefaultParagraphFont"/>
    <w:link w:val="Heading4"/>
    <w:rsid w:val="00F76A88"/>
    <w:rPr>
      <w:rFonts w:asciiTheme="majorHAnsi" w:eastAsiaTheme="majorEastAsia" w:hAnsiTheme="majorHAnsi" w:cstheme="majorBidi"/>
      <w:b/>
      <w:bCs/>
      <w:iCs/>
      <w:sz w:val="22"/>
      <w:szCs w:val="22"/>
      <w:lang w:eastAsia="en-US"/>
    </w:rPr>
  </w:style>
  <w:style w:type="character" w:customStyle="1" w:styleId="Heading5Char">
    <w:name w:val="Heading 5 Char"/>
    <w:basedOn w:val="DefaultParagraphFont"/>
    <w:link w:val="Heading5"/>
    <w:rsid w:val="00F76A88"/>
    <w:rPr>
      <w:rFonts w:asciiTheme="majorHAnsi" w:eastAsiaTheme="majorEastAsia" w:hAnsiTheme="majorHAnsi" w:cstheme="majorBidi"/>
      <w:b/>
      <w:sz w:val="22"/>
      <w:szCs w:val="22"/>
      <w:lang w:eastAsia="en-US"/>
    </w:rPr>
  </w:style>
  <w:style w:type="character" w:customStyle="1" w:styleId="Heading6Char">
    <w:name w:val="Heading 6 Char"/>
    <w:basedOn w:val="DefaultParagraphFont"/>
    <w:link w:val="Heading6"/>
    <w:rsid w:val="00F76A88"/>
    <w:rPr>
      <w:rFonts w:asciiTheme="majorHAnsi" w:eastAsiaTheme="majorEastAsia" w:hAnsiTheme="majorHAnsi" w:cstheme="majorBidi"/>
      <w:b/>
      <w:iCs/>
      <w:sz w:val="22"/>
      <w:szCs w:val="22"/>
      <w:lang w:eastAsia="en-US"/>
    </w:rPr>
  </w:style>
  <w:style w:type="character" w:customStyle="1" w:styleId="Heading7Char">
    <w:name w:val="Heading 7 Char"/>
    <w:basedOn w:val="DefaultParagraphFont"/>
    <w:link w:val="Heading7"/>
    <w:rsid w:val="00F76A88"/>
    <w:rPr>
      <w:rFonts w:asciiTheme="majorHAnsi" w:eastAsiaTheme="majorEastAsia" w:hAnsiTheme="majorHAnsi" w:cstheme="majorBidi"/>
      <w:b/>
      <w:iCs/>
      <w:sz w:val="22"/>
      <w:szCs w:val="22"/>
      <w:lang w:eastAsia="en-US"/>
    </w:rPr>
  </w:style>
  <w:style w:type="character" w:customStyle="1" w:styleId="Heading8Char">
    <w:name w:val="Heading 8 Char"/>
    <w:basedOn w:val="DefaultParagraphFont"/>
    <w:link w:val="Heading8"/>
    <w:rsid w:val="00F76A88"/>
    <w:rPr>
      <w:rFonts w:asciiTheme="majorHAnsi" w:eastAsiaTheme="majorEastAsia" w:hAnsiTheme="majorHAnsi" w:cstheme="majorBidi"/>
      <w:b/>
      <w:sz w:val="22"/>
      <w:lang w:eastAsia="en-US"/>
    </w:rPr>
  </w:style>
  <w:style w:type="character" w:customStyle="1" w:styleId="Heading9Char">
    <w:name w:val="Heading 9 Char"/>
    <w:basedOn w:val="DefaultParagraphFont"/>
    <w:link w:val="Heading9"/>
    <w:rsid w:val="00F76A88"/>
    <w:rPr>
      <w:rFonts w:asciiTheme="majorHAnsi" w:eastAsiaTheme="majorEastAsia" w:hAnsiTheme="majorHAnsi" w:cstheme="majorBidi"/>
      <w:b/>
      <w:iCs/>
      <w:sz w:val="22"/>
      <w:lang w:eastAsia="en-US"/>
    </w:rPr>
  </w:style>
  <w:style w:type="character" w:styleId="SubtleEmphasis">
    <w:name w:val="Subtle Emphasis"/>
    <w:basedOn w:val="DefaultParagraphFont"/>
    <w:uiPriority w:val="19"/>
    <w:qFormat/>
    <w:rsid w:val="007E2E9E"/>
    <w:rPr>
      <w:i/>
      <w:iCs/>
      <w:color w:val="585849" w:themeColor="text1" w:themeShade="80"/>
    </w:rPr>
  </w:style>
  <w:style w:type="character" w:styleId="IntenseEmphasis">
    <w:name w:val="Intense Emphasis"/>
    <w:basedOn w:val="DefaultParagraphFont"/>
    <w:uiPriority w:val="21"/>
    <w:qFormat/>
    <w:rsid w:val="007E2E9E"/>
    <w:rPr>
      <w:b/>
      <w:bCs/>
      <w:i/>
      <w:iCs/>
      <w:color w:val="CC0077" w:themeColor="accent3"/>
    </w:rPr>
  </w:style>
  <w:style w:type="paragraph" w:styleId="Quote">
    <w:name w:val="Quote"/>
    <w:basedOn w:val="Normal"/>
    <w:next w:val="Normal"/>
    <w:link w:val="QuoteChar"/>
    <w:uiPriority w:val="29"/>
    <w:qFormat/>
    <w:rsid w:val="007E2E9E"/>
    <w:rPr>
      <w:i/>
      <w:iCs/>
    </w:rPr>
  </w:style>
  <w:style w:type="character" w:customStyle="1" w:styleId="QuoteChar">
    <w:name w:val="Quote Char"/>
    <w:basedOn w:val="DefaultParagraphFont"/>
    <w:link w:val="Quote"/>
    <w:uiPriority w:val="29"/>
    <w:rsid w:val="00E0120D"/>
    <w:rPr>
      <w:i/>
      <w:iCs/>
      <w:color w:val="585849" w:themeColor="text1" w:themeShade="80"/>
      <w:sz w:val="20"/>
      <w:szCs w:val="12"/>
      <w:lang w:eastAsia="nl-NL"/>
    </w:rPr>
  </w:style>
  <w:style w:type="paragraph" w:styleId="IntenseQuote">
    <w:name w:val="Intense Quote"/>
    <w:basedOn w:val="Normal"/>
    <w:next w:val="Normal"/>
    <w:link w:val="IntenseQuoteChar"/>
    <w:uiPriority w:val="30"/>
    <w:qFormat/>
    <w:rsid w:val="007E2E9E"/>
    <w:pPr>
      <w:pBdr>
        <w:bottom w:val="single" w:sz="4" w:space="4" w:color="CC0077" w:themeColor="accent3"/>
      </w:pBdr>
      <w:spacing w:before="200"/>
      <w:ind w:left="936" w:right="936"/>
    </w:pPr>
    <w:rPr>
      <w:b/>
      <w:bCs/>
      <w:i/>
      <w:iCs/>
      <w:color w:val="CC0077" w:themeColor="accent3"/>
    </w:rPr>
  </w:style>
  <w:style w:type="character" w:customStyle="1" w:styleId="IntenseQuoteChar">
    <w:name w:val="Intense Quote Char"/>
    <w:basedOn w:val="DefaultParagraphFont"/>
    <w:link w:val="IntenseQuote"/>
    <w:uiPriority w:val="30"/>
    <w:rsid w:val="001C6234"/>
    <w:rPr>
      <w:b/>
      <w:bCs/>
      <w:i/>
      <w:iCs/>
      <w:color w:val="CC0077" w:themeColor="accent3"/>
      <w:sz w:val="20"/>
      <w:szCs w:val="12"/>
      <w:lang w:eastAsia="nl-NL"/>
    </w:rPr>
  </w:style>
  <w:style w:type="character" w:styleId="SubtleReference">
    <w:name w:val="Subtle Reference"/>
    <w:basedOn w:val="DefaultParagraphFont"/>
    <w:uiPriority w:val="31"/>
    <w:qFormat/>
    <w:rsid w:val="007E2E9E"/>
    <w:rPr>
      <w:smallCaps/>
      <w:color w:val="773388" w:themeColor="accent2"/>
      <w:u w:val="single"/>
    </w:rPr>
  </w:style>
  <w:style w:type="character" w:styleId="IntenseReference">
    <w:name w:val="Intense Reference"/>
    <w:basedOn w:val="DefaultParagraphFont"/>
    <w:uiPriority w:val="32"/>
    <w:qFormat/>
    <w:rsid w:val="007E2E9E"/>
    <w:rPr>
      <w:b/>
      <w:bCs/>
      <w:smallCaps/>
      <w:color w:val="773388" w:themeColor="accent2"/>
      <w:spacing w:val="5"/>
      <w:u w:val="single"/>
    </w:rPr>
  </w:style>
  <w:style w:type="paragraph" w:customStyle="1" w:styleId="Postadres">
    <w:name w:val="Postadres"/>
    <w:basedOn w:val="Normal"/>
    <w:link w:val="PostadresChar"/>
    <w:rsid w:val="007E2E9E"/>
    <w:pPr>
      <w:spacing w:line="240" w:lineRule="atLeast"/>
    </w:pPr>
  </w:style>
  <w:style w:type="paragraph" w:customStyle="1" w:styleId="Bijtitel">
    <w:name w:val="Bijtitel"/>
    <w:basedOn w:val="Normal"/>
    <w:next w:val="Normal"/>
    <w:rsid w:val="002D0A8D"/>
    <w:pPr>
      <w:keepNext/>
      <w:keepLines/>
      <w:tabs>
        <w:tab w:val="left" w:pos="6577"/>
      </w:tabs>
      <w:spacing w:after="600" w:line="240" w:lineRule="atLeast"/>
      <w:outlineLvl w:val="0"/>
    </w:pPr>
    <w:rPr>
      <w:rFonts w:ascii="Arial Narrow" w:hAnsi="Arial Narrow"/>
      <w:spacing w:val="6"/>
      <w:sz w:val="24"/>
      <w:szCs w:val="20"/>
      <w:lang w:eastAsia="nl-BE"/>
    </w:rPr>
  </w:style>
  <w:style w:type="table" w:styleId="TableGrid">
    <w:name w:val="Table Grid"/>
    <w:basedOn w:val="TableNormal"/>
    <w:uiPriority w:val="59"/>
    <w:rsid w:val="00EC0FDD"/>
    <w:pPr>
      <w:spacing w:line="240" w:lineRule="auto"/>
    </w:pPr>
    <w:tblPr>
      <w:tblInd w:w="0" w:type="dxa"/>
      <w:tblBorders>
        <w:top w:val="single" w:sz="4" w:space="0" w:color="AAAA99" w:themeColor="text1"/>
        <w:left w:val="single" w:sz="4" w:space="0" w:color="AAAA99" w:themeColor="text1"/>
        <w:bottom w:val="single" w:sz="4" w:space="0" w:color="AAAA99" w:themeColor="text1"/>
        <w:right w:val="single" w:sz="4" w:space="0" w:color="AAAA99" w:themeColor="text1"/>
        <w:insideH w:val="single" w:sz="4" w:space="0" w:color="AAAA99" w:themeColor="text1"/>
        <w:insideV w:val="single" w:sz="4" w:space="0" w:color="AAAA99" w:themeColor="text1"/>
      </w:tblBorders>
      <w:tblCellMar>
        <w:top w:w="0" w:type="dxa"/>
        <w:left w:w="108" w:type="dxa"/>
        <w:bottom w:w="0" w:type="dxa"/>
        <w:right w:w="108" w:type="dxa"/>
      </w:tblCellMar>
    </w:tblPr>
  </w:style>
  <w:style w:type="character" w:customStyle="1" w:styleId="ListNumberChar">
    <w:name w:val="List Number Char"/>
    <w:basedOn w:val="DefaultParagraphFont"/>
    <w:link w:val="ListNumber"/>
    <w:rsid w:val="00A95E1B"/>
    <w:rPr>
      <w:rFonts w:asciiTheme="minorHAnsi" w:eastAsiaTheme="minorHAnsi" w:hAnsiTheme="minorHAnsi" w:cstheme="minorBidi"/>
      <w:sz w:val="22"/>
      <w:szCs w:val="22"/>
      <w:lang w:eastAsia="en-US"/>
    </w:rPr>
  </w:style>
  <w:style w:type="character" w:styleId="PlaceholderText">
    <w:name w:val="Placeholder Text"/>
    <w:basedOn w:val="DefaultParagraphFont"/>
    <w:uiPriority w:val="99"/>
    <w:semiHidden/>
    <w:rsid w:val="00255B5D"/>
    <w:rPr>
      <w:color w:val="808080"/>
    </w:rPr>
  </w:style>
  <w:style w:type="character" w:customStyle="1" w:styleId="PostadresChar">
    <w:name w:val="Postadres Char"/>
    <w:basedOn w:val="DefaultParagraphFont"/>
    <w:link w:val="Postadres"/>
    <w:rsid w:val="00BC12C7"/>
    <w:rPr>
      <w:color w:val="585849" w:themeColor="text1" w:themeShade="80"/>
      <w:sz w:val="20"/>
      <w:szCs w:val="12"/>
      <w:lang w:eastAsia="nl-NL"/>
    </w:rPr>
  </w:style>
  <w:style w:type="paragraph" w:customStyle="1" w:styleId="Over">
    <w:name w:val="Over"/>
    <w:basedOn w:val="Normal"/>
    <w:link w:val="OverChar"/>
    <w:rsid w:val="007E2E9E"/>
    <w:pPr>
      <w:spacing w:after="180" w:line="240" w:lineRule="atLeast"/>
      <w:jc w:val="right"/>
    </w:pPr>
    <w:rPr>
      <w:b/>
      <w:sz w:val="24"/>
    </w:rPr>
  </w:style>
  <w:style w:type="character" w:customStyle="1" w:styleId="OverChar">
    <w:name w:val="Over Char"/>
    <w:basedOn w:val="DefaultParagraphFont"/>
    <w:link w:val="Over"/>
    <w:rsid w:val="000F0F55"/>
    <w:rPr>
      <w:b/>
      <w:color w:val="585849" w:themeColor="text1" w:themeShade="80"/>
      <w:sz w:val="24"/>
      <w:szCs w:val="12"/>
      <w:lang w:eastAsia="nl-NL"/>
    </w:rPr>
  </w:style>
  <w:style w:type="character" w:styleId="Hyperlink">
    <w:name w:val="Hyperlink"/>
    <w:basedOn w:val="DefaultParagraphFont"/>
    <w:uiPriority w:val="99"/>
    <w:rsid w:val="007E2E9E"/>
    <w:rPr>
      <w:color w:val="773388" w:themeColor="accent2"/>
      <w:u w:val="single"/>
    </w:rPr>
  </w:style>
  <w:style w:type="table" w:styleId="TableElegant">
    <w:name w:val="Table Elegant"/>
    <w:basedOn w:val="TableNormal"/>
    <w:locked/>
    <w:rsid w:val="00CC1014"/>
    <w:pPr>
      <w:spacing w:after="280"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locked/>
    <w:rsid w:val="00D46707"/>
    <w:pPr>
      <w:spacing w:after="280" w:line="28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Beschrijving">
    <w:name w:val="Beschrijving"/>
    <w:basedOn w:val="Normal"/>
    <w:next w:val="Normal"/>
    <w:rsid w:val="007E2E9E"/>
    <w:pPr>
      <w:pBdr>
        <w:top w:val="dotted" w:sz="8" w:space="0" w:color="AAAA99" w:themeColor="text1"/>
        <w:bottom w:val="dotted" w:sz="8" w:space="1" w:color="AAAA99" w:themeColor="text1"/>
      </w:pBdr>
      <w:spacing w:after="480" w:line="200" w:lineRule="atLeast"/>
    </w:pPr>
    <w:rPr>
      <w:szCs w:val="20"/>
    </w:rPr>
  </w:style>
  <w:style w:type="table" w:styleId="Table3Deffects2">
    <w:name w:val="Table 3D effects 2"/>
    <w:basedOn w:val="TableNormal"/>
    <w:locked/>
    <w:rsid w:val="001B1AC8"/>
    <w:pPr>
      <w:spacing w:after="280"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locked/>
    <w:rsid w:val="001B1AC8"/>
    <w:pPr>
      <w:spacing w:after="28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OpsommingChar">
    <w:name w:val="Opsomming Char"/>
    <w:basedOn w:val="DefaultParagraphFont"/>
    <w:link w:val="Opsomming"/>
    <w:rsid w:val="00660859"/>
    <w:rPr>
      <w:rFonts w:asciiTheme="minorHAnsi" w:eastAsiaTheme="minorHAnsi" w:hAnsiTheme="minorHAnsi" w:cstheme="minorBidi"/>
      <w:sz w:val="22"/>
      <w:szCs w:val="22"/>
      <w:lang w:eastAsia="en-US"/>
    </w:rPr>
  </w:style>
  <w:style w:type="paragraph" w:styleId="ListBullet">
    <w:name w:val="List Bullet"/>
    <w:basedOn w:val="Normal"/>
    <w:rsid w:val="00EA018D"/>
    <w:pPr>
      <w:numPr>
        <w:numId w:val="1"/>
      </w:numPr>
    </w:pPr>
  </w:style>
  <w:style w:type="numbering" w:customStyle="1" w:styleId="nummering-">
    <w:name w:val="nummering-"/>
    <w:basedOn w:val="NoList"/>
    <w:rsid w:val="00EA018D"/>
    <w:pPr>
      <w:numPr>
        <w:numId w:val="3"/>
      </w:numPr>
    </w:pPr>
  </w:style>
  <w:style w:type="numbering" w:customStyle="1" w:styleId="Opsomming-">
    <w:name w:val="Opsomming-"/>
    <w:basedOn w:val="NoList"/>
    <w:rsid w:val="00EA018D"/>
    <w:pPr>
      <w:numPr>
        <w:numId w:val="4"/>
      </w:numPr>
    </w:pPr>
  </w:style>
  <w:style w:type="paragraph" w:styleId="ListParagraph">
    <w:name w:val="List Paragraph"/>
    <w:basedOn w:val="Normal"/>
    <w:link w:val="ListParagraphChar"/>
    <w:uiPriority w:val="34"/>
    <w:qFormat/>
    <w:rsid w:val="00660859"/>
    <w:pPr>
      <w:ind w:left="720"/>
    </w:pPr>
  </w:style>
  <w:style w:type="paragraph" w:customStyle="1" w:styleId="Default">
    <w:name w:val="Default"/>
    <w:rsid w:val="00490956"/>
    <w:pPr>
      <w:autoSpaceDE w:val="0"/>
      <w:autoSpaceDN w:val="0"/>
      <w:adjustRightInd w:val="0"/>
      <w:spacing w:line="240" w:lineRule="auto"/>
    </w:pPr>
    <w:rPr>
      <w:rFonts w:ascii="Cambria" w:eastAsiaTheme="minorHAnsi" w:hAnsi="Cambria" w:cs="Cambria"/>
      <w:color w:val="000000"/>
      <w:sz w:val="24"/>
      <w:szCs w:val="24"/>
      <w:lang w:eastAsia="en-US"/>
    </w:rPr>
  </w:style>
  <w:style w:type="table" w:customStyle="1" w:styleId="GridTable2Accent2">
    <w:name w:val="Grid Table 2 Accent 2"/>
    <w:basedOn w:val="TableNormal"/>
    <w:uiPriority w:val="47"/>
    <w:rsid w:val="00490956"/>
    <w:pPr>
      <w:spacing w:line="240" w:lineRule="auto"/>
    </w:pPr>
    <w:tblPr>
      <w:tblStyleRowBandSize w:val="1"/>
      <w:tblStyleColBandSize w:val="1"/>
      <w:tblInd w:w="0" w:type="dxa"/>
      <w:tblBorders>
        <w:top w:val="single" w:sz="2" w:space="0" w:color="B871CA" w:themeColor="accent2" w:themeTint="99"/>
        <w:bottom w:val="single" w:sz="2" w:space="0" w:color="B871CA" w:themeColor="accent2" w:themeTint="99"/>
        <w:insideH w:val="single" w:sz="2" w:space="0" w:color="B871CA" w:themeColor="accent2" w:themeTint="99"/>
        <w:insideV w:val="single" w:sz="2" w:space="0" w:color="B871CA" w:themeColor="accent2" w:themeTint="99"/>
      </w:tblBorders>
      <w:tblCellMar>
        <w:top w:w="0" w:type="dxa"/>
        <w:left w:w="108" w:type="dxa"/>
        <w:bottom w:w="0" w:type="dxa"/>
        <w:right w:w="108" w:type="dxa"/>
      </w:tblCellMar>
    </w:tblPr>
    <w:tblStylePr w:type="firstRow">
      <w:rPr>
        <w:b/>
        <w:bCs/>
      </w:rPr>
      <w:tblPr/>
      <w:tcPr>
        <w:tcBorders>
          <w:top w:val="nil"/>
          <w:bottom w:val="single" w:sz="12" w:space="0" w:color="B871CA" w:themeColor="accent2" w:themeTint="99"/>
          <w:insideH w:val="nil"/>
          <w:insideV w:val="nil"/>
        </w:tcBorders>
        <w:shd w:val="clear" w:color="auto" w:fill="FFFFFF" w:themeFill="background1"/>
      </w:tcPr>
    </w:tblStylePr>
    <w:tblStylePr w:type="lastRow">
      <w:rPr>
        <w:b/>
        <w:bCs/>
      </w:rPr>
      <w:tblPr/>
      <w:tcPr>
        <w:tcBorders>
          <w:top w:val="double" w:sz="2" w:space="0" w:color="B871C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CFED" w:themeFill="accent2" w:themeFillTint="33"/>
      </w:tcPr>
    </w:tblStylePr>
    <w:tblStylePr w:type="band1Horz">
      <w:tblPr/>
      <w:tcPr>
        <w:shd w:val="clear" w:color="auto" w:fill="E7CFED" w:themeFill="accent2" w:themeFillTint="33"/>
      </w:tcPr>
    </w:tblStylePr>
  </w:style>
  <w:style w:type="table" w:customStyle="1" w:styleId="GridTable1LightAccent2">
    <w:name w:val="Grid Table 1 Light Accent 2"/>
    <w:basedOn w:val="TableNormal"/>
    <w:uiPriority w:val="46"/>
    <w:rsid w:val="00C6109C"/>
    <w:pPr>
      <w:spacing w:line="240" w:lineRule="auto"/>
    </w:pPr>
    <w:tblPr>
      <w:tblStyleRowBandSize w:val="1"/>
      <w:tblStyleColBandSize w:val="1"/>
      <w:tblInd w:w="0" w:type="dxa"/>
      <w:tblBorders>
        <w:top w:val="single" w:sz="4" w:space="0" w:color="D0A0DB" w:themeColor="accent2" w:themeTint="66"/>
        <w:left w:val="single" w:sz="4" w:space="0" w:color="D0A0DB" w:themeColor="accent2" w:themeTint="66"/>
        <w:bottom w:val="single" w:sz="4" w:space="0" w:color="D0A0DB" w:themeColor="accent2" w:themeTint="66"/>
        <w:right w:val="single" w:sz="4" w:space="0" w:color="D0A0DB" w:themeColor="accent2" w:themeTint="66"/>
        <w:insideH w:val="single" w:sz="4" w:space="0" w:color="D0A0DB" w:themeColor="accent2" w:themeTint="66"/>
        <w:insideV w:val="single" w:sz="4" w:space="0" w:color="D0A0DB" w:themeColor="accent2" w:themeTint="66"/>
      </w:tblBorders>
      <w:tblCellMar>
        <w:top w:w="0" w:type="dxa"/>
        <w:left w:w="108" w:type="dxa"/>
        <w:bottom w:w="0" w:type="dxa"/>
        <w:right w:w="108" w:type="dxa"/>
      </w:tblCellMar>
    </w:tblPr>
    <w:tblStylePr w:type="firstRow">
      <w:rPr>
        <w:b/>
        <w:bCs/>
      </w:rPr>
      <w:tblPr/>
      <w:tcPr>
        <w:tcBorders>
          <w:bottom w:val="single" w:sz="12" w:space="0" w:color="B871CA" w:themeColor="accent2" w:themeTint="99"/>
        </w:tcBorders>
      </w:tcPr>
    </w:tblStylePr>
    <w:tblStylePr w:type="lastRow">
      <w:rPr>
        <w:b/>
        <w:bCs/>
      </w:rPr>
      <w:tblPr/>
      <w:tcPr>
        <w:tcBorders>
          <w:top w:val="double" w:sz="2" w:space="0" w:color="B871CA" w:themeColor="accent2" w:themeTint="99"/>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uiPriority w:val="34"/>
    <w:rsid w:val="005E3417"/>
    <w:rPr>
      <w:rFonts w:asciiTheme="minorHAnsi" w:eastAsiaTheme="minorHAnsi" w:hAnsiTheme="minorHAnsi" w:cstheme="minorBidi"/>
      <w:sz w:val="22"/>
      <w:szCs w:val="22"/>
      <w:lang w:eastAsia="en-US"/>
    </w:rPr>
  </w:style>
  <w:style w:type="table" w:customStyle="1" w:styleId="ListTable2Accent2">
    <w:name w:val="List Table 2 Accent 2"/>
    <w:basedOn w:val="TableNormal"/>
    <w:uiPriority w:val="47"/>
    <w:rsid w:val="005E3417"/>
    <w:pPr>
      <w:spacing w:line="240" w:lineRule="auto"/>
    </w:pPr>
    <w:tblPr>
      <w:tblStyleRowBandSize w:val="1"/>
      <w:tblStyleColBandSize w:val="1"/>
      <w:tblInd w:w="0" w:type="dxa"/>
      <w:tblBorders>
        <w:top w:val="single" w:sz="4" w:space="0" w:color="B871CA" w:themeColor="accent2" w:themeTint="99"/>
        <w:bottom w:val="single" w:sz="4" w:space="0" w:color="B871CA" w:themeColor="accent2" w:themeTint="99"/>
        <w:insideH w:val="single" w:sz="4" w:space="0" w:color="B871CA"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FED" w:themeFill="accent2" w:themeFillTint="33"/>
      </w:tcPr>
    </w:tblStylePr>
    <w:tblStylePr w:type="band1Horz">
      <w:tblPr/>
      <w:tcPr>
        <w:shd w:val="clear" w:color="auto" w:fill="E7CFED" w:themeFill="accent2" w:themeFillTint="33"/>
      </w:tcPr>
    </w:tblStylePr>
  </w:style>
  <w:style w:type="paragraph" w:styleId="NoSpacing">
    <w:name w:val="No Spacing"/>
    <w:uiPriority w:val="1"/>
    <w:qFormat/>
    <w:rsid w:val="002E31DE"/>
    <w:pPr>
      <w:spacing w:line="240" w:lineRule="auto"/>
    </w:pPr>
    <w:rPr>
      <w:rFonts w:asciiTheme="minorHAnsi" w:eastAsiaTheme="minorHAnsi" w:hAnsiTheme="minorHAnsi" w:cstheme="minorBidi"/>
      <w:sz w:val="22"/>
      <w:szCs w:val="22"/>
      <w:lang w:eastAsia="en-US"/>
    </w:rPr>
  </w:style>
  <w:style w:type="table" w:customStyle="1" w:styleId="GridTable4Accent2">
    <w:name w:val="Grid Table 4 Accent 2"/>
    <w:basedOn w:val="TableNormal"/>
    <w:uiPriority w:val="49"/>
    <w:rsid w:val="00A842F3"/>
    <w:pPr>
      <w:spacing w:line="240" w:lineRule="auto"/>
    </w:pPr>
    <w:tblPr>
      <w:tblStyleRowBandSize w:val="1"/>
      <w:tblStyleColBandSize w:val="1"/>
      <w:tblInd w:w="0" w:type="dxa"/>
      <w:tblBorders>
        <w:top w:val="single" w:sz="4" w:space="0" w:color="B871CA" w:themeColor="accent2" w:themeTint="99"/>
        <w:left w:val="single" w:sz="4" w:space="0" w:color="B871CA" w:themeColor="accent2" w:themeTint="99"/>
        <w:bottom w:val="single" w:sz="4" w:space="0" w:color="B871CA" w:themeColor="accent2" w:themeTint="99"/>
        <w:right w:val="single" w:sz="4" w:space="0" w:color="B871CA" w:themeColor="accent2" w:themeTint="99"/>
        <w:insideH w:val="single" w:sz="4" w:space="0" w:color="B871CA" w:themeColor="accent2" w:themeTint="99"/>
        <w:insideV w:val="single" w:sz="4" w:space="0" w:color="B871CA"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73388" w:themeColor="accent2"/>
          <w:left w:val="single" w:sz="4" w:space="0" w:color="773388" w:themeColor="accent2"/>
          <w:bottom w:val="single" w:sz="4" w:space="0" w:color="773388" w:themeColor="accent2"/>
          <w:right w:val="single" w:sz="4" w:space="0" w:color="773388" w:themeColor="accent2"/>
          <w:insideH w:val="nil"/>
          <w:insideV w:val="nil"/>
        </w:tcBorders>
        <w:shd w:val="clear" w:color="auto" w:fill="773388" w:themeFill="accent2"/>
      </w:tcPr>
    </w:tblStylePr>
    <w:tblStylePr w:type="lastRow">
      <w:rPr>
        <w:b/>
        <w:bCs/>
      </w:rPr>
      <w:tblPr/>
      <w:tcPr>
        <w:tcBorders>
          <w:top w:val="double" w:sz="4" w:space="0" w:color="773388" w:themeColor="accent2"/>
        </w:tcBorders>
      </w:tcPr>
    </w:tblStylePr>
    <w:tblStylePr w:type="firstCol">
      <w:rPr>
        <w:b/>
        <w:bCs/>
      </w:rPr>
    </w:tblStylePr>
    <w:tblStylePr w:type="lastCol">
      <w:rPr>
        <w:b/>
        <w:bCs/>
      </w:rPr>
    </w:tblStylePr>
    <w:tblStylePr w:type="band1Vert">
      <w:tblPr/>
      <w:tcPr>
        <w:shd w:val="clear" w:color="auto" w:fill="E7CFED" w:themeFill="accent2" w:themeFillTint="33"/>
      </w:tcPr>
    </w:tblStylePr>
    <w:tblStylePr w:type="band1Horz">
      <w:tblPr/>
      <w:tcPr>
        <w:shd w:val="clear" w:color="auto" w:fill="E7CFED" w:themeFill="accent2" w:themeFillTint="33"/>
      </w:tcPr>
    </w:tblStylePr>
  </w:style>
  <w:style w:type="paragraph" w:styleId="Footer">
    <w:name w:val="footer"/>
    <w:basedOn w:val="Normal"/>
    <w:link w:val="FooterChar"/>
    <w:uiPriority w:val="99"/>
    <w:unhideWhenUsed/>
    <w:rsid w:val="00EA6B8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A6B8E"/>
    <w:rPr>
      <w:rFonts w:asciiTheme="minorHAnsi" w:eastAsiaTheme="minorHAnsi" w:hAnsiTheme="minorHAnsi" w:cstheme="minorBidi"/>
      <w:sz w:val="22"/>
      <w:szCs w:val="22"/>
      <w:lang w:eastAsia="en-US"/>
    </w:rPr>
  </w:style>
  <w:style w:type="paragraph" w:styleId="TOCHeading">
    <w:name w:val="TOC Heading"/>
    <w:basedOn w:val="Heading1"/>
    <w:next w:val="Normal"/>
    <w:uiPriority w:val="39"/>
    <w:unhideWhenUsed/>
    <w:qFormat/>
    <w:rsid w:val="00EA6B8E"/>
    <w:pPr>
      <w:numPr>
        <w:numId w:val="0"/>
      </w:numPr>
      <w:spacing w:after="0" w:line="276" w:lineRule="auto"/>
      <w:outlineLvl w:val="9"/>
    </w:pPr>
    <w:rPr>
      <w:rFonts w:asciiTheme="minorHAnsi" w:hAnsiTheme="minorHAnsi" w:cstheme="minorHAnsi"/>
      <w:sz w:val="36"/>
      <w:szCs w:val="36"/>
      <w:lang w:eastAsia="nl-BE"/>
    </w:rPr>
  </w:style>
  <w:style w:type="paragraph" w:styleId="TOC2">
    <w:name w:val="toc 2"/>
    <w:basedOn w:val="Normal"/>
    <w:next w:val="Normal"/>
    <w:autoRedefine/>
    <w:uiPriority w:val="39"/>
    <w:unhideWhenUsed/>
    <w:qFormat/>
    <w:rsid w:val="00EA6B8E"/>
    <w:pPr>
      <w:spacing w:after="100" w:line="276" w:lineRule="auto"/>
      <w:ind w:left="220"/>
    </w:pPr>
    <w:rPr>
      <w:rFonts w:eastAsiaTheme="minorEastAsia"/>
      <w:lang w:eastAsia="nl-BE"/>
    </w:rPr>
  </w:style>
  <w:style w:type="paragraph" w:styleId="TOC1">
    <w:name w:val="toc 1"/>
    <w:basedOn w:val="Normal"/>
    <w:next w:val="Normal"/>
    <w:autoRedefine/>
    <w:uiPriority w:val="39"/>
    <w:unhideWhenUsed/>
    <w:qFormat/>
    <w:rsid w:val="00EA6B8E"/>
    <w:pPr>
      <w:spacing w:after="100" w:line="276" w:lineRule="auto"/>
    </w:pPr>
    <w:rPr>
      <w:rFonts w:eastAsiaTheme="minorEastAsia"/>
      <w:lang w:eastAsia="nl-BE"/>
    </w:rPr>
  </w:style>
  <w:style w:type="paragraph" w:styleId="TOC3">
    <w:name w:val="toc 3"/>
    <w:basedOn w:val="Normal"/>
    <w:next w:val="Normal"/>
    <w:autoRedefine/>
    <w:uiPriority w:val="39"/>
    <w:unhideWhenUsed/>
    <w:qFormat/>
    <w:rsid w:val="00EA6B8E"/>
    <w:pPr>
      <w:spacing w:after="100" w:line="276" w:lineRule="auto"/>
      <w:ind w:left="440"/>
    </w:pPr>
    <w:rPr>
      <w:rFonts w:eastAsiaTheme="minorEastAsia"/>
      <w:lang w:eastAsia="nl-BE"/>
    </w:rPr>
  </w:style>
  <w:style w:type="paragraph" w:customStyle="1" w:styleId="Stijl1">
    <w:name w:val="Stijl1"/>
    <w:basedOn w:val="ListParagraph"/>
    <w:link w:val="Stijl1Char"/>
    <w:qFormat/>
    <w:rsid w:val="00EA6B8E"/>
    <w:pPr>
      <w:numPr>
        <w:numId w:val="10"/>
      </w:numPr>
      <w:spacing w:after="200" w:line="276" w:lineRule="auto"/>
      <w:contextualSpacing/>
    </w:pPr>
    <w:rPr>
      <w:b/>
      <w:sz w:val="36"/>
      <w:szCs w:val="36"/>
    </w:rPr>
  </w:style>
  <w:style w:type="paragraph" w:customStyle="1" w:styleId="Stijl2">
    <w:name w:val="Stijl2"/>
    <w:basedOn w:val="ListParagraph"/>
    <w:link w:val="Stijl2Char"/>
    <w:qFormat/>
    <w:rsid w:val="005E2A6D"/>
    <w:pPr>
      <w:numPr>
        <w:ilvl w:val="1"/>
        <w:numId w:val="10"/>
      </w:numPr>
      <w:spacing w:after="200" w:line="276" w:lineRule="auto"/>
      <w:contextualSpacing/>
    </w:pPr>
    <w:rPr>
      <w:b/>
    </w:rPr>
  </w:style>
  <w:style w:type="character" w:customStyle="1" w:styleId="Stijl1Char">
    <w:name w:val="Stijl1 Char"/>
    <w:basedOn w:val="ListParagraphChar"/>
    <w:link w:val="Stijl1"/>
    <w:rsid w:val="00EA6B8E"/>
    <w:rPr>
      <w:rFonts w:asciiTheme="minorHAnsi" w:eastAsiaTheme="minorHAnsi" w:hAnsiTheme="minorHAnsi" w:cstheme="minorBidi"/>
      <w:b/>
      <w:sz w:val="36"/>
      <w:szCs w:val="36"/>
      <w:lang w:eastAsia="en-US"/>
    </w:rPr>
  </w:style>
  <w:style w:type="character" w:customStyle="1" w:styleId="Stijl2Char">
    <w:name w:val="Stijl2 Char"/>
    <w:basedOn w:val="ListParagraphChar"/>
    <w:link w:val="Stijl2"/>
    <w:rsid w:val="005E2A6D"/>
    <w:rPr>
      <w:rFonts w:asciiTheme="minorHAnsi" w:eastAsiaTheme="minorHAnsi" w:hAnsiTheme="minorHAnsi" w:cstheme="minorBidi"/>
      <w:b/>
      <w:sz w:val="22"/>
      <w:szCs w:val="22"/>
      <w:lang w:eastAsia="en-US"/>
    </w:rPr>
  </w:style>
  <w:style w:type="character" w:styleId="CommentReference">
    <w:name w:val="annotation reference"/>
    <w:basedOn w:val="DefaultParagraphFont"/>
    <w:uiPriority w:val="99"/>
    <w:semiHidden/>
    <w:unhideWhenUsed/>
    <w:rsid w:val="00EA6B8E"/>
    <w:rPr>
      <w:sz w:val="16"/>
      <w:szCs w:val="16"/>
    </w:rPr>
  </w:style>
  <w:style w:type="paragraph" w:styleId="CommentText">
    <w:name w:val="annotation text"/>
    <w:basedOn w:val="Normal"/>
    <w:link w:val="CommentTextChar"/>
    <w:uiPriority w:val="99"/>
    <w:semiHidden/>
    <w:unhideWhenUsed/>
    <w:rsid w:val="00EA6B8E"/>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EA6B8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EA6B8E"/>
    <w:rPr>
      <w:b/>
      <w:bCs/>
    </w:rPr>
  </w:style>
  <w:style w:type="character" w:customStyle="1" w:styleId="CommentSubjectChar">
    <w:name w:val="Comment Subject Char"/>
    <w:basedOn w:val="CommentTextChar"/>
    <w:link w:val="CommentSubject"/>
    <w:uiPriority w:val="99"/>
    <w:semiHidden/>
    <w:rsid w:val="00EA6B8E"/>
    <w:rPr>
      <w:rFonts w:asciiTheme="minorHAnsi" w:eastAsiaTheme="minorHAnsi" w:hAnsiTheme="minorHAnsi" w:cstheme="minorBidi"/>
      <w:b/>
      <w:bCs/>
      <w:lang w:eastAsia="en-US"/>
    </w:rPr>
  </w:style>
  <w:style w:type="paragraph" w:styleId="Revision">
    <w:name w:val="Revision"/>
    <w:hidden/>
    <w:uiPriority w:val="99"/>
    <w:semiHidden/>
    <w:rsid w:val="00EA6B8E"/>
    <w:pPr>
      <w:spacing w:line="240" w:lineRule="auto"/>
    </w:pPr>
    <w:rPr>
      <w:rFonts w:asciiTheme="minorHAnsi" w:eastAsiaTheme="minorHAnsi" w:hAnsiTheme="minorHAnsi" w:cstheme="minorBidi"/>
      <w:sz w:val="22"/>
      <w:szCs w:val="22"/>
      <w:lang w:eastAsia="en-US"/>
    </w:rPr>
  </w:style>
  <w:style w:type="paragraph" w:styleId="FootnoteText">
    <w:name w:val="footnote text"/>
    <w:basedOn w:val="Normal"/>
    <w:link w:val="FootnoteTextChar"/>
    <w:uiPriority w:val="99"/>
    <w:semiHidden/>
    <w:unhideWhenUsed/>
    <w:rsid w:val="00EA6B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6B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A6B8E"/>
    <w:rPr>
      <w:vertAlign w:val="superscript"/>
    </w:rPr>
  </w:style>
  <w:style w:type="table" w:customStyle="1" w:styleId="Kalender4">
    <w:name w:val="Kalender 4"/>
    <w:basedOn w:val="TableNormal"/>
    <w:uiPriority w:val="99"/>
    <w:qFormat/>
    <w:rsid w:val="00EA6B8E"/>
    <w:pPr>
      <w:snapToGrid w:val="0"/>
      <w:spacing w:line="240" w:lineRule="auto"/>
    </w:pPr>
    <w:rPr>
      <w:rFonts w:asciiTheme="minorHAnsi" w:eastAsiaTheme="minorEastAsia" w:hAnsiTheme="minorHAnsi" w:cstheme="minorBidi"/>
      <w:b/>
      <w:color w:val="D9D9D9" w:themeColor="background1" w:themeShade="D9"/>
      <w:sz w:val="16"/>
      <w:szCs w:val="22"/>
    </w:rPr>
    <w:tblPr>
      <w:tblStyleRowBandSize w:val="1"/>
      <w:tblInd w:w="0" w:type="dxa"/>
      <w:tblBorders>
        <w:top w:val="single" w:sz="4" w:space="0" w:color="773388" w:themeColor="accent2"/>
        <w:left w:val="single" w:sz="4" w:space="0" w:color="773388" w:themeColor="accent2"/>
        <w:bottom w:val="single" w:sz="4" w:space="0" w:color="773388" w:themeColor="accent2"/>
        <w:right w:val="single" w:sz="4" w:space="0" w:color="773388" w:themeColor="accent2"/>
      </w:tblBorders>
      <w:tblCellMar>
        <w:top w:w="0" w:type="dxa"/>
        <w:left w:w="108" w:type="dxa"/>
        <w:bottom w:w="0" w:type="dxa"/>
        <w:right w:w="108" w:type="dxa"/>
      </w:tblCellMar>
    </w:tblPr>
    <w:tcPr>
      <w:shd w:val="clear" w:color="auto" w:fill="656E08" w:themeFill="accent1" w:themeFillShade="80"/>
    </w:tcPr>
    <w:tblStylePr w:type="firstRow">
      <w:rPr>
        <w:color w:val="D9D9D9" w:themeColor="background1" w:themeShade="D9"/>
        <w:sz w:val="8"/>
      </w:rPr>
    </w:tblStylePr>
    <w:tblStylePr w:type="firstCol">
      <w:pPr>
        <w:wordWrap/>
        <w:ind w:right="144"/>
        <w:jc w:val="right"/>
      </w:pPr>
      <w:rPr>
        <w:rFonts w:asciiTheme="minorHAnsi" w:hAnsiTheme="minorHAnsi"/>
        <w:b/>
        <w:i w:val="0"/>
        <w:color w:val="D9D9D9" w:themeColor="background1" w:themeShade="D9"/>
        <w:sz w:val="72"/>
      </w:rPr>
    </w:tblStylePr>
    <w:tblStylePr w:type="band1Horz">
      <w:rPr>
        <w:color w:val="D9D9D9" w:themeColor="background1" w:themeShade="D9"/>
        <w:sz w:val="16"/>
      </w:rPr>
    </w:tblStylePr>
    <w:tblStylePr w:type="band2Horz">
      <w:rPr>
        <w:color w:val="D9D9D9" w:themeColor="background1" w:themeShade="D9"/>
        <w:sz w:val="40"/>
      </w:rPr>
      <w:tblPr/>
      <w:tcPr>
        <w:tcMar>
          <w:top w:w="0" w:type="nil"/>
          <w:left w:w="115" w:type="dxa"/>
          <w:bottom w:w="86" w:type="dxa"/>
          <w:right w:w="115" w:type="dxa"/>
        </w:tcMar>
      </w:tcPr>
    </w:tblStylePr>
    <w:tblStylePr w:type="nwCell">
      <w:rPr>
        <w:color w:val="D9D9D9" w:themeColor="background1" w:themeShade="D9"/>
        <w:sz w:val="8"/>
      </w:rPr>
    </w:tblStylePr>
  </w:style>
  <w:style w:type="table" w:customStyle="1" w:styleId="ListTable4Accent2">
    <w:name w:val="List Table 4 Accent 2"/>
    <w:basedOn w:val="TableNormal"/>
    <w:uiPriority w:val="49"/>
    <w:rsid w:val="00110084"/>
    <w:pPr>
      <w:spacing w:line="240" w:lineRule="auto"/>
    </w:pPr>
    <w:tblPr>
      <w:tblStyleRowBandSize w:val="1"/>
      <w:tblStyleColBandSize w:val="1"/>
      <w:tblInd w:w="0" w:type="dxa"/>
      <w:tblBorders>
        <w:top w:val="single" w:sz="4" w:space="0" w:color="B871CA" w:themeColor="accent2" w:themeTint="99"/>
        <w:left w:val="single" w:sz="4" w:space="0" w:color="B871CA" w:themeColor="accent2" w:themeTint="99"/>
        <w:bottom w:val="single" w:sz="4" w:space="0" w:color="B871CA" w:themeColor="accent2" w:themeTint="99"/>
        <w:right w:val="single" w:sz="4" w:space="0" w:color="B871CA" w:themeColor="accent2" w:themeTint="99"/>
        <w:insideH w:val="single" w:sz="4" w:space="0" w:color="B871CA"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73388" w:themeColor="accent2"/>
          <w:left w:val="single" w:sz="4" w:space="0" w:color="773388" w:themeColor="accent2"/>
          <w:bottom w:val="single" w:sz="4" w:space="0" w:color="773388" w:themeColor="accent2"/>
          <w:right w:val="single" w:sz="4" w:space="0" w:color="773388" w:themeColor="accent2"/>
          <w:insideH w:val="nil"/>
        </w:tcBorders>
        <w:shd w:val="clear" w:color="auto" w:fill="773388" w:themeFill="accent2"/>
      </w:tcPr>
    </w:tblStylePr>
    <w:tblStylePr w:type="lastRow">
      <w:rPr>
        <w:b/>
        <w:bCs/>
      </w:rPr>
      <w:tblPr/>
      <w:tcPr>
        <w:tcBorders>
          <w:top w:val="double" w:sz="4" w:space="0" w:color="B871CA" w:themeColor="accent2" w:themeTint="99"/>
        </w:tcBorders>
      </w:tcPr>
    </w:tblStylePr>
    <w:tblStylePr w:type="firstCol">
      <w:rPr>
        <w:b/>
        <w:bCs/>
      </w:rPr>
    </w:tblStylePr>
    <w:tblStylePr w:type="lastCol">
      <w:rPr>
        <w:b/>
        <w:bCs/>
      </w:rPr>
    </w:tblStylePr>
    <w:tblStylePr w:type="band1Vert">
      <w:tblPr/>
      <w:tcPr>
        <w:shd w:val="clear" w:color="auto" w:fill="E7CFED" w:themeFill="accent2" w:themeFillTint="33"/>
      </w:tcPr>
    </w:tblStylePr>
    <w:tblStylePr w:type="band1Horz">
      <w:tblPr/>
      <w:tcPr>
        <w:shd w:val="clear" w:color="auto" w:fill="E7CFED" w:themeFill="accent2" w:themeFillTint="33"/>
      </w:tcPr>
    </w:tblStylePr>
  </w:style>
  <w:style w:type="table" w:customStyle="1" w:styleId="GridTable4Accent3">
    <w:name w:val="Grid Table 4 Accent 3"/>
    <w:basedOn w:val="TableNormal"/>
    <w:uiPriority w:val="49"/>
    <w:rsid w:val="000E1171"/>
    <w:pPr>
      <w:spacing w:line="240" w:lineRule="auto"/>
    </w:pPr>
    <w:tblPr>
      <w:tblStyleRowBandSize w:val="1"/>
      <w:tblStyleColBandSize w:val="1"/>
      <w:tblInd w:w="0" w:type="dxa"/>
      <w:tblBorders>
        <w:top w:val="single" w:sz="4" w:space="0" w:color="FF47B1" w:themeColor="accent3" w:themeTint="99"/>
        <w:left w:val="single" w:sz="4" w:space="0" w:color="FF47B1" w:themeColor="accent3" w:themeTint="99"/>
        <w:bottom w:val="single" w:sz="4" w:space="0" w:color="FF47B1" w:themeColor="accent3" w:themeTint="99"/>
        <w:right w:val="single" w:sz="4" w:space="0" w:color="FF47B1" w:themeColor="accent3" w:themeTint="99"/>
        <w:insideH w:val="single" w:sz="4" w:space="0" w:color="FF47B1" w:themeColor="accent3" w:themeTint="99"/>
        <w:insideV w:val="single" w:sz="4" w:space="0" w:color="FF47B1"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C0077" w:themeColor="accent3"/>
          <w:left w:val="single" w:sz="4" w:space="0" w:color="CC0077" w:themeColor="accent3"/>
          <w:bottom w:val="single" w:sz="4" w:space="0" w:color="CC0077" w:themeColor="accent3"/>
          <w:right w:val="single" w:sz="4" w:space="0" w:color="CC0077" w:themeColor="accent3"/>
          <w:insideH w:val="nil"/>
          <w:insideV w:val="nil"/>
        </w:tcBorders>
        <w:shd w:val="clear" w:color="auto" w:fill="CC0077" w:themeFill="accent3"/>
      </w:tcPr>
    </w:tblStylePr>
    <w:tblStylePr w:type="lastRow">
      <w:rPr>
        <w:b/>
        <w:bCs/>
      </w:rPr>
      <w:tblPr/>
      <w:tcPr>
        <w:tcBorders>
          <w:top w:val="double" w:sz="4" w:space="0" w:color="CC0077" w:themeColor="accent3"/>
        </w:tcBorders>
      </w:tcPr>
    </w:tblStylePr>
    <w:tblStylePr w:type="firstCol">
      <w:rPr>
        <w:b/>
        <w:bCs/>
      </w:rPr>
    </w:tblStylePr>
    <w:tblStylePr w:type="lastCol">
      <w:rPr>
        <w:b/>
        <w:bCs/>
      </w:rPr>
    </w:tblStylePr>
    <w:tblStylePr w:type="band1Vert">
      <w:tblPr/>
      <w:tcPr>
        <w:shd w:val="clear" w:color="auto" w:fill="FFC1E5" w:themeFill="accent3" w:themeFillTint="33"/>
      </w:tcPr>
    </w:tblStylePr>
    <w:tblStylePr w:type="band1Horz">
      <w:tblPr/>
      <w:tcPr>
        <w:shd w:val="clear" w:color="auto" w:fill="FFC1E5" w:themeFill="accent3" w:themeFillTint="33"/>
      </w:tcPr>
    </w:tblStylePr>
  </w:style>
  <w:style w:type="table" w:customStyle="1" w:styleId="ListTable2Accent3">
    <w:name w:val="List Table 2 Accent 3"/>
    <w:basedOn w:val="TableNormal"/>
    <w:uiPriority w:val="47"/>
    <w:rsid w:val="007838D2"/>
    <w:pPr>
      <w:spacing w:line="240" w:lineRule="auto"/>
    </w:pPr>
    <w:tblPr>
      <w:tblStyleRowBandSize w:val="1"/>
      <w:tblStyleColBandSize w:val="1"/>
      <w:tblInd w:w="0" w:type="dxa"/>
      <w:tblBorders>
        <w:top w:val="single" w:sz="4" w:space="0" w:color="FF47B1" w:themeColor="accent3" w:themeTint="99"/>
        <w:bottom w:val="single" w:sz="4" w:space="0" w:color="FF47B1" w:themeColor="accent3" w:themeTint="99"/>
        <w:insideH w:val="single" w:sz="4" w:space="0" w:color="FF47B1"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1E5" w:themeFill="accent3" w:themeFillTint="33"/>
      </w:tcPr>
    </w:tblStylePr>
    <w:tblStylePr w:type="band1Horz">
      <w:tblPr/>
      <w:tcPr>
        <w:shd w:val="clear" w:color="auto" w:fill="FFC1E5" w:themeFill="accent3" w:themeFillTint="33"/>
      </w:tcPr>
    </w:tblStylePr>
  </w:style>
  <w:style w:type="character" w:customStyle="1" w:styleId="UnresolvedMention">
    <w:name w:val="Unresolved Mention"/>
    <w:basedOn w:val="DefaultParagraphFont"/>
    <w:uiPriority w:val="99"/>
    <w:semiHidden/>
    <w:unhideWhenUsed/>
    <w:rsid w:val="00F06A0B"/>
    <w:rPr>
      <w:color w:val="605E5C"/>
      <w:shd w:val="clear" w:color="auto" w:fill="E1DFDD"/>
    </w:rPr>
  </w:style>
  <w:style w:type="paragraph" w:styleId="TOC4">
    <w:name w:val="toc 4"/>
    <w:basedOn w:val="Normal"/>
    <w:next w:val="Normal"/>
    <w:autoRedefine/>
    <w:uiPriority w:val="39"/>
    <w:unhideWhenUsed/>
    <w:rsid w:val="002E6E02"/>
    <w:pPr>
      <w:spacing w:after="100"/>
      <w:ind w:left="660"/>
    </w:pPr>
    <w:rPr>
      <w:rFonts w:eastAsiaTheme="minorEastAsia"/>
      <w:lang w:eastAsia="nl-BE"/>
    </w:rPr>
  </w:style>
  <w:style w:type="paragraph" w:styleId="TOC5">
    <w:name w:val="toc 5"/>
    <w:basedOn w:val="Normal"/>
    <w:next w:val="Normal"/>
    <w:autoRedefine/>
    <w:uiPriority w:val="39"/>
    <w:unhideWhenUsed/>
    <w:rsid w:val="002E6E02"/>
    <w:pPr>
      <w:spacing w:after="100"/>
      <w:ind w:left="880"/>
    </w:pPr>
    <w:rPr>
      <w:rFonts w:eastAsiaTheme="minorEastAsia"/>
      <w:lang w:eastAsia="nl-BE"/>
    </w:rPr>
  </w:style>
  <w:style w:type="paragraph" w:styleId="TOC6">
    <w:name w:val="toc 6"/>
    <w:basedOn w:val="Normal"/>
    <w:next w:val="Normal"/>
    <w:autoRedefine/>
    <w:uiPriority w:val="39"/>
    <w:unhideWhenUsed/>
    <w:rsid w:val="002E6E02"/>
    <w:pPr>
      <w:spacing w:after="100"/>
      <w:ind w:left="1100"/>
    </w:pPr>
    <w:rPr>
      <w:rFonts w:eastAsiaTheme="minorEastAsia"/>
      <w:lang w:eastAsia="nl-BE"/>
    </w:rPr>
  </w:style>
  <w:style w:type="paragraph" w:styleId="TOC7">
    <w:name w:val="toc 7"/>
    <w:basedOn w:val="Normal"/>
    <w:next w:val="Normal"/>
    <w:autoRedefine/>
    <w:uiPriority w:val="39"/>
    <w:unhideWhenUsed/>
    <w:rsid w:val="002E6E02"/>
    <w:pPr>
      <w:spacing w:after="100"/>
      <w:ind w:left="1320"/>
    </w:pPr>
    <w:rPr>
      <w:rFonts w:eastAsiaTheme="minorEastAsia"/>
      <w:lang w:eastAsia="nl-BE"/>
    </w:rPr>
  </w:style>
  <w:style w:type="paragraph" w:styleId="TOC8">
    <w:name w:val="toc 8"/>
    <w:basedOn w:val="Normal"/>
    <w:next w:val="Normal"/>
    <w:autoRedefine/>
    <w:uiPriority w:val="39"/>
    <w:unhideWhenUsed/>
    <w:rsid w:val="002E6E02"/>
    <w:pPr>
      <w:spacing w:after="100"/>
      <w:ind w:left="1540"/>
    </w:pPr>
    <w:rPr>
      <w:rFonts w:eastAsiaTheme="minorEastAsia"/>
      <w:lang w:eastAsia="nl-BE"/>
    </w:rPr>
  </w:style>
  <w:style w:type="paragraph" w:styleId="TOC9">
    <w:name w:val="toc 9"/>
    <w:basedOn w:val="Normal"/>
    <w:next w:val="Normal"/>
    <w:autoRedefine/>
    <w:uiPriority w:val="39"/>
    <w:unhideWhenUsed/>
    <w:rsid w:val="002E6E02"/>
    <w:pPr>
      <w:spacing w:after="100"/>
      <w:ind w:left="1760"/>
    </w:pPr>
    <w:rPr>
      <w:rFonts w:eastAsiaTheme="minorEastAsia"/>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nl-BE" w:eastAsia="nl-BE" w:bidi="ar-SA"/>
      </w:rPr>
    </w:rPrDefault>
    <w:pPrDefault>
      <w:pPr>
        <w:spacing w:line="300" w:lineRule="exact"/>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List Number" w:qFormat="1"/>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qFormat="1"/>
    <w:lsdException w:name="annotation subject" w:uiPriority="99"/>
    <w:lsdException w:name="No List" w:uiPriority="99"/>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AEA"/>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C66378"/>
    <w:pPr>
      <w:keepNext/>
      <w:keepLines/>
      <w:numPr>
        <w:numId w:val="5"/>
      </w:numPr>
      <w:spacing w:before="480" w:after="120"/>
      <w:outlineLvl w:val="0"/>
    </w:pPr>
    <w:rPr>
      <w:rFonts w:asciiTheme="majorHAnsi" w:eastAsiaTheme="majorEastAsia" w:hAnsiTheme="majorHAnsi" w:cstheme="majorBidi"/>
      <w:b/>
      <w:bCs/>
      <w:sz w:val="26"/>
      <w:szCs w:val="28"/>
    </w:rPr>
  </w:style>
  <w:style w:type="paragraph" w:styleId="Heading2">
    <w:name w:val="heading 2"/>
    <w:basedOn w:val="Normal"/>
    <w:next w:val="Normal"/>
    <w:link w:val="Heading2Char"/>
    <w:uiPriority w:val="9"/>
    <w:unhideWhenUsed/>
    <w:qFormat/>
    <w:rsid w:val="00C66378"/>
    <w:pPr>
      <w:keepNext/>
      <w:keepLines/>
      <w:numPr>
        <w:ilvl w:val="1"/>
        <w:numId w:val="5"/>
      </w:numPr>
      <w:spacing w:before="20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C66378"/>
    <w:pPr>
      <w:keepNext/>
      <w:keepLines/>
      <w:numPr>
        <w:ilvl w:val="2"/>
        <w:numId w:val="5"/>
      </w:numPr>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nhideWhenUsed/>
    <w:rsid w:val="00C66378"/>
    <w:pPr>
      <w:keepNext/>
      <w:keepLines/>
      <w:numPr>
        <w:ilvl w:val="3"/>
        <w:numId w:val="5"/>
      </w:numPr>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nhideWhenUsed/>
    <w:rsid w:val="007E2E9E"/>
    <w:pPr>
      <w:keepNext/>
      <w:keepLines/>
      <w:numPr>
        <w:ilvl w:val="4"/>
        <w:numId w:val="5"/>
      </w:numPr>
      <w:spacing w:before="200"/>
      <w:outlineLvl w:val="4"/>
    </w:pPr>
    <w:rPr>
      <w:rFonts w:asciiTheme="majorHAnsi" w:eastAsiaTheme="majorEastAsia" w:hAnsiTheme="majorHAnsi" w:cstheme="majorBidi"/>
      <w:b/>
    </w:rPr>
  </w:style>
  <w:style w:type="paragraph" w:styleId="Heading6">
    <w:name w:val="heading 6"/>
    <w:basedOn w:val="Normal"/>
    <w:next w:val="Normal"/>
    <w:link w:val="Heading6Char"/>
    <w:unhideWhenUsed/>
    <w:rsid w:val="007E2E9E"/>
    <w:pPr>
      <w:keepNext/>
      <w:keepLines/>
      <w:numPr>
        <w:ilvl w:val="5"/>
        <w:numId w:val="5"/>
      </w:numPr>
      <w:spacing w:before="200"/>
      <w:outlineLvl w:val="5"/>
    </w:pPr>
    <w:rPr>
      <w:rFonts w:asciiTheme="majorHAnsi" w:eastAsiaTheme="majorEastAsia" w:hAnsiTheme="majorHAnsi" w:cstheme="majorBidi"/>
      <w:b/>
      <w:iCs/>
    </w:rPr>
  </w:style>
  <w:style w:type="paragraph" w:styleId="Heading7">
    <w:name w:val="heading 7"/>
    <w:basedOn w:val="Normal"/>
    <w:next w:val="Normal"/>
    <w:link w:val="Heading7Char"/>
    <w:unhideWhenUsed/>
    <w:rsid w:val="007E2E9E"/>
    <w:pPr>
      <w:keepNext/>
      <w:keepLines/>
      <w:numPr>
        <w:ilvl w:val="6"/>
        <w:numId w:val="5"/>
      </w:numPr>
      <w:spacing w:before="200"/>
      <w:outlineLvl w:val="6"/>
    </w:pPr>
    <w:rPr>
      <w:rFonts w:asciiTheme="majorHAnsi" w:eastAsiaTheme="majorEastAsia" w:hAnsiTheme="majorHAnsi" w:cstheme="majorBidi"/>
      <w:b/>
      <w:iCs/>
    </w:rPr>
  </w:style>
  <w:style w:type="paragraph" w:styleId="Heading8">
    <w:name w:val="heading 8"/>
    <w:basedOn w:val="Normal"/>
    <w:next w:val="Normal"/>
    <w:link w:val="Heading8Char"/>
    <w:unhideWhenUsed/>
    <w:rsid w:val="007E2E9E"/>
    <w:pPr>
      <w:keepNext/>
      <w:keepLines/>
      <w:numPr>
        <w:ilvl w:val="7"/>
        <w:numId w:val="5"/>
      </w:numPr>
      <w:spacing w:before="200"/>
      <w:outlineLvl w:val="7"/>
    </w:pPr>
    <w:rPr>
      <w:rFonts w:asciiTheme="majorHAnsi" w:eastAsiaTheme="majorEastAsia" w:hAnsiTheme="majorHAnsi" w:cstheme="majorBidi"/>
      <w:b/>
      <w:szCs w:val="20"/>
    </w:rPr>
  </w:style>
  <w:style w:type="paragraph" w:styleId="Heading9">
    <w:name w:val="heading 9"/>
    <w:basedOn w:val="Normal"/>
    <w:next w:val="Normal"/>
    <w:link w:val="Heading9Char"/>
    <w:unhideWhenUsed/>
    <w:rsid w:val="007E2E9E"/>
    <w:pPr>
      <w:keepNext/>
      <w:keepLines/>
      <w:numPr>
        <w:ilvl w:val="8"/>
        <w:numId w:val="5"/>
      </w:numPr>
      <w:spacing w:before="200"/>
      <w:outlineLvl w:val="8"/>
    </w:pPr>
    <w:rPr>
      <w:rFonts w:asciiTheme="majorHAnsi" w:eastAsiaTheme="majorEastAsia" w:hAnsiTheme="majorHAnsi"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psomming">
    <w:name w:val="Opsomming"/>
    <w:basedOn w:val="ListParagraph"/>
    <w:link w:val="OpsommingChar"/>
    <w:qFormat/>
    <w:rsid w:val="00660859"/>
    <w:pPr>
      <w:numPr>
        <w:numId w:val="6"/>
      </w:numPr>
    </w:pPr>
  </w:style>
  <w:style w:type="paragraph" w:styleId="ListNumber">
    <w:name w:val="List Number"/>
    <w:basedOn w:val="Normal"/>
    <w:link w:val="ListNumberChar"/>
    <w:qFormat/>
    <w:rsid w:val="00EA018D"/>
    <w:pPr>
      <w:numPr>
        <w:numId w:val="2"/>
      </w:numPr>
    </w:pPr>
  </w:style>
  <w:style w:type="paragraph" w:styleId="Header">
    <w:name w:val="header"/>
    <w:basedOn w:val="Normal"/>
    <w:link w:val="HeaderChar"/>
    <w:uiPriority w:val="99"/>
    <w:rsid w:val="00206331"/>
    <w:pPr>
      <w:tabs>
        <w:tab w:val="center" w:pos="4536"/>
        <w:tab w:val="right" w:pos="9072"/>
      </w:tabs>
    </w:pPr>
  </w:style>
  <w:style w:type="character" w:customStyle="1" w:styleId="HeaderChar">
    <w:name w:val="Header Char"/>
    <w:basedOn w:val="DefaultParagraphFont"/>
    <w:link w:val="Header"/>
    <w:uiPriority w:val="99"/>
    <w:rsid w:val="00206331"/>
    <w:rPr>
      <w:sz w:val="24"/>
      <w:szCs w:val="24"/>
      <w:lang w:val="nl-NL" w:eastAsia="nl-NL"/>
    </w:rPr>
  </w:style>
  <w:style w:type="paragraph" w:styleId="BalloonText">
    <w:name w:val="Balloon Text"/>
    <w:basedOn w:val="Normal"/>
    <w:next w:val="Normal"/>
    <w:link w:val="BalloonTextChar"/>
    <w:uiPriority w:val="99"/>
    <w:rsid w:val="007E2E9E"/>
    <w:pPr>
      <w:tabs>
        <w:tab w:val="left" w:pos="3544"/>
      </w:tabs>
      <w:spacing w:line="220" w:lineRule="atLeast"/>
    </w:pPr>
    <w:rPr>
      <w:rFonts w:cs="Tahoma"/>
      <w:b/>
      <w:sz w:val="16"/>
      <w:szCs w:val="14"/>
    </w:rPr>
  </w:style>
  <w:style w:type="character" w:customStyle="1" w:styleId="BalloonTextChar">
    <w:name w:val="Balloon Text Char"/>
    <w:basedOn w:val="DefaultParagraphFont"/>
    <w:link w:val="BalloonText"/>
    <w:uiPriority w:val="99"/>
    <w:rsid w:val="00651F67"/>
    <w:rPr>
      <w:rFonts w:cs="Tahoma"/>
      <w:b/>
      <w:color w:val="585849" w:themeColor="text1" w:themeShade="80"/>
      <w:sz w:val="16"/>
      <w:szCs w:val="14"/>
      <w:lang w:eastAsia="nl-NL"/>
    </w:rPr>
  </w:style>
  <w:style w:type="character" w:customStyle="1" w:styleId="Heading1Char">
    <w:name w:val="Heading 1 Char"/>
    <w:basedOn w:val="DefaultParagraphFont"/>
    <w:link w:val="Heading1"/>
    <w:uiPriority w:val="9"/>
    <w:rsid w:val="00F76A88"/>
    <w:rPr>
      <w:rFonts w:asciiTheme="majorHAnsi" w:eastAsiaTheme="majorEastAsia" w:hAnsiTheme="majorHAnsi" w:cstheme="majorBidi"/>
      <w:b/>
      <w:bCs/>
      <w:sz w:val="26"/>
      <w:szCs w:val="28"/>
      <w:lang w:eastAsia="en-US"/>
    </w:rPr>
  </w:style>
  <w:style w:type="paragraph" w:styleId="Title">
    <w:name w:val="Title"/>
    <w:basedOn w:val="Normal"/>
    <w:next w:val="Beschrijving"/>
    <w:link w:val="TitleChar"/>
    <w:uiPriority w:val="10"/>
    <w:qFormat/>
    <w:rsid w:val="007E2E9E"/>
    <w:pPr>
      <w:spacing w:after="300" w:line="240" w:lineRule="auto"/>
    </w:pPr>
    <w:rPr>
      <w:rFonts w:asciiTheme="majorHAnsi" w:eastAsiaTheme="majorEastAsia" w:hAnsiTheme="majorHAnsi" w:cstheme="majorBidi"/>
      <w:spacing w:val="5"/>
      <w:kern w:val="28"/>
      <w:sz w:val="36"/>
      <w:szCs w:val="52"/>
    </w:rPr>
  </w:style>
  <w:style w:type="character" w:customStyle="1" w:styleId="TitleChar">
    <w:name w:val="Title Char"/>
    <w:basedOn w:val="DefaultParagraphFont"/>
    <w:link w:val="Title"/>
    <w:uiPriority w:val="10"/>
    <w:rsid w:val="00EC36E1"/>
    <w:rPr>
      <w:rFonts w:asciiTheme="majorHAnsi" w:eastAsiaTheme="majorEastAsia" w:hAnsiTheme="majorHAnsi" w:cstheme="majorBidi"/>
      <w:color w:val="585849" w:themeColor="text1" w:themeShade="80"/>
      <w:spacing w:val="5"/>
      <w:kern w:val="28"/>
      <w:sz w:val="36"/>
      <w:szCs w:val="52"/>
      <w:lang w:eastAsia="nl-NL"/>
    </w:rPr>
  </w:style>
  <w:style w:type="character" w:styleId="Emphasis">
    <w:name w:val="Emphasis"/>
    <w:basedOn w:val="DefaultParagraphFont"/>
    <w:qFormat/>
    <w:rsid w:val="007E2E9E"/>
    <w:rPr>
      <w:i/>
      <w:iCs/>
      <w:color w:val="773388" w:themeColor="accent2"/>
    </w:rPr>
  </w:style>
  <w:style w:type="paragraph" w:styleId="Subtitle">
    <w:name w:val="Subtitle"/>
    <w:basedOn w:val="Normal"/>
    <w:next w:val="Normal"/>
    <w:link w:val="SubtitleChar"/>
    <w:qFormat/>
    <w:rsid w:val="007E2E9E"/>
    <w:pPr>
      <w:numPr>
        <w:ilvl w:val="1"/>
      </w:numPr>
      <w:spacing w:before="120"/>
    </w:pPr>
    <w:rPr>
      <w:rFonts w:asciiTheme="majorHAnsi" w:eastAsiaTheme="majorEastAsia" w:hAnsiTheme="majorHAnsi" w:cstheme="majorBidi"/>
      <w:b/>
      <w:iCs/>
      <w:color w:val="CC0077" w:themeColor="accent3"/>
      <w:spacing w:val="15"/>
      <w:sz w:val="24"/>
      <w:u w:val="single"/>
    </w:rPr>
  </w:style>
  <w:style w:type="character" w:customStyle="1" w:styleId="SubtitleChar">
    <w:name w:val="Subtitle Char"/>
    <w:basedOn w:val="DefaultParagraphFont"/>
    <w:link w:val="Subtitle"/>
    <w:rsid w:val="001C6234"/>
    <w:rPr>
      <w:rFonts w:asciiTheme="majorHAnsi" w:eastAsiaTheme="majorEastAsia" w:hAnsiTheme="majorHAnsi" w:cstheme="majorBidi"/>
      <w:b/>
      <w:iCs/>
      <w:color w:val="CC0077" w:themeColor="accent3"/>
      <w:spacing w:val="15"/>
      <w:sz w:val="24"/>
      <w:szCs w:val="12"/>
      <w:u w:val="single"/>
      <w:lang w:eastAsia="nl-NL"/>
    </w:rPr>
  </w:style>
  <w:style w:type="character" w:customStyle="1" w:styleId="Heading2Char">
    <w:name w:val="Heading 2 Char"/>
    <w:basedOn w:val="DefaultParagraphFont"/>
    <w:link w:val="Heading2"/>
    <w:uiPriority w:val="9"/>
    <w:rsid w:val="00F76A88"/>
    <w:rPr>
      <w:rFonts w:asciiTheme="majorHAnsi" w:eastAsiaTheme="majorEastAsia" w:hAnsiTheme="majorHAnsi" w:cstheme="majorBidi"/>
      <w:b/>
      <w:bCs/>
      <w:sz w:val="24"/>
      <w:szCs w:val="26"/>
      <w:lang w:eastAsia="en-US"/>
    </w:rPr>
  </w:style>
  <w:style w:type="character" w:customStyle="1" w:styleId="Heading3Char">
    <w:name w:val="Heading 3 Char"/>
    <w:basedOn w:val="DefaultParagraphFont"/>
    <w:link w:val="Heading3"/>
    <w:uiPriority w:val="9"/>
    <w:rsid w:val="00F76A88"/>
    <w:rPr>
      <w:rFonts w:asciiTheme="majorHAnsi" w:eastAsiaTheme="majorEastAsia" w:hAnsiTheme="majorHAnsi" w:cstheme="majorBidi"/>
      <w:b/>
      <w:bCs/>
      <w:sz w:val="22"/>
      <w:szCs w:val="22"/>
      <w:lang w:eastAsia="en-US"/>
    </w:rPr>
  </w:style>
  <w:style w:type="character" w:customStyle="1" w:styleId="Heading4Char">
    <w:name w:val="Heading 4 Char"/>
    <w:basedOn w:val="DefaultParagraphFont"/>
    <w:link w:val="Heading4"/>
    <w:rsid w:val="00F76A88"/>
    <w:rPr>
      <w:rFonts w:asciiTheme="majorHAnsi" w:eastAsiaTheme="majorEastAsia" w:hAnsiTheme="majorHAnsi" w:cstheme="majorBidi"/>
      <w:b/>
      <w:bCs/>
      <w:iCs/>
      <w:sz w:val="22"/>
      <w:szCs w:val="22"/>
      <w:lang w:eastAsia="en-US"/>
    </w:rPr>
  </w:style>
  <w:style w:type="character" w:customStyle="1" w:styleId="Heading5Char">
    <w:name w:val="Heading 5 Char"/>
    <w:basedOn w:val="DefaultParagraphFont"/>
    <w:link w:val="Heading5"/>
    <w:rsid w:val="00F76A88"/>
    <w:rPr>
      <w:rFonts w:asciiTheme="majorHAnsi" w:eastAsiaTheme="majorEastAsia" w:hAnsiTheme="majorHAnsi" w:cstheme="majorBidi"/>
      <w:b/>
      <w:sz w:val="22"/>
      <w:szCs w:val="22"/>
      <w:lang w:eastAsia="en-US"/>
    </w:rPr>
  </w:style>
  <w:style w:type="character" w:customStyle="1" w:styleId="Heading6Char">
    <w:name w:val="Heading 6 Char"/>
    <w:basedOn w:val="DefaultParagraphFont"/>
    <w:link w:val="Heading6"/>
    <w:rsid w:val="00F76A88"/>
    <w:rPr>
      <w:rFonts w:asciiTheme="majorHAnsi" w:eastAsiaTheme="majorEastAsia" w:hAnsiTheme="majorHAnsi" w:cstheme="majorBidi"/>
      <w:b/>
      <w:iCs/>
      <w:sz w:val="22"/>
      <w:szCs w:val="22"/>
      <w:lang w:eastAsia="en-US"/>
    </w:rPr>
  </w:style>
  <w:style w:type="character" w:customStyle="1" w:styleId="Heading7Char">
    <w:name w:val="Heading 7 Char"/>
    <w:basedOn w:val="DefaultParagraphFont"/>
    <w:link w:val="Heading7"/>
    <w:rsid w:val="00F76A88"/>
    <w:rPr>
      <w:rFonts w:asciiTheme="majorHAnsi" w:eastAsiaTheme="majorEastAsia" w:hAnsiTheme="majorHAnsi" w:cstheme="majorBidi"/>
      <w:b/>
      <w:iCs/>
      <w:sz w:val="22"/>
      <w:szCs w:val="22"/>
      <w:lang w:eastAsia="en-US"/>
    </w:rPr>
  </w:style>
  <w:style w:type="character" w:customStyle="1" w:styleId="Heading8Char">
    <w:name w:val="Heading 8 Char"/>
    <w:basedOn w:val="DefaultParagraphFont"/>
    <w:link w:val="Heading8"/>
    <w:rsid w:val="00F76A88"/>
    <w:rPr>
      <w:rFonts w:asciiTheme="majorHAnsi" w:eastAsiaTheme="majorEastAsia" w:hAnsiTheme="majorHAnsi" w:cstheme="majorBidi"/>
      <w:b/>
      <w:sz w:val="22"/>
      <w:lang w:eastAsia="en-US"/>
    </w:rPr>
  </w:style>
  <w:style w:type="character" w:customStyle="1" w:styleId="Heading9Char">
    <w:name w:val="Heading 9 Char"/>
    <w:basedOn w:val="DefaultParagraphFont"/>
    <w:link w:val="Heading9"/>
    <w:rsid w:val="00F76A88"/>
    <w:rPr>
      <w:rFonts w:asciiTheme="majorHAnsi" w:eastAsiaTheme="majorEastAsia" w:hAnsiTheme="majorHAnsi" w:cstheme="majorBidi"/>
      <w:b/>
      <w:iCs/>
      <w:sz w:val="22"/>
      <w:lang w:eastAsia="en-US"/>
    </w:rPr>
  </w:style>
  <w:style w:type="character" w:styleId="SubtleEmphasis">
    <w:name w:val="Subtle Emphasis"/>
    <w:basedOn w:val="DefaultParagraphFont"/>
    <w:uiPriority w:val="19"/>
    <w:qFormat/>
    <w:rsid w:val="007E2E9E"/>
    <w:rPr>
      <w:i/>
      <w:iCs/>
      <w:color w:val="585849" w:themeColor="text1" w:themeShade="80"/>
    </w:rPr>
  </w:style>
  <w:style w:type="character" w:styleId="IntenseEmphasis">
    <w:name w:val="Intense Emphasis"/>
    <w:basedOn w:val="DefaultParagraphFont"/>
    <w:uiPriority w:val="21"/>
    <w:qFormat/>
    <w:rsid w:val="007E2E9E"/>
    <w:rPr>
      <w:b/>
      <w:bCs/>
      <w:i/>
      <w:iCs/>
      <w:color w:val="CC0077" w:themeColor="accent3"/>
    </w:rPr>
  </w:style>
  <w:style w:type="paragraph" w:styleId="Quote">
    <w:name w:val="Quote"/>
    <w:basedOn w:val="Normal"/>
    <w:next w:val="Normal"/>
    <w:link w:val="QuoteChar"/>
    <w:uiPriority w:val="29"/>
    <w:qFormat/>
    <w:rsid w:val="007E2E9E"/>
    <w:rPr>
      <w:i/>
      <w:iCs/>
    </w:rPr>
  </w:style>
  <w:style w:type="character" w:customStyle="1" w:styleId="QuoteChar">
    <w:name w:val="Quote Char"/>
    <w:basedOn w:val="DefaultParagraphFont"/>
    <w:link w:val="Quote"/>
    <w:uiPriority w:val="29"/>
    <w:rsid w:val="00E0120D"/>
    <w:rPr>
      <w:i/>
      <w:iCs/>
      <w:color w:val="585849" w:themeColor="text1" w:themeShade="80"/>
      <w:sz w:val="20"/>
      <w:szCs w:val="12"/>
      <w:lang w:eastAsia="nl-NL"/>
    </w:rPr>
  </w:style>
  <w:style w:type="paragraph" w:styleId="IntenseQuote">
    <w:name w:val="Intense Quote"/>
    <w:basedOn w:val="Normal"/>
    <w:next w:val="Normal"/>
    <w:link w:val="IntenseQuoteChar"/>
    <w:uiPriority w:val="30"/>
    <w:qFormat/>
    <w:rsid w:val="007E2E9E"/>
    <w:pPr>
      <w:pBdr>
        <w:bottom w:val="single" w:sz="4" w:space="4" w:color="CC0077" w:themeColor="accent3"/>
      </w:pBdr>
      <w:spacing w:before="200"/>
      <w:ind w:left="936" w:right="936"/>
    </w:pPr>
    <w:rPr>
      <w:b/>
      <w:bCs/>
      <w:i/>
      <w:iCs/>
      <w:color w:val="CC0077" w:themeColor="accent3"/>
    </w:rPr>
  </w:style>
  <w:style w:type="character" w:customStyle="1" w:styleId="IntenseQuoteChar">
    <w:name w:val="Intense Quote Char"/>
    <w:basedOn w:val="DefaultParagraphFont"/>
    <w:link w:val="IntenseQuote"/>
    <w:uiPriority w:val="30"/>
    <w:rsid w:val="001C6234"/>
    <w:rPr>
      <w:b/>
      <w:bCs/>
      <w:i/>
      <w:iCs/>
      <w:color w:val="CC0077" w:themeColor="accent3"/>
      <w:sz w:val="20"/>
      <w:szCs w:val="12"/>
      <w:lang w:eastAsia="nl-NL"/>
    </w:rPr>
  </w:style>
  <w:style w:type="character" w:styleId="SubtleReference">
    <w:name w:val="Subtle Reference"/>
    <w:basedOn w:val="DefaultParagraphFont"/>
    <w:uiPriority w:val="31"/>
    <w:qFormat/>
    <w:rsid w:val="007E2E9E"/>
    <w:rPr>
      <w:smallCaps/>
      <w:color w:val="773388" w:themeColor="accent2"/>
      <w:u w:val="single"/>
    </w:rPr>
  </w:style>
  <w:style w:type="character" w:styleId="IntenseReference">
    <w:name w:val="Intense Reference"/>
    <w:basedOn w:val="DefaultParagraphFont"/>
    <w:uiPriority w:val="32"/>
    <w:qFormat/>
    <w:rsid w:val="007E2E9E"/>
    <w:rPr>
      <w:b/>
      <w:bCs/>
      <w:smallCaps/>
      <w:color w:val="773388" w:themeColor="accent2"/>
      <w:spacing w:val="5"/>
      <w:u w:val="single"/>
    </w:rPr>
  </w:style>
  <w:style w:type="paragraph" w:customStyle="1" w:styleId="Postadres">
    <w:name w:val="Postadres"/>
    <w:basedOn w:val="Normal"/>
    <w:link w:val="PostadresChar"/>
    <w:rsid w:val="007E2E9E"/>
    <w:pPr>
      <w:spacing w:line="240" w:lineRule="atLeast"/>
    </w:pPr>
  </w:style>
  <w:style w:type="paragraph" w:customStyle="1" w:styleId="Bijtitel">
    <w:name w:val="Bijtitel"/>
    <w:basedOn w:val="Normal"/>
    <w:next w:val="Normal"/>
    <w:rsid w:val="002D0A8D"/>
    <w:pPr>
      <w:keepNext/>
      <w:keepLines/>
      <w:tabs>
        <w:tab w:val="left" w:pos="6577"/>
      </w:tabs>
      <w:spacing w:after="600" w:line="240" w:lineRule="atLeast"/>
      <w:outlineLvl w:val="0"/>
    </w:pPr>
    <w:rPr>
      <w:rFonts w:ascii="Arial Narrow" w:hAnsi="Arial Narrow"/>
      <w:spacing w:val="6"/>
      <w:sz w:val="24"/>
      <w:szCs w:val="20"/>
      <w:lang w:eastAsia="nl-BE"/>
    </w:rPr>
  </w:style>
  <w:style w:type="table" w:styleId="TableGrid">
    <w:name w:val="Table Grid"/>
    <w:basedOn w:val="TableNormal"/>
    <w:uiPriority w:val="59"/>
    <w:rsid w:val="00EC0FDD"/>
    <w:pPr>
      <w:spacing w:line="240" w:lineRule="auto"/>
    </w:pPr>
    <w:tblPr>
      <w:tblInd w:w="0" w:type="dxa"/>
      <w:tblBorders>
        <w:top w:val="single" w:sz="4" w:space="0" w:color="AAAA99" w:themeColor="text1"/>
        <w:left w:val="single" w:sz="4" w:space="0" w:color="AAAA99" w:themeColor="text1"/>
        <w:bottom w:val="single" w:sz="4" w:space="0" w:color="AAAA99" w:themeColor="text1"/>
        <w:right w:val="single" w:sz="4" w:space="0" w:color="AAAA99" w:themeColor="text1"/>
        <w:insideH w:val="single" w:sz="4" w:space="0" w:color="AAAA99" w:themeColor="text1"/>
        <w:insideV w:val="single" w:sz="4" w:space="0" w:color="AAAA99" w:themeColor="text1"/>
      </w:tblBorders>
      <w:tblCellMar>
        <w:top w:w="0" w:type="dxa"/>
        <w:left w:w="108" w:type="dxa"/>
        <w:bottom w:w="0" w:type="dxa"/>
        <w:right w:w="108" w:type="dxa"/>
      </w:tblCellMar>
    </w:tblPr>
  </w:style>
  <w:style w:type="character" w:customStyle="1" w:styleId="ListNumberChar">
    <w:name w:val="List Number Char"/>
    <w:basedOn w:val="DefaultParagraphFont"/>
    <w:link w:val="ListNumber"/>
    <w:rsid w:val="00A95E1B"/>
    <w:rPr>
      <w:rFonts w:asciiTheme="minorHAnsi" w:eastAsiaTheme="minorHAnsi" w:hAnsiTheme="minorHAnsi" w:cstheme="minorBidi"/>
      <w:sz w:val="22"/>
      <w:szCs w:val="22"/>
      <w:lang w:eastAsia="en-US"/>
    </w:rPr>
  </w:style>
  <w:style w:type="character" w:styleId="PlaceholderText">
    <w:name w:val="Placeholder Text"/>
    <w:basedOn w:val="DefaultParagraphFont"/>
    <w:uiPriority w:val="99"/>
    <w:semiHidden/>
    <w:rsid w:val="00255B5D"/>
    <w:rPr>
      <w:color w:val="808080"/>
    </w:rPr>
  </w:style>
  <w:style w:type="character" w:customStyle="1" w:styleId="PostadresChar">
    <w:name w:val="Postadres Char"/>
    <w:basedOn w:val="DefaultParagraphFont"/>
    <w:link w:val="Postadres"/>
    <w:rsid w:val="00BC12C7"/>
    <w:rPr>
      <w:color w:val="585849" w:themeColor="text1" w:themeShade="80"/>
      <w:sz w:val="20"/>
      <w:szCs w:val="12"/>
      <w:lang w:eastAsia="nl-NL"/>
    </w:rPr>
  </w:style>
  <w:style w:type="paragraph" w:customStyle="1" w:styleId="Over">
    <w:name w:val="Over"/>
    <w:basedOn w:val="Normal"/>
    <w:link w:val="OverChar"/>
    <w:rsid w:val="007E2E9E"/>
    <w:pPr>
      <w:spacing w:after="180" w:line="240" w:lineRule="atLeast"/>
      <w:jc w:val="right"/>
    </w:pPr>
    <w:rPr>
      <w:b/>
      <w:sz w:val="24"/>
    </w:rPr>
  </w:style>
  <w:style w:type="character" w:customStyle="1" w:styleId="OverChar">
    <w:name w:val="Over Char"/>
    <w:basedOn w:val="DefaultParagraphFont"/>
    <w:link w:val="Over"/>
    <w:rsid w:val="000F0F55"/>
    <w:rPr>
      <w:b/>
      <w:color w:val="585849" w:themeColor="text1" w:themeShade="80"/>
      <w:sz w:val="24"/>
      <w:szCs w:val="12"/>
      <w:lang w:eastAsia="nl-NL"/>
    </w:rPr>
  </w:style>
  <w:style w:type="character" w:styleId="Hyperlink">
    <w:name w:val="Hyperlink"/>
    <w:basedOn w:val="DefaultParagraphFont"/>
    <w:uiPriority w:val="99"/>
    <w:rsid w:val="007E2E9E"/>
    <w:rPr>
      <w:color w:val="773388" w:themeColor="accent2"/>
      <w:u w:val="single"/>
    </w:rPr>
  </w:style>
  <w:style w:type="table" w:styleId="TableElegant">
    <w:name w:val="Table Elegant"/>
    <w:basedOn w:val="TableNormal"/>
    <w:locked/>
    <w:rsid w:val="00CC1014"/>
    <w:pPr>
      <w:spacing w:after="280"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locked/>
    <w:rsid w:val="00D46707"/>
    <w:pPr>
      <w:spacing w:after="280" w:line="28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Beschrijving">
    <w:name w:val="Beschrijving"/>
    <w:basedOn w:val="Normal"/>
    <w:next w:val="Normal"/>
    <w:rsid w:val="007E2E9E"/>
    <w:pPr>
      <w:pBdr>
        <w:top w:val="dotted" w:sz="8" w:space="0" w:color="AAAA99" w:themeColor="text1"/>
        <w:bottom w:val="dotted" w:sz="8" w:space="1" w:color="AAAA99" w:themeColor="text1"/>
      </w:pBdr>
      <w:spacing w:after="480" w:line="200" w:lineRule="atLeast"/>
    </w:pPr>
    <w:rPr>
      <w:szCs w:val="20"/>
    </w:rPr>
  </w:style>
  <w:style w:type="table" w:styleId="Table3Deffects2">
    <w:name w:val="Table 3D effects 2"/>
    <w:basedOn w:val="TableNormal"/>
    <w:locked/>
    <w:rsid w:val="001B1AC8"/>
    <w:pPr>
      <w:spacing w:after="280"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locked/>
    <w:rsid w:val="001B1AC8"/>
    <w:pPr>
      <w:spacing w:after="28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OpsommingChar">
    <w:name w:val="Opsomming Char"/>
    <w:basedOn w:val="DefaultParagraphFont"/>
    <w:link w:val="Opsomming"/>
    <w:rsid w:val="00660859"/>
    <w:rPr>
      <w:rFonts w:asciiTheme="minorHAnsi" w:eastAsiaTheme="minorHAnsi" w:hAnsiTheme="minorHAnsi" w:cstheme="minorBidi"/>
      <w:sz w:val="22"/>
      <w:szCs w:val="22"/>
      <w:lang w:eastAsia="en-US"/>
    </w:rPr>
  </w:style>
  <w:style w:type="paragraph" w:styleId="ListBullet">
    <w:name w:val="List Bullet"/>
    <w:basedOn w:val="Normal"/>
    <w:rsid w:val="00EA018D"/>
    <w:pPr>
      <w:numPr>
        <w:numId w:val="1"/>
      </w:numPr>
    </w:pPr>
  </w:style>
  <w:style w:type="numbering" w:customStyle="1" w:styleId="nummering-">
    <w:name w:val="nummering-"/>
    <w:basedOn w:val="NoList"/>
    <w:rsid w:val="00EA018D"/>
    <w:pPr>
      <w:numPr>
        <w:numId w:val="3"/>
      </w:numPr>
    </w:pPr>
  </w:style>
  <w:style w:type="numbering" w:customStyle="1" w:styleId="Opsomming-">
    <w:name w:val="Opsomming-"/>
    <w:basedOn w:val="NoList"/>
    <w:rsid w:val="00EA018D"/>
    <w:pPr>
      <w:numPr>
        <w:numId w:val="4"/>
      </w:numPr>
    </w:pPr>
  </w:style>
  <w:style w:type="paragraph" w:styleId="ListParagraph">
    <w:name w:val="List Paragraph"/>
    <w:basedOn w:val="Normal"/>
    <w:link w:val="ListParagraphChar"/>
    <w:uiPriority w:val="34"/>
    <w:qFormat/>
    <w:rsid w:val="00660859"/>
    <w:pPr>
      <w:ind w:left="720"/>
    </w:pPr>
  </w:style>
  <w:style w:type="paragraph" w:customStyle="1" w:styleId="Default">
    <w:name w:val="Default"/>
    <w:rsid w:val="00490956"/>
    <w:pPr>
      <w:autoSpaceDE w:val="0"/>
      <w:autoSpaceDN w:val="0"/>
      <w:adjustRightInd w:val="0"/>
      <w:spacing w:line="240" w:lineRule="auto"/>
    </w:pPr>
    <w:rPr>
      <w:rFonts w:ascii="Cambria" w:eastAsiaTheme="minorHAnsi" w:hAnsi="Cambria" w:cs="Cambria"/>
      <w:color w:val="000000"/>
      <w:sz w:val="24"/>
      <w:szCs w:val="24"/>
      <w:lang w:eastAsia="en-US"/>
    </w:rPr>
  </w:style>
  <w:style w:type="table" w:customStyle="1" w:styleId="GridTable2Accent2">
    <w:name w:val="Grid Table 2 Accent 2"/>
    <w:basedOn w:val="TableNormal"/>
    <w:uiPriority w:val="47"/>
    <w:rsid w:val="00490956"/>
    <w:pPr>
      <w:spacing w:line="240" w:lineRule="auto"/>
    </w:pPr>
    <w:tblPr>
      <w:tblStyleRowBandSize w:val="1"/>
      <w:tblStyleColBandSize w:val="1"/>
      <w:tblInd w:w="0" w:type="dxa"/>
      <w:tblBorders>
        <w:top w:val="single" w:sz="2" w:space="0" w:color="B871CA" w:themeColor="accent2" w:themeTint="99"/>
        <w:bottom w:val="single" w:sz="2" w:space="0" w:color="B871CA" w:themeColor="accent2" w:themeTint="99"/>
        <w:insideH w:val="single" w:sz="2" w:space="0" w:color="B871CA" w:themeColor="accent2" w:themeTint="99"/>
        <w:insideV w:val="single" w:sz="2" w:space="0" w:color="B871CA" w:themeColor="accent2" w:themeTint="99"/>
      </w:tblBorders>
      <w:tblCellMar>
        <w:top w:w="0" w:type="dxa"/>
        <w:left w:w="108" w:type="dxa"/>
        <w:bottom w:w="0" w:type="dxa"/>
        <w:right w:w="108" w:type="dxa"/>
      </w:tblCellMar>
    </w:tblPr>
    <w:tblStylePr w:type="firstRow">
      <w:rPr>
        <w:b/>
        <w:bCs/>
      </w:rPr>
      <w:tblPr/>
      <w:tcPr>
        <w:tcBorders>
          <w:top w:val="nil"/>
          <w:bottom w:val="single" w:sz="12" w:space="0" w:color="B871CA" w:themeColor="accent2" w:themeTint="99"/>
          <w:insideH w:val="nil"/>
          <w:insideV w:val="nil"/>
        </w:tcBorders>
        <w:shd w:val="clear" w:color="auto" w:fill="FFFFFF" w:themeFill="background1"/>
      </w:tcPr>
    </w:tblStylePr>
    <w:tblStylePr w:type="lastRow">
      <w:rPr>
        <w:b/>
        <w:bCs/>
      </w:rPr>
      <w:tblPr/>
      <w:tcPr>
        <w:tcBorders>
          <w:top w:val="double" w:sz="2" w:space="0" w:color="B871C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CFED" w:themeFill="accent2" w:themeFillTint="33"/>
      </w:tcPr>
    </w:tblStylePr>
    <w:tblStylePr w:type="band1Horz">
      <w:tblPr/>
      <w:tcPr>
        <w:shd w:val="clear" w:color="auto" w:fill="E7CFED" w:themeFill="accent2" w:themeFillTint="33"/>
      </w:tcPr>
    </w:tblStylePr>
  </w:style>
  <w:style w:type="table" w:customStyle="1" w:styleId="GridTable1LightAccent2">
    <w:name w:val="Grid Table 1 Light Accent 2"/>
    <w:basedOn w:val="TableNormal"/>
    <w:uiPriority w:val="46"/>
    <w:rsid w:val="00C6109C"/>
    <w:pPr>
      <w:spacing w:line="240" w:lineRule="auto"/>
    </w:pPr>
    <w:tblPr>
      <w:tblStyleRowBandSize w:val="1"/>
      <w:tblStyleColBandSize w:val="1"/>
      <w:tblInd w:w="0" w:type="dxa"/>
      <w:tblBorders>
        <w:top w:val="single" w:sz="4" w:space="0" w:color="D0A0DB" w:themeColor="accent2" w:themeTint="66"/>
        <w:left w:val="single" w:sz="4" w:space="0" w:color="D0A0DB" w:themeColor="accent2" w:themeTint="66"/>
        <w:bottom w:val="single" w:sz="4" w:space="0" w:color="D0A0DB" w:themeColor="accent2" w:themeTint="66"/>
        <w:right w:val="single" w:sz="4" w:space="0" w:color="D0A0DB" w:themeColor="accent2" w:themeTint="66"/>
        <w:insideH w:val="single" w:sz="4" w:space="0" w:color="D0A0DB" w:themeColor="accent2" w:themeTint="66"/>
        <w:insideV w:val="single" w:sz="4" w:space="0" w:color="D0A0DB" w:themeColor="accent2" w:themeTint="66"/>
      </w:tblBorders>
      <w:tblCellMar>
        <w:top w:w="0" w:type="dxa"/>
        <w:left w:w="108" w:type="dxa"/>
        <w:bottom w:w="0" w:type="dxa"/>
        <w:right w:w="108" w:type="dxa"/>
      </w:tblCellMar>
    </w:tblPr>
    <w:tblStylePr w:type="firstRow">
      <w:rPr>
        <w:b/>
        <w:bCs/>
      </w:rPr>
      <w:tblPr/>
      <w:tcPr>
        <w:tcBorders>
          <w:bottom w:val="single" w:sz="12" w:space="0" w:color="B871CA" w:themeColor="accent2" w:themeTint="99"/>
        </w:tcBorders>
      </w:tcPr>
    </w:tblStylePr>
    <w:tblStylePr w:type="lastRow">
      <w:rPr>
        <w:b/>
        <w:bCs/>
      </w:rPr>
      <w:tblPr/>
      <w:tcPr>
        <w:tcBorders>
          <w:top w:val="double" w:sz="2" w:space="0" w:color="B871CA" w:themeColor="accent2" w:themeTint="99"/>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uiPriority w:val="34"/>
    <w:rsid w:val="005E3417"/>
    <w:rPr>
      <w:rFonts w:asciiTheme="minorHAnsi" w:eastAsiaTheme="minorHAnsi" w:hAnsiTheme="minorHAnsi" w:cstheme="minorBidi"/>
      <w:sz w:val="22"/>
      <w:szCs w:val="22"/>
      <w:lang w:eastAsia="en-US"/>
    </w:rPr>
  </w:style>
  <w:style w:type="table" w:customStyle="1" w:styleId="ListTable2Accent2">
    <w:name w:val="List Table 2 Accent 2"/>
    <w:basedOn w:val="TableNormal"/>
    <w:uiPriority w:val="47"/>
    <w:rsid w:val="005E3417"/>
    <w:pPr>
      <w:spacing w:line="240" w:lineRule="auto"/>
    </w:pPr>
    <w:tblPr>
      <w:tblStyleRowBandSize w:val="1"/>
      <w:tblStyleColBandSize w:val="1"/>
      <w:tblInd w:w="0" w:type="dxa"/>
      <w:tblBorders>
        <w:top w:val="single" w:sz="4" w:space="0" w:color="B871CA" w:themeColor="accent2" w:themeTint="99"/>
        <w:bottom w:val="single" w:sz="4" w:space="0" w:color="B871CA" w:themeColor="accent2" w:themeTint="99"/>
        <w:insideH w:val="single" w:sz="4" w:space="0" w:color="B871CA"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FED" w:themeFill="accent2" w:themeFillTint="33"/>
      </w:tcPr>
    </w:tblStylePr>
    <w:tblStylePr w:type="band1Horz">
      <w:tblPr/>
      <w:tcPr>
        <w:shd w:val="clear" w:color="auto" w:fill="E7CFED" w:themeFill="accent2" w:themeFillTint="33"/>
      </w:tcPr>
    </w:tblStylePr>
  </w:style>
  <w:style w:type="paragraph" w:styleId="NoSpacing">
    <w:name w:val="No Spacing"/>
    <w:uiPriority w:val="1"/>
    <w:qFormat/>
    <w:rsid w:val="002E31DE"/>
    <w:pPr>
      <w:spacing w:line="240" w:lineRule="auto"/>
    </w:pPr>
    <w:rPr>
      <w:rFonts w:asciiTheme="minorHAnsi" w:eastAsiaTheme="minorHAnsi" w:hAnsiTheme="minorHAnsi" w:cstheme="minorBidi"/>
      <w:sz w:val="22"/>
      <w:szCs w:val="22"/>
      <w:lang w:eastAsia="en-US"/>
    </w:rPr>
  </w:style>
  <w:style w:type="table" w:customStyle="1" w:styleId="GridTable4Accent2">
    <w:name w:val="Grid Table 4 Accent 2"/>
    <w:basedOn w:val="TableNormal"/>
    <w:uiPriority w:val="49"/>
    <w:rsid w:val="00A842F3"/>
    <w:pPr>
      <w:spacing w:line="240" w:lineRule="auto"/>
    </w:pPr>
    <w:tblPr>
      <w:tblStyleRowBandSize w:val="1"/>
      <w:tblStyleColBandSize w:val="1"/>
      <w:tblInd w:w="0" w:type="dxa"/>
      <w:tblBorders>
        <w:top w:val="single" w:sz="4" w:space="0" w:color="B871CA" w:themeColor="accent2" w:themeTint="99"/>
        <w:left w:val="single" w:sz="4" w:space="0" w:color="B871CA" w:themeColor="accent2" w:themeTint="99"/>
        <w:bottom w:val="single" w:sz="4" w:space="0" w:color="B871CA" w:themeColor="accent2" w:themeTint="99"/>
        <w:right w:val="single" w:sz="4" w:space="0" w:color="B871CA" w:themeColor="accent2" w:themeTint="99"/>
        <w:insideH w:val="single" w:sz="4" w:space="0" w:color="B871CA" w:themeColor="accent2" w:themeTint="99"/>
        <w:insideV w:val="single" w:sz="4" w:space="0" w:color="B871CA"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73388" w:themeColor="accent2"/>
          <w:left w:val="single" w:sz="4" w:space="0" w:color="773388" w:themeColor="accent2"/>
          <w:bottom w:val="single" w:sz="4" w:space="0" w:color="773388" w:themeColor="accent2"/>
          <w:right w:val="single" w:sz="4" w:space="0" w:color="773388" w:themeColor="accent2"/>
          <w:insideH w:val="nil"/>
          <w:insideV w:val="nil"/>
        </w:tcBorders>
        <w:shd w:val="clear" w:color="auto" w:fill="773388" w:themeFill="accent2"/>
      </w:tcPr>
    </w:tblStylePr>
    <w:tblStylePr w:type="lastRow">
      <w:rPr>
        <w:b/>
        <w:bCs/>
      </w:rPr>
      <w:tblPr/>
      <w:tcPr>
        <w:tcBorders>
          <w:top w:val="double" w:sz="4" w:space="0" w:color="773388" w:themeColor="accent2"/>
        </w:tcBorders>
      </w:tcPr>
    </w:tblStylePr>
    <w:tblStylePr w:type="firstCol">
      <w:rPr>
        <w:b/>
        <w:bCs/>
      </w:rPr>
    </w:tblStylePr>
    <w:tblStylePr w:type="lastCol">
      <w:rPr>
        <w:b/>
        <w:bCs/>
      </w:rPr>
    </w:tblStylePr>
    <w:tblStylePr w:type="band1Vert">
      <w:tblPr/>
      <w:tcPr>
        <w:shd w:val="clear" w:color="auto" w:fill="E7CFED" w:themeFill="accent2" w:themeFillTint="33"/>
      </w:tcPr>
    </w:tblStylePr>
    <w:tblStylePr w:type="band1Horz">
      <w:tblPr/>
      <w:tcPr>
        <w:shd w:val="clear" w:color="auto" w:fill="E7CFED" w:themeFill="accent2" w:themeFillTint="33"/>
      </w:tcPr>
    </w:tblStylePr>
  </w:style>
  <w:style w:type="paragraph" w:styleId="Footer">
    <w:name w:val="footer"/>
    <w:basedOn w:val="Normal"/>
    <w:link w:val="FooterChar"/>
    <w:uiPriority w:val="99"/>
    <w:unhideWhenUsed/>
    <w:rsid w:val="00EA6B8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A6B8E"/>
    <w:rPr>
      <w:rFonts w:asciiTheme="minorHAnsi" w:eastAsiaTheme="minorHAnsi" w:hAnsiTheme="minorHAnsi" w:cstheme="minorBidi"/>
      <w:sz w:val="22"/>
      <w:szCs w:val="22"/>
      <w:lang w:eastAsia="en-US"/>
    </w:rPr>
  </w:style>
  <w:style w:type="paragraph" w:styleId="TOCHeading">
    <w:name w:val="TOC Heading"/>
    <w:basedOn w:val="Heading1"/>
    <w:next w:val="Normal"/>
    <w:uiPriority w:val="39"/>
    <w:unhideWhenUsed/>
    <w:qFormat/>
    <w:rsid w:val="00EA6B8E"/>
    <w:pPr>
      <w:numPr>
        <w:numId w:val="0"/>
      </w:numPr>
      <w:spacing w:after="0" w:line="276" w:lineRule="auto"/>
      <w:outlineLvl w:val="9"/>
    </w:pPr>
    <w:rPr>
      <w:rFonts w:asciiTheme="minorHAnsi" w:hAnsiTheme="minorHAnsi" w:cstheme="minorHAnsi"/>
      <w:sz w:val="36"/>
      <w:szCs w:val="36"/>
      <w:lang w:eastAsia="nl-BE"/>
    </w:rPr>
  </w:style>
  <w:style w:type="paragraph" w:styleId="TOC2">
    <w:name w:val="toc 2"/>
    <w:basedOn w:val="Normal"/>
    <w:next w:val="Normal"/>
    <w:autoRedefine/>
    <w:uiPriority w:val="39"/>
    <w:unhideWhenUsed/>
    <w:qFormat/>
    <w:rsid w:val="00EA6B8E"/>
    <w:pPr>
      <w:spacing w:after="100" w:line="276" w:lineRule="auto"/>
      <w:ind w:left="220"/>
    </w:pPr>
    <w:rPr>
      <w:rFonts w:eastAsiaTheme="minorEastAsia"/>
      <w:lang w:eastAsia="nl-BE"/>
    </w:rPr>
  </w:style>
  <w:style w:type="paragraph" w:styleId="TOC1">
    <w:name w:val="toc 1"/>
    <w:basedOn w:val="Normal"/>
    <w:next w:val="Normal"/>
    <w:autoRedefine/>
    <w:uiPriority w:val="39"/>
    <w:unhideWhenUsed/>
    <w:qFormat/>
    <w:rsid w:val="00EA6B8E"/>
    <w:pPr>
      <w:spacing w:after="100" w:line="276" w:lineRule="auto"/>
    </w:pPr>
    <w:rPr>
      <w:rFonts w:eastAsiaTheme="minorEastAsia"/>
      <w:lang w:eastAsia="nl-BE"/>
    </w:rPr>
  </w:style>
  <w:style w:type="paragraph" w:styleId="TOC3">
    <w:name w:val="toc 3"/>
    <w:basedOn w:val="Normal"/>
    <w:next w:val="Normal"/>
    <w:autoRedefine/>
    <w:uiPriority w:val="39"/>
    <w:unhideWhenUsed/>
    <w:qFormat/>
    <w:rsid w:val="00EA6B8E"/>
    <w:pPr>
      <w:spacing w:after="100" w:line="276" w:lineRule="auto"/>
      <w:ind w:left="440"/>
    </w:pPr>
    <w:rPr>
      <w:rFonts w:eastAsiaTheme="minorEastAsia"/>
      <w:lang w:eastAsia="nl-BE"/>
    </w:rPr>
  </w:style>
  <w:style w:type="paragraph" w:customStyle="1" w:styleId="Stijl1">
    <w:name w:val="Stijl1"/>
    <w:basedOn w:val="ListParagraph"/>
    <w:link w:val="Stijl1Char"/>
    <w:qFormat/>
    <w:rsid w:val="00EA6B8E"/>
    <w:pPr>
      <w:numPr>
        <w:numId w:val="10"/>
      </w:numPr>
      <w:spacing w:after="200" w:line="276" w:lineRule="auto"/>
      <w:contextualSpacing/>
    </w:pPr>
    <w:rPr>
      <w:b/>
      <w:sz w:val="36"/>
      <w:szCs w:val="36"/>
    </w:rPr>
  </w:style>
  <w:style w:type="paragraph" w:customStyle="1" w:styleId="Stijl2">
    <w:name w:val="Stijl2"/>
    <w:basedOn w:val="ListParagraph"/>
    <w:link w:val="Stijl2Char"/>
    <w:qFormat/>
    <w:rsid w:val="005E2A6D"/>
    <w:pPr>
      <w:numPr>
        <w:ilvl w:val="1"/>
        <w:numId w:val="10"/>
      </w:numPr>
      <w:spacing w:after="200" w:line="276" w:lineRule="auto"/>
      <w:contextualSpacing/>
    </w:pPr>
    <w:rPr>
      <w:b/>
    </w:rPr>
  </w:style>
  <w:style w:type="character" w:customStyle="1" w:styleId="Stijl1Char">
    <w:name w:val="Stijl1 Char"/>
    <w:basedOn w:val="ListParagraphChar"/>
    <w:link w:val="Stijl1"/>
    <w:rsid w:val="00EA6B8E"/>
    <w:rPr>
      <w:rFonts w:asciiTheme="minorHAnsi" w:eastAsiaTheme="minorHAnsi" w:hAnsiTheme="minorHAnsi" w:cstheme="minorBidi"/>
      <w:b/>
      <w:sz w:val="36"/>
      <w:szCs w:val="36"/>
      <w:lang w:eastAsia="en-US"/>
    </w:rPr>
  </w:style>
  <w:style w:type="character" w:customStyle="1" w:styleId="Stijl2Char">
    <w:name w:val="Stijl2 Char"/>
    <w:basedOn w:val="ListParagraphChar"/>
    <w:link w:val="Stijl2"/>
    <w:rsid w:val="005E2A6D"/>
    <w:rPr>
      <w:rFonts w:asciiTheme="minorHAnsi" w:eastAsiaTheme="minorHAnsi" w:hAnsiTheme="minorHAnsi" w:cstheme="minorBidi"/>
      <w:b/>
      <w:sz w:val="22"/>
      <w:szCs w:val="22"/>
      <w:lang w:eastAsia="en-US"/>
    </w:rPr>
  </w:style>
  <w:style w:type="character" w:styleId="CommentReference">
    <w:name w:val="annotation reference"/>
    <w:basedOn w:val="DefaultParagraphFont"/>
    <w:uiPriority w:val="99"/>
    <w:semiHidden/>
    <w:unhideWhenUsed/>
    <w:rsid w:val="00EA6B8E"/>
    <w:rPr>
      <w:sz w:val="16"/>
      <w:szCs w:val="16"/>
    </w:rPr>
  </w:style>
  <w:style w:type="paragraph" w:styleId="CommentText">
    <w:name w:val="annotation text"/>
    <w:basedOn w:val="Normal"/>
    <w:link w:val="CommentTextChar"/>
    <w:uiPriority w:val="99"/>
    <w:semiHidden/>
    <w:unhideWhenUsed/>
    <w:rsid w:val="00EA6B8E"/>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EA6B8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EA6B8E"/>
    <w:rPr>
      <w:b/>
      <w:bCs/>
    </w:rPr>
  </w:style>
  <w:style w:type="character" w:customStyle="1" w:styleId="CommentSubjectChar">
    <w:name w:val="Comment Subject Char"/>
    <w:basedOn w:val="CommentTextChar"/>
    <w:link w:val="CommentSubject"/>
    <w:uiPriority w:val="99"/>
    <w:semiHidden/>
    <w:rsid w:val="00EA6B8E"/>
    <w:rPr>
      <w:rFonts w:asciiTheme="minorHAnsi" w:eastAsiaTheme="minorHAnsi" w:hAnsiTheme="minorHAnsi" w:cstheme="minorBidi"/>
      <w:b/>
      <w:bCs/>
      <w:lang w:eastAsia="en-US"/>
    </w:rPr>
  </w:style>
  <w:style w:type="paragraph" w:styleId="Revision">
    <w:name w:val="Revision"/>
    <w:hidden/>
    <w:uiPriority w:val="99"/>
    <w:semiHidden/>
    <w:rsid w:val="00EA6B8E"/>
    <w:pPr>
      <w:spacing w:line="240" w:lineRule="auto"/>
    </w:pPr>
    <w:rPr>
      <w:rFonts w:asciiTheme="minorHAnsi" w:eastAsiaTheme="minorHAnsi" w:hAnsiTheme="minorHAnsi" w:cstheme="minorBidi"/>
      <w:sz w:val="22"/>
      <w:szCs w:val="22"/>
      <w:lang w:eastAsia="en-US"/>
    </w:rPr>
  </w:style>
  <w:style w:type="paragraph" w:styleId="FootnoteText">
    <w:name w:val="footnote text"/>
    <w:basedOn w:val="Normal"/>
    <w:link w:val="FootnoteTextChar"/>
    <w:uiPriority w:val="99"/>
    <w:semiHidden/>
    <w:unhideWhenUsed/>
    <w:rsid w:val="00EA6B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6B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A6B8E"/>
    <w:rPr>
      <w:vertAlign w:val="superscript"/>
    </w:rPr>
  </w:style>
  <w:style w:type="table" w:customStyle="1" w:styleId="Kalender4">
    <w:name w:val="Kalender 4"/>
    <w:basedOn w:val="TableNormal"/>
    <w:uiPriority w:val="99"/>
    <w:qFormat/>
    <w:rsid w:val="00EA6B8E"/>
    <w:pPr>
      <w:snapToGrid w:val="0"/>
      <w:spacing w:line="240" w:lineRule="auto"/>
    </w:pPr>
    <w:rPr>
      <w:rFonts w:asciiTheme="minorHAnsi" w:eastAsiaTheme="minorEastAsia" w:hAnsiTheme="minorHAnsi" w:cstheme="minorBidi"/>
      <w:b/>
      <w:color w:val="D9D9D9" w:themeColor="background1" w:themeShade="D9"/>
      <w:sz w:val="16"/>
      <w:szCs w:val="22"/>
    </w:rPr>
    <w:tblPr>
      <w:tblStyleRowBandSize w:val="1"/>
      <w:tblInd w:w="0" w:type="dxa"/>
      <w:tblBorders>
        <w:top w:val="single" w:sz="4" w:space="0" w:color="773388" w:themeColor="accent2"/>
        <w:left w:val="single" w:sz="4" w:space="0" w:color="773388" w:themeColor="accent2"/>
        <w:bottom w:val="single" w:sz="4" w:space="0" w:color="773388" w:themeColor="accent2"/>
        <w:right w:val="single" w:sz="4" w:space="0" w:color="773388" w:themeColor="accent2"/>
      </w:tblBorders>
      <w:tblCellMar>
        <w:top w:w="0" w:type="dxa"/>
        <w:left w:w="108" w:type="dxa"/>
        <w:bottom w:w="0" w:type="dxa"/>
        <w:right w:w="108" w:type="dxa"/>
      </w:tblCellMar>
    </w:tblPr>
    <w:tcPr>
      <w:shd w:val="clear" w:color="auto" w:fill="656E08" w:themeFill="accent1" w:themeFillShade="80"/>
    </w:tcPr>
    <w:tblStylePr w:type="firstRow">
      <w:rPr>
        <w:color w:val="D9D9D9" w:themeColor="background1" w:themeShade="D9"/>
        <w:sz w:val="8"/>
      </w:rPr>
    </w:tblStylePr>
    <w:tblStylePr w:type="firstCol">
      <w:pPr>
        <w:wordWrap/>
        <w:ind w:right="144"/>
        <w:jc w:val="right"/>
      </w:pPr>
      <w:rPr>
        <w:rFonts w:asciiTheme="minorHAnsi" w:hAnsiTheme="minorHAnsi"/>
        <w:b/>
        <w:i w:val="0"/>
        <w:color w:val="D9D9D9" w:themeColor="background1" w:themeShade="D9"/>
        <w:sz w:val="72"/>
      </w:rPr>
    </w:tblStylePr>
    <w:tblStylePr w:type="band1Horz">
      <w:rPr>
        <w:color w:val="D9D9D9" w:themeColor="background1" w:themeShade="D9"/>
        <w:sz w:val="16"/>
      </w:rPr>
    </w:tblStylePr>
    <w:tblStylePr w:type="band2Horz">
      <w:rPr>
        <w:color w:val="D9D9D9" w:themeColor="background1" w:themeShade="D9"/>
        <w:sz w:val="40"/>
      </w:rPr>
      <w:tblPr/>
      <w:tcPr>
        <w:tcMar>
          <w:top w:w="0" w:type="nil"/>
          <w:left w:w="115" w:type="dxa"/>
          <w:bottom w:w="86" w:type="dxa"/>
          <w:right w:w="115" w:type="dxa"/>
        </w:tcMar>
      </w:tcPr>
    </w:tblStylePr>
    <w:tblStylePr w:type="nwCell">
      <w:rPr>
        <w:color w:val="D9D9D9" w:themeColor="background1" w:themeShade="D9"/>
        <w:sz w:val="8"/>
      </w:rPr>
    </w:tblStylePr>
  </w:style>
  <w:style w:type="table" w:customStyle="1" w:styleId="ListTable4Accent2">
    <w:name w:val="List Table 4 Accent 2"/>
    <w:basedOn w:val="TableNormal"/>
    <w:uiPriority w:val="49"/>
    <w:rsid w:val="00110084"/>
    <w:pPr>
      <w:spacing w:line="240" w:lineRule="auto"/>
    </w:pPr>
    <w:tblPr>
      <w:tblStyleRowBandSize w:val="1"/>
      <w:tblStyleColBandSize w:val="1"/>
      <w:tblInd w:w="0" w:type="dxa"/>
      <w:tblBorders>
        <w:top w:val="single" w:sz="4" w:space="0" w:color="B871CA" w:themeColor="accent2" w:themeTint="99"/>
        <w:left w:val="single" w:sz="4" w:space="0" w:color="B871CA" w:themeColor="accent2" w:themeTint="99"/>
        <w:bottom w:val="single" w:sz="4" w:space="0" w:color="B871CA" w:themeColor="accent2" w:themeTint="99"/>
        <w:right w:val="single" w:sz="4" w:space="0" w:color="B871CA" w:themeColor="accent2" w:themeTint="99"/>
        <w:insideH w:val="single" w:sz="4" w:space="0" w:color="B871CA"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73388" w:themeColor="accent2"/>
          <w:left w:val="single" w:sz="4" w:space="0" w:color="773388" w:themeColor="accent2"/>
          <w:bottom w:val="single" w:sz="4" w:space="0" w:color="773388" w:themeColor="accent2"/>
          <w:right w:val="single" w:sz="4" w:space="0" w:color="773388" w:themeColor="accent2"/>
          <w:insideH w:val="nil"/>
        </w:tcBorders>
        <w:shd w:val="clear" w:color="auto" w:fill="773388" w:themeFill="accent2"/>
      </w:tcPr>
    </w:tblStylePr>
    <w:tblStylePr w:type="lastRow">
      <w:rPr>
        <w:b/>
        <w:bCs/>
      </w:rPr>
      <w:tblPr/>
      <w:tcPr>
        <w:tcBorders>
          <w:top w:val="double" w:sz="4" w:space="0" w:color="B871CA" w:themeColor="accent2" w:themeTint="99"/>
        </w:tcBorders>
      </w:tcPr>
    </w:tblStylePr>
    <w:tblStylePr w:type="firstCol">
      <w:rPr>
        <w:b/>
        <w:bCs/>
      </w:rPr>
    </w:tblStylePr>
    <w:tblStylePr w:type="lastCol">
      <w:rPr>
        <w:b/>
        <w:bCs/>
      </w:rPr>
    </w:tblStylePr>
    <w:tblStylePr w:type="band1Vert">
      <w:tblPr/>
      <w:tcPr>
        <w:shd w:val="clear" w:color="auto" w:fill="E7CFED" w:themeFill="accent2" w:themeFillTint="33"/>
      </w:tcPr>
    </w:tblStylePr>
    <w:tblStylePr w:type="band1Horz">
      <w:tblPr/>
      <w:tcPr>
        <w:shd w:val="clear" w:color="auto" w:fill="E7CFED" w:themeFill="accent2" w:themeFillTint="33"/>
      </w:tcPr>
    </w:tblStylePr>
  </w:style>
  <w:style w:type="table" w:customStyle="1" w:styleId="GridTable4Accent3">
    <w:name w:val="Grid Table 4 Accent 3"/>
    <w:basedOn w:val="TableNormal"/>
    <w:uiPriority w:val="49"/>
    <w:rsid w:val="000E1171"/>
    <w:pPr>
      <w:spacing w:line="240" w:lineRule="auto"/>
    </w:pPr>
    <w:tblPr>
      <w:tblStyleRowBandSize w:val="1"/>
      <w:tblStyleColBandSize w:val="1"/>
      <w:tblInd w:w="0" w:type="dxa"/>
      <w:tblBorders>
        <w:top w:val="single" w:sz="4" w:space="0" w:color="FF47B1" w:themeColor="accent3" w:themeTint="99"/>
        <w:left w:val="single" w:sz="4" w:space="0" w:color="FF47B1" w:themeColor="accent3" w:themeTint="99"/>
        <w:bottom w:val="single" w:sz="4" w:space="0" w:color="FF47B1" w:themeColor="accent3" w:themeTint="99"/>
        <w:right w:val="single" w:sz="4" w:space="0" w:color="FF47B1" w:themeColor="accent3" w:themeTint="99"/>
        <w:insideH w:val="single" w:sz="4" w:space="0" w:color="FF47B1" w:themeColor="accent3" w:themeTint="99"/>
        <w:insideV w:val="single" w:sz="4" w:space="0" w:color="FF47B1"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C0077" w:themeColor="accent3"/>
          <w:left w:val="single" w:sz="4" w:space="0" w:color="CC0077" w:themeColor="accent3"/>
          <w:bottom w:val="single" w:sz="4" w:space="0" w:color="CC0077" w:themeColor="accent3"/>
          <w:right w:val="single" w:sz="4" w:space="0" w:color="CC0077" w:themeColor="accent3"/>
          <w:insideH w:val="nil"/>
          <w:insideV w:val="nil"/>
        </w:tcBorders>
        <w:shd w:val="clear" w:color="auto" w:fill="CC0077" w:themeFill="accent3"/>
      </w:tcPr>
    </w:tblStylePr>
    <w:tblStylePr w:type="lastRow">
      <w:rPr>
        <w:b/>
        <w:bCs/>
      </w:rPr>
      <w:tblPr/>
      <w:tcPr>
        <w:tcBorders>
          <w:top w:val="double" w:sz="4" w:space="0" w:color="CC0077" w:themeColor="accent3"/>
        </w:tcBorders>
      </w:tcPr>
    </w:tblStylePr>
    <w:tblStylePr w:type="firstCol">
      <w:rPr>
        <w:b/>
        <w:bCs/>
      </w:rPr>
    </w:tblStylePr>
    <w:tblStylePr w:type="lastCol">
      <w:rPr>
        <w:b/>
        <w:bCs/>
      </w:rPr>
    </w:tblStylePr>
    <w:tblStylePr w:type="band1Vert">
      <w:tblPr/>
      <w:tcPr>
        <w:shd w:val="clear" w:color="auto" w:fill="FFC1E5" w:themeFill="accent3" w:themeFillTint="33"/>
      </w:tcPr>
    </w:tblStylePr>
    <w:tblStylePr w:type="band1Horz">
      <w:tblPr/>
      <w:tcPr>
        <w:shd w:val="clear" w:color="auto" w:fill="FFC1E5" w:themeFill="accent3" w:themeFillTint="33"/>
      </w:tcPr>
    </w:tblStylePr>
  </w:style>
  <w:style w:type="table" w:customStyle="1" w:styleId="ListTable2Accent3">
    <w:name w:val="List Table 2 Accent 3"/>
    <w:basedOn w:val="TableNormal"/>
    <w:uiPriority w:val="47"/>
    <w:rsid w:val="007838D2"/>
    <w:pPr>
      <w:spacing w:line="240" w:lineRule="auto"/>
    </w:pPr>
    <w:tblPr>
      <w:tblStyleRowBandSize w:val="1"/>
      <w:tblStyleColBandSize w:val="1"/>
      <w:tblInd w:w="0" w:type="dxa"/>
      <w:tblBorders>
        <w:top w:val="single" w:sz="4" w:space="0" w:color="FF47B1" w:themeColor="accent3" w:themeTint="99"/>
        <w:bottom w:val="single" w:sz="4" w:space="0" w:color="FF47B1" w:themeColor="accent3" w:themeTint="99"/>
        <w:insideH w:val="single" w:sz="4" w:space="0" w:color="FF47B1"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1E5" w:themeFill="accent3" w:themeFillTint="33"/>
      </w:tcPr>
    </w:tblStylePr>
    <w:tblStylePr w:type="band1Horz">
      <w:tblPr/>
      <w:tcPr>
        <w:shd w:val="clear" w:color="auto" w:fill="FFC1E5" w:themeFill="accent3" w:themeFillTint="33"/>
      </w:tcPr>
    </w:tblStylePr>
  </w:style>
  <w:style w:type="character" w:customStyle="1" w:styleId="UnresolvedMention">
    <w:name w:val="Unresolved Mention"/>
    <w:basedOn w:val="DefaultParagraphFont"/>
    <w:uiPriority w:val="99"/>
    <w:semiHidden/>
    <w:unhideWhenUsed/>
    <w:rsid w:val="00F06A0B"/>
    <w:rPr>
      <w:color w:val="605E5C"/>
      <w:shd w:val="clear" w:color="auto" w:fill="E1DFDD"/>
    </w:rPr>
  </w:style>
  <w:style w:type="paragraph" w:styleId="TOC4">
    <w:name w:val="toc 4"/>
    <w:basedOn w:val="Normal"/>
    <w:next w:val="Normal"/>
    <w:autoRedefine/>
    <w:uiPriority w:val="39"/>
    <w:unhideWhenUsed/>
    <w:rsid w:val="002E6E02"/>
    <w:pPr>
      <w:spacing w:after="100"/>
      <w:ind w:left="660"/>
    </w:pPr>
    <w:rPr>
      <w:rFonts w:eastAsiaTheme="minorEastAsia"/>
      <w:lang w:eastAsia="nl-BE"/>
    </w:rPr>
  </w:style>
  <w:style w:type="paragraph" w:styleId="TOC5">
    <w:name w:val="toc 5"/>
    <w:basedOn w:val="Normal"/>
    <w:next w:val="Normal"/>
    <w:autoRedefine/>
    <w:uiPriority w:val="39"/>
    <w:unhideWhenUsed/>
    <w:rsid w:val="002E6E02"/>
    <w:pPr>
      <w:spacing w:after="100"/>
      <w:ind w:left="880"/>
    </w:pPr>
    <w:rPr>
      <w:rFonts w:eastAsiaTheme="minorEastAsia"/>
      <w:lang w:eastAsia="nl-BE"/>
    </w:rPr>
  </w:style>
  <w:style w:type="paragraph" w:styleId="TOC6">
    <w:name w:val="toc 6"/>
    <w:basedOn w:val="Normal"/>
    <w:next w:val="Normal"/>
    <w:autoRedefine/>
    <w:uiPriority w:val="39"/>
    <w:unhideWhenUsed/>
    <w:rsid w:val="002E6E02"/>
    <w:pPr>
      <w:spacing w:after="100"/>
      <w:ind w:left="1100"/>
    </w:pPr>
    <w:rPr>
      <w:rFonts w:eastAsiaTheme="minorEastAsia"/>
      <w:lang w:eastAsia="nl-BE"/>
    </w:rPr>
  </w:style>
  <w:style w:type="paragraph" w:styleId="TOC7">
    <w:name w:val="toc 7"/>
    <w:basedOn w:val="Normal"/>
    <w:next w:val="Normal"/>
    <w:autoRedefine/>
    <w:uiPriority w:val="39"/>
    <w:unhideWhenUsed/>
    <w:rsid w:val="002E6E02"/>
    <w:pPr>
      <w:spacing w:after="100"/>
      <w:ind w:left="1320"/>
    </w:pPr>
    <w:rPr>
      <w:rFonts w:eastAsiaTheme="minorEastAsia"/>
      <w:lang w:eastAsia="nl-BE"/>
    </w:rPr>
  </w:style>
  <w:style w:type="paragraph" w:styleId="TOC8">
    <w:name w:val="toc 8"/>
    <w:basedOn w:val="Normal"/>
    <w:next w:val="Normal"/>
    <w:autoRedefine/>
    <w:uiPriority w:val="39"/>
    <w:unhideWhenUsed/>
    <w:rsid w:val="002E6E02"/>
    <w:pPr>
      <w:spacing w:after="100"/>
      <w:ind w:left="1540"/>
    </w:pPr>
    <w:rPr>
      <w:rFonts w:eastAsiaTheme="minorEastAsia"/>
      <w:lang w:eastAsia="nl-BE"/>
    </w:rPr>
  </w:style>
  <w:style w:type="paragraph" w:styleId="TOC9">
    <w:name w:val="toc 9"/>
    <w:basedOn w:val="Normal"/>
    <w:next w:val="Normal"/>
    <w:autoRedefine/>
    <w:uiPriority w:val="39"/>
    <w:unhideWhenUsed/>
    <w:rsid w:val="002E6E02"/>
    <w:pPr>
      <w:spacing w:after="100"/>
      <w:ind w:left="1760"/>
    </w:pPr>
    <w:rPr>
      <w:rFonts w:eastAsiaTheme="minorEastAsia"/>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30472">
      <w:bodyDiv w:val="1"/>
      <w:marLeft w:val="0"/>
      <w:marRight w:val="0"/>
      <w:marTop w:val="0"/>
      <w:marBottom w:val="0"/>
      <w:divBdr>
        <w:top w:val="none" w:sz="0" w:space="0" w:color="auto"/>
        <w:left w:val="none" w:sz="0" w:space="0" w:color="auto"/>
        <w:bottom w:val="none" w:sz="0" w:space="0" w:color="auto"/>
        <w:right w:val="none" w:sz="0" w:space="0" w:color="auto"/>
      </w:divBdr>
    </w:div>
    <w:div w:id="86463526">
      <w:bodyDiv w:val="1"/>
      <w:marLeft w:val="0"/>
      <w:marRight w:val="0"/>
      <w:marTop w:val="0"/>
      <w:marBottom w:val="0"/>
      <w:divBdr>
        <w:top w:val="none" w:sz="0" w:space="0" w:color="auto"/>
        <w:left w:val="none" w:sz="0" w:space="0" w:color="auto"/>
        <w:bottom w:val="none" w:sz="0" w:space="0" w:color="auto"/>
        <w:right w:val="none" w:sz="0" w:space="0" w:color="auto"/>
      </w:divBdr>
      <w:divsChild>
        <w:div w:id="38825423">
          <w:marLeft w:val="0"/>
          <w:marRight w:val="0"/>
          <w:marTop w:val="0"/>
          <w:marBottom w:val="0"/>
          <w:divBdr>
            <w:top w:val="none" w:sz="0" w:space="0" w:color="auto"/>
            <w:left w:val="none" w:sz="0" w:space="0" w:color="auto"/>
            <w:bottom w:val="none" w:sz="0" w:space="0" w:color="auto"/>
            <w:right w:val="none" w:sz="0" w:space="0" w:color="auto"/>
          </w:divBdr>
          <w:divsChild>
            <w:div w:id="10303061">
              <w:marLeft w:val="0"/>
              <w:marRight w:val="0"/>
              <w:marTop w:val="0"/>
              <w:marBottom w:val="0"/>
              <w:divBdr>
                <w:top w:val="none" w:sz="0" w:space="0" w:color="auto"/>
                <w:left w:val="none" w:sz="0" w:space="0" w:color="auto"/>
                <w:bottom w:val="none" w:sz="0" w:space="0" w:color="auto"/>
                <w:right w:val="none" w:sz="0" w:space="0" w:color="auto"/>
              </w:divBdr>
            </w:div>
          </w:divsChild>
        </w:div>
        <w:div w:id="672685691">
          <w:marLeft w:val="0"/>
          <w:marRight w:val="0"/>
          <w:marTop w:val="0"/>
          <w:marBottom w:val="0"/>
          <w:divBdr>
            <w:top w:val="none" w:sz="0" w:space="0" w:color="auto"/>
            <w:left w:val="none" w:sz="0" w:space="0" w:color="auto"/>
            <w:bottom w:val="none" w:sz="0" w:space="0" w:color="auto"/>
            <w:right w:val="none" w:sz="0" w:space="0" w:color="auto"/>
          </w:divBdr>
          <w:divsChild>
            <w:div w:id="1045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6231">
      <w:bodyDiv w:val="1"/>
      <w:marLeft w:val="0"/>
      <w:marRight w:val="0"/>
      <w:marTop w:val="0"/>
      <w:marBottom w:val="0"/>
      <w:divBdr>
        <w:top w:val="none" w:sz="0" w:space="0" w:color="auto"/>
        <w:left w:val="none" w:sz="0" w:space="0" w:color="auto"/>
        <w:bottom w:val="none" w:sz="0" w:space="0" w:color="auto"/>
        <w:right w:val="none" w:sz="0" w:space="0" w:color="auto"/>
      </w:divBdr>
    </w:div>
    <w:div w:id="275915102">
      <w:bodyDiv w:val="1"/>
      <w:marLeft w:val="0"/>
      <w:marRight w:val="0"/>
      <w:marTop w:val="0"/>
      <w:marBottom w:val="0"/>
      <w:divBdr>
        <w:top w:val="none" w:sz="0" w:space="0" w:color="auto"/>
        <w:left w:val="none" w:sz="0" w:space="0" w:color="auto"/>
        <w:bottom w:val="none" w:sz="0" w:space="0" w:color="auto"/>
        <w:right w:val="none" w:sz="0" w:space="0" w:color="auto"/>
      </w:divBdr>
    </w:div>
    <w:div w:id="311257661">
      <w:bodyDiv w:val="1"/>
      <w:marLeft w:val="0"/>
      <w:marRight w:val="0"/>
      <w:marTop w:val="0"/>
      <w:marBottom w:val="0"/>
      <w:divBdr>
        <w:top w:val="none" w:sz="0" w:space="0" w:color="auto"/>
        <w:left w:val="none" w:sz="0" w:space="0" w:color="auto"/>
        <w:bottom w:val="none" w:sz="0" w:space="0" w:color="auto"/>
        <w:right w:val="none" w:sz="0" w:space="0" w:color="auto"/>
      </w:divBdr>
      <w:divsChild>
        <w:div w:id="175048004">
          <w:marLeft w:val="0"/>
          <w:marRight w:val="0"/>
          <w:marTop w:val="0"/>
          <w:marBottom w:val="0"/>
          <w:divBdr>
            <w:top w:val="none" w:sz="0" w:space="0" w:color="auto"/>
            <w:left w:val="none" w:sz="0" w:space="0" w:color="auto"/>
            <w:bottom w:val="none" w:sz="0" w:space="0" w:color="auto"/>
            <w:right w:val="none" w:sz="0" w:space="0" w:color="auto"/>
          </w:divBdr>
          <w:divsChild>
            <w:div w:id="387725560">
              <w:marLeft w:val="0"/>
              <w:marRight w:val="0"/>
              <w:marTop w:val="0"/>
              <w:marBottom w:val="0"/>
              <w:divBdr>
                <w:top w:val="none" w:sz="0" w:space="0" w:color="auto"/>
                <w:left w:val="none" w:sz="0" w:space="0" w:color="auto"/>
                <w:bottom w:val="none" w:sz="0" w:space="0" w:color="auto"/>
                <w:right w:val="none" w:sz="0" w:space="0" w:color="auto"/>
              </w:divBdr>
            </w:div>
          </w:divsChild>
        </w:div>
        <w:div w:id="1622220816">
          <w:marLeft w:val="0"/>
          <w:marRight w:val="0"/>
          <w:marTop w:val="0"/>
          <w:marBottom w:val="0"/>
          <w:divBdr>
            <w:top w:val="none" w:sz="0" w:space="0" w:color="auto"/>
            <w:left w:val="none" w:sz="0" w:space="0" w:color="auto"/>
            <w:bottom w:val="none" w:sz="0" w:space="0" w:color="auto"/>
            <w:right w:val="none" w:sz="0" w:space="0" w:color="auto"/>
          </w:divBdr>
          <w:divsChild>
            <w:div w:id="11286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88060">
      <w:bodyDiv w:val="1"/>
      <w:marLeft w:val="0"/>
      <w:marRight w:val="0"/>
      <w:marTop w:val="0"/>
      <w:marBottom w:val="0"/>
      <w:divBdr>
        <w:top w:val="none" w:sz="0" w:space="0" w:color="auto"/>
        <w:left w:val="none" w:sz="0" w:space="0" w:color="auto"/>
        <w:bottom w:val="none" w:sz="0" w:space="0" w:color="auto"/>
        <w:right w:val="none" w:sz="0" w:space="0" w:color="auto"/>
      </w:divBdr>
    </w:div>
    <w:div w:id="479229455">
      <w:bodyDiv w:val="1"/>
      <w:marLeft w:val="0"/>
      <w:marRight w:val="0"/>
      <w:marTop w:val="0"/>
      <w:marBottom w:val="0"/>
      <w:divBdr>
        <w:top w:val="none" w:sz="0" w:space="0" w:color="auto"/>
        <w:left w:val="none" w:sz="0" w:space="0" w:color="auto"/>
        <w:bottom w:val="none" w:sz="0" w:space="0" w:color="auto"/>
        <w:right w:val="none" w:sz="0" w:space="0" w:color="auto"/>
      </w:divBdr>
    </w:div>
    <w:div w:id="601114610">
      <w:bodyDiv w:val="1"/>
      <w:marLeft w:val="0"/>
      <w:marRight w:val="0"/>
      <w:marTop w:val="0"/>
      <w:marBottom w:val="0"/>
      <w:divBdr>
        <w:top w:val="none" w:sz="0" w:space="0" w:color="auto"/>
        <w:left w:val="none" w:sz="0" w:space="0" w:color="auto"/>
        <w:bottom w:val="none" w:sz="0" w:space="0" w:color="auto"/>
        <w:right w:val="none" w:sz="0" w:space="0" w:color="auto"/>
      </w:divBdr>
    </w:div>
    <w:div w:id="844249072">
      <w:bodyDiv w:val="1"/>
      <w:marLeft w:val="0"/>
      <w:marRight w:val="0"/>
      <w:marTop w:val="0"/>
      <w:marBottom w:val="0"/>
      <w:divBdr>
        <w:top w:val="none" w:sz="0" w:space="0" w:color="auto"/>
        <w:left w:val="none" w:sz="0" w:space="0" w:color="auto"/>
        <w:bottom w:val="none" w:sz="0" w:space="0" w:color="auto"/>
        <w:right w:val="none" w:sz="0" w:space="0" w:color="auto"/>
      </w:divBdr>
      <w:divsChild>
        <w:div w:id="1564295340">
          <w:marLeft w:val="0"/>
          <w:marRight w:val="0"/>
          <w:marTop w:val="0"/>
          <w:marBottom w:val="0"/>
          <w:divBdr>
            <w:top w:val="none" w:sz="0" w:space="0" w:color="auto"/>
            <w:left w:val="none" w:sz="0" w:space="0" w:color="auto"/>
            <w:bottom w:val="none" w:sz="0" w:space="0" w:color="auto"/>
            <w:right w:val="none" w:sz="0" w:space="0" w:color="auto"/>
          </w:divBdr>
        </w:div>
      </w:divsChild>
    </w:div>
    <w:div w:id="949704150">
      <w:bodyDiv w:val="1"/>
      <w:marLeft w:val="0"/>
      <w:marRight w:val="0"/>
      <w:marTop w:val="0"/>
      <w:marBottom w:val="0"/>
      <w:divBdr>
        <w:top w:val="none" w:sz="0" w:space="0" w:color="auto"/>
        <w:left w:val="none" w:sz="0" w:space="0" w:color="auto"/>
        <w:bottom w:val="none" w:sz="0" w:space="0" w:color="auto"/>
        <w:right w:val="none" w:sz="0" w:space="0" w:color="auto"/>
      </w:divBdr>
    </w:div>
    <w:div w:id="964965338">
      <w:bodyDiv w:val="1"/>
      <w:marLeft w:val="0"/>
      <w:marRight w:val="0"/>
      <w:marTop w:val="0"/>
      <w:marBottom w:val="0"/>
      <w:divBdr>
        <w:top w:val="none" w:sz="0" w:space="0" w:color="auto"/>
        <w:left w:val="none" w:sz="0" w:space="0" w:color="auto"/>
        <w:bottom w:val="none" w:sz="0" w:space="0" w:color="auto"/>
        <w:right w:val="none" w:sz="0" w:space="0" w:color="auto"/>
      </w:divBdr>
    </w:div>
    <w:div w:id="1002853334">
      <w:bodyDiv w:val="1"/>
      <w:marLeft w:val="0"/>
      <w:marRight w:val="0"/>
      <w:marTop w:val="0"/>
      <w:marBottom w:val="0"/>
      <w:divBdr>
        <w:top w:val="none" w:sz="0" w:space="0" w:color="auto"/>
        <w:left w:val="none" w:sz="0" w:space="0" w:color="auto"/>
        <w:bottom w:val="none" w:sz="0" w:space="0" w:color="auto"/>
        <w:right w:val="none" w:sz="0" w:space="0" w:color="auto"/>
      </w:divBdr>
    </w:div>
    <w:div w:id="1137798879">
      <w:bodyDiv w:val="1"/>
      <w:marLeft w:val="0"/>
      <w:marRight w:val="0"/>
      <w:marTop w:val="0"/>
      <w:marBottom w:val="0"/>
      <w:divBdr>
        <w:top w:val="none" w:sz="0" w:space="0" w:color="auto"/>
        <w:left w:val="none" w:sz="0" w:space="0" w:color="auto"/>
        <w:bottom w:val="none" w:sz="0" w:space="0" w:color="auto"/>
        <w:right w:val="none" w:sz="0" w:space="0" w:color="auto"/>
      </w:divBdr>
    </w:div>
    <w:div w:id="165537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jeroen.peeters@olen.be" TargetMode="External"/><Relationship Id="rId26" Type="http://schemas.openxmlformats.org/officeDocument/2006/relationships/hyperlink" Target="http://www.privacycommission.be/nl/legislation/national/" TargetMode="External"/><Relationship Id="rId39" Type="http://schemas.openxmlformats.org/officeDocument/2006/relationships/theme" Target="theme/theme1.xml"/><Relationship Id="rId21" Type="http://schemas.openxmlformats.org/officeDocument/2006/relationships/hyperlink" Target="mailto:jeroen.peeters@olen.be"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jeroen.peeters@olen.be" TargetMode="External"/><Relationship Id="rId25" Type="http://schemas.openxmlformats.org/officeDocument/2006/relationships/hyperlink" Target="http://www.privacycommission.be/nl/legislation/national/"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jeroen.peeters@olen.be" TargetMode="External"/><Relationship Id="rId20" Type="http://schemas.openxmlformats.org/officeDocument/2006/relationships/hyperlink" Target="mailto:jeroen.peeters@olen.be" TargetMode="External"/><Relationship Id="rId29" Type="http://schemas.openxmlformats.org/officeDocument/2006/relationships/hyperlink" Target="http://www.privacycommission.be/nl/legislation/nation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privacy@lokaalbestuur.be"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jeroen.peeters@olen.be" TargetMode="External"/><Relationship Id="rId23" Type="http://schemas.openxmlformats.org/officeDocument/2006/relationships/hyperlink" Target="mailto:privacy@lokaalbestuur.be" TargetMode="External"/><Relationship Id="rId28" Type="http://schemas.openxmlformats.org/officeDocument/2006/relationships/hyperlink" Target="http://www.privacycommission.be/nl/legislation/national/" TargetMode="Externa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mailto:jeroen.peeters@olen.be" TargetMode="Externa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jeroen.peeters@olen.be" TargetMode="External"/><Relationship Id="rId27" Type="http://schemas.openxmlformats.org/officeDocument/2006/relationships/hyperlink" Target="http://www.privacycommission.be/nl/legislation/national/" TargetMode="External"/><Relationship Id="rId30" Type="http://schemas.openxmlformats.org/officeDocument/2006/relationships/hyperlink" Target="http://www.privacycommission.be/nl/legislation/national/" TargetMode="External"/><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op\Downloads\VVSG-nota%20met%20logo%20(2).dotx" TargetMode="External"/></Relationships>
</file>

<file path=word/theme/theme1.xml><?xml version="1.0" encoding="utf-8"?>
<a:theme xmlns:a="http://schemas.openxmlformats.org/drawingml/2006/main" name="Office-thema">
  <a:themeElements>
    <a:clrScheme name="VVSG_2010">
      <a:dk1>
        <a:srgbClr val="AAAA99"/>
      </a:dk1>
      <a:lt1>
        <a:srgbClr val="FFFFFF"/>
      </a:lt1>
      <a:dk2>
        <a:srgbClr val="000000"/>
      </a:dk2>
      <a:lt2>
        <a:srgbClr val="ECECEC"/>
      </a:lt2>
      <a:accent1>
        <a:srgbClr val="CCDD11"/>
      </a:accent1>
      <a:accent2>
        <a:srgbClr val="773388"/>
      </a:accent2>
      <a:accent3>
        <a:srgbClr val="CC0077"/>
      </a:accent3>
      <a:accent4>
        <a:srgbClr val="EE3311"/>
      </a:accent4>
      <a:accent5>
        <a:srgbClr val="FFDC00"/>
      </a:accent5>
      <a:accent6>
        <a:srgbClr val="006EAB"/>
      </a:accent6>
      <a:hlink>
        <a:srgbClr val="0000FF"/>
      </a:hlink>
      <a:folHlink>
        <a:srgbClr val="800080"/>
      </a:folHlink>
    </a:clrScheme>
    <a:fontScheme name="VVSG_2010">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0D69E937CD5246A302CD41B43DC144" ma:contentTypeVersion="5" ma:contentTypeDescription="Create a new document." ma:contentTypeScope="" ma:versionID="ac20539e88bc882d172821ae6ccde3d0">
  <xsd:schema xmlns:xsd="http://www.w3.org/2001/XMLSchema" xmlns:xs="http://www.w3.org/2001/XMLSchema" xmlns:p="http://schemas.microsoft.com/office/2006/metadata/properties" xmlns:ns2="94baf279-c309-48a1-8846-ce73184b9249" targetNamespace="http://schemas.microsoft.com/office/2006/metadata/properties" ma:root="true" ma:fieldsID="ab2bdacb4ab5a1d7416b7ae10e4061e4" ns2:_="">
    <xsd:import namespace="94baf279-c309-48a1-8846-ce73184b92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af279-c309-48a1-8846-ce73184b92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50EAB-AA0E-44F6-A67F-792F3474795B}">
  <ds:schemaRefs>
    <ds:schemaRef ds:uri="http://schemas.microsoft.com/sharepoint/v3/contenttype/forms"/>
  </ds:schemaRefs>
</ds:datastoreItem>
</file>

<file path=customXml/itemProps2.xml><?xml version="1.0" encoding="utf-8"?>
<ds:datastoreItem xmlns:ds="http://schemas.openxmlformats.org/officeDocument/2006/customXml" ds:itemID="{79EA314E-48AB-4BAE-9B0C-6801BD6AE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af279-c309-48a1-8846-ce73184b9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787023-C81B-4C9E-BFC8-C5919B4C3A38}">
  <ds:schemaRefs>
    <ds:schemaRef ds:uri="http://schemas.microsoft.com/office/2006/metadata/properties"/>
  </ds:schemaRefs>
</ds:datastoreItem>
</file>

<file path=customXml/itemProps4.xml><?xml version="1.0" encoding="utf-8"?>
<ds:datastoreItem xmlns:ds="http://schemas.openxmlformats.org/officeDocument/2006/customXml" ds:itemID="{BBA8A164-11CE-4151-813E-B20F871F8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VVSG-nota met logo (2)</Template>
  <TotalTime>0</TotalTime>
  <Pages>71</Pages>
  <Words>19506</Words>
  <Characters>111188</Characters>
  <Application>Microsoft Office Word</Application>
  <DocSecurity>0</DocSecurity>
  <Lines>926</Lines>
  <Paragraphs>260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130434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2021-07-23T09:23:00Z</dcterms:created>
  <dcterms:modified xsi:type="dcterms:W3CDTF">2022-02-08T14:31:00Z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3a357fee-4c3a-4e16-a790-9f51020a4283</vt:lpwstr>
  </property>
  <property fmtid="{D5CDD505-2E9C-101B-9397-08002B2CF9AE}" pid="3" name="ContentTypeId">
    <vt:lpwstr>0x010100EC0D69E937CD5246A302CD41B43DC144</vt:lpwstr>
  </property>
  <property fmtid="{D5CDD505-2E9C-101B-9397-08002B2CF9AE}" pid="4" name="Waarde van de document-id">
    <vt:lpwstr>VVSG-132-4164</vt:lpwstr>
  </property>
  <property fmtid="{D5CDD505-2E9C-101B-9397-08002B2CF9AE}" pid="5" name="Order">
    <vt:r8>416400</vt:r8>
  </property>
</Properties>
</file>