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00867" w14:textId="77777777" w:rsidR="0063314A" w:rsidRPr="00E75500" w:rsidRDefault="0063314A" w:rsidP="0063314A">
      <w:pPr>
        <w:pStyle w:val="Kop1"/>
        <w:spacing w:before="0" w:after="0" w:line="300" w:lineRule="auto"/>
        <w:jc w:val="center"/>
        <w:rPr>
          <w:rFonts w:ascii="Verdana" w:hAnsi="Verdana"/>
          <w:sz w:val="24"/>
          <w:szCs w:val="24"/>
        </w:rPr>
      </w:pPr>
      <w:r w:rsidRPr="00E75500">
        <w:rPr>
          <w:rFonts w:ascii="Verdana" w:hAnsi="Verdana"/>
          <w:sz w:val="24"/>
          <w:szCs w:val="24"/>
        </w:rPr>
        <w:t>Policy telewerk</w:t>
      </w:r>
    </w:p>
    <w:p w14:paraId="43BF4616" w14:textId="77777777" w:rsidR="0063314A" w:rsidRPr="00E75500" w:rsidRDefault="0063314A" w:rsidP="0063314A">
      <w:pPr>
        <w:pStyle w:val="SDWorxbodytext"/>
        <w:rPr>
          <w:lang w:eastAsia="en-US"/>
        </w:rPr>
      </w:pPr>
    </w:p>
    <w:p w14:paraId="1BF09EC6"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Begrippen</w:t>
      </w:r>
    </w:p>
    <w:p w14:paraId="7907D12A" w14:textId="77777777" w:rsidR="0063314A" w:rsidRPr="00E75500" w:rsidRDefault="0063314A" w:rsidP="0063314A">
      <w:pPr>
        <w:pStyle w:val="SDWorxbodytext"/>
        <w:spacing w:line="300" w:lineRule="auto"/>
        <w:rPr>
          <w:rFonts w:ascii="Verdana" w:hAnsi="Verdana"/>
          <w:color w:val="auto"/>
          <w:sz w:val="18"/>
          <w:szCs w:val="18"/>
          <w:lang w:eastAsia="en-US"/>
        </w:rPr>
      </w:pPr>
      <w:proofErr w:type="spellStart"/>
      <w:r w:rsidRPr="00E75500">
        <w:rPr>
          <w:rFonts w:ascii="Verdana" w:hAnsi="Verdana"/>
          <w:color w:val="auto"/>
          <w:sz w:val="18"/>
          <w:szCs w:val="18"/>
          <w:lang w:eastAsia="en-US"/>
        </w:rPr>
        <w:t>Plaatsonafhankelijk</w:t>
      </w:r>
      <w:proofErr w:type="spellEnd"/>
      <w:r w:rsidRPr="00E75500">
        <w:rPr>
          <w:rFonts w:ascii="Verdana" w:hAnsi="Verdana"/>
          <w:color w:val="auto"/>
          <w:sz w:val="18"/>
          <w:szCs w:val="18"/>
          <w:lang w:eastAsia="en-US"/>
        </w:rPr>
        <w:t xml:space="preserve"> werken of telewerk maakt onderdeel uit van het nieuwe werken en kan zowel op structurele basis plaatsvinden als op occasionele basis. </w:t>
      </w:r>
    </w:p>
    <w:p w14:paraId="3BF04426" w14:textId="77777777" w:rsidR="0063314A" w:rsidRPr="00E75500" w:rsidRDefault="0063314A" w:rsidP="0063314A">
      <w:pPr>
        <w:pStyle w:val="SDWorxbodytext"/>
        <w:spacing w:line="300" w:lineRule="auto"/>
        <w:rPr>
          <w:rFonts w:ascii="Verdana" w:hAnsi="Verdana"/>
          <w:color w:val="auto"/>
          <w:sz w:val="18"/>
          <w:szCs w:val="18"/>
          <w:lang w:eastAsia="en-US"/>
        </w:rPr>
      </w:pPr>
    </w:p>
    <w:p w14:paraId="0B734471"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Er is sprake van structureel telewerk indien een personeelslid prestaties levert met behulp van informatietechnologie op een plaats buiten de organisatie gekozen door het personeelslid zelf en dat op regelmatige basis.</w:t>
      </w:r>
    </w:p>
    <w:p w14:paraId="60156656" w14:textId="77777777" w:rsidR="0063314A" w:rsidRPr="00E75500" w:rsidRDefault="0063314A" w:rsidP="0063314A">
      <w:pPr>
        <w:pStyle w:val="SDWorxbodytext"/>
        <w:spacing w:line="300" w:lineRule="auto"/>
        <w:rPr>
          <w:rFonts w:ascii="Verdana" w:hAnsi="Verdana"/>
          <w:color w:val="auto"/>
          <w:sz w:val="18"/>
          <w:szCs w:val="18"/>
          <w:lang w:eastAsia="en-US"/>
        </w:rPr>
      </w:pPr>
    </w:p>
    <w:p w14:paraId="3003CF6E"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Het occasioneel telewerk is een vorm van uitvoering van het werk waarbij, met gebruikmaking van informatietechnologie, werkzaamheden incidenteel en niet op regelmatige basis buiten die bedrijfslocatie worden uitgevoerd.</w:t>
      </w:r>
    </w:p>
    <w:p w14:paraId="1D396ECD" w14:textId="77777777" w:rsidR="0063314A" w:rsidRDefault="0063314A" w:rsidP="0063314A">
      <w:pPr>
        <w:pStyle w:val="Kop2"/>
        <w:spacing w:before="0" w:after="0" w:line="300" w:lineRule="auto"/>
        <w:ind w:left="720"/>
        <w:rPr>
          <w:rFonts w:ascii="Verdana" w:hAnsi="Verdana"/>
          <w:sz w:val="18"/>
          <w:szCs w:val="18"/>
        </w:rPr>
      </w:pPr>
    </w:p>
    <w:p w14:paraId="3F5C7F05"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Toepassingsgebied</w:t>
      </w:r>
    </w:p>
    <w:p w14:paraId="5A81C6C5"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 xml:space="preserve">Het concept van </w:t>
      </w:r>
      <w:proofErr w:type="spellStart"/>
      <w:r w:rsidRPr="00E75500">
        <w:rPr>
          <w:rFonts w:ascii="Verdana" w:hAnsi="Verdana" w:cs="Arial"/>
          <w:sz w:val="18"/>
          <w:szCs w:val="18"/>
        </w:rPr>
        <w:t>plaatsonafhankelijk</w:t>
      </w:r>
      <w:proofErr w:type="spellEnd"/>
      <w:r w:rsidRPr="00E75500">
        <w:rPr>
          <w:rFonts w:ascii="Verdana" w:hAnsi="Verdana" w:cs="Arial"/>
          <w:sz w:val="18"/>
          <w:szCs w:val="18"/>
        </w:rPr>
        <w:t xml:space="preserve"> werken zowel op structurele als occasionele basis is niet op alle medewerkers tewerkgesteld binnen </w:t>
      </w:r>
      <w:r>
        <w:rPr>
          <w:rFonts w:ascii="Verdana" w:hAnsi="Verdana" w:cs="Arial"/>
          <w:sz w:val="18"/>
          <w:szCs w:val="18"/>
        </w:rPr>
        <w:t>…</w:t>
      </w:r>
      <w:r w:rsidRPr="00E75500">
        <w:rPr>
          <w:rFonts w:ascii="Verdana" w:hAnsi="Verdana" w:cs="Arial"/>
          <w:sz w:val="18"/>
          <w:szCs w:val="18"/>
        </w:rPr>
        <w:t xml:space="preserve"> van toepassing.</w:t>
      </w:r>
    </w:p>
    <w:p w14:paraId="3FB3593F" w14:textId="77777777" w:rsidR="0063314A" w:rsidRPr="00E75500" w:rsidRDefault="0063314A" w:rsidP="0063314A">
      <w:pPr>
        <w:spacing w:line="300" w:lineRule="auto"/>
        <w:rPr>
          <w:rFonts w:ascii="Verdana" w:hAnsi="Verdana" w:cs="Arial"/>
          <w:sz w:val="18"/>
          <w:szCs w:val="18"/>
        </w:rPr>
      </w:pPr>
    </w:p>
    <w:p w14:paraId="5E738C05"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Eigen aan de aard van bepaalde functies onderscheiden we drie categorieën:</w:t>
      </w:r>
    </w:p>
    <w:p w14:paraId="11CF7642" w14:textId="77777777" w:rsidR="0063314A" w:rsidRPr="00E75500" w:rsidRDefault="0063314A" w:rsidP="0063314A">
      <w:pPr>
        <w:pStyle w:val="Lijstalinea"/>
        <w:numPr>
          <w:ilvl w:val="0"/>
          <w:numId w:val="5"/>
        </w:numPr>
        <w:spacing w:line="300" w:lineRule="auto"/>
        <w:ind w:left="284" w:hanging="284"/>
        <w:rPr>
          <w:rFonts w:ascii="Verdana" w:hAnsi="Verdana" w:cs="Arial"/>
          <w:color w:val="auto"/>
          <w:sz w:val="18"/>
        </w:rPr>
      </w:pPr>
      <w:r>
        <w:rPr>
          <w:rFonts w:ascii="Verdana" w:hAnsi="Verdana" w:cs="Arial"/>
          <w:color w:val="auto"/>
          <w:sz w:val="18"/>
        </w:rPr>
        <w:t>f</w:t>
      </w:r>
      <w:r w:rsidRPr="00E75500">
        <w:rPr>
          <w:rFonts w:ascii="Verdana" w:hAnsi="Verdana" w:cs="Arial"/>
          <w:color w:val="auto"/>
          <w:sz w:val="18"/>
        </w:rPr>
        <w:t xml:space="preserve">uncties die wel in aanmerking komen voor beide vormen van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(structureel en/of occasioneel);</w:t>
      </w:r>
    </w:p>
    <w:p w14:paraId="5EF87EAB" w14:textId="77777777" w:rsidR="0063314A" w:rsidRPr="00E75500" w:rsidRDefault="0063314A" w:rsidP="0063314A">
      <w:pPr>
        <w:pStyle w:val="Lijstalinea"/>
        <w:numPr>
          <w:ilvl w:val="0"/>
          <w:numId w:val="5"/>
        </w:numPr>
        <w:spacing w:line="300" w:lineRule="auto"/>
        <w:ind w:left="284" w:hanging="284"/>
        <w:rPr>
          <w:rFonts w:ascii="Verdana" w:hAnsi="Verdana" w:cs="Arial"/>
          <w:color w:val="auto"/>
          <w:sz w:val="18"/>
        </w:rPr>
      </w:pPr>
      <w:r>
        <w:rPr>
          <w:rFonts w:ascii="Verdana" w:hAnsi="Verdana" w:cs="Arial"/>
          <w:color w:val="auto"/>
          <w:sz w:val="18"/>
        </w:rPr>
        <w:t>f</w:t>
      </w:r>
      <w:r w:rsidRPr="00E75500">
        <w:rPr>
          <w:rFonts w:ascii="Verdana" w:hAnsi="Verdana" w:cs="Arial"/>
          <w:color w:val="auto"/>
          <w:sz w:val="18"/>
        </w:rPr>
        <w:t>uncties die enkel in aanmerking komen voor occasioneel telewerk en</w:t>
      </w:r>
    </w:p>
    <w:p w14:paraId="7E2044E7" w14:textId="77777777" w:rsidR="0063314A" w:rsidRPr="00E75500" w:rsidRDefault="0063314A" w:rsidP="0063314A">
      <w:pPr>
        <w:pStyle w:val="Lijstalinea"/>
        <w:numPr>
          <w:ilvl w:val="0"/>
          <w:numId w:val="5"/>
        </w:numPr>
        <w:spacing w:line="300" w:lineRule="auto"/>
        <w:ind w:left="284" w:hanging="284"/>
        <w:rPr>
          <w:rFonts w:ascii="Verdana" w:hAnsi="Verdana" w:cs="Arial"/>
          <w:color w:val="auto"/>
          <w:sz w:val="18"/>
        </w:rPr>
      </w:pPr>
      <w:r>
        <w:rPr>
          <w:rFonts w:ascii="Verdana" w:hAnsi="Verdana" w:cs="Arial"/>
          <w:color w:val="auto"/>
          <w:sz w:val="18"/>
        </w:rPr>
        <w:t>f</w:t>
      </w:r>
      <w:r w:rsidRPr="00E75500">
        <w:rPr>
          <w:rFonts w:ascii="Verdana" w:hAnsi="Verdana" w:cs="Arial"/>
          <w:color w:val="auto"/>
          <w:sz w:val="18"/>
        </w:rPr>
        <w:t xml:space="preserve">uncties die niet in aanmerking komen voor beide vormen van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(structureel en/of occasioneel).</w:t>
      </w:r>
    </w:p>
    <w:p w14:paraId="37004981" w14:textId="77777777" w:rsidR="0063314A" w:rsidRPr="00E75500" w:rsidRDefault="0063314A" w:rsidP="0063314A">
      <w:pPr>
        <w:spacing w:line="300" w:lineRule="auto"/>
        <w:rPr>
          <w:rFonts w:ascii="Verdana" w:hAnsi="Verdana" w:cs="Arial"/>
          <w:sz w:val="18"/>
          <w:szCs w:val="18"/>
        </w:rPr>
      </w:pPr>
    </w:p>
    <w:p w14:paraId="2110AFCF" w14:textId="77777777" w:rsidR="0063314A" w:rsidRDefault="0063314A" w:rsidP="0063314A">
      <w:pPr>
        <w:spacing w:line="300" w:lineRule="auto"/>
        <w:rPr>
          <w:rFonts w:ascii="Verdana" w:hAnsi="Verdana" w:cs="Arial"/>
          <w:sz w:val="18"/>
          <w:szCs w:val="18"/>
        </w:rPr>
      </w:pPr>
      <w:r w:rsidRPr="00E75500">
        <w:rPr>
          <w:rFonts w:ascii="Verdana" w:hAnsi="Verdana" w:cs="Arial"/>
          <w:sz w:val="18"/>
          <w:szCs w:val="18"/>
        </w:rPr>
        <w:t>In een afzonderlijke bijlage bij deze policy, staat een overzicht van welke functies wel, niet of slechts voor occasioneel telewerk in aanmerking komen.</w:t>
      </w:r>
      <w:r>
        <w:rPr>
          <w:rFonts w:ascii="Verdana" w:hAnsi="Verdana" w:cs="Arial"/>
          <w:sz w:val="18"/>
          <w:szCs w:val="18"/>
        </w:rPr>
        <w:t xml:space="preserve"> Deze bijlage kan geraadpleegd worden op volgende locatie : </w:t>
      </w:r>
    </w:p>
    <w:p w14:paraId="183558CA" w14:textId="77777777" w:rsidR="0063314A" w:rsidRPr="00E75500" w:rsidRDefault="0063314A" w:rsidP="0063314A">
      <w:pPr>
        <w:spacing w:line="300" w:lineRule="auto"/>
        <w:rPr>
          <w:rFonts w:ascii="Verdana" w:hAnsi="Verdana" w:cs="Arial"/>
          <w:sz w:val="18"/>
          <w:szCs w:val="18"/>
        </w:rPr>
      </w:pPr>
    </w:p>
    <w:p w14:paraId="519C06E3"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Doelstelling</w:t>
      </w:r>
    </w:p>
    <w:p w14:paraId="69C11392"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 xml:space="preserve">Het transparant maken en vastleggen van het beleid en het kader waarbinnen het </w:t>
      </w:r>
      <w:proofErr w:type="spellStart"/>
      <w:r w:rsidRPr="00E75500">
        <w:rPr>
          <w:rFonts w:ascii="Verdana" w:hAnsi="Verdana" w:cs="Arial"/>
          <w:sz w:val="18"/>
          <w:szCs w:val="18"/>
        </w:rPr>
        <w:t>plaatsonafhankelijk</w:t>
      </w:r>
      <w:proofErr w:type="spellEnd"/>
      <w:r w:rsidRPr="00E75500">
        <w:rPr>
          <w:rFonts w:ascii="Verdana" w:hAnsi="Verdana" w:cs="Arial"/>
          <w:sz w:val="18"/>
          <w:szCs w:val="18"/>
        </w:rPr>
        <w:t xml:space="preserve"> werken mogelijk is met het oog op het bereiken van een evenwicht tussen:</w:t>
      </w:r>
    </w:p>
    <w:p w14:paraId="2F18B177" w14:textId="77777777" w:rsidR="0063314A" w:rsidRPr="00E75500" w:rsidRDefault="0063314A" w:rsidP="0063314A">
      <w:pPr>
        <w:pStyle w:val="Lijstalinea"/>
        <w:numPr>
          <w:ilvl w:val="0"/>
          <w:numId w:val="2"/>
        </w:numPr>
        <w:spacing w:line="300" w:lineRule="auto"/>
        <w:ind w:left="284" w:hanging="284"/>
        <w:rPr>
          <w:rFonts w:ascii="Verdana" w:hAnsi="Verdana" w:cs="Arial"/>
          <w:color w:val="auto"/>
          <w:sz w:val="18"/>
        </w:rPr>
      </w:pPr>
      <w:r w:rsidRPr="00E75500">
        <w:rPr>
          <w:rFonts w:ascii="Verdana" w:hAnsi="Verdana" w:cs="Arial"/>
          <w:color w:val="auto"/>
          <w:sz w:val="18"/>
        </w:rPr>
        <w:t xml:space="preserve">het creëren van maximale </w:t>
      </w:r>
      <w:proofErr w:type="spellStart"/>
      <w:r w:rsidRPr="00E75500">
        <w:rPr>
          <w:rFonts w:ascii="Verdana" w:hAnsi="Verdana" w:cs="Arial"/>
          <w:color w:val="auto"/>
          <w:sz w:val="18"/>
        </w:rPr>
        <w:t>work-lifeflexibiliteit</w:t>
      </w:r>
      <w:proofErr w:type="spellEnd"/>
      <w:r w:rsidRPr="00E75500">
        <w:rPr>
          <w:rFonts w:ascii="Verdana" w:hAnsi="Verdana" w:cs="Arial"/>
          <w:color w:val="auto"/>
          <w:sz w:val="18"/>
        </w:rPr>
        <w:t xml:space="preserve"> en efficiëntie voor het personeelslid in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rekening houdend met een aantal bepalende factoren (</w:t>
      </w:r>
      <w:proofErr w:type="spellStart"/>
      <w:r w:rsidRPr="00E75500">
        <w:rPr>
          <w:rFonts w:ascii="Verdana" w:hAnsi="Verdana" w:cs="Arial"/>
          <w:color w:val="auto"/>
          <w:sz w:val="18"/>
        </w:rPr>
        <w:t>jobinhoud</w:t>
      </w:r>
      <w:proofErr w:type="spellEnd"/>
      <w:r w:rsidRPr="00E75500">
        <w:rPr>
          <w:rFonts w:ascii="Verdana" w:hAnsi="Verdana" w:cs="Arial"/>
          <w:color w:val="auto"/>
          <w:sz w:val="18"/>
        </w:rPr>
        <w:t xml:space="preserve">, </w:t>
      </w:r>
      <w:proofErr w:type="spellStart"/>
      <w:r w:rsidRPr="00E75500">
        <w:rPr>
          <w:rFonts w:ascii="Verdana" w:hAnsi="Verdana" w:cs="Arial"/>
          <w:color w:val="auto"/>
          <w:sz w:val="18"/>
        </w:rPr>
        <w:t>werk-en</w:t>
      </w:r>
      <w:proofErr w:type="spellEnd"/>
      <w:r w:rsidRPr="00E75500">
        <w:rPr>
          <w:rFonts w:ascii="Verdana" w:hAnsi="Verdana" w:cs="Arial"/>
          <w:color w:val="auto"/>
          <w:sz w:val="18"/>
        </w:rPr>
        <w:t xml:space="preserve"> thuisomgeving, te bereiken resultaten, klantenservice-garantie).</w:t>
      </w:r>
    </w:p>
    <w:p w14:paraId="615CEB82" w14:textId="77777777" w:rsidR="0063314A" w:rsidRPr="00E75500" w:rsidRDefault="0063314A" w:rsidP="0063314A">
      <w:pPr>
        <w:pStyle w:val="Lijstalinea"/>
        <w:numPr>
          <w:ilvl w:val="0"/>
          <w:numId w:val="2"/>
        </w:numPr>
        <w:spacing w:line="300" w:lineRule="auto"/>
        <w:ind w:left="284" w:hanging="284"/>
        <w:rPr>
          <w:rFonts w:ascii="Verdana" w:hAnsi="Verdana" w:cs="Arial"/>
          <w:color w:val="auto"/>
          <w:sz w:val="18"/>
        </w:rPr>
      </w:pPr>
      <w:r w:rsidRPr="00E75500">
        <w:rPr>
          <w:rFonts w:ascii="Verdana" w:hAnsi="Verdana" w:cs="Arial"/>
          <w:color w:val="auto"/>
          <w:sz w:val="18"/>
        </w:rPr>
        <w:t>de bedrijfsdoelstellingen en de perspectieven van de werkgever zowel op het vlak van productiviteit, kostenbeheersing, attractiviteit en retentie, efficiëntie en een 'betere dienstverlening aan onze klanten'.</w:t>
      </w:r>
    </w:p>
    <w:p w14:paraId="44C3CCCB" w14:textId="77777777" w:rsidR="0063314A" w:rsidRPr="00E75500" w:rsidRDefault="0063314A" w:rsidP="0063314A">
      <w:pPr>
        <w:pStyle w:val="Lijstalinea"/>
        <w:numPr>
          <w:ilvl w:val="0"/>
          <w:numId w:val="2"/>
        </w:numPr>
        <w:spacing w:line="300" w:lineRule="auto"/>
        <w:ind w:left="284" w:hanging="284"/>
        <w:rPr>
          <w:rFonts w:ascii="Verdana" w:hAnsi="Verdana" w:cs="Arial"/>
          <w:color w:val="auto"/>
          <w:sz w:val="18"/>
        </w:rPr>
      </w:pPr>
      <w:r w:rsidRPr="00E75500">
        <w:rPr>
          <w:rFonts w:ascii="Verdana" w:hAnsi="Verdana" w:cs="Arial"/>
          <w:color w:val="auto"/>
          <w:sz w:val="18"/>
        </w:rPr>
        <w:t>de maatschappelijke eisen op het vlak van mobiliteit, ecologie en verzuim.</w:t>
      </w:r>
    </w:p>
    <w:p w14:paraId="2694572C"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 xml:space="preserve">De werkgever kan op ieder moment beslissen om het systeem van </w:t>
      </w:r>
      <w:proofErr w:type="spellStart"/>
      <w:r w:rsidRPr="00E75500">
        <w:rPr>
          <w:rFonts w:ascii="Verdana" w:hAnsi="Verdana" w:cs="Arial"/>
          <w:sz w:val="18"/>
          <w:szCs w:val="18"/>
        </w:rPr>
        <w:t>plaatsonafhankelijk</w:t>
      </w:r>
      <w:proofErr w:type="spellEnd"/>
      <w:r w:rsidRPr="00E75500">
        <w:rPr>
          <w:rFonts w:ascii="Verdana" w:hAnsi="Verdana" w:cs="Arial"/>
          <w:sz w:val="18"/>
          <w:szCs w:val="18"/>
        </w:rPr>
        <w:t xml:space="preserve"> werken aan te passen en/of niet meer toe te passen.</w:t>
      </w:r>
    </w:p>
    <w:p w14:paraId="23E0FB24" w14:textId="77777777" w:rsidR="0063314A" w:rsidRDefault="0063314A" w:rsidP="0063314A">
      <w:pPr>
        <w:pStyle w:val="Kop2"/>
        <w:spacing w:before="0" w:after="0" w:line="300" w:lineRule="auto"/>
        <w:rPr>
          <w:rFonts w:ascii="Verdana" w:hAnsi="Verdana"/>
          <w:sz w:val="18"/>
          <w:szCs w:val="18"/>
        </w:rPr>
      </w:pPr>
    </w:p>
    <w:p w14:paraId="090F6AD9"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 xml:space="preserve">Beleid </w:t>
      </w:r>
    </w:p>
    <w:p w14:paraId="2F82C759"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 xml:space="preserve">Deze policy kadert in de visie van </w:t>
      </w:r>
      <w:r>
        <w:rPr>
          <w:rFonts w:ascii="Verdana" w:hAnsi="Verdana" w:cs="Arial"/>
          <w:sz w:val="18"/>
          <w:szCs w:val="18"/>
        </w:rPr>
        <w:t>…</w:t>
      </w:r>
      <w:r w:rsidRPr="00E75500">
        <w:rPr>
          <w:rFonts w:ascii="Verdana" w:hAnsi="Verdana" w:cs="Arial"/>
          <w:sz w:val="18"/>
          <w:szCs w:val="18"/>
        </w:rPr>
        <w:t>, die erop gericht is om te evolueren naar een organisatie waar de autonomie van personeelsleden hoog ligt.</w:t>
      </w:r>
    </w:p>
    <w:p w14:paraId="472663DE" w14:textId="77777777" w:rsidR="0063314A" w:rsidRPr="00E75500" w:rsidRDefault="0063314A" w:rsidP="0063314A">
      <w:pPr>
        <w:spacing w:line="300" w:lineRule="auto"/>
        <w:rPr>
          <w:rFonts w:ascii="Verdana" w:hAnsi="Verdana" w:cs="Arial"/>
          <w:sz w:val="18"/>
          <w:szCs w:val="18"/>
        </w:rPr>
      </w:pPr>
    </w:p>
    <w:p w14:paraId="26D220E1" w14:textId="77777777" w:rsidR="0063314A" w:rsidRPr="00E75500" w:rsidRDefault="0063314A" w:rsidP="0063314A">
      <w:pPr>
        <w:spacing w:line="300" w:lineRule="auto"/>
        <w:rPr>
          <w:rFonts w:ascii="Verdana" w:hAnsi="Verdana" w:cs="Arial"/>
          <w:sz w:val="18"/>
          <w:szCs w:val="18"/>
        </w:rPr>
      </w:pPr>
      <w:r w:rsidRPr="00E75500">
        <w:rPr>
          <w:rFonts w:ascii="Verdana" w:hAnsi="Verdana" w:cs="Arial"/>
          <w:sz w:val="18"/>
          <w:szCs w:val="18"/>
        </w:rPr>
        <w:t>Hierbij wordt uitgegaan van volgende basisprincipes:</w:t>
      </w:r>
    </w:p>
    <w:p w14:paraId="66441A6C" w14:textId="77777777" w:rsidR="0063314A" w:rsidRPr="00E75500"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t xml:space="preserve">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is gebaseerd op een </w:t>
      </w:r>
      <w:r w:rsidRPr="00E75500">
        <w:rPr>
          <w:rFonts w:ascii="Verdana" w:hAnsi="Verdana" w:cs="Arial"/>
          <w:color w:val="auto"/>
          <w:sz w:val="18"/>
          <w:u w:val="single"/>
        </w:rPr>
        <w:t>vertrouwensrelatie</w:t>
      </w:r>
      <w:r w:rsidRPr="00E75500">
        <w:rPr>
          <w:rFonts w:ascii="Verdana" w:hAnsi="Verdana" w:cs="Arial"/>
          <w:color w:val="auto"/>
          <w:sz w:val="18"/>
        </w:rPr>
        <w:t xml:space="preserve"> tussen werkgever en personeelslid. Goede afspraken tussen leidinggevende en personeelslid dienen ervoor te zorgen dat de vooropgestelde resultaten behaald blijven en de dienstverlening aan de klant gegarandeerd blijft.</w:t>
      </w:r>
    </w:p>
    <w:p w14:paraId="5DB69466" w14:textId="77777777" w:rsidR="0063314A" w:rsidRPr="00E75500"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lastRenderedPageBreak/>
        <w:t xml:space="preserve">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is enkel mogelijk mits </w:t>
      </w:r>
      <w:r w:rsidRPr="00E75500">
        <w:rPr>
          <w:rFonts w:ascii="Verdana" w:hAnsi="Verdana" w:cs="Arial"/>
          <w:color w:val="auto"/>
          <w:sz w:val="18"/>
          <w:u w:val="single"/>
        </w:rPr>
        <w:t>geschiktheid</w:t>
      </w:r>
      <w:r w:rsidRPr="00E75500">
        <w:rPr>
          <w:rFonts w:ascii="Verdana" w:hAnsi="Verdana" w:cs="Arial"/>
          <w:color w:val="auto"/>
          <w:sz w:val="18"/>
        </w:rPr>
        <w:t xml:space="preserve"> van de </w:t>
      </w:r>
      <w:proofErr w:type="spellStart"/>
      <w:r w:rsidRPr="00E75500">
        <w:rPr>
          <w:rFonts w:ascii="Verdana" w:hAnsi="Verdana" w:cs="Arial"/>
          <w:color w:val="auto"/>
          <w:sz w:val="18"/>
        </w:rPr>
        <w:t>jobinhoud</w:t>
      </w:r>
      <w:proofErr w:type="spellEnd"/>
      <w:r w:rsidRPr="00E75500">
        <w:rPr>
          <w:rFonts w:ascii="Verdana" w:hAnsi="Verdana" w:cs="Arial"/>
          <w:color w:val="auto"/>
          <w:sz w:val="18"/>
        </w:rPr>
        <w:t xml:space="preserve"> en van de organisatie van het werken in de thuisomgeving.</w:t>
      </w:r>
    </w:p>
    <w:p w14:paraId="4067EDDD" w14:textId="77777777" w:rsidR="0063314A" w:rsidRPr="00E75500"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t xml:space="preserve">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gebeurt steeds op </w:t>
      </w:r>
      <w:r w:rsidRPr="00E75500">
        <w:rPr>
          <w:rFonts w:ascii="Verdana" w:hAnsi="Verdana" w:cs="Arial"/>
          <w:color w:val="auto"/>
          <w:sz w:val="18"/>
          <w:u w:val="single"/>
        </w:rPr>
        <w:t>vrijwillige basis</w:t>
      </w:r>
      <w:r w:rsidRPr="00E75500">
        <w:rPr>
          <w:rFonts w:ascii="Verdana" w:hAnsi="Verdana" w:cs="Arial"/>
          <w:color w:val="auto"/>
          <w:sz w:val="18"/>
        </w:rPr>
        <w:t xml:space="preserve"> en doet op geen enkele manier afbreuk aan de functie.</w:t>
      </w:r>
    </w:p>
    <w:p w14:paraId="6E1D04D5" w14:textId="77777777" w:rsidR="0063314A" w:rsidRPr="00E75500"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t xml:space="preserve">De werkgever beoogt een evenwicht te bereiken tussen 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en de samenwerking met collega’s in de kantooromgeving (bedrijfsbetrokkenheid).</w:t>
      </w:r>
    </w:p>
    <w:p w14:paraId="6A4F5F81" w14:textId="77777777" w:rsidR="0063314A" w:rsidRPr="00E75500"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t xml:space="preserve">De arbeidsprestaties die in het kader van 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worden verricht zijn dezelfde als de prestaties die voorzien zijn in de geldende arbeidsovereenkomst en worden op dezelfde wijze vergoed.</w:t>
      </w:r>
    </w:p>
    <w:p w14:paraId="020FC916" w14:textId="77777777" w:rsidR="0063314A" w:rsidRDefault="0063314A" w:rsidP="0063314A">
      <w:pPr>
        <w:pStyle w:val="Lijstalinea"/>
        <w:numPr>
          <w:ilvl w:val="0"/>
          <w:numId w:val="3"/>
        </w:numPr>
        <w:spacing w:line="300" w:lineRule="auto"/>
        <w:ind w:left="284" w:hanging="284"/>
        <w:rPr>
          <w:rFonts w:ascii="Verdana" w:hAnsi="Verdana" w:cs="Arial"/>
          <w:color w:val="auto"/>
          <w:sz w:val="18"/>
        </w:rPr>
      </w:pPr>
      <w:r w:rsidRPr="00E75500">
        <w:rPr>
          <w:rFonts w:ascii="Verdana" w:hAnsi="Verdana" w:cs="Arial"/>
          <w:color w:val="auto"/>
          <w:sz w:val="18"/>
        </w:rPr>
        <w:t xml:space="preserve">Het </w:t>
      </w:r>
      <w:proofErr w:type="spellStart"/>
      <w:r w:rsidRPr="00E75500">
        <w:rPr>
          <w:rFonts w:ascii="Verdana" w:hAnsi="Verdana" w:cs="Arial"/>
          <w:color w:val="auto"/>
          <w:sz w:val="18"/>
        </w:rPr>
        <w:t>plaatsonafhankelijk</w:t>
      </w:r>
      <w:proofErr w:type="spellEnd"/>
      <w:r w:rsidRPr="00E75500">
        <w:rPr>
          <w:rFonts w:ascii="Verdana" w:hAnsi="Verdana" w:cs="Arial"/>
          <w:color w:val="auto"/>
          <w:sz w:val="18"/>
        </w:rPr>
        <w:t xml:space="preserve"> werken mag niet aangewend worden als oplossing voor het regelen van louter privéaangelegenheden. Het personeelslid wordt verondersteld zich in dit verband als een goed huisvader te gedragen.</w:t>
      </w:r>
    </w:p>
    <w:p w14:paraId="32A1EFB7" w14:textId="77777777" w:rsidR="0063314A" w:rsidRPr="00E75500" w:rsidRDefault="0063314A" w:rsidP="0063314A">
      <w:pPr>
        <w:pStyle w:val="Lijstalinea"/>
        <w:numPr>
          <w:ilvl w:val="0"/>
          <w:numId w:val="0"/>
        </w:numPr>
        <w:spacing w:line="300" w:lineRule="auto"/>
        <w:ind w:left="720"/>
        <w:rPr>
          <w:rFonts w:ascii="Verdana" w:hAnsi="Verdana" w:cs="Arial"/>
          <w:color w:val="auto"/>
          <w:sz w:val="18"/>
        </w:rPr>
      </w:pPr>
    </w:p>
    <w:p w14:paraId="09760518"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Minimaal na te leven maatregelen</w:t>
      </w:r>
    </w:p>
    <w:p w14:paraId="0FAE2A63" w14:textId="77777777" w:rsidR="0063314A" w:rsidRPr="003F6A6C" w:rsidRDefault="0063314A" w:rsidP="0063314A">
      <w:pPr>
        <w:pStyle w:val="Kop3"/>
        <w:spacing w:before="0" w:after="0" w:line="300" w:lineRule="auto"/>
        <w:rPr>
          <w:rFonts w:ascii="Verdana" w:hAnsi="Verdana"/>
          <w:sz w:val="16"/>
          <w:szCs w:val="16"/>
          <w:lang w:eastAsia="en-US"/>
        </w:rPr>
      </w:pPr>
      <w:r w:rsidRPr="003F6A6C">
        <w:rPr>
          <w:rFonts w:ascii="Verdana" w:hAnsi="Verdana"/>
          <w:sz w:val="16"/>
          <w:szCs w:val="16"/>
          <w:lang w:eastAsia="en-US"/>
        </w:rPr>
        <w:t>5.1 Op welke plaatsen</w:t>
      </w:r>
    </w:p>
    <w:p w14:paraId="279CC214"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De arbeidsprestaties kunnen in toepassing van deze policy worden gepresteerd op het thuisadres van het personeelslid of elke andere werkplek buiten de lokalen van de werkgever die geschikt is om de arbeidsprestaties te verrichten (ontmoetingsplekken voor netwerking en kennisdeling, vergaderruimtes, …).</w:t>
      </w:r>
    </w:p>
    <w:p w14:paraId="43CE2FE3" w14:textId="77777777" w:rsidR="0063314A" w:rsidRDefault="0063314A" w:rsidP="0063314A">
      <w:pPr>
        <w:pStyle w:val="Kop3"/>
        <w:spacing w:before="0" w:after="0" w:line="300" w:lineRule="auto"/>
        <w:rPr>
          <w:rFonts w:ascii="Verdana" w:hAnsi="Verdana"/>
          <w:b w:val="0"/>
          <w:sz w:val="18"/>
          <w:szCs w:val="18"/>
          <w:lang w:eastAsia="en-US"/>
        </w:rPr>
      </w:pPr>
    </w:p>
    <w:p w14:paraId="58100143" w14:textId="77777777" w:rsidR="0063314A" w:rsidRPr="003F6A6C" w:rsidRDefault="0063314A" w:rsidP="0063314A">
      <w:pPr>
        <w:pStyle w:val="Kop3"/>
        <w:spacing w:before="0" w:after="0" w:line="300" w:lineRule="auto"/>
        <w:rPr>
          <w:rFonts w:ascii="Verdana" w:hAnsi="Verdana"/>
          <w:sz w:val="16"/>
          <w:szCs w:val="16"/>
          <w:lang w:eastAsia="en-US"/>
        </w:rPr>
      </w:pPr>
      <w:r w:rsidRPr="003F6A6C">
        <w:rPr>
          <w:rFonts w:ascii="Verdana" w:hAnsi="Verdana"/>
          <w:sz w:val="16"/>
          <w:szCs w:val="16"/>
          <w:lang w:eastAsia="en-US"/>
        </w:rPr>
        <w:t>5.2 Verhouding personeelslid – leidinggevende</w:t>
      </w:r>
    </w:p>
    <w:p w14:paraId="790D5375" w14:textId="77777777" w:rsidR="0063314A" w:rsidRPr="003F6A6C" w:rsidRDefault="0063314A" w:rsidP="0063314A">
      <w:pPr>
        <w:pStyle w:val="SDWorxbodytext"/>
        <w:spacing w:line="300" w:lineRule="auto"/>
        <w:rPr>
          <w:rFonts w:ascii="Verdana" w:hAnsi="Verdana"/>
          <w:b/>
          <w:color w:val="auto"/>
          <w:sz w:val="14"/>
          <w:szCs w:val="14"/>
          <w:lang w:eastAsia="en-US"/>
        </w:rPr>
      </w:pPr>
      <w:r w:rsidRPr="003F6A6C">
        <w:rPr>
          <w:rFonts w:ascii="Verdana" w:hAnsi="Verdana"/>
          <w:b/>
          <w:color w:val="auto"/>
          <w:sz w:val="14"/>
          <w:szCs w:val="14"/>
          <w:lang w:eastAsia="en-US"/>
        </w:rPr>
        <w:t>5.2.1 Overleg</w:t>
      </w:r>
    </w:p>
    <w:p w14:paraId="0F47B3D5"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 xml:space="preserve">De afspraken met betrekking tot het </w:t>
      </w:r>
      <w:proofErr w:type="spellStart"/>
      <w:r w:rsidRPr="00E75500">
        <w:rPr>
          <w:rFonts w:ascii="Verdana" w:hAnsi="Verdana"/>
          <w:color w:val="auto"/>
          <w:sz w:val="18"/>
          <w:szCs w:val="18"/>
          <w:lang w:eastAsia="en-US"/>
        </w:rPr>
        <w:t>plaatsonafhankelijk</w:t>
      </w:r>
      <w:proofErr w:type="spellEnd"/>
      <w:r w:rsidRPr="00E75500">
        <w:rPr>
          <w:rFonts w:ascii="Verdana" w:hAnsi="Verdana"/>
          <w:color w:val="auto"/>
          <w:sz w:val="18"/>
          <w:szCs w:val="18"/>
          <w:lang w:eastAsia="en-US"/>
        </w:rPr>
        <w:t xml:space="preserve"> werken gebeuren steeds in onderling overleg tussen het personeelslid en leidinggevende. Dergelijke afspraken dienen te beantwoorden aan de principes vastgelegd in deze policy en aan de noden van de organisatie.</w:t>
      </w:r>
    </w:p>
    <w:p w14:paraId="4CCA9D76" w14:textId="77777777" w:rsidR="0063314A" w:rsidRPr="00E75500" w:rsidRDefault="0063314A" w:rsidP="0063314A">
      <w:pPr>
        <w:pStyle w:val="SDWorxbodytext"/>
        <w:spacing w:line="300" w:lineRule="auto"/>
        <w:rPr>
          <w:rFonts w:ascii="Verdana" w:hAnsi="Verdana"/>
          <w:color w:val="auto"/>
          <w:sz w:val="18"/>
          <w:szCs w:val="18"/>
          <w:lang w:eastAsia="en-US"/>
        </w:rPr>
      </w:pPr>
    </w:p>
    <w:p w14:paraId="1407A2B8"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M</w:t>
      </w:r>
      <w:r>
        <w:rPr>
          <w:rFonts w:ascii="Verdana" w:hAnsi="Verdana"/>
          <w:color w:val="auto"/>
          <w:sz w:val="18"/>
          <w:szCs w:val="18"/>
          <w:lang w:eastAsia="en-US"/>
        </w:rPr>
        <w:t>e</w:t>
      </w:r>
      <w:r w:rsidRPr="00E75500">
        <w:rPr>
          <w:rFonts w:ascii="Verdana" w:hAnsi="Verdana"/>
          <w:color w:val="auto"/>
          <w:sz w:val="18"/>
          <w:szCs w:val="18"/>
          <w:lang w:eastAsia="en-US"/>
        </w:rPr>
        <w:t>er bepaald maken het personeelslid en leidinggevende over volgende zaken afspraken:</w:t>
      </w:r>
    </w:p>
    <w:p w14:paraId="03FA2113" w14:textId="77777777" w:rsidR="0063314A" w:rsidRPr="003F6A6C" w:rsidRDefault="0063314A" w:rsidP="0063314A">
      <w:pPr>
        <w:pStyle w:val="SDWorxbodytext"/>
        <w:numPr>
          <w:ilvl w:val="0"/>
          <w:numId w:val="3"/>
        </w:numPr>
        <w:spacing w:line="300" w:lineRule="auto"/>
        <w:ind w:left="284" w:hanging="284"/>
        <w:rPr>
          <w:rFonts w:ascii="Verdana" w:hAnsi="Verdana"/>
          <w:b/>
          <w:color w:val="auto"/>
          <w:sz w:val="18"/>
          <w:szCs w:val="18"/>
          <w:lang w:eastAsia="en-US"/>
        </w:rPr>
      </w:pPr>
      <w:r w:rsidRPr="003F6A6C">
        <w:rPr>
          <w:rFonts w:ascii="Verdana" w:hAnsi="Verdana"/>
          <w:b/>
          <w:color w:val="auto"/>
          <w:sz w:val="18"/>
          <w:szCs w:val="18"/>
          <w:lang w:eastAsia="en-US"/>
        </w:rPr>
        <w:t>Op welke dagen?</w:t>
      </w:r>
    </w:p>
    <w:p w14:paraId="2DD37A2B" w14:textId="77777777" w:rsidR="0063314A" w:rsidRPr="00E75500" w:rsidRDefault="0063314A" w:rsidP="0063314A">
      <w:pPr>
        <w:pStyle w:val="SDWorxbodytext"/>
        <w:spacing w:line="300" w:lineRule="auto"/>
        <w:ind w:left="284" w:hanging="284"/>
        <w:rPr>
          <w:rFonts w:ascii="Verdana" w:hAnsi="Verdana"/>
          <w:color w:val="auto"/>
          <w:sz w:val="18"/>
          <w:szCs w:val="18"/>
          <w:lang w:eastAsia="en-US"/>
        </w:rPr>
      </w:pPr>
      <w:r>
        <w:rPr>
          <w:rFonts w:ascii="Verdana" w:hAnsi="Verdana"/>
          <w:color w:val="auto"/>
          <w:sz w:val="18"/>
          <w:szCs w:val="18"/>
          <w:lang w:eastAsia="en-US"/>
        </w:rPr>
        <w:tab/>
      </w:r>
      <w:r w:rsidRPr="00E75500">
        <w:rPr>
          <w:rFonts w:ascii="Verdana" w:hAnsi="Verdana"/>
          <w:color w:val="auto"/>
          <w:sz w:val="18"/>
          <w:szCs w:val="18"/>
          <w:lang w:eastAsia="en-US"/>
        </w:rPr>
        <w:t>Eén dag per week van het overeengekomen uurrooster mag het personeelslid besteden aan telewerk. Het personeelslid en leidinggevende bepalen in overleg op welke dag het personeelslid zijn arbeidsprestaties op een andere werkplek zal uitoefenen. De leidinggevende oordeelt hierbij steeds in functie van de werkorganisatie.</w:t>
      </w:r>
    </w:p>
    <w:p w14:paraId="25029A2A" w14:textId="77777777" w:rsidR="0063314A" w:rsidRPr="003F6A6C" w:rsidRDefault="0063314A" w:rsidP="0063314A">
      <w:pPr>
        <w:pStyle w:val="SDWorxbodytext"/>
        <w:numPr>
          <w:ilvl w:val="0"/>
          <w:numId w:val="3"/>
        </w:numPr>
        <w:spacing w:line="300" w:lineRule="auto"/>
        <w:ind w:left="284" w:hanging="284"/>
        <w:rPr>
          <w:rFonts w:ascii="Verdana" w:hAnsi="Verdana"/>
          <w:b/>
          <w:color w:val="auto"/>
          <w:sz w:val="18"/>
          <w:szCs w:val="18"/>
          <w:lang w:eastAsia="en-US"/>
        </w:rPr>
      </w:pPr>
      <w:r w:rsidRPr="003F6A6C">
        <w:rPr>
          <w:rFonts w:ascii="Verdana" w:hAnsi="Verdana"/>
          <w:b/>
          <w:color w:val="auto"/>
          <w:sz w:val="18"/>
          <w:szCs w:val="18"/>
          <w:lang w:eastAsia="en-US"/>
        </w:rPr>
        <w:t>Op te leveren output</w:t>
      </w:r>
    </w:p>
    <w:p w14:paraId="6FE10F3A" w14:textId="77777777" w:rsidR="0063314A" w:rsidRPr="00E75500" w:rsidRDefault="0063314A" w:rsidP="0063314A">
      <w:pPr>
        <w:pStyle w:val="SDWorxbodytext"/>
        <w:spacing w:line="300" w:lineRule="auto"/>
        <w:ind w:left="284" w:hanging="284"/>
        <w:rPr>
          <w:rFonts w:ascii="Verdana" w:hAnsi="Verdana"/>
          <w:color w:val="auto"/>
          <w:sz w:val="18"/>
          <w:szCs w:val="18"/>
          <w:lang w:eastAsia="en-US"/>
        </w:rPr>
      </w:pPr>
      <w:r>
        <w:rPr>
          <w:rFonts w:ascii="Verdana" w:hAnsi="Verdana"/>
          <w:color w:val="auto"/>
          <w:sz w:val="18"/>
          <w:szCs w:val="18"/>
          <w:lang w:eastAsia="en-US"/>
        </w:rPr>
        <w:tab/>
      </w:r>
      <w:r w:rsidRPr="00E75500">
        <w:rPr>
          <w:rFonts w:ascii="Verdana" w:hAnsi="Verdana"/>
          <w:color w:val="auto"/>
          <w:sz w:val="18"/>
          <w:szCs w:val="18"/>
          <w:lang w:eastAsia="en-US"/>
        </w:rPr>
        <w:t>Het personeelslid en de leidinggevende maken afspraken over de output die het personeelslid zal opleveren en/of de timing waarin dit dient te gebeuren. In geen geval mag de dienstverlening aan de klant in het gedrang komen, deze komt steeds op de eerste plaats.</w:t>
      </w:r>
    </w:p>
    <w:p w14:paraId="28121956" w14:textId="77777777" w:rsidR="0063314A" w:rsidRPr="003F6A6C" w:rsidRDefault="0063314A" w:rsidP="0063314A">
      <w:pPr>
        <w:pStyle w:val="SDWorxbodytext"/>
        <w:numPr>
          <w:ilvl w:val="0"/>
          <w:numId w:val="3"/>
        </w:numPr>
        <w:spacing w:line="300" w:lineRule="auto"/>
        <w:ind w:left="284" w:hanging="284"/>
        <w:rPr>
          <w:rFonts w:ascii="Verdana" w:hAnsi="Verdana"/>
          <w:b/>
          <w:color w:val="auto"/>
          <w:sz w:val="18"/>
          <w:szCs w:val="18"/>
          <w:lang w:eastAsia="en-US"/>
        </w:rPr>
      </w:pPr>
      <w:r w:rsidRPr="003F6A6C">
        <w:rPr>
          <w:rFonts w:ascii="Verdana" w:hAnsi="Verdana"/>
          <w:b/>
          <w:color w:val="auto"/>
          <w:sz w:val="18"/>
          <w:szCs w:val="18"/>
          <w:lang w:eastAsia="en-US"/>
        </w:rPr>
        <w:t>Bereikbaarheid</w:t>
      </w:r>
    </w:p>
    <w:p w14:paraId="5962B60F" w14:textId="77777777" w:rsidR="0063314A" w:rsidRPr="00E75500" w:rsidRDefault="0063314A" w:rsidP="0063314A">
      <w:pPr>
        <w:pStyle w:val="SDWorxbodytext"/>
        <w:spacing w:line="300" w:lineRule="auto"/>
        <w:ind w:left="284" w:hanging="284"/>
        <w:rPr>
          <w:rFonts w:ascii="Verdana" w:hAnsi="Verdana"/>
          <w:color w:val="auto"/>
          <w:sz w:val="18"/>
          <w:szCs w:val="18"/>
          <w:lang w:eastAsia="en-US"/>
        </w:rPr>
      </w:pPr>
      <w:r>
        <w:rPr>
          <w:rFonts w:ascii="Verdana" w:hAnsi="Verdana"/>
          <w:color w:val="auto"/>
          <w:sz w:val="18"/>
          <w:szCs w:val="18"/>
          <w:lang w:eastAsia="en-US"/>
        </w:rPr>
        <w:tab/>
      </w:r>
      <w:r w:rsidRPr="00E75500">
        <w:rPr>
          <w:rFonts w:ascii="Verdana" w:hAnsi="Verdana"/>
          <w:color w:val="auto"/>
          <w:sz w:val="18"/>
          <w:szCs w:val="18"/>
          <w:lang w:eastAsia="en-US"/>
        </w:rPr>
        <w:t>Het personeelslid blijft op dezelfde wijze bereikbaar voor collega’s, leidinggevende en klanten (mail/telefoon/gsm) zoals dit het geval is wanneer hij/zij de werkzaamheden zou verrichten in de lokalen van de werkgever.</w:t>
      </w:r>
    </w:p>
    <w:p w14:paraId="3AEF31AB" w14:textId="77777777" w:rsidR="0063314A" w:rsidRPr="003F6A6C" w:rsidRDefault="0063314A" w:rsidP="0063314A">
      <w:pPr>
        <w:pStyle w:val="SDWorxbodytext"/>
        <w:numPr>
          <w:ilvl w:val="0"/>
          <w:numId w:val="3"/>
        </w:numPr>
        <w:spacing w:line="300" w:lineRule="auto"/>
        <w:ind w:left="284" w:hanging="284"/>
        <w:rPr>
          <w:rFonts w:ascii="Verdana" w:hAnsi="Verdana"/>
          <w:b/>
          <w:color w:val="auto"/>
          <w:sz w:val="18"/>
          <w:szCs w:val="18"/>
          <w:lang w:eastAsia="en-US"/>
        </w:rPr>
      </w:pPr>
      <w:r w:rsidRPr="003F6A6C">
        <w:rPr>
          <w:rFonts w:ascii="Verdana" w:hAnsi="Verdana"/>
          <w:b/>
          <w:color w:val="auto"/>
          <w:sz w:val="18"/>
          <w:szCs w:val="18"/>
          <w:lang w:eastAsia="en-US"/>
        </w:rPr>
        <w:t>Teamvergaderingen</w:t>
      </w:r>
    </w:p>
    <w:p w14:paraId="05514D42" w14:textId="77777777" w:rsidR="0063314A" w:rsidRPr="00E75500" w:rsidRDefault="0063314A" w:rsidP="0063314A">
      <w:pPr>
        <w:pStyle w:val="SDWorxbodytext"/>
        <w:spacing w:line="300" w:lineRule="auto"/>
        <w:ind w:left="284" w:hanging="284"/>
        <w:rPr>
          <w:rFonts w:ascii="Verdana" w:hAnsi="Verdana"/>
          <w:color w:val="auto"/>
          <w:sz w:val="18"/>
          <w:szCs w:val="18"/>
          <w:lang w:eastAsia="en-US"/>
        </w:rPr>
      </w:pPr>
      <w:r>
        <w:rPr>
          <w:rFonts w:ascii="Verdana" w:hAnsi="Verdana"/>
          <w:color w:val="auto"/>
          <w:sz w:val="18"/>
          <w:szCs w:val="18"/>
          <w:lang w:eastAsia="en-US"/>
        </w:rPr>
        <w:tab/>
      </w:r>
      <w:r w:rsidRPr="00E75500">
        <w:rPr>
          <w:rFonts w:ascii="Verdana" w:hAnsi="Verdana"/>
          <w:color w:val="auto"/>
          <w:sz w:val="18"/>
          <w:szCs w:val="18"/>
          <w:lang w:eastAsia="en-US"/>
        </w:rPr>
        <w:t>Het personeelslid en de leidinggevende spreken af op welke dag(en) de teamvergaderingen zullen plaatsvinden. Op deze dagen dient het personeelslid op kantoor aanwezig te zijn.</w:t>
      </w:r>
    </w:p>
    <w:p w14:paraId="1B0D922E" w14:textId="77777777" w:rsidR="0063314A" w:rsidRPr="00E75500" w:rsidRDefault="0063314A" w:rsidP="0063314A">
      <w:pPr>
        <w:pStyle w:val="SDWorxbodytext"/>
        <w:spacing w:line="300" w:lineRule="auto"/>
        <w:rPr>
          <w:rFonts w:ascii="Verdana" w:hAnsi="Verdana"/>
          <w:color w:val="auto"/>
          <w:sz w:val="18"/>
          <w:szCs w:val="18"/>
          <w:lang w:eastAsia="en-US"/>
        </w:rPr>
      </w:pPr>
    </w:p>
    <w:p w14:paraId="72ADA0D6" w14:textId="77777777" w:rsidR="0063314A" w:rsidRPr="003F6A6C" w:rsidRDefault="0063314A" w:rsidP="0063314A">
      <w:pPr>
        <w:pStyle w:val="SDWorxbodytext"/>
        <w:spacing w:line="300" w:lineRule="auto"/>
        <w:rPr>
          <w:rFonts w:ascii="Verdana" w:hAnsi="Verdana"/>
          <w:b/>
          <w:color w:val="auto"/>
          <w:sz w:val="14"/>
          <w:szCs w:val="14"/>
          <w:lang w:eastAsia="en-US"/>
        </w:rPr>
      </w:pPr>
      <w:r w:rsidRPr="003F6A6C">
        <w:rPr>
          <w:rFonts w:ascii="Verdana" w:hAnsi="Verdana"/>
          <w:b/>
          <w:color w:val="auto"/>
          <w:sz w:val="14"/>
          <w:szCs w:val="14"/>
          <w:lang w:eastAsia="en-US"/>
        </w:rPr>
        <w:t>5.2.2 Werkorganisatie</w:t>
      </w:r>
    </w:p>
    <w:p w14:paraId="0A001F71"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 xml:space="preserve">Indien de leidinggevende oordeelt dat de werkorganisatie de aanwezigheid van het personeelslid op kantoor vereist, kan de leidinggevende het </w:t>
      </w:r>
      <w:proofErr w:type="spellStart"/>
      <w:r w:rsidRPr="00E75500">
        <w:rPr>
          <w:rFonts w:ascii="Verdana" w:hAnsi="Verdana"/>
          <w:color w:val="auto"/>
          <w:sz w:val="18"/>
          <w:szCs w:val="18"/>
          <w:lang w:eastAsia="en-US"/>
        </w:rPr>
        <w:t>plaatsonafhankelijk</w:t>
      </w:r>
      <w:proofErr w:type="spellEnd"/>
      <w:r w:rsidRPr="00E75500">
        <w:rPr>
          <w:rFonts w:ascii="Verdana" w:hAnsi="Verdana"/>
          <w:color w:val="auto"/>
          <w:sz w:val="18"/>
          <w:szCs w:val="18"/>
          <w:lang w:eastAsia="en-US"/>
        </w:rPr>
        <w:t xml:space="preserve"> werken tijdelijk intrekken tot de werkorganisatie dit terug toelaat. De leidinggevende brengt het personeelslid hiervan tijdig op de hoogte.</w:t>
      </w:r>
    </w:p>
    <w:p w14:paraId="41C2E288" w14:textId="77777777" w:rsidR="0063314A" w:rsidRPr="006C719B" w:rsidRDefault="0063314A" w:rsidP="0063314A">
      <w:pPr>
        <w:pStyle w:val="Kop2"/>
        <w:spacing w:before="0" w:after="0" w:line="300" w:lineRule="auto"/>
        <w:rPr>
          <w:rFonts w:ascii="Verdana" w:hAnsi="Verdana"/>
          <w:b w:val="0"/>
          <w:sz w:val="18"/>
          <w:szCs w:val="18"/>
        </w:rPr>
      </w:pPr>
    </w:p>
    <w:p w14:paraId="6C7942E3"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rPr>
      </w:pPr>
      <w:r w:rsidRPr="00C8044E">
        <w:rPr>
          <w:rFonts w:ascii="Verdana" w:hAnsi="Verdana"/>
          <w:sz w:val="18"/>
          <w:szCs w:val="18"/>
        </w:rPr>
        <w:t>Praktisch</w:t>
      </w:r>
    </w:p>
    <w:p w14:paraId="0307E33F" w14:textId="77777777" w:rsidR="0063314A" w:rsidRPr="003F6A6C" w:rsidRDefault="0063314A" w:rsidP="0063314A">
      <w:pPr>
        <w:pStyle w:val="Kop3"/>
        <w:spacing w:before="0" w:after="0" w:line="300" w:lineRule="auto"/>
        <w:rPr>
          <w:rFonts w:ascii="Verdana" w:hAnsi="Verdana"/>
          <w:sz w:val="16"/>
          <w:szCs w:val="16"/>
          <w:lang w:eastAsia="en-US"/>
        </w:rPr>
      </w:pPr>
      <w:r w:rsidRPr="003F6A6C">
        <w:rPr>
          <w:rFonts w:ascii="Verdana" w:hAnsi="Verdana"/>
          <w:sz w:val="16"/>
          <w:szCs w:val="16"/>
          <w:lang w:eastAsia="en-US"/>
        </w:rPr>
        <w:t>6.1 Organisatie van de werkplek</w:t>
      </w:r>
    </w:p>
    <w:p w14:paraId="60A5A733"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De gekozen werkplek dient door het personeelslid zodanig ingericht te worden dat deze geschikt is voor het uitvoeren van de arbeidsprestaties.</w:t>
      </w:r>
    </w:p>
    <w:p w14:paraId="4E0C3C06" w14:textId="77777777" w:rsidR="0063314A" w:rsidRPr="00E75500" w:rsidRDefault="0063314A" w:rsidP="0063314A">
      <w:pPr>
        <w:rPr>
          <w:rFonts w:ascii="Verdana" w:hAnsi="Verdana"/>
          <w:sz w:val="18"/>
          <w:szCs w:val="18"/>
          <w:lang w:eastAsia="en-US"/>
        </w:rPr>
      </w:pPr>
      <w:r w:rsidRPr="00E75500">
        <w:rPr>
          <w:rFonts w:ascii="Verdana" w:hAnsi="Verdana"/>
          <w:sz w:val="18"/>
          <w:szCs w:val="18"/>
          <w:lang w:eastAsia="en-US"/>
        </w:rPr>
        <w:t>Dit impliceert:</w:t>
      </w:r>
    </w:p>
    <w:p w14:paraId="4667A39F" w14:textId="77777777" w:rsidR="0063314A" w:rsidRPr="00E75500" w:rsidRDefault="0063314A" w:rsidP="0063314A">
      <w:pPr>
        <w:pStyle w:val="SDWorxbodytext"/>
        <w:numPr>
          <w:ilvl w:val="0"/>
          <w:numId w:val="4"/>
        </w:numPr>
        <w:spacing w:line="300" w:lineRule="auto"/>
        <w:ind w:left="284" w:hanging="284"/>
        <w:rPr>
          <w:rFonts w:ascii="Verdana" w:hAnsi="Verdana"/>
          <w:color w:val="auto"/>
          <w:sz w:val="18"/>
          <w:szCs w:val="18"/>
          <w:lang w:eastAsia="en-US"/>
        </w:rPr>
      </w:pPr>
      <w:r w:rsidRPr="00E75500">
        <w:rPr>
          <w:rFonts w:ascii="Verdana" w:hAnsi="Verdana"/>
          <w:color w:val="auto"/>
          <w:sz w:val="18"/>
          <w:szCs w:val="18"/>
          <w:lang w:eastAsia="en-US"/>
        </w:rPr>
        <w:t>dat de nodige infrastructuur (vb. internetconnectie, pc,  …) aanwezig is.</w:t>
      </w:r>
    </w:p>
    <w:p w14:paraId="10FCE4C1" w14:textId="77777777" w:rsidR="0063314A" w:rsidRPr="00E75500" w:rsidRDefault="0063314A" w:rsidP="0063314A">
      <w:pPr>
        <w:pStyle w:val="SDWorxbodytext"/>
        <w:numPr>
          <w:ilvl w:val="0"/>
          <w:numId w:val="4"/>
        </w:numPr>
        <w:spacing w:line="300" w:lineRule="auto"/>
        <w:ind w:left="284" w:hanging="284"/>
        <w:rPr>
          <w:rFonts w:ascii="Verdana" w:hAnsi="Verdana"/>
          <w:color w:val="auto"/>
          <w:sz w:val="18"/>
          <w:szCs w:val="18"/>
          <w:lang w:eastAsia="en-US"/>
        </w:rPr>
      </w:pPr>
      <w:r w:rsidRPr="00E75500">
        <w:rPr>
          <w:rFonts w:ascii="Verdana" w:hAnsi="Verdana"/>
          <w:color w:val="auto"/>
          <w:sz w:val="18"/>
          <w:szCs w:val="18"/>
          <w:lang w:eastAsia="en-US"/>
        </w:rPr>
        <w:t>dat hij zelf instaat voor het creëren van een goede werkpleksituatie zodat hij op rustige en ongestoorde wijze kan werken.</w:t>
      </w:r>
    </w:p>
    <w:p w14:paraId="50E0795C" w14:textId="77777777" w:rsidR="0063314A" w:rsidRPr="00E75500" w:rsidRDefault="0063314A" w:rsidP="0063314A">
      <w:pPr>
        <w:pStyle w:val="SDWorxbodytext"/>
        <w:spacing w:line="300" w:lineRule="auto"/>
        <w:rPr>
          <w:rFonts w:ascii="Verdana" w:hAnsi="Verdana"/>
          <w:color w:val="auto"/>
          <w:sz w:val="18"/>
          <w:szCs w:val="18"/>
          <w:lang w:eastAsia="en-US"/>
        </w:rPr>
      </w:pPr>
    </w:p>
    <w:p w14:paraId="4E9C8F92"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Het personeelslid evalueert zelf of de werkplek voldoet aan de vereisten van veiligheid en gezondheid. Hij kan hiertoe te allen tijde de preventiedienst contacteren.</w:t>
      </w:r>
    </w:p>
    <w:p w14:paraId="673CA303" w14:textId="77777777" w:rsidR="0063314A" w:rsidRDefault="0063314A" w:rsidP="0063314A">
      <w:pPr>
        <w:pStyle w:val="Kop3"/>
        <w:spacing w:before="0" w:after="0" w:line="300" w:lineRule="auto"/>
        <w:rPr>
          <w:rFonts w:ascii="Verdana" w:hAnsi="Verdana"/>
          <w:b w:val="0"/>
          <w:sz w:val="18"/>
          <w:szCs w:val="18"/>
          <w:lang w:eastAsia="en-US"/>
        </w:rPr>
      </w:pPr>
    </w:p>
    <w:p w14:paraId="1C46952A" w14:textId="77777777" w:rsidR="0063314A" w:rsidRPr="003F6A6C" w:rsidRDefault="0063314A" w:rsidP="0063314A">
      <w:pPr>
        <w:pStyle w:val="Kop3"/>
        <w:spacing w:before="0" w:after="0" w:line="300" w:lineRule="auto"/>
        <w:rPr>
          <w:rFonts w:ascii="Verdana" w:hAnsi="Verdana"/>
          <w:sz w:val="16"/>
          <w:szCs w:val="16"/>
          <w:lang w:eastAsia="en-US"/>
        </w:rPr>
      </w:pPr>
      <w:r w:rsidRPr="003F6A6C">
        <w:rPr>
          <w:rFonts w:ascii="Verdana" w:hAnsi="Verdana"/>
          <w:sz w:val="16"/>
          <w:szCs w:val="16"/>
          <w:lang w:eastAsia="en-US"/>
        </w:rPr>
        <w:t>6.2 Vergoedingen</w:t>
      </w:r>
    </w:p>
    <w:p w14:paraId="5AD53563" w14:textId="77777777" w:rsidR="0063314A" w:rsidRPr="00E75500" w:rsidRDefault="0063314A" w:rsidP="0063314A">
      <w:pPr>
        <w:pStyle w:val="SDWorxbodytext"/>
        <w:spacing w:line="300" w:lineRule="auto"/>
        <w:rPr>
          <w:rFonts w:ascii="Verdana" w:hAnsi="Verdana"/>
          <w:color w:val="auto"/>
          <w:sz w:val="18"/>
          <w:szCs w:val="18"/>
          <w:lang w:eastAsia="en-US"/>
        </w:rPr>
      </w:pPr>
      <w:r w:rsidRPr="00E75500">
        <w:rPr>
          <w:rFonts w:ascii="Verdana" w:hAnsi="Verdana"/>
          <w:color w:val="auto"/>
          <w:sz w:val="18"/>
          <w:szCs w:val="18"/>
          <w:lang w:eastAsia="en-US"/>
        </w:rPr>
        <w:t>Kosten verbonden aan het telewerk worden niet extra vergoed.</w:t>
      </w:r>
    </w:p>
    <w:p w14:paraId="406DFB98" w14:textId="77777777" w:rsidR="0063314A" w:rsidRDefault="0063314A" w:rsidP="0063314A">
      <w:pPr>
        <w:pStyle w:val="Kop3"/>
        <w:spacing w:before="0" w:after="0" w:line="300" w:lineRule="auto"/>
        <w:rPr>
          <w:rFonts w:ascii="Verdana" w:hAnsi="Verdana"/>
          <w:b w:val="0"/>
          <w:sz w:val="18"/>
          <w:szCs w:val="18"/>
          <w:lang w:eastAsia="en-US"/>
        </w:rPr>
      </w:pPr>
    </w:p>
    <w:p w14:paraId="5659CDE2" w14:textId="77777777" w:rsidR="0063314A" w:rsidRPr="003F6A6C" w:rsidRDefault="0063314A" w:rsidP="0063314A">
      <w:pPr>
        <w:pStyle w:val="Kop3"/>
        <w:spacing w:before="0" w:after="0" w:line="300" w:lineRule="auto"/>
        <w:rPr>
          <w:rFonts w:ascii="Verdana" w:hAnsi="Verdana"/>
          <w:sz w:val="16"/>
          <w:szCs w:val="16"/>
          <w:lang w:eastAsia="en-US"/>
        </w:rPr>
      </w:pPr>
      <w:r w:rsidRPr="003F6A6C">
        <w:rPr>
          <w:rFonts w:ascii="Verdana" w:hAnsi="Verdana"/>
          <w:sz w:val="16"/>
          <w:szCs w:val="16"/>
          <w:lang w:eastAsia="en-US"/>
        </w:rPr>
        <w:t>6.3 Verzekeringen</w:t>
      </w:r>
    </w:p>
    <w:p w14:paraId="4E3C44DF" w14:textId="77777777" w:rsidR="0063314A" w:rsidRPr="00E75500" w:rsidRDefault="0063314A" w:rsidP="0063314A">
      <w:pPr>
        <w:autoSpaceDE w:val="0"/>
        <w:autoSpaceDN w:val="0"/>
        <w:adjustRightInd w:val="0"/>
        <w:spacing w:line="300" w:lineRule="auto"/>
        <w:rPr>
          <w:rFonts w:ascii="Verdana" w:hAnsi="Verdana"/>
          <w:sz w:val="18"/>
          <w:szCs w:val="18"/>
          <w:lang w:eastAsia="en-US"/>
        </w:rPr>
      </w:pPr>
      <w:r w:rsidRPr="004677DE">
        <w:rPr>
          <w:rFonts w:ascii="Verdana" w:hAnsi="Verdana" w:cs="Verdana"/>
          <w:sz w:val="18"/>
          <w:szCs w:val="18"/>
          <w:lang w:val="nl-BE" w:eastAsia="en-US"/>
        </w:rPr>
        <w:t>De geldende arbeidsongevallenverzekering die door de werkgever werd afgesloten, is van toepassing.</w:t>
      </w:r>
    </w:p>
    <w:p w14:paraId="792AFCD2" w14:textId="77777777" w:rsidR="0063314A" w:rsidRDefault="0063314A" w:rsidP="0063314A">
      <w:pPr>
        <w:pStyle w:val="Kop3"/>
        <w:spacing w:before="0" w:after="0" w:line="300" w:lineRule="auto"/>
        <w:rPr>
          <w:rFonts w:ascii="Verdana" w:hAnsi="Verdana"/>
          <w:b w:val="0"/>
          <w:sz w:val="18"/>
          <w:szCs w:val="18"/>
          <w:lang w:val="nl-BE" w:eastAsia="en-US"/>
        </w:rPr>
      </w:pPr>
    </w:p>
    <w:p w14:paraId="0131EE04" w14:textId="77777777" w:rsidR="0063314A" w:rsidRPr="003F6A6C" w:rsidRDefault="0063314A" w:rsidP="0063314A">
      <w:pPr>
        <w:pStyle w:val="Kop3"/>
        <w:spacing w:before="0" w:after="0" w:line="300" w:lineRule="auto"/>
        <w:rPr>
          <w:rFonts w:ascii="Verdana" w:hAnsi="Verdana"/>
          <w:sz w:val="16"/>
          <w:szCs w:val="16"/>
          <w:lang w:val="nl-BE" w:eastAsia="en-US"/>
        </w:rPr>
      </w:pPr>
      <w:r w:rsidRPr="003F6A6C">
        <w:rPr>
          <w:rFonts w:ascii="Verdana" w:hAnsi="Verdana"/>
          <w:sz w:val="16"/>
          <w:szCs w:val="16"/>
          <w:lang w:val="nl-BE" w:eastAsia="en-US"/>
        </w:rPr>
        <w:t>6.4 Ziekte / ongeval</w:t>
      </w:r>
    </w:p>
    <w:p w14:paraId="7384CE51" w14:textId="77777777" w:rsidR="0063314A" w:rsidRPr="004677DE" w:rsidRDefault="0063314A" w:rsidP="0063314A">
      <w:pPr>
        <w:autoSpaceDE w:val="0"/>
        <w:autoSpaceDN w:val="0"/>
        <w:adjustRightInd w:val="0"/>
        <w:spacing w:line="300" w:lineRule="auto"/>
        <w:rPr>
          <w:rFonts w:ascii="Verdana" w:hAnsi="Verdana" w:cs="Verdana"/>
          <w:sz w:val="18"/>
          <w:szCs w:val="18"/>
          <w:lang w:val="nl-BE" w:eastAsia="en-US"/>
        </w:rPr>
      </w:pPr>
      <w:r w:rsidRPr="004677DE">
        <w:rPr>
          <w:rFonts w:ascii="Verdana" w:hAnsi="Verdana" w:cs="Verdana"/>
          <w:sz w:val="18"/>
          <w:szCs w:val="18"/>
          <w:lang w:val="nl-BE" w:eastAsia="en-US"/>
        </w:rPr>
        <w:t xml:space="preserve">In geval van ziekte of ongeval tijdens het afgesproken </w:t>
      </w:r>
      <w:proofErr w:type="spellStart"/>
      <w:r w:rsidRPr="004677DE">
        <w:rPr>
          <w:rFonts w:ascii="Verdana" w:hAnsi="Verdana" w:cs="Verdana"/>
          <w:sz w:val="18"/>
          <w:szCs w:val="18"/>
          <w:lang w:val="nl-BE" w:eastAsia="en-US"/>
        </w:rPr>
        <w:t>plaatsonafhankelijk</w:t>
      </w:r>
      <w:proofErr w:type="spellEnd"/>
      <w:r w:rsidRPr="004677DE">
        <w:rPr>
          <w:rFonts w:ascii="Verdana" w:hAnsi="Verdana" w:cs="Verdana"/>
          <w:sz w:val="18"/>
          <w:szCs w:val="18"/>
          <w:lang w:val="nl-BE" w:eastAsia="en-US"/>
        </w:rPr>
        <w:t xml:space="preserve"> werken, zal het personeelslid de werkgever op de hoogte brengen overeenkomstig de algemene richtlijnen die zijn opgenomen in het personeelsstatuut.</w:t>
      </w:r>
    </w:p>
    <w:p w14:paraId="48EBE27A" w14:textId="77777777" w:rsidR="0063314A" w:rsidRDefault="0063314A" w:rsidP="0063314A">
      <w:pPr>
        <w:pStyle w:val="Kop2"/>
        <w:spacing w:before="0" w:after="0" w:line="300" w:lineRule="auto"/>
        <w:rPr>
          <w:rFonts w:ascii="Verdana" w:hAnsi="Verdana"/>
          <w:sz w:val="18"/>
          <w:szCs w:val="18"/>
          <w:lang w:val="nl-BE"/>
        </w:rPr>
      </w:pPr>
    </w:p>
    <w:p w14:paraId="1C5C3AAA"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lang w:val="nl-BE"/>
        </w:rPr>
      </w:pPr>
      <w:r w:rsidRPr="00C8044E">
        <w:rPr>
          <w:rFonts w:ascii="Verdana" w:hAnsi="Verdana"/>
          <w:sz w:val="18"/>
          <w:szCs w:val="18"/>
          <w:lang w:val="nl-BE"/>
        </w:rPr>
        <w:t>Uurroosters</w:t>
      </w:r>
    </w:p>
    <w:p w14:paraId="19434528" w14:textId="77777777" w:rsidR="0063314A" w:rsidRPr="004677DE" w:rsidRDefault="0063314A" w:rsidP="0063314A">
      <w:pPr>
        <w:autoSpaceDE w:val="0"/>
        <w:autoSpaceDN w:val="0"/>
        <w:adjustRightInd w:val="0"/>
        <w:spacing w:line="300" w:lineRule="auto"/>
        <w:rPr>
          <w:rFonts w:ascii="Verdana" w:hAnsi="Verdana" w:cs="Verdana"/>
          <w:sz w:val="18"/>
          <w:szCs w:val="18"/>
          <w:lang w:val="nl-BE" w:eastAsia="en-US"/>
        </w:rPr>
      </w:pPr>
      <w:r w:rsidRPr="004677DE">
        <w:rPr>
          <w:rFonts w:ascii="Verdana" w:hAnsi="Verdana" w:cs="Verdana"/>
          <w:sz w:val="18"/>
          <w:szCs w:val="18"/>
          <w:lang w:val="nl-BE" w:eastAsia="en-US"/>
        </w:rPr>
        <w:t>De arbeidsduur van een dag werken thuis of op een elders gekozen plaats verschilt niet van een gewone werkdag die het personeelslid in de kantoren van de werkgever zou presteren.</w:t>
      </w:r>
    </w:p>
    <w:p w14:paraId="44C0C841" w14:textId="77777777" w:rsidR="0063314A" w:rsidRPr="004677DE" w:rsidRDefault="0063314A" w:rsidP="0063314A">
      <w:pPr>
        <w:autoSpaceDE w:val="0"/>
        <w:autoSpaceDN w:val="0"/>
        <w:adjustRightInd w:val="0"/>
        <w:spacing w:line="300" w:lineRule="auto"/>
        <w:rPr>
          <w:rFonts w:ascii="Verdana" w:hAnsi="Verdana" w:cs="Verdana"/>
          <w:sz w:val="18"/>
          <w:szCs w:val="18"/>
          <w:lang w:val="nl-BE" w:eastAsia="en-US"/>
        </w:rPr>
      </w:pPr>
    </w:p>
    <w:p w14:paraId="32CF2C59" w14:textId="77777777" w:rsidR="0063314A" w:rsidRPr="00C8044E" w:rsidRDefault="0063314A" w:rsidP="0063314A">
      <w:pPr>
        <w:pStyle w:val="Kop2"/>
        <w:keepLines/>
        <w:numPr>
          <w:ilvl w:val="0"/>
          <w:numId w:val="6"/>
        </w:numPr>
        <w:spacing w:before="0" w:after="0" w:line="300" w:lineRule="auto"/>
        <w:ind w:left="284" w:hanging="284"/>
        <w:rPr>
          <w:rFonts w:ascii="Verdana" w:hAnsi="Verdana"/>
          <w:sz w:val="18"/>
          <w:szCs w:val="18"/>
          <w:lang w:val="nl-BE"/>
        </w:rPr>
      </w:pPr>
      <w:r w:rsidRPr="00C8044E">
        <w:rPr>
          <w:rFonts w:ascii="Verdana" w:hAnsi="Verdana"/>
          <w:sz w:val="18"/>
          <w:szCs w:val="18"/>
          <w:lang w:val="nl-BE"/>
        </w:rPr>
        <w:t>Hoe omgaan met vertrouwelijke gegevens?</w:t>
      </w:r>
    </w:p>
    <w:p w14:paraId="50E517CA" w14:textId="77777777" w:rsidR="0063314A" w:rsidRPr="00001EE9" w:rsidRDefault="0063314A" w:rsidP="0063314A">
      <w:pPr>
        <w:spacing w:line="300" w:lineRule="auto"/>
        <w:rPr>
          <w:rFonts w:ascii="Verdana" w:hAnsi="Verdana"/>
          <w:sz w:val="18"/>
          <w:szCs w:val="18"/>
          <w:lang w:val="nl-BE" w:eastAsia="nl-BE"/>
        </w:rPr>
      </w:pPr>
      <w:r w:rsidRPr="004677DE">
        <w:rPr>
          <w:rFonts w:ascii="Verdana" w:hAnsi="Verdana" w:cs="Verdana"/>
          <w:sz w:val="18"/>
          <w:szCs w:val="18"/>
          <w:lang w:val="nl-BE" w:eastAsia="en-US"/>
        </w:rPr>
        <w:t xml:space="preserve">Het personeelslid wordt geacht de geldende richtlijnen inzake confidentialiteit en privacy m.b.t. </w:t>
      </w:r>
      <w:r w:rsidRPr="00001EE9">
        <w:rPr>
          <w:rFonts w:ascii="Verdana" w:hAnsi="Verdana" w:cs="Verdana"/>
          <w:sz w:val="18"/>
          <w:szCs w:val="18"/>
          <w:lang w:val="nl-BE" w:eastAsia="en-US"/>
        </w:rPr>
        <w:t>klantengegevens, bedrijfsstrategie en intellectuele eigendom te respecteren bij het uitvoeren van zijn werkzaamheden buiten de kantooromgeving. Deze richtlijnen zijn vervat</w:t>
      </w:r>
      <w:r>
        <w:rPr>
          <w:rFonts w:ascii="Verdana" w:hAnsi="Verdana" w:cs="Verdana"/>
          <w:sz w:val="18"/>
          <w:szCs w:val="18"/>
          <w:lang w:val="nl-BE" w:eastAsia="en-US"/>
        </w:rPr>
        <w:t xml:space="preserve"> in de reeds geldende gedragscode voor het gebruik van computer, e-mail en internet, het arbeidsstatuut alsmede in de arbeidsovereenkomst (geheimhoudingsbeding).</w:t>
      </w:r>
    </w:p>
    <w:p w14:paraId="7FCE88D4" w14:textId="77777777" w:rsidR="0063314A" w:rsidRPr="00001EE9" w:rsidRDefault="0063314A" w:rsidP="0063314A">
      <w:pPr>
        <w:autoSpaceDE w:val="0"/>
        <w:autoSpaceDN w:val="0"/>
        <w:adjustRightInd w:val="0"/>
        <w:spacing w:line="300" w:lineRule="auto"/>
        <w:rPr>
          <w:rFonts w:ascii="Verdana" w:hAnsi="Verdana"/>
          <w:sz w:val="18"/>
          <w:szCs w:val="18"/>
          <w:lang w:val="nl-BE" w:eastAsia="en-US"/>
        </w:rPr>
      </w:pPr>
    </w:p>
    <w:p w14:paraId="31643529" w14:textId="77777777" w:rsidR="0063314A" w:rsidRPr="00001EE9" w:rsidRDefault="0063314A" w:rsidP="0063314A">
      <w:pPr>
        <w:pStyle w:val="Kop2"/>
        <w:keepLines/>
        <w:numPr>
          <w:ilvl w:val="0"/>
          <w:numId w:val="6"/>
        </w:numPr>
        <w:spacing w:before="0" w:after="0" w:line="300" w:lineRule="auto"/>
        <w:ind w:left="284" w:hanging="284"/>
        <w:rPr>
          <w:rFonts w:ascii="Verdana" w:hAnsi="Verdana" w:cs="Verdana,Bold"/>
          <w:bCs w:val="0"/>
          <w:sz w:val="18"/>
          <w:szCs w:val="18"/>
          <w:lang w:val="nl-BE"/>
        </w:rPr>
      </w:pPr>
      <w:r w:rsidRPr="00001EE9">
        <w:rPr>
          <w:rFonts w:ascii="Verdana" w:hAnsi="Verdana" w:cs="Verdana,Bold"/>
          <w:bCs w:val="0"/>
          <w:sz w:val="18"/>
          <w:szCs w:val="18"/>
          <w:lang w:val="nl-BE"/>
        </w:rPr>
        <w:t>Procedures</w:t>
      </w:r>
    </w:p>
    <w:p w14:paraId="6C584161" w14:textId="77777777" w:rsidR="0063314A" w:rsidRPr="003F6A6C" w:rsidRDefault="0063314A" w:rsidP="0063314A">
      <w:pPr>
        <w:pStyle w:val="Kop3"/>
        <w:spacing w:before="0" w:after="0" w:line="300" w:lineRule="auto"/>
        <w:rPr>
          <w:rFonts w:ascii="Verdana" w:hAnsi="Verdana"/>
          <w:sz w:val="16"/>
          <w:szCs w:val="16"/>
          <w:lang w:val="nl-BE" w:eastAsia="en-US"/>
        </w:rPr>
      </w:pPr>
      <w:r w:rsidRPr="003F6A6C">
        <w:rPr>
          <w:rFonts w:ascii="Verdana" w:hAnsi="Verdana"/>
          <w:sz w:val="16"/>
          <w:szCs w:val="16"/>
          <w:lang w:val="nl-BE" w:eastAsia="en-US"/>
        </w:rPr>
        <w:t>9.1 Registratie</w:t>
      </w:r>
    </w:p>
    <w:p w14:paraId="10D11E20" w14:textId="77777777" w:rsidR="0063314A" w:rsidRPr="004677DE" w:rsidRDefault="0063314A" w:rsidP="0063314A">
      <w:pPr>
        <w:autoSpaceDE w:val="0"/>
        <w:autoSpaceDN w:val="0"/>
        <w:adjustRightInd w:val="0"/>
        <w:spacing w:line="300" w:lineRule="auto"/>
        <w:rPr>
          <w:rFonts w:ascii="Verdana" w:hAnsi="Verdana" w:cs="Verdana"/>
          <w:sz w:val="18"/>
          <w:szCs w:val="18"/>
          <w:lang w:val="nl-BE" w:eastAsia="en-US"/>
        </w:rPr>
      </w:pPr>
      <w:r w:rsidRPr="004677DE">
        <w:rPr>
          <w:rFonts w:ascii="Verdana" w:hAnsi="Verdana" w:cs="Verdana"/>
          <w:sz w:val="18"/>
          <w:szCs w:val="18"/>
          <w:lang w:val="nl-BE" w:eastAsia="en-US"/>
        </w:rPr>
        <w:t xml:space="preserve">Het personeelslid dient het </w:t>
      </w:r>
      <w:proofErr w:type="spellStart"/>
      <w:r w:rsidRPr="004677DE">
        <w:rPr>
          <w:rFonts w:ascii="Verdana" w:hAnsi="Verdana" w:cs="Verdana"/>
          <w:sz w:val="18"/>
          <w:szCs w:val="18"/>
          <w:lang w:val="nl-BE" w:eastAsia="en-US"/>
        </w:rPr>
        <w:t>plaatsonafhankelijk</w:t>
      </w:r>
      <w:proofErr w:type="spellEnd"/>
      <w:r w:rsidRPr="004677DE">
        <w:rPr>
          <w:rFonts w:ascii="Verdana" w:hAnsi="Verdana" w:cs="Verdana"/>
          <w:sz w:val="18"/>
          <w:szCs w:val="18"/>
          <w:lang w:val="nl-BE" w:eastAsia="en-US"/>
        </w:rPr>
        <w:t xml:space="preserve"> werken te registreren </w:t>
      </w:r>
      <w:r>
        <w:rPr>
          <w:rFonts w:ascii="Verdana" w:hAnsi="Verdana" w:cs="Verdana"/>
          <w:sz w:val="18"/>
          <w:szCs w:val="18"/>
          <w:lang w:val="nl-BE" w:eastAsia="en-US"/>
        </w:rPr>
        <w:t>via ...</w:t>
      </w:r>
      <w:r w:rsidRPr="004677DE">
        <w:rPr>
          <w:rFonts w:ascii="Verdana" w:hAnsi="Verdana" w:cs="Verdana"/>
          <w:sz w:val="18"/>
          <w:szCs w:val="18"/>
          <w:lang w:val="nl-BE" w:eastAsia="en-US"/>
        </w:rPr>
        <w:t>.</w:t>
      </w:r>
    </w:p>
    <w:p w14:paraId="417D7D14" w14:textId="77777777" w:rsidR="0063314A" w:rsidRDefault="0063314A" w:rsidP="0063314A">
      <w:pPr>
        <w:pStyle w:val="Kop3"/>
        <w:spacing w:before="0" w:after="0" w:line="300" w:lineRule="auto"/>
        <w:rPr>
          <w:rFonts w:ascii="Verdana" w:hAnsi="Verdana"/>
          <w:b w:val="0"/>
          <w:sz w:val="18"/>
          <w:szCs w:val="18"/>
          <w:lang w:val="nl-BE" w:eastAsia="en-US"/>
        </w:rPr>
      </w:pPr>
    </w:p>
    <w:p w14:paraId="06343EBD" w14:textId="77777777" w:rsidR="0063314A" w:rsidRPr="003F6A6C" w:rsidRDefault="0063314A" w:rsidP="0063314A">
      <w:pPr>
        <w:pStyle w:val="Kop3"/>
        <w:spacing w:before="0" w:after="0" w:line="300" w:lineRule="auto"/>
        <w:rPr>
          <w:rFonts w:ascii="Verdana" w:hAnsi="Verdana"/>
          <w:sz w:val="16"/>
          <w:szCs w:val="16"/>
          <w:lang w:val="nl-BE" w:eastAsia="en-US"/>
        </w:rPr>
      </w:pPr>
      <w:r w:rsidRPr="003F6A6C">
        <w:rPr>
          <w:rFonts w:ascii="Verdana" w:hAnsi="Verdana"/>
          <w:sz w:val="16"/>
          <w:szCs w:val="16"/>
          <w:lang w:val="nl-BE" w:eastAsia="en-US"/>
        </w:rPr>
        <w:t>9.2 Bijlage bij de arbeidsovereenkomst</w:t>
      </w:r>
    </w:p>
    <w:p w14:paraId="1D577D4D" w14:textId="77777777" w:rsidR="0063314A" w:rsidRPr="00E75500" w:rsidRDefault="0063314A" w:rsidP="0063314A">
      <w:pPr>
        <w:autoSpaceDE w:val="0"/>
        <w:autoSpaceDN w:val="0"/>
        <w:adjustRightInd w:val="0"/>
        <w:spacing w:line="300" w:lineRule="auto"/>
        <w:rPr>
          <w:rFonts w:ascii="Verdana" w:hAnsi="Verdana"/>
          <w:sz w:val="18"/>
          <w:szCs w:val="18"/>
          <w:lang w:val="nl-BE" w:eastAsia="en-US"/>
        </w:rPr>
      </w:pPr>
      <w:r w:rsidRPr="004677DE">
        <w:rPr>
          <w:rFonts w:ascii="Verdana" w:hAnsi="Verdana" w:cs="Verdana"/>
          <w:sz w:val="18"/>
          <w:szCs w:val="18"/>
          <w:lang w:val="nl-BE" w:eastAsia="en-US"/>
        </w:rPr>
        <w:t xml:space="preserve">Het contractueel personeelslid ontvangt een bijlage bij zijn/haar arbeidsovereenkomst waarin de afspraken m.b.t. het </w:t>
      </w:r>
      <w:proofErr w:type="spellStart"/>
      <w:r w:rsidRPr="004677DE">
        <w:rPr>
          <w:rFonts w:ascii="Verdana" w:hAnsi="Verdana" w:cs="Verdana"/>
          <w:sz w:val="18"/>
          <w:szCs w:val="18"/>
          <w:lang w:val="nl-BE" w:eastAsia="en-US"/>
        </w:rPr>
        <w:t>plaatsonafhankelijk</w:t>
      </w:r>
      <w:proofErr w:type="spellEnd"/>
      <w:r w:rsidRPr="004677DE">
        <w:rPr>
          <w:rFonts w:ascii="Verdana" w:hAnsi="Verdana" w:cs="Verdana"/>
          <w:sz w:val="18"/>
          <w:szCs w:val="18"/>
          <w:lang w:val="nl-BE" w:eastAsia="en-US"/>
        </w:rPr>
        <w:t xml:space="preserve"> werken zijn opgenomen. De bepalingen opgenomen in de basisovereenkomst blijven van toepassing.</w:t>
      </w:r>
    </w:p>
    <w:p w14:paraId="406EC5FE" w14:textId="77777777" w:rsidR="00DA515E" w:rsidRDefault="00DA515E"/>
    <w:sectPr w:rsidR="00DA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74499"/>
    <w:multiLevelType w:val="hybridMultilevel"/>
    <w:tmpl w:val="6230449E"/>
    <w:lvl w:ilvl="0" w:tplc="F1F838D4">
      <w:start w:val="1"/>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A18465C"/>
    <w:multiLevelType w:val="multilevel"/>
    <w:tmpl w:val="3C002F84"/>
    <w:styleLink w:val="List-indentSDWorx"/>
    <w:lvl w:ilvl="0">
      <w:start w:val="1"/>
      <w:numFmt w:val="bullet"/>
      <w:pStyle w:val="Lijstalinea"/>
      <w:lvlText w:val="-"/>
      <w:lvlJc w:val="left"/>
      <w:pPr>
        <w:ind w:left="170" w:hanging="170"/>
      </w:pPr>
      <w:rPr>
        <w:rFonts w:ascii="Arial" w:hAnsi="Arial" w:hint="default"/>
        <w:b w:val="0"/>
        <w:i w:val="0"/>
        <w:color w:val="404040"/>
        <w:sz w:val="20"/>
        <w:u w:val="none"/>
      </w:rPr>
    </w:lvl>
    <w:lvl w:ilvl="1">
      <w:start w:val="1"/>
      <w:numFmt w:val="bullet"/>
      <w:lvlText w:val="-"/>
      <w:lvlJc w:val="left"/>
      <w:pPr>
        <w:ind w:left="1080" w:hanging="360"/>
      </w:pPr>
      <w:rPr>
        <w:rFonts w:ascii="Arial" w:hAnsi="Arial" w:hint="default"/>
        <w:color w:val="404040"/>
        <w:sz w:val="20"/>
      </w:rPr>
    </w:lvl>
    <w:lvl w:ilvl="2">
      <w:start w:val="1"/>
      <w:numFmt w:val="bullet"/>
      <w:lvlText w:val="-"/>
      <w:lvlJc w:val="left"/>
      <w:pPr>
        <w:ind w:left="1800" w:hanging="360"/>
      </w:pPr>
      <w:rPr>
        <w:rFonts w:ascii="Arial" w:hAnsi="Arial" w:hint="default"/>
        <w:b w:val="0"/>
        <w:bCs w:val="0"/>
        <w:i w:val="0"/>
        <w:iCs w:val="0"/>
        <w:color w:val="404040"/>
        <w:sz w:val="20"/>
      </w:rPr>
    </w:lvl>
    <w:lvl w:ilvl="3">
      <w:start w:val="1"/>
      <w:numFmt w:val="bullet"/>
      <w:lvlText w:val="-"/>
      <w:lvlJc w:val="left"/>
      <w:pPr>
        <w:ind w:left="2520" w:hanging="360"/>
      </w:pPr>
      <w:rPr>
        <w:rFonts w:ascii="Arial" w:hAnsi="Arial" w:hint="default"/>
        <w:color w:val="404040"/>
        <w:sz w:val="20"/>
      </w:rPr>
    </w:lvl>
    <w:lvl w:ilvl="4">
      <w:start w:val="1"/>
      <w:numFmt w:val="bullet"/>
      <w:lvlText w:val="-"/>
      <w:lvlJc w:val="left"/>
      <w:pPr>
        <w:ind w:left="3240" w:hanging="360"/>
      </w:pPr>
      <w:rPr>
        <w:rFonts w:ascii="Arial" w:hAnsi="Arial" w:hint="default"/>
        <w:b w:val="0"/>
        <w:bCs w:val="0"/>
        <w:i w:val="0"/>
        <w:iCs w:val="0"/>
        <w:color w:val="404040"/>
        <w:sz w:val="20"/>
      </w:rPr>
    </w:lvl>
    <w:lvl w:ilvl="5">
      <w:start w:val="1"/>
      <w:numFmt w:val="bullet"/>
      <w:lvlText w:val="-"/>
      <w:lvlJc w:val="left"/>
      <w:pPr>
        <w:ind w:left="3960" w:hanging="360"/>
      </w:pPr>
      <w:rPr>
        <w:rFonts w:ascii="Arial" w:hAnsi="Arial" w:hint="default"/>
        <w:color w:val="404040"/>
        <w:sz w:val="20"/>
      </w:rPr>
    </w:lvl>
    <w:lvl w:ilvl="6">
      <w:start w:val="1"/>
      <w:numFmt w:val="bullet"/>
      <w:lvlText w:val="-"/>
      <w:lvlJc w:val="left"/>
      <w:pPr>
        <w:ind w:left="4680" w:hanging="360"/>
      </w:pPr>
      <w:rPr>
        <w:rFonts w:ascii="Arial" w:hAnsi="Arial" w:hint="default"/>
        <w:b w:val="0"/>
        <w:bCs w:val="0"/>
        <w:i w:val="0"/>
        <w:iCs w:val="0"/>
        <w:color w:val="404040"/>
        <w:sz w:val="20"/>
      </w:rPr>
    </w:lvl>
    <w:lvl w:ilvl="7">
      <w:start w:val="1"/>
      <w:numFmt w:val="bullet"/>
      <w:lvlText w:val="-"/>
      <w:lvlJc w:val="left"/>
      <w:pPr>
        <w:ind w:left="5400" w:hanging="360"/>
      </w:pPr>
      <w:rPr>
        <w:rFonts w:ascii="Arial" w:hAnsi="Arial" w:hint="default"/>
        <w:b w:val="0"/>
        <w:bCs w:val="0"/>
        <w:i w:val="0"/>
        <w:iCs w:val="0"/>
        <w:color w:val="404040"/>
        <w:sz w:val="20"/>
      </w:rPr>
    </w:lvl>
    <w:lvl w:ilvl="8">
      <w:start w:val="1"/>
      <w:numFmt w:val="bullet"/>
      <w:lvlText w:val="-"/>
      <w:lvlJc w:val="left"/>
      <w:pPr>
        <w:ind w:left="6120" w:hanging="360"/>
      </w:pPr>
      <w:rPr>
        <w:rFonts w:ascii="Arial" w:hAnsi="Arial" w:hint="default"/>
        <w:b w:val="0"/>
        <w:bCs w:val="0"/>
        <w:i w:val="0"/>
        <w:iCs w:val="0"/>
        <w:color w:val="404040"/>
        <w:sz w:val="20"/>
      </w:rPr>
    </w:lvl>
  </w:abstractNum>
  <w:abstractNum w:abstractNumId="2" w15:restartNumberingAfterBreak="0">
    <w:nsid w:val="30863137"/>
    <w:multiLevelType w:val="hybridMultilevel"/>
    <w:tmpl w:val="AB36AEFC"/>
    <w:lvl w:ilvl="0" w:tplc="F1F838D4">
      <w:start w:val="1"/>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5E0C91"/>
    <w:multiLevelType w:val="multilevel"/>
    <w:tmpl w:val="5142A10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2C53F3C"/>
    <w:multiLevelType w:val="hybridMultilevel"/>
    <w:tmpl w:val="5590C9CC"/>
    <w:lvl w:ilvl="0" w:tplc="F1F838D4">
      <w:start w:val="1"/>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DD67820"/>
    <w:multiLevelType w:val="hybridMultilevel"/>
    <w:tmpl w:val="932C6908"/>
    <w:lvl w:ilvl="0" w:tplc="6F627D26">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4A"/>
    <w:rsid w:val="0063314A"/>
    <w:rsid w:val="00DA515E"/>
    <w:rsid w:val="00FC76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4822"/>
  <w15:chartTrackingRefBased/>
  <w15:docId w15:val="{CC008106-A578-483F-9C85-4159B96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314A"/>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63314A"/>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qFormat/>
    <w:rsid w:val="0063314A"/>
    <w:pPr>
      <w:keepNext/>
      <w:spacing w:before="240" w:after="60"/>
      <w:outlineLvl w:val="1"/>
    </w:pPr>
    <w:rPr>
      <w:rFonts w:ascii="Arial" w:hAnsi="Arial"/>
      <w:b/>
      <w:bCs/>
      <w:iCs/>
      <w:szCs w:val="28"/>
    </w:rPr>
  </w:style>
  <w:style w:type="paragraph" w:styleId="Kop3">
    <w:name w:val="heading 3"/>
    <w:basedOn w:val="Standaard"/>
    <w:next w:val="Standaard"/>
    <w:link w:val="Kop3Char"/>
    <w:uiPriority w:val="9"/>
    <w:semiHidden/>
    <w:unhideWhenUsed/>
    <w:qFormat/>
    <w:rsid w:val="0063314A"/>
    <w:pPr>
      <w:keepNext/>
      <w:spacing w:before="240" w:after="60"/>
      <w:outlineLvl w:val="2"/>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314A"/>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rsid w:val="0063314A"/>
    <w:rPr>
      <w:rFonts w:ascii="Arial" w:eastAsia="Times New Roman" w:hAnsi="Arial" w:cs="Times New Roman"/>
      <w:b/>
      <w:bCs/>
      <w:iCs/>
      <w:sz w:val="24"/>
      <w:szCs w:val="28"/>
      <w:lang w:val="nl-NL" w:eastAsia="nl-NL"/>
    </w:rPr>
  </w:style>
  <w:style w:type="character" w:customStyle="1" w:styleId="Kop3Char">
    <w:name w:val="Kop 3 Char"/>
    <w:basedOn w:val="Standaardalinea-lettertype"/>
    <w:link w:val="Kop3"/>
    <w:uiPriority w:val="9"/>
    <w:semiHidden/>
    <w:rsid w:val="0063314A"/>
    <w:rPr>
      <w:rFonts w:asciiTheme="majorHAnsi" w:eastAsiaTheme="majorEastAsia" w:hAnsiTheme="majorHAnsi" w:cstheme="majorBidi"/>
      <w:b/>
      <w:bCs/>
      <w:sz w:val="26"/>
      <w:szCs w:val="26"/>
      <w:lang w:val="nl-NL" w:eastAsia="nl-NL"/>
    </w:rPr>
  </w:style>
  <w:style w:type="numbering" w:customStyle="1" w:styleId="List-indentSDWorx">
    <w:name w:val="List-indent SD Worx"/>
    <w:basedOn w:val="Geenlijst"/>
    <w:uiPriority w:val="99"/>
    <w:rsid w:val="0063314A"/>
    <w:pPr>
      <w:numPr>
        <w:numId w:val="1"/>
      </w:numPr>
    </w:pPr>
  </w:style>
  <w:style w:type="paragraph" w:styleId="Lijstalinea">
    <w:name w:val="List Paragraph"/>
    <w:aliases w:val="sdworx list paragraph"/>
    <w:basedOn w:val="SDWorxbodytext"/>
    <w:uiPriority w:val="34"/>
    <w:qFormat/>
    <w:rsid w:val="0063314A"/>
    <w:pPr>
      <w:numPr>
        <w:numId w:val="1"/>
      </w:numPr>
      <w:contextualSpacing/>
    </w:pPr>
    <w:rPr>
      <w:spacing w:val="-3"/>
      <w:szCs w:val="18"/>
    </w:rPr>
  </w:style>
  <w:style w:type="paragraph" w:customStyle="1" w:styleId="SDWorxbodytext">
    <w:name w:val="SD Worx bodytext"/>
    <w:basedOn w:val="Standaard"/>
    <w:uiPriority w:val="2"/>
    <w:qFormat/>
    <w:rsid w:val="0063314A"/>
    <w:rPr>
      <w:rFonts w:ascii="Arial" w:hAnsi="Arial"/>
      <w:color w:val="75787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VVSG-153-42089</_dlc_DocId>
    <_dlc_DocIdUrl xmlns="9169c7df-b82e-40b0-ad97-8b693be98d4c">
      <Url>https://intranet.vvsg.be/werkingorganisatie/_layouts/15/DocIdRedir.aspx?ID=VVSG-153-42089</Url>
      <Description>VVSG-153-42089</Description>
    </_dlc_DocIdUrl>
  </documentManagement>
</p:properties>
</file>

<file path=customXml/itemProps1.xml><?xml version="1.0" encoding="utf-8"?>
<ds:datastoreItem xmlns:ds="http://schemas.openxmlformats.org/officeDocument/2006/customXml" ds:itemID="{CD7C6BB3-C28B-4429-AF11-5C573ECA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39DC8-0BA7-4823-8EC8-56152A6C065B}">
  <ds:schemaRefs>
    <ds:schemaRef ds:uri="http://schemas.microsoft.com/sharepoint/events"/>
  </ds:schemaRefs>
</ds:datastoreItem>
</file>

<file path=customXml/itemProps3.xml><?xml version="1.0" encoding="utf-8"?>
<ds:datastoreItem xmlns:ds="http://schemas.openxmlformats.org/officeDocument/2006/customXml" ds:itemID="{E699C1FA-455F-40CC-A8C7-17FCA563C06A}">
  <ds:schemaRefs>
    <ds:schemaRef ds:uri="http://schemas.microsoft.com/sharepoint/v3/contenttype/forms"/>
  </ds:schemaRefs>
</ds:datastoreItem>
</file>

<file path=customXml/itemProps4.xml><?xml version="1.0" encoding="utf-8"?>
<ds:datastoreItem xmlns:ds="http://schemas.openxmlformats.org/officeDocument/2006/customXml" ds:itemID="{09D94533-68A3-47EE-BA94-1E72ADDF54B3}">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9169c7df-b82e-40b0-ad97-8b693be98d4c"/>
    <ds:schemaRef ds:uri="http://schemas.microsoft.com/office/2006/documentManagement/types"/>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6602</Characters>
  <Application>Microsoft Office Word</Application>
  <DocSecurity>4</DocSecurity>
  <Lines>55</Lines>
  <Paragraphs>15</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Decalf Lieselot</dc:creator>
  <cp:keywords/>
  <dc:description/>
  <cp:lastModifiedBy>De Lange Marijke</cp:lastModifiedBy>
  <cp:revision>2</cp:revision>
  <dcterms:created xsi:type="dcterms:W3CDTF">2020-04-30T10:48:00Z</dcterms:created>
  <dcterms:modified xsi:type="dcterms:W3CDTF">2020-04-30T10:48:00Z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0x01010010DD310F65D92E4FB60DA64DEE468795</vt:lpwstr>
  </property>
  <property fmtid="{D5CDD505-2E9C-101B-9397-08002B2CF9AE}" pid="3" name="_dlc_DocIdItemGuid">
    <vt:lpwstr>7ffb3b1e-a4cb-4510-8c08-aeb5bdacef95</vt:lpwstr>
  </property>
</Properties>
</file>