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2D83F" w14:textId="77777777" w:rsidR="00EE1522" w:rsidRPr="003A3243" w:rsidRDefault="00EE1522" w:rsidP="00EE1522">
      <w:pPr>
        <w:pStyle w:val="Text85"/>
        <w:tabs>
          <w:tab w:val="left" w:pos="5387"/>
        </w:tabs>
        <w:spacing w:line="288" w:lineRule="auto"/>
        <w:ind w:firstLine="4678"/>
        <w:rPr>
          <w:rFonts w:ascii="zzzNormal Regular" w:hAnsi="zzzNormal Regular"/>
          <w:sz w:val="20"/>
          <w:lang w:val="nl-BE"/>
        </w:rPr>
      </w:pPr>
      <w:bookmarkStart w:id="0" w:name="_Toc243880082"/>
      <w:bookmarkStart w:id="1" w:name="_Toc243900943"/>
      <w:r w:rsidRPr="003A3243">
        <w:rPr>
          <w:rFonts w:ascii="zzzNormal Regular" w:hAnsi="zzzNormal Regular"/>
          <w:sz w:val="20"/>
          <w:lang w:val="nl-BE"/>
        </w:rPr>
        <w:t xml:space="preserve">Aan de Voorzitter </w:t>
      </w:r>
    </w:p>
    <w:p w14:paraId="3140BC76" w14:textId="77777777" w:rsidR="00EE1522" w:rsidRPr="003A3243" w:rsidRDefault="00EE1522" w:rsidP="00EE1522">
      <w:pPr>
        <w:pStyle w:val="Text85"/>
        <w:spacing w:line="288" w:lineRule="auto"/>
        <w:ind w:left="3970" w:firstLine="708"/>
        <w:rPr>
          <w:rFonts w:ascii="zzzNormal Regular" w:hAnsi="zzzNormal Regular"/>
          <w:sz w:val="20"/>
          <w:lang w:val="nl-BE"/>
        </w:rPr>
      </w:pPr>
      <w:r w:rsidRPr="003A3243">
        <w:rPr>
          <w:rFonts w:ascii="zzzNormal Regular" w:hAnsi="zzzNormal Regular"/>
          <w:sz w:val="20"/>
          <w:lang w:val="nl-BE"/>
        </w:rPr>
        <w:t>$CDB_NAAM$</w:t>
      </w:r>
    </w:p>
    <w:p w14:paraId="1B8ABADC" w14:textId="063A005D" w:rsidR="00EE1522" w:rsidRPr="003A3243" w:rsidRDefault="00EE1522" w:rsidP="00EE1522">
      <w:pPr>
        <w:pStyle w:val="Text85"/>
        <w:spacing w:line="288" w:lineRule="auto"/>
        <w:ind w:left="3970" w:firstLine="708"/>
        <w:rPr>
          <w:rFonts w:ascii="zzzNormal Regular" w:hAnsi="zzzNormal Regular"/>
          <w:sz w:val="20"/>
          <w:lang w:val="nl-BE"/>
        </w:rPr>
      </w:pPr>
      <w:r w:rsidRPr="003A3243">
        <w:rPr>
          <w:rFonts w:ascii="zzzNormal Regular" w:hAnsi="zzzNormal Regular"/>
          <w:sz w:val="20"/>
          <w:lang w:val="nl-BE"/>
        </w:rPr>
        <w:t>$CPDB_STRAAT$</w:t>
      </w:r>
      <w:r w:rsidR="003A3243">
        <w:rPr>
          <w:rFonts w:ascii="zzzNormal Regular" w:hAnsi="zzzNormal Regular"/>
          <w:sz w:val="20"/>
          <w:lang w:val="nl-BE"/>
        </w:rPr>
        <w:t xml:space="preserve"> $CPDB_HUISNR$ $CPDB_BUS$</w:t>
      </w:r>
    </w:p>
    <w:p w14:paraId="40B11CF6" w14:textId="2DE43C6B" w:rsidR="00EE1522" w:rsidRPr="003A3243" w:rsidRDefault="00EE1522" w:rsidP="00EE1522">
      <w:pPr>
        <w:pStyle w:val="Text85"/>
        <w:tabs>
          <w:tab w:val="left" w:pos="5387"/>
        </w:tabs>
        <w:spacing w:line="288" w:lineRule="auto"/>
        <w:ind w:firstLine="4678"/>
        <w:rPr>
          <w:rFonts w:ascii="zzzNormal Regular" w:hAnsi="zzzNormal Regular"/>
          <w:sz w:val="20"/>
          <w:lang w:val="nl-BE"/>
        </w:rPr>
      </w:pPr>
      <w:r w:rsidRPr="003A3243">
        <w:rPr>
          <w:rFonts w:ascii="zzzNormal Regular" w:hAnsi="zzzNormal Regular"/>
          <w:sz w:val="20"/>
          <w:lang w:val="nl-BE"/>
        </w:rPr>
        <w:t>$CPDB_POSTCODE$ $CPDB_GEMEENTE$</w:t>
      </w:r>
    </w:p>
    <w:p w14:paraId="32BD66EA" w14:textId="77777777" w:rsidR="00EE1522" w:rsidRPr="003A3243" w:rsidRDefault="00EE1522">
      <w:pPr>
        <w:rPr>
          <w:rFonts w:ascii="zzzNormal Regular" w:hAnsi="zzzNormal Regular"/>
          <w:sz w:val="20"/>
          <w:szCs w:val="20"/>
          <w:lang w:val="nl-BE"/>
        </w:rPr>
      </w:pPr>
    </w:p>
    <w:p w14:paraId="5D712D36" w14:textId="77777777" w:rsidR="00EE1522" w:rsidRPr="003A3243" w:rsidRDefault="00EE1522">
      <w:pPr>
        <w:rPr>
          <w:rFonts w:ascii="zzzNormal Regular" w:hAnsi="zzzNormal Regular"/>
          <w:sz w:val="20"/>
          <w:szCs w:val="20"/>
          <w:lang w:val="nl-BE"/>
        </w:rPr>
      </w:pPr>
    </w:p>
    <w:tbl>
      <w:tblPr>
        <w:tblW w:w="9810" w:type="dxa"/>
        <w:tblCellMar>
          <w:left w:w="57" w:type="dxa"/>
          <w:right w:w="57" w:type="dxa"/>
        </w:tblCellMar>
        <w:tblLook w:val="04A0" w:firstRow="1" w:lastRow="0" w:firstColumn="1" w:lastColumn="0" w:noHBand="0" w:noVBand="1"/>
      </w:tblPr>
      <w:tblGrid>
        <w:gridCol w:w="9810"/>
      </w:tblGrid>
      <w:tr w:rsidR="00EE1522" w:rsidRPr="006B4758" w14:paraId="52597EBB" w14:textId="77777777" w:rsidTr="00EE1522">
        <w:tc>
          <w:tcPr>
            <w:tcW w:w="9810" w:type="dxa"/>
          </w:tcPr>
          <w:p w14:paraId="6A6EAE38" w14:textId="77777777" w:rsidR="00EE1522" w:rsidRDefault="00EE1522" w:rsidP="003A3243">
            <w:pPr>
              <w:rPr>
                <w:rFonts w:ascii="zzzNormal Regular" w:hAnsi="zzzNormal Regular" w:cs="Arial"/>
                <w:sz w:val="20"/>
                <w:szCs w:val="20"/>
                <w:lang w:val="nl-BE"/>
              </w:rPr>
            </w:pPr>
            <w:r w:rsidRPr="003C5FBB">
              <w:rPr>
                <w:rFonts w:ascii="zzzNormal Regular" w:hAnsi="zzzNormal Regular" w:cs="Arial"/>
                <w:sz w:val="20"/>
                <w:szCs w:val="20"/>
                <w:lang w:val="nl-BE"/>
              </w:rPr>
              <w:t xml:space="preserve">Betreft : </w:t>
            </w:r>
            <w:r w:rsidR="003A3243" w:rsidRPr="003C5FBB">
              <w:rPr>
                <w:rFonts w:ascii="zzzNormal Regular" w:hAnsi="zzzNormal Regular" w:cs="Arial"/>
                <w:sz w:val="20"/>
                <w:szCs w:val="20"/>
                <w:lang w:val="nl-BE"/>
              </w:rPr>
              <w:t>aanvullende pensioentoezegging, geregistreerd onder het nummer</w:t>
            </w:r>
            <w:r w:rsidR="003C5FBB" w:rsidRPr="003C5FBB">
              <w:rPr>
                <w:rFonts w:ascii="zzzNormal Regular" w:hAnsi="zzzNormal Regular" w:cs="Arial"/>
                <w:sz w:val="20"/>
                <w:szCs w:val="20"/>
                <w:lang w:val="nl-BE"/>
              </w:rPr>
              <w:t xml:space="preserve"> </w:t>
            </w:r>
            <w:r w:rsidR="003C5FBB">
              <w:rPr>
                <w:rFonts w:ascii="zzzNormal Regular" w:hAnsi="zzzNormal Regular" w:cs="Arial"/>
                <w:sz w:val="20"/>
                <w:szCs w:val="20"/>
                <w:lang w:val="nl-BE"/>
              </w:rPr>
              <w:t>$PLANNUMMER$</w:t>
            </w:r>
          </w:p>
          <w:p w14:paraId="3EE78155" w14:textId="3CA6EA13" w:rsidR="003C5FBB" w:rsidRPr="003C5FBB" w:rsidRDefault="003C5FBB" w:rsidP="003A3243">
            <w:pPr>
              <w:rPr>
                <w:rFonts w:ascii="zzzNormal Regular" w:hAnsi="zzzNormal Regular" w:cs="Arial"/>
                <w:sz w:val="20"/>
                <w:szCs w:val="20"/>
                <w:lang w:val="nl-BE"/>
              </w:rPr>
            </w:pPr>
          </w:p>
        </w:tc>
      </w:tr>
      <w:tr w:rsidR="00EE1522" w:rsidRPr="003A3243" w14:paraId="39CE4C00" w14:textId="77777777" w:rsidTr="00EE1522">
        <w:tc>
          <w:tcPr>
            <w:tcW w:w="9810" w:type="dxa"/>
          </w:tcPr>
          <w:p w14:paraId="4E5FB881" w14:textId="77777777" w:rsidR="00EE1522" w:rsidRPr="003A3243" w:rsidRDefault="00EE1522" w:rsidP="00C37958">
            <w:pPr>
              <w:pStyle w:val="Text85Right"/>
              <w:rPr>
                <w:rFonts w:ascii="zzzNormal Regular" w:hAnsi="zzzNormal Regular"/>
                <w:sz w:val="20"/>
                <w:lang w:val="nl-BE"/>
              </w:rPr>
            </w:pPr>
          </w:p>
          <w:p w14:paraId="49360E45" w14:textId="6C8DB613" w:rsidR="00EE1522" w:rsidRPr="003A3243" w:rsidRDefault="00EE1522" w:rsidP="00EE1522">
            <w:pPr>
              <w:pStyle w:val="Text85Right"/>
              <w:ind w:right="819"/>
              <w:rPr>
                <w:rFonts w:ascii="zzzNormal Regular" w:hAnsi="zzzNormal Regular"/>
                <w:sz w:val="20"/>
                <w:lang w:val="nl-BE"/>
              </w:rPr>
            </w:pPr>
            <w:r w:rsidRPr="003A3243">
              <w:rPr>
                <w:rFonts w:ascii="zzzNormal Regular" w:hAnsi="zzzNormal Regular"/>
                <w:sz w:val="20"/>
              </w:rPr>
              <w:t xml:space="preserve">Brussel, </w:t>
            </w:r>
            <w:r w:rsidRPr="003A3243">
              <w:rPr>
                <w:rFonts w:ascii="zzzNormal Regular" w:hAnsi="zzzNormal Regular"/>
                <w:sz w:val="20"/>
                <w:lang w:val="nl-BE"/>
              </w:rPr>
              <w:t>$SYSTEMDATE$</w:t>
            </w:r>
          </w:p>
        </w:tc>
      </w:tr>
    </w:tbl>
    <w:p w14:paraId="3A467B29" w14:textId="77777777" w:rsidR="00EE1522" w:rsidRPr="003A3243" w:rsidRDefault="00EE1522" w:rsidP="00EE1522">
      <w:pPr>
        <w:rPr>
          <w:rFonts w:ascii="zzzNormal Regular" w:hAnsi="zzzNormal Regular"/>
          <w:sz w:val="20"/>
          <w:szCs w:val="20"/>
          <w:lang w:val="nl-BE"/>
        </w:rPr>
      </w:pPr>
    </w:p>
    <w:p w14:paraId="3CEFA198" w14:textId="77777777" w:rsidR="00EE1522" w:rsidRPr="003A3243" w:rsidRDefault="00EE1522" w:rsidP="00EE1522">
      <w:pPr>
        <w:rPr>
          <w:rFonts w:ascii="zzzNormal Regular" w:hAnsi="zzzNormal Regular"/>
          <w:sz w:val="20"/>
          <w:szCs w:val="20"/>
          <w:lang w:val="nl-BE"/>
        </w:rPr>
      </w:pPr>
    </w:p>
    <w:p w14:paraId="10B8A57F" w14:textId="77777777" w:rsidR="00EE1522" w:rsidRPr="003A3243" w:rsidRDefault="00EE1522" w:rsidP="00EE1522">
      <w:pPr>
        <w:rPr>
          <w:rFonts w:ascii="zzzNormal Regular" w:hAnsi="zzzNormal Regular" w:cs="Arial"/>
          <w:sz w:val="20"/>
          <w:szCs w:val="20"/>
          <w:lang w:val="fr-BE"/>
        </w:rPr>
      </w:pPr>
      <w:r w:rsidRPr="003A3243">
        <w:rPr>
          <w:rFonts w:ascii="zzzNormal Regular" w:hAnsi="zzzNormal Regular" w:cs="Arial"/>
          <w:sz w:val="20"/>
          <w:szCs w:val="20"/>
          <w:lang w:val="fr-BE"/>
        </w:rPr>
        <w:t>Geachte heer, mevrouw,</w:t>
      </w:r>
    </w:p>
    <w:p w14:paraId="50172BEB" w14:textId="539B87E1" w:rsidR="00EE1522" w:rsidRPr="003A3243" w:rsidRDefault="00EE1522" w:rsidP="00EE1522">
      <w:pPr>
        <w:tabs>
          <w:tab w:val="center" w:pos="4513"/>
        </w:tabs>
        <w:rPr>
          <w:rFonts w:ascii="zzzNormal Regular" w:hAnsi="zzzNormal Regular" w:cs="Arial"/>
          <w:sz w:val="20"/>
          <w:szCs w:val="20"/>
          <w:lang w:val="fr-BE"/>
        </w:rPr>
      </w:pPr>
      <w:r w:rsidRPr="003A3243">
        <w:rPr>
          <w:rFonts w:ascii="zzzNormal Regular" w:hAnsi="zzzNormal Regular" w:cs="Arial"/>
          <w:sz w:val="20"/>
          <w:szCs w:val="20"/>
          <w:lang w:val="fr-BE"/>
        </w:rPr>
        <w:tab/>
      </w:r>
    </w:p>
    <w:p w14:paraId="23FCBF33" w14:textId="77777777" w:rsidR="00EE1522" w:rsidRPr="003A3243" w:rsidRDefault="00EE1522" w:rsidP="00EE1522">
      <w:pPr>
        <w:rPr>
          <w:rFonts w:ascii="zzzNormal Regular" w:hAnsi="zzzNormal Regular" w:cs="Arial"/>
          <w:sz w:val="20"/>
          <w:szCs w:val="20"/>
          <w:lang w:val="fr-BE"/>
        </w:rPr>
      </w:pPr>
    </w:p>
    <w:p w14:paraId="46D3831D" w14:textId="77777777" w:rsidR="003C5FBB" w:rsidRPr="003C5FBB" w:rsidRDefault="003C5FBB" w:rsidP="003C5FBB">
      <w:pPr>
        <w:jc w:val="both"/>
        <w:rPr>
          <w:rFonts w:ascii="zzzNormal Regular" w:hAnsi="zzzNormal Regular" w:cstheme="minorHAnsi"/>
          <w:sz w:val="20"/>
          <w:szCs w:val="20"/>
          <w:lang w:val="nl-BE"/>
        </w:rPr>
      </w:pPr>
      <w:r w:rsidRPr="003C5FBB">
        <w:rPr>
          <w:rFonts w:ascii="zzzNormal Regular" w:hAnsi="zzzNormal Regular" w:cstheme="minorHAnsi"/>
          <w:sz w:val="20"/>
          <w:szCs w:val="20"/>
          <w:lang w:val="nl-BE"/>
        </w:rPr>
        <w:t xml:space="preserve">Zoals u weet, staan Belfius Insurance en Ethias tot en met 31 december 2021 gezamenlijk in voor de uitvoering van uw aanvullende pensioentoezegging via de hiertoe afgesloten groepsverzekeringsovereenkomst. </w:t>
      </w:r>
    </w:p>
    <w:p w14:paraId="3B59B9B7" w14:textId="77777777" w:rsidR="003C5FBB" w:rsidRPr="003C5FBB" w:rsidRDefault="003C5FBB" w:rsidP="003C5FBB">
      <w:pPr>
        <w:jc w:val="both"/>
        <w:rPr>
          <w:rFonts w:ascii="zzzNormal Regular" w:hAnsi="zzzNormal Regular" w:cstheme="minorHAnsi"/>
          <w:sz w:val="20"/>
          <w:szCs w:val="20"/>
          <w:lang w:val="nl-BE"/>
        </w:rPr>
      </w:pPr>
    </w:p>
    <w:p w14:paraId="7C367493" w14:textId="77777777" w:rsidR="003C5FBB" w:rsidRPr="003C5FBB" w:rsidRDefault="003C5FBB" w:rsidP="003C5FBB">
      <w:pPr>
        <w:jc w:val="both"/>
        <w:rPr>
          <w:rFonts w:ascii="zzzNormal Regular" w:hAnsi="zzzNormal Regular" w:cstheme="minorHAnsi"/>
          <w:sz w:val="20"/>
          <w:szCs w:val="20"/>
          <w:lang w:val="nl-BE"/>
        </w:rPr>
      </w:pPr>
      <w:r w:rsidRPr="003C5FBB">
        <w:rPr>
          <w:rFonts w:ascii="zzzNormal Regular" w:hAnsi="zzzNormal Regular" w:cstheme="minorHAnsi"/>
          <w:sz w:val="20"/>
          <w:szCs w:val="20"/>
          <w:lang w:val="nl-BE"/>
        </w:rPr>
        <w:t xml:space="preserve">Volgend op de publicatie van een standpunt van de FSMA (FSMA_STANDPUNT_2019_01), bleek evenwel dat de toezegging als een kapitaalsplan gekwalificeerd dient te worden. </w:t>
      </w:r>
    </w:p>
    <w:p w14:paraId="50231619" w14:textId="77777777" w:rsidR="003C5FBB" w:rsidRPr="003C5FBB" w:rsidRDefault="003C5FBB" w:rsidP="003C5FBB">
      <w:pPr>
        <w:jc w:val="both"/>
        <w:rPr>
          <w:rFonts w:ascii="zzzNormal Regular" w:hAnsi="zzzNormal Regular" w:cstheme="minorHAnsi"/>
          <w:sz w:val="20"/>
          <w:szCs w:val="20"/>
          <w:lang w:val="nl-BE"/>
        </w:rPr>
      </w:pPr>
      <w:r w:rsidRPr="003C5FBB">
        <w:rPr>
          <w:rFonts w:ascii="zzzNormal Regular" w:hAnsi="zzzNormal Regular" w:cstheme="minorHAnsi"/>
          <w:sz w:val="20"/>
          <w:szCs w:val="20"/>
          <w:lang w:val="nl-BE"/>
        </w:rPr>
        <w:t xml:space="preserve">De FSMA heeft dan ook gevraagd de bestaande teksten en contractuele documenten daar waar nodig aan te passen. Inmiddels werden door onze diensten alle wijzigingen doorgevoerd. </w:t>
      </w:r>
    </w:p>
    <w:p w14:paraId="6D13B018" w14:textId="77777777" w:rsidR="003C5FBB" w:rsidRPr="003C5FBB" w:rsidRDefault="003C5FBB" w:rsidP="003C5FBB">
      <w:pPr>
        <w:jc w:val="both"/>
        <w:rPr>
          <w:rFonts w:ascii="zzzNormal Regular" w:hAnsi="zzzNormal Regular" w:cstheme="minorHAnsi"/>
          <w:sz w:val="20"/>
          <w:szCs w:val="20"/>
          <w:lang w:val="nl-BE"/>
        </w:rPr>
      </w:pPr>
    </w:p>
    <w:p w14:paraId="275781F4" w14:textId="77777777" w:rsidR="003C5FBB" w:rsidRPr="003C5FBB" w:rsidRDefault="003C5FBB" w:rsidP="003C5FBB">
      <w:pPr>
        <w:jc w:val="both"/>
        <w:rPr>
          <w:rFonts w:ascii="zzzNormal Regular" w:hAnsi="zzzNormal Regular" w:cstheme="minorHAnsi"/>
          <w:b/>
          <w:sz w:val="20"/>
          <w:szCs w:val="20"/>
          <w:lang w:val="nl-BE"/>
        </w:rPr>
      </w:pPr>
      <w:r w:rsidRPr="003C5FBB">
        <w:rPr>
          <w:rFonts w:ascii="zzzNormal Regular" w:hAnsi="zzzNormal Regular" w:cstheme="minorHAnsi"/>
          <w:b/>
          <w:sz w:val="20"/>
          <w:szCs w:val="20"/>
          <w:lang w:val="nl-BE"/>
        </w:rPr>
        <w:t>Welke documenten zijn betrokken?</w:t>
      </w:r>
    </w:p>
    <w:p w14:paraId="63214395" w14:textId="77777777" w:rsidR="003C5FBB" w:rsidRPr="003C5FBB" w:rsidRDefault="003C5FBB" w:rsidP="003C5FBB">
      <w:pPr>
        <w:jc w:val="both"/>
        <w:rPr>
          <w:rFonts w:ascii="zzzNormal Regular" w:hAnsi="zzzNormal Regular" w:cstheme="minorHAnsi"/>
          <w:b/>
          <w:sz w:val="20"/>
          <w:szCs w:val="20"/>
          <w:lang w:val="nl-BE"/>
        </w:rPr>
      </w:pPr>
    </w:p>
    <w:p w14:paraId="400E4C2E" w14:textId="77777777" w:rsidR="00351347" w:rsidRPr="00351347" w:rsidRDefault="00351347" w:rsidP="00351347">
      <w:pPr>
        <w:pStyle w:val="Lijstalinea"/>
        <w:numPr>
          <w:ilvl w:val="0"/>
          <w:numId w:val="33"/>
        </w:numPr>
        <w:ind w:left="426" w:hanging="426"/>
        <w:contextualSpacing/>
        <w:jc w:val="both"/>
        <w:rPr>
          <w:rFonts w:ascii="zzzNormal Regular" w:hAnsi="zzzNormal Regular" w:cstheme="minorHAnsi"/>
          <w:b/>
          <w:sz w:val="20"/>
          <w:szCs w:val="20"/>
          <w:lang w:val="nl-BE"/>
        </w:rPr>
      </w:pPr>
      <w:r w:rsidRPr="00351347">
        <w:rPr>
          <w:rFonts w:ascii="zzzNormal Regular" w:hAnsi="zzzNormal Regular" w:cstheme="minorHAnsi"/>
          <w:b/>
          <w:sz w:val="20"/>
          <w:szCs w:val="20"/>
          <w:lang w:val="nl-BE"/>
        </w:rPr>
        <w:t xml:space="preserve">Het kaderreglement </w:t>
      </w:r>
    </w:p>
    <w:p w14:paraId="6EB4CF6D" w14:textId="1DC7ED17" w:rsidR="00351347" w:rsidRPr="00351347" w:rsidRDefault="00351347" w:rsidP="00351347">
      <w:pPr>
        <w:pStyle w:val="Lijstalinea"/>
        <w:ind w:left="426"/>
        <w:jc w:val="both"/>
        <w:rPr>
          <w:rFonts w:ascii="zzzNormal Regular" w:hAnsi="zzzNormal Regular" w:cstheme="minorHAnsi"/>
          <w:sz w:val="20"/>
          <w:szCs w:val="20"/>
          <w:lang w:val="nl-BE"/>
        </w:rPr>
      </w:pPr>
      <w:r w:rsidRPr="00351347">
        <w:rPr>
          <w:rFonts w:ascii="zzzNormal Regular" w:hAnsi="zzzNormal Regular" w:cstheme="minorHAnsi"/>
          <w:sz w:val="20"/>
          <w:szCs w:val="20"/>
          <w:lang w:val="nl-BE"/>
        </w:rPr>
        <w:t>Na de nodige tekstuele aanpassingen te hebben aangebracht, werd dit document op 13 oktober jongstleden voorgelegd aan, besproken en goedgekeurd door het Vlaamse Comité C1. U kan het aangepaste kaderreglement raadplegen onder het hoofdstuk “Groepsverzekering Belfius Insurance / Ethias” via volgende link:</w:t>
      </w:r>
      <w:r>
        <w:rPr>
          <w:rFonts w:ascii="zzzNormal Regular" w:hAnsi="zzzNormal Regular" w:cstheme="minorHAnsi"/>
          <w:sz w:val="20"/>
          <w:szCs w:val="20"/>
          <w:lang w:val="nl-BE"/>
        </w:rPr>
        <w:t xml:space="preserve"> </w:t>
      </w:r>
      <w:r w:rsidRPr="00351347">
        <w:rPr>
          <w:rFonts w:ascii="zzzNormal Regular" w:hAnsi="zzzNormal Regular" w:cstheme="minorHAnsi"/>
          <w:sz w:val="20"/>
          <w:szCs w:val="20"/>
          <w:lang w:val="nl-BE"/>
        </w:rPr>
        <w:t xml:space="preserve"> </w:t>
      </w:r>
      <w:hyperlink r:id="rId8" w:history="1">
        <w:r w:rsidRPr="00351347">
          <w:rPr>
            <w:rStyle w:val="Hyperlink"/>
            <w:rFonts w:ascii="zzzNormal Regular" w:hAnsi="zzzNormal Regular" w:cstheme="minorHAnsi"/>
            <w:sz w:val="20"/>
            <w:szCs w:val="20"/>
            <w:lang w:val="nl-BE"/>
          </w:rPr>
          <w:t>https://www.vvsg.be/kennisitem/vvsg/tweede-pensioenpijler</w:t>
        </w:r>
      </w:hyperlink>
    </w:p>
    <w:p w14:paraId="2986686F" w14:textId="77777777" w:rsidR="00351347" w:rsidRPr="00351347" w:rsidRDefault="00351347" w:rsidP="00351347">
      <w:pPr>
        <w:pStyle w:val="Lijstalinea"/>
        <w:ind w:left="426"/>
        <w:jc w:val="both"/>
        <w:rPr>
          <w:rFonts w:ascii="zzzNormal Regular" w:hAnsi="zzzNormal Regular"/>
          <w:sz w:val="20"/>
          <w:szCs w:val="20"/>
          <w:lang w:val="nl-BE"/>
        </w:rPr>
      </w:pPr>
    </w:p>
    <w:p w14:paraId="3E987DEF" w14:textId="77777777" w:rsidR="00351347" w:rsidRPr="00351347" w:rsidRDefault="00351347" w:rsidP="00351347">
      <w:pPr>
        <w:pStyle w:val="Lijstalinea"/>
        <w:numPr>
          <w:ilvl w:val="0"/>
          <w:numId w:val="33"/>
        </w:numPr>
        <w:ind w:left="426" w:hanging="426"/>
        <w:contextualSpacing/>
        <w:jc w:val="both"/>
        <w:rPr>
          <w:rFonts w:ascii="zzzNormal Regular" w:hAnsi="zzzNormal Regular" w:cstheme="minorHAnsi"/>
          <w:b/>
          <w:sz w:val="20"/>
          <w:szCs w:val="20"/>
          <w:lang w:val="nl-BE"/>
        </w:rPr>
      </w:pPr>
      <w:r w:rsidRPr="00351347">
        <w:rPr>
          <w:rFonts w:ascii="zzzNormal Regular" w:hAnsi="zzzNormal Regular" w:cstheme="minorHAnsi"/>
          <w:b/>
          <w:sz w:val="20"/>
          <w:szCs w:val="20"/>
          <w:lang w:val="nl-BE"/>
        </w:rPr>
        <w:t>Het groepsverzekeringsreglement</w:t>
      </w:r>
    </w:p>
    <w:p w14:paraId="7B2421E5" w14:textId="77777777" w:rsidR="00351347" w:rsidRPr="00351347" w:rsidRDefault="00351347" w:rsidP="00351347">
      <w:pPr>
        <w:pStyle w:val="Lijstalinea"/>
        <w:ind w:left="426"/>
        <w:jc w:val="both"/>
        <w:rPr>
          <w:rFonts w:ascii="zzzNormal Regular" w:hAnsi="zzzNormal Regular" w:cstheme="minorHAnsi"/>
          <w:sz w:val="20"/>
          <w:szCs w:val="20"/>
          <w:lang w:val="nl-BE"/>
        </w:rPr>
      </w:pPr>
      <w:r w:rsidRPr="00351347">
        <w:rPr>
          <w:rFonts w:ascii="zzzNormal Regular" w:hAnsi="zzzNormal Regular" w:cstheme="minorHAnsi"/>
          <w:sz w:val="20"/>
          <w:szCs w:val="20"/>
          <w:lang w:val="nl-BE"/>
        </w:rPr>
        <w:t xml:space="preserve">Als bijlage vindt u de bijvoegselbrief die uw groepsverzekeringsreglement in overeenstemming brengt met het standpunt van de FSMA. Er wordt van de gelegenheid gebruik gemaakt om ook de gevolgde regeling met betrekking tot de gelijkgestelde periodes in het kader van de Covid-19 pandemie formeel in het reglement op te nemen. </w:t>
      </w:r>
    </w:p>
    <w:p w14:paraId="343559DC" w14:textId="77777777" w:rsidR="00351347" w:rsidRPr="00351347" w:rsidRDefault="00351347" w:rsidP="00351347">
      <w:pPr>
        <w:pStyle w:val="Lijstalinea"/>
        <w:ind w:left="426" w:hanging="426"/>
        <w:jc w:val="both"/>
        <w:rPr>
          <w:rFonts w:ascii="zzzNormal Regular" w:hAnsi="zzzNormal Regular" w:cstheme="minorHAnsi"/>
          <w:sz w:val="20"/>
          <w:szCs w:val="20"/>
          <w:lang w:val="nl-BE"/>
        </w:rPr>
      </w:pPr>
    </w:p>
    <w:p w14:paraId="20B2BB17" w14:textId="77777777" w:rsidR="003C5FBB" w:rsidRPr="003C5FBB" w:rsidRDefault="003C5FBB" w:rsidP="003C5FBB">
      <w:pPr>
        <w:pStyle w:val="Lijstalinea"/>
        <w:numPr>
          <w:ilvl w:val="0"/>
          <w:numId w:val="33"/>
        </w:numPr>
        <w:ind w:left="426" w:hanging="426"/>
        <w:contextualSpacing/>
        <w:jc w:val="both"/>
        <w:rPr>
          <w:rFonts w:ascii="zzzNormal Regular" w:hAnsi="zzzNormal Regular" w:cstheme="minorHAnsi"/>
          <w:b/>
          <w:sz w:val="20"/>
          <w:szCs w:val="20"/>
          <w:lang w:val="nl-BE"/>
        </w:rPr>
      </w:pPr>
      <w:r w:rsidRPr="003C5FBB">
        <w:rPr>
          <w:rFonts w:ascii="zzzNormal Regular" w:hAnsi="zzzNormal Regular" w:cstheme="minorHAnsi"/>
          <w:b/>
          <w:sz w:val="20"/>
          <w:szCs w:val="20"/>
          <w:lang w:val="nl-BE"/>
        </w:rPr>
        <w:t>De pensioenfiche</w:t>
      </w:r>
    </w:p>
    <w:p w14:paraId="03C028D7" w14:textId="77777777" w:rsidR="003C5FBB" w:rsidRPr="003C5FBB" w:rsidRDefault="003C5FBB" w:rsidP="003C5FBB">
      <w:pPr>
        <w:pStyle w:val="Lijstalinea"/>
        <w:ind w:left="426"/>
        <w:jc w:val="both"/>
        <w:rPr>
          <w:rFonts w:ascii="zzzNormal Regular" w:hAnsi="zzzNormal Regular" w:cstheme="minorHAnsi"/>
          <w:sz w:val="20"/>
          <w:szCs w:val="20"/>
          <w:lang w:val="nl-BE"/>
        </w:rPr>
      </w:pPr>
      <w:r w:rsidRPr="003C5FBB">
        <w:rPr>
          <w:rFonts w:ascii="zzzNormal Regular" w:hAnsi="zzzNormal Regular" w:cstheme="minorHAnsi"/>
          <w:sz w:val="20"/>
          <w:szCs w:val="20"/>
          <w:lang w:val="nl-BE"/>
        </w:rPr>
        <w:t xml:space="preserve">Aangezien uw aanvullende pensioentoezegging als een kapitaalsplan dient beschouwd te worden, zullen vanaf dit jaar de verworven prestatie en de verwachte prestatie uitgedrukt worden als een kapitaal in plaats van een rente. </w:t>
      </w:r>
    </w:p>
    <w:p w14:paraId="7DEB7E84" w14:textId="77777777" w:rsidR="003C5FBB" w:rsidRPr="003C5FBB" w:rsidRDefault="003C5FBB" w:rsidP="003C5FBB">
      <w:pPr>
        <w:pStyle w:val="Lijstalinea"/>
        <w:ind w:left="426"/>
        <w:jc w:val="both"/>
        <w:rPr>
          <w:rFonts w:ascii="zzzNormal Regular" w:hAnsi="zzzNormal Regular" w:cstheme="minorHAnsi"/>
          <w:sz w:val="20"/>
          <w:szCs w:val="20"/>
          <w:lang w:val="nl-BE"/>
        </w:rPr>
      </w:pPr>
      <w:r w:rsidRPr="003C5FBB">
        <w:rPr>
          <w:rFonts w:ascii="zzzNormal Regular" w:hAnsi="zzzNormal Regular" w:cstheme="minorHAnsi"/>
          <w:sz w:val="20"/>
          <w:szCs w:val="20"/>
          <w:lang w:val="nl-BE"/>
        </w:rPr>
        <w:t>Volledigheidshalve delen wij u nog mee dat de pensioenfiches naar verwachting rond half december naar de aangeslotenen verstuurd worden.</w:t>
      </w:r>
    </w:p>
    <w:p w14:paraId="529F7F67" w14:textId="44796939" w:rsidR="00EE1522" w:rsidRDefault="00EE1522" w:rsidP="00EE1522">
      <w:pPr>
        <w:rPr>
          <w:rFonts w:ascii="zzzNormal Regular" w:hAnsi="zzzNormal Regular" w:cs="Arial"/>
          <w:sz w:val="20"/>
          <w:szCs w:val="20"/>
          <w:lang w:val="nl-BE"/>
        </w:rPr>
      </w:pPr>
    </w:p>
    <w:p w14:paraId="00C69098" w14:textId="5CA5C560" w:rsidR="003C5FBB" w:rsidRDefault="003C5FBB" w:rsidP="00EE1522">
      <w:pPr>
        <w:rPr>
          <w:rFonts w:ascii="zzzNormal Regular" w:hAnsi="zzzNormal Regular" w:cs="Arial"/>
          <w:sz w:val="20"/>
          <w:szCs w:val="20"/>
          <w:lang w:val="nl-BE"/>
        </w:rPr>
      </w:pPr>
    </w:p>
    <w:p w14:paraId="5E91C985" w14:textId="19ECC9DC" w:rsidR="003C5FBB" w:rsidRDefault="003C5FBB" w:rsidP="00EE1522">
      <w:pPr>
        <w:rPr>
          <w:rFonts w:ascii="zzzNormal Regular" w:hAnsi="zzzNormal Regular" w:cs="Arial"/>
          <w:sz w:val="20"/>
          <w:szCs w:val="20"/>
          <w:lang w:val="nl-BE"/>
        </w:rPr>
      </w:pPr>
    </w:p>
    <w:p w14:paraId="2C08CEE5" w14:textId="68F5F617" w:rsidR="003C5FBB" w:rsidRDefault="003C5FBB" w:rsidP="00EE1522">
      <w:pPr>
        <w:rPr>
          <w:rFonts w:ascii="zzzNormal Regular" w:hAnsi="zzzNormal Regular" w:cs="Arial"/>
          <w:sz w:val="20"/>
          <w:szCs w:val="20"/>
          <w:lang w:val="nl-BE"/>
        </w:rPr>
      </w:pPr>
    </w:p>
    <w:p w14:paraId="3EEEB476" w14:textId="668DE01E" w:rsidR="003C5FBB" w:rsidRDefault="003C5FBB" w:rsidP="00EE1522">
      <w:pPr>
        <w:rPr>
          <w:rFonts w:ascii="zzzNormal Regular" w:hAnsi="zzzNormal Regular" w:cs="Arial"/>
          <w:sz w:val="20"/>
          <w:szCs w:val="20"/>
          <w:lang w:val="nl-BE"/>
        </w:rPr>
      </w:pPr>
    </w:p>
    <w:p w14:paraId="6BDBC326" w14:textId="77777777" w:rsidR="003C5FBB" w:rsidRPr="003C5FBB" w:rsidRDefault="003C5FBB" w:rsidP="00EE1522">
      <w:pPr>
        <w:rPr>
          <w:rFonts w:ascii="zzzNormal Regular" w:hAnsi="zzzNormal Regular" w:cs="Arial"/>
          <w:sz w:val="20"/>
          <w:szCs w:val="20"/>
          <w:lang w:val="nl-BE"/>
        </w:rPr>
      </w:pPr>
    </w:p>
    <w:p w14:paraId="4BE78535" w14:textId="77777777" w:rsidR="00EE1522" w:rsidRPr="003C5FBB" w:rsidRDefault="00EE1522" w:rsidP="00EE1522">
      <w:pPr>
        <w:rPr>
          <w:rFonts w:ascii="zzzNormal Regular" w:hAnsi="zzzNormal Regular" w:cs="Arial"/>
          <w:sz w:val="20"/>
          <w:szCs w:val="20"/>
          <w:lang w:val="nl-BE"/>
        </w:rPr>
      </w:pPr>
    </w:p>
    <w:p w14:paraId="3AF03C69" w14:textId="5AAFA432" w:rsidR="00EE1522" w:rsidRPr="003A3243" w:rsidRDefault="00EE1522" w:rsidP="00EE1522">
      <w:pPr>
        <w:rPr>
          <w:rFonts w:ascii="zzzNormal Regular" w:hAnsi="zzzNormal Regular" w:cs="Arial"/>
          <w:sz w:val="20"/>
          <w:szCs w:val="20"/>
          <w:lang w:val="nl-BE"/>
        </w:rPr>
      </w:pPr>
      <w:r w:rsidRPr="003C5FBB">
        <w:rPr>
          <w:rFonts w:ascii="zzzNormal Regular" w:hAnsi="zzzNormal Regular" w:cs="Arial"/>
          <w:sz w:val="20"/>
          <w:szCs w:val="20"/>
          <w:lang w:val="nl-BE"/>
        </w:rPr>
        <w:t>Indien u vragen heeft of meer informatie wenst, kunt u uiteraard altijd contact met uw gewoonlijk</w:t>
      </w:r>
      <w:r w:rsidRPr="003A3243">
        <w:rPr>
          <w:rFonts w:ascii="zzzNormal Regular" w:hAnsi="zzzNormal Regular" w:cs="Arial"/>
          <w:sz w:val="20"/>
          <w:szCs w:val="20"/>
          <w:lang w:val="nl-BE"/>
        </w:rPr>
        <w:t xml:space="preserve"> commercieel contactpunt van Belfius Insurance ofwel per mail via </w:t>
      </w:r>
      <w:hyperlink r:id="rId9" w:history="1">
        <w:r w:rsidRPr="003A3243">
          <w:rPr>
            <w:rStyle w:val="Hyperlink"/>
            <w:rFonts w:ascii="zzzNormal Regular" w:hAnsi="zzzNormal Regular" w:cs="Arial"/>
            <w:sz w:val="20"/>
            <w:szCs w:val="20"/>
            <w:lang w:val="nl-BE"/>
          </w:rPr>
          <w:t>contract2P@belins.be</w:t>
        </w:r>
      </w:hyperlink>
      <w:r w:rsidRPr="003A3243">
        <w:rPr>
          <w:rFonts w:ascii="zzzNormal Regular" w:hAnsi="zzzNormal Regular" w:cs="Arial"/>
          <w:sz w:val="20"/>
          <w:szCs w:val="20"/>
          <w:lang w:val="nl-BE"/>
        </w:rPr>
        <w:t>.</w:t>
      </w:r>
    </w:p>
    <w:p w14:paraId="2D4A6475" w14:textId="77777777" w:rsidR="00EE1522" w:rsidRPr="003A3243" w:rsidRDefault="00EE1522" w:rsidP="00EE1522">
      <w:pPr>
        <w:rPr>
          <w:rFonts w:ascii="zzzNormal Regular" w:hAnsi="zzzNormal Regular" w:cs="Arial"/>
          <w:sz w:val="20"/>
          <w:szCs w:val="20"/>
          <w:lang w:val="nl-BE"/>
        </w:rPr>
      </w:pPr>
    </w:p>
    <w:p w14:paraId="19FCADF4" w14:textId="77777777" w:rsidR="00EE1522" w:rsidRPr="003A3243" w:rsidRDefault="00EE1522" w:rsidP="00EE1522">
      <w:pPr>
        <w:rPr>
          <w:rFonts w:ascii="zzzNormal Regular" w:hAnsi="zzzNormal Regular" w:cs="Arial"/>
          <w:sz w:val="20"/>
          <w:szCs w:val="20"/>
          <w:lang w:val="nl-BE"/>
        </w:rPr>
      </w:pPr>
    </w:p>
    <w:p w14:paraId="54B85C36" w14:textId="14C86EBB" w:rsidR="00EE1522" w:rsidRPr="003A3243" w:rsidRDefault="00EE1522" w:rsidP="00EE1522">
      <w:pPr>
        <w:rPr>
          <w:rFonts w:ascii="zzzNormal Regular" w:hAnsi="zzzNormal Regular" w:cs="Arial"/>
          <w:sz w:val="20"/>
          <w:szCs w:val="20"/>
          <w:lang w:val="nl-BE"/>
        </w:rPr>
      </w:pPr>
      <w:r w:rsidRPr="003A3243">
        <w:rPr>
          <w:rFonts w:ascii="zzzNormal Regular" w:hAnsi="zzzNormal Regular" w:cs="Arial"/>
          <w:sz w:val="20"/>
          <w:szCs w:val="20"/>
          <w:lang w:val="nl-BE"/>
        </w:rPr>
        <w:t>Hoogachtend,</w:t>
      </w:r>
    </w:p>
    <w:p w14:paraId="3FB6749C" w14:textId="7261C818" w:rsidR="00EE1522" w:rsidRPr="003A3243" w:rsidRDefault="00EE1522" w:rsidP="00EE1522">
      <w:pPr>
        <w:rPr>
          <w:rFonts w:ascii="zzzNormal Regular" w:hAnsi="zzzNormal Regular" w:cs="Arial"/>
          <w:noProof/>
          <w:sz w:val="20"/>
          <w:szCs w:val="20"/>
          <w:lang w:val="fr-FR" w:eastAsia="fr-FR"/>
        </w:rPr>
      </w:pPr>
    </w:p>
    <w:p w14:paraId="0C16C1DF" w14:textId="5A62F880" w:rsidR="00EE1522" w:rsidRPr="003A3243" w:rsidRDefault="00EE1522">
      <w:pPr>
        <w:rPr>
          <w:rFonts w:ascii="zzzNormal Regular" w:hAnsi="zzzNormal Regular"/>
          <w:sz w:val="20"/>
          <w:szCs w:val="20"/>
          <w:lang w:val="nl-BE"/>
        </w:rPr>
      </w:pPr>
    </w:p>
    <w:p w14:paraId="12A4DDDC" w14:textId="21E43F83" w:rsidR="003C5FBB" w:rsidRPr="00015C17" w:rsidRDefault="003C5FBB" w:rsidP="003C5FBB">
      <w:pPr>
        <w:tabs>
          <w:tab w:val="left" w:pos="5245"/>
        </w:tabs>
        <w:rPr>
          <w:rFonts w:ascii="zzzNormal Regular" w:hAnsi="zzzNormal Regular" w:cs="Arial"/>
          <w:noProof/>
          <w:sz w:val="18"/>
          <w:szCs w:val="18"/>
          <w:lang w:val="fr-FR" w:eastAsia="fr-FR"/>
        </w:rPr>
      </w:pPr>
      <w:r>
        <w:rPr>
          <w:noProof/>
          <w:lang w:eastAsia="nl-BE"/>
        </w:rPr>
        <w:drawing>
          <wp:anchor distT="0" distB="0" distL="114300" distR="114300" simplePos="0" relativeHeight="251659264" behindDoc="0" locked="0" layoutInCell="1" allowOverlap="1" wp14:anchorId="0E06C8FD" wp14:editId="0E2B4B22">
            <wp:simplePos x="0" y="0"/>
            <wp:positionH relativeFrom="margin">
              <wp:posOffset>3409950</wp:posOffset>
            </wp:positionH>
            <wp:positionV relativeFrom="paragraph">
              <wp:posOffset>17145</wp:posOffset>
            </wp:positionV>
            <wp:extent cx="1328420" cy="882650"/>
            <wp:effectExtent l="0" t="0" r="5080" b="0"/>
            <wp:wrapNone/>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8420" cy="882650"/>
                    </a:xfrm>
                    <a:prstGeom prst="rect">
                      <a:avLst/>
                    </a:prstGeom>
                    <a:noFill/>
                  </pic:spPr>
                </pic:pic>
              </a:graphicData>
            </a:graphic>
            <wp14:sizeRelH relativeFrom="page">
              <wp14:pctWidth>0</wp14:pctWidth>
            </wp14:sizeRelH>
            <wp14:sizeRelV relativeFrom="page">
              <wp14:pctHeight>0</wp14:pctHeight>
            </wp14:sizeRelV>
          </wp:anchor>
        </w:drawing>
      </w:r>
      <w:r w:rsidRPr="00015C17">
        <w:rPr>
          <w:rFonts w:ascii="zzzNormal Regular" w:hAnsi="zzzNormal Regular" w:cs="Arial"/>
          <w:noProof/>
          <w:sz w:val="18"/>
          <w:szCs w:val="18"/>
          <w:lang w:val="nl-BE" w:eastAsia="nl-BE"/>
        </w:rPr>
        <w:drawing>
          <wp:inline distT="0" distB="0" distL="0" distR="0" wp14:anchorId="32EE4F9B" wp14:editId="7B70AECB">
            <wp:extent cx="1533373" cy="9011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5625" cy="902461"/>
                    </a:xfrm>
                    <a:prstGeom prst="rect">
                      <a:avLst/>
                    </a:prstGeom>
                    <a:noFill/>
                    <a:ln>
                      <a:noFill/>
                    </a:ln>
                  </pic:spPr>
                </pic:pic>
              </a:graphicData>
            </a:graphic>
          </wp:inline>
        </w:drawing>
      </w:r>
      <w:r>
        <w:rPr>
          <w:rFonts w:ascii="zzzNormal Regular" w:hAnsi="zzzNormal Regular" w:cs="Arial"/>
          <w:noProof/>
          <w:sz w:val="18"/>
          <w:szCs w:val="18"/>
          <w:lang w:val="fr-FR" w:eastAsia="fr-FR"/>
        </w:rPr>
        <w:tab/>
      </w:r>
    </w:p>
    <w:p w14:paraId="59E00149" w14:textId="77777777" w:rsidR="003C5FBB" w:rsidRPr="00015C17" w:rsidRDefault="003C5FBB" w:rsidP="003C5FBB">
      <w:pPr>
        <w:tabs>
          <w:tab w:val="left" w:pos="5387"/>
        </w:tabs>
        <w:rPr>
          <w:rFonts w:ascii="zzzNormal Regular" w:hAnsi="zzzNormal Regular" w:cs="Arial"/>
          <w:noProof/>
          <w:sz w:val="18"/>
          <w:szCs w:val="18"/>
          <w:lang w:val="en-US" w:eastAsia="fr-FR"/>
        </w:rPr>
      </w:pPr>
      <w:r w:rsidRPr="00015C17">
        <w:rPr>
          <w:rFonts w:ascii="zzzNormal Regular" w:hAnsi="zzzNormal Regular" w:cs="Arial"/>
          <w:noProof/>
          <w:sz w:val="18"/>
          <w:szCs w:val="18"/>
          <w:lang w:val="en-US" w:eastAsia="fr-FR"/>
        </w:rPr>
        <w:t xml:space="preserve">Bernadette Karcher </w:t>
      </w:r>
      <w:r>
        <w:rPr>
          <w:rFonts w:ascii="zzzNormal Regular" w:hAnsi="zzzNormal Regular" w:cs="Arial"/>
          <w:noProof/>
          <w:sz w:val="18"/>
          <w:szCs w:val="18"/>
          <w:lang w:val="en-US" w:eastAsia="fr-FR"/>
        </w:rPr>
        <w:tab/>
        <w:t>Corinne Neuforge</w:t>
      </w:r>
    </w:p>
    <w:p w14:paraId="019E287D" w14:textId="77777777" w:rsidR="003C5FBB" w:rsidRPr="00015C17" w:rsidRDefault="003C5FBB" w:rsidP="003C5FBB">
      <w:pPr>
        <w:tabs>
          <w:tab w:val="left" w:pos="5387"/>
        </w:tabs>
        <w:rPr>
          <w:rFonts w:ascii="zzzNormal Regular" w:hAnsi="zzzNormal Regular" w:cs="Arial"/>
          <w:noProof/>
          <w:sz w:val="18"/>
          <w:szCs w:val="18"/>
          <w:lang w:val="en-US" w:eastAsia="fr-FR"/>
        </w:rPr>
      </w:pPr>
      <w:r w:rsidRPr="00015C17">
        <w:rPr>
          <w:rFonts w:ascii="zzzNormal Regular" w:hAnsi="zzzNormal Regular" w:cs="Arial"/>
          <w:noProof/>
          <w:sz w:val="18"/>
          <w:szCs w:val="18"/>
          <w:lang w:val="en-US" w:eastAsia="fr-FR"/>
        </w:rPr>
        <w:t>Head of Customer Services Life</w:t>
      </w:r>
      <w:r>
        <w:rPr>
          <w:rFonts w:ascii="zzzNormal Regular" w:hAnsi="zzzNormal Regular" w:cs="Arial"/>
          <w:noProof/>
          <w:sz w:val="18"/>
          <w:szCs w:val="18"/>
          <w:lang w:val="en-US" w:eastAsia="fr-FR"/>
        </w:rPr>
        <w:tab/>
        <w:t>Head of Life</w:t>
      </w:r>
    </w:p>
    <w:p w14:paraId="2B83E428" w14:textId="77777777" w:rsidR="003C5FBB" w:rsidRPr="006B4758" w:rsidRDefault="003C5FBB" w:rsidP="003C5FBB">
      <w:pPr>
        <w:tabs>
          <w:tab w:val="left" w:pos="5387"/>
        </w:tabs>
        <w:rPr>
          <w:rFonts w:ascii="zzzNormal Regular" w:hAnsi="zzzNormal Regular" w:cs="Arial"/>
          <w:sz w:val="18"/>
          <w:szCs w:val="18"/>
          <w:lang w:val="nl-BE"/>
        </w:rPr>
      </w:pPr>
      <w:r w:rsidRPr="006B4758">
        <w:rPr>
          <w:rFonts w:ascii="zzzNormal Regular" w:hAnsi="zzzNormal Regular" w:cs="Arial"/>
          <w:sz w:val="18"/>
          <w:szCs w:val="18"/>
          <w:lang w:val="nl-BE"/>
        </w:rPr>
        <w:t>Belfius Insurance SA</w:t>
      </w:r>
      <w:r w:rsidRPr="006B4758">
        <w:rPr>
          <w:rFonts w:ascii="zzzNormal Regular" w:hAnsi="zzzNormal Regular" w:cs="Arial"/>
          <w:sz w:val="18"/>
          <w:szCs w:val="18"/>
          <w:lang w:val="nl-BE"/>
        </w:rPr>
        <w:tab/>
        <w:t>Ethias SA</w:t>
      </w:r>
    </w:p>
    <w:p w14:paraId="7DD49477" w14:textId="77777777" w:rsidR="003C5FBB" w:rsidRPr="006B4758" w:rsidRDefault="003C5FBB" w:rsidP="003C5FBB">
      <w:pPr>
        <w:rPr>
          <w:rStyle w:val="Titelvanboek"/>
          <w:rFonts w:ascii="zzzNormal Regular" w:hAnsi="zzzNormal Regular" w:cs="Arial"/>
          <w:i w:val="0"/>
          <w:iCs w:val="0"/>
          <w:sz w:val="22"/>
          <w:szCs w:val="22"/>
          <w:lang w:val="nl-BE"/>
        </w:rPr>
      </w:pPr>
    </w:p>
    <w:p w14:paraId="5F509EF0" w14:textId="77777777" w:rsidR="003C5FBB" w:rsidRPr="006B4758" w:rsidRDefault="003C5FBB" w:rsidP="003C5FBB">
      <w:pPr>
        <w:rPr>
          <w:rStyle w:val="Titelvanboek"/>
          <w:rFonts w:ascii="Arial" w:hAnsi="Arial" w:cs="Arial"/>
          <w:i w:val="0"/>
          <w:iCs w:val="0"/>
          <w:lang w:val="nl-BE"/>
        </w:rPr>
      </w:pPr>
      <w:r w:rsidRPr="006B4758">
        <w:rPr>
          <w:rStyle w:val="Titelvanboek"/>
          <w:rFonts w:ascii="zzzNormal Regular" w:hAnsi="zzzNormal Regular" w:cs="Arial"/>
          <w:sz w:val="22"/>
          <w:szCs w:val="22"/>
          <w:lang w:val="nl-BE"/>
        </w:rPr>
        <w:br w:type="page"/>
      </w:r>
    </w:p>
    <w:p w14:paraId="108432CC" w14:textId="77777777" w:rsidR="002A6D5B" w:rsidRPr="00351347" w:rsidRDefault="002A6D5B" w:rsidP="00351347">
      <w:pPr>
        <w:jc w:val="center"/>
        <w:rPr>
          <w:rFonts w:ascii="Arial" w:hAnsi="Arial" w:cs="Arial"/>
          <w:b/>
          <w:bCs/>
          <w:lang w:val="nl-BE"/>
        </w:rPr>
      </w:pPr>
    </w:p>
    <w:p w14:paraId="583DAEF5" w14:textId="0D5EFFB3" w:rsidR="005410E3" w:rsidRPr="00351347" w:rsidRDefault="005410E3" w:rsidP="00351347">
      <w:pPr>
        <w:jc w:val="center"/>
        <w:rPr>
          <w:rFonts w:ascii="Arial" w:hAnsi="Arial" w:cs="Arial"/>
          <w:b/>
          <w:bCs/>
          <w:lang w:val="nl-NL"/>
        </w:rPr>
      </w:pPr>
      <w:r w:rsidRPr="00351347">
        <w:rPr>
          <w:rFonts w:ascii="Arial" w:hAnsi="Arial" w:cs="Arial"/>
          <w:b/>
          <w:bCs/>
          <w:lang w:val="nl-BE"/>
        </w:rPr>
        <w:t>BIJVOEGSELBRIEF</w:t>
      </w:r>
      <w:r w:rsidR="00404F43" w:rsidRPr="00351347">
        <w:rPr>
          <w:rFonts w:ascii="Arial" w:hAnsi="Arial" w:cs="Arial"/>
          <w:b/>
          <w:bCs/>
          <w:lang w:val="nl-BE"/>
        </w:rPr>
        <w:t xml:space="preserve"> </w:t>
      </w:r>
      <w:r w:rsidR="00537D9B" w:rsidRPr="00351347">
        <w:rPr>
          <w:rFonts w:ascii="Arial" w:hAnsi="Arial" w:cs="Arial"/>
          <w:b/>
          <w:bCs/>
          <w:lang w:val="nl-BE"/>
        </w:rPr>
        <w:br/>
      </w:r>
      <w:r w:rsidRPr="00351347">
        <w:rPr>
          <w:rFonts w:ascii="Arial" w:hAnsi="Arial" w:cs="Arial"/>
          <w:b/>
          <w:bCs/>
          <w:lang w:val="nl-BE"/>
        </w:rPr>
        <w:t xml:space="preserve">BIJ HET GROEPSVERZEKERINGSREGLEMENT NR. </w:t>
      </w:r>
      <w:r w:rsidR="00E5062D" w:rsidRPr="00351347">
        <w:rPr>
          <w:rFonts w:ascii="Arial" w:hAnsi="Arial" w:cs="Arial"/>
          <w:b/>
          <w:bCs/>
          <w:lang w:val="nl-BE"/>
        </w:rPr>
        <w:t>$PLANNUMMER$</w:t>
      </w:r>
      <w:r w:rsidR="00537D9B" w:rsidRPr="00351347">
        <w:rPr>
          <w:rFonts w:ascii="Arial" w:hAnsi="Arial" w:cs="Arial"/>
          <w:b/>
          <w:bCs/>
          <w:lang w:val="nl-BE"/>
        </w:rPr>
        <w:br/>
      </w:r>
      <w:r w:rsidRPr="00351347">
        <w:rPr>
          <w:rFonts w:ascii="Arial" w:hAnsi="Arial" w:cs="Arial"/>
          <w:b/>
          <w:bCs/>
          <w:lang w:val="nl-BE"/>
        </w:rPr>
        <w:t xml:space="preserve">voor de personeelsleden onder arbeidsovereenkomst van </w:t>
      </w:r>
      <w:r w:rsidR="00E5062D" w:rsidRPr="00351347">
        <w:rPr>
          <w:rFonts w:ascii="Arial" w:hAnsi="Arial" w:cs="Arial"/>
          <w:b/>
          <w:bCs/>
          <w:lang w:val="nl-NL"/>
        </w:rPr>
        <w:t>$CPDB_NAAM$</w:t>
      </w:r>
    </w:p>
    <w:bookmarkEnd w:id="0"/>
    <w:bookmarkEnd w:id="1"/>
    <w:p w14:paraId="16719834" w14:textId="3A9D7B80" w:rsidR="00404F43" w:rsidRDefault="00404F43">
      <w:pPr>
        <w:rPr>
          <w:sz w:val="20"/>
          <w:szCs w:val="20"/>
          <w:lang w:val="nl-NL"/>
        </w:rPr>
      </w:pPr>
    </w:p>
    <w:p w14:paraId="4697AA9A" w14:textId="77777777" w:rsidR="002A6D5B" w:rsidRDefault="002A6D5B">
      <w:pPr>
        <w:rPr>
          <w:sz w:val="20"/>
          <w:szCs w:val="20"/>
          <w:lang w:val="nl-NL"/>
        </w:rPr>
      </w:pPr>
    </w:p>
    <w:p w14:paraId="0D03DFC6" w14:textId="77777777" w:rsidR="005410E3" w:rsidRPr="005410E3" w:rsidRDefault="005410E3">
      <w:pPr>
        <w:rPr>
          <w:rFonts w:ascii="Arial" w:hAnsi="Arial" w:cs="Arial"/>
          <w:b/>
          <w:sz w:val="20"/>
          <w:szCs w:val="20"/>
          <w:u w:val="single"/>
          <w:lang w:val="nl-NL"/>
        </w:rPr>
      </w:pPr>
      <w:r w:rsidRPr="005410E3">
        <w:rPr>
          <w:rFonts w:ascii="Arial" w:hAnsi="Arial" w:cs="Arial"/>
          <w:b/>
          <w:sz w:val="20"/>
          <w:szCs w:val="20"/>
          <w:u w:val="single"/>
          <w:lang w:val="nl-NL"/>
        </w:rPr>
        <w:t>TOELICHTING</w:t>
      </w:r>
    </w:p>
    <w:p w14:paraId="68AC707D" w14:textId="77777777" w:rsidR="005410E3" w:rsidRPr="005410E3" w:rsidRDefault="005410E3">
      <w:pPr>
        <w:rPr>
          <w:b/>
          <w:sz w:val="20"/>
          <w:szCs w:val="20"/>
          <w:lang w:val="nl-NL"/>
        </w:rPr>
      </w:pPr>
    </w:p>
    <w:p w14:paraId="7D933924" w14:textId="77777777" w:rsidR="000245C2" w:rsidRPr="00F261B0" w:rsidRDefault="000245C2" w:rsidP="000245C2">
      <w:pPr>
        <w:jc w:val="both"/>
        <w:rPr>
          <w:rFonts w:ascii="Arial" w:hAnsi="Arial" w:cs="Arial"/>
          <w:sz w:val="20"/>
          <w:szCs w:val="20"/>
          <w:lang w:val="nl-NL"/>
        </w:rPr>
      </w:pPr>
      <w:r w:rsidRPr="00F261B0">
        <w:rPr>
          <w:rFonts w:ascii="Arial" w:hAnsi="Arial" w:cs="Arial"/>
          <w:sz w:val="20"/>
          <w:szCs w:val="20"/>
          <w:lang w:val="nl-NL"/>
        </w:rPr>
        <w:t xml:space="preserve">Op </w:t>
      </w:r>
      <w:r>
        <w:rPr>
          <w:rFonts w:ascii="Arial" w:hAnsi="Arial" w:cs="Arial"/>
          <w:sz w:val="20"/>
          <w:szCs w:val="20"/>
          <w:lang w:val="nl-NL"/>
        </w:rPr>
        <w:t>13 oktober</w:t>
      </w:r>
      <w:r w:rsidRPr="00F261B0">
        <w:rPr>
          <w:rFonts w:ascii="Arial" w:hAnsi="Arial" w:cs="Arial"/>
          <w:sz w:val="20"/>
          <w:szCs w:val="20"/>
          <w:lang w:val="nl-NL"/>
        </w:rPr>
        <w:t xml:space="preserve"> 2021 besliste het Vlaamse Onderhandelingscomité C1 om de vorige versie van het kaderreglement te vervangen door </w:t>
      </w:r>
      <w:r>
        <w:rPr>
          <w:rFonts w:ascii="Arial" w:hAnsi="Arial" w:cs="Arial"/>
          <w:sz w:val="20"/>
          <w:szCs w:val="20"/>
          <w:lang w:val="nl-NL"/>
        </w:rPr>
        <w:t>een</w:t>
      </w:r>
      <w:r w:rsidRPr="00F261B0">
        <w:rPr>
          <w:rFonts w:ascii="Arial" w:hAnsi="Arial" w:cs="Arial"/>
          <w:sz w:val="20"/>
          <w:szCs w:val="20"/>
          <w:lang w:val="nl-NL"/>
        </w:rPr>
        <w:t xml:space="preserve"> versie die de enige juiste interpretatie bevat van de pensioentoezegging, zoals van toepassing sinds de invoering van het aanvullende pensioenstelsel voor de contractanten van de lokale besturen vanaf 1 januari 2010. Het kaderreglement wordt aldus in overeenstemming gebracht met de aard van de toezegging, zoals bevestigd in het standpunt van de FSMA van 1 maart 2019. Hieruit volgt dat het kaderreglement in haar huidige vorm betrekking heeft op een pensioentoezegging in kapitaal, waarbij er geen verplichte uitbetaling in rente opgelegd mag worden.</w:t>
      </w:r>
      <w:r>
        <w:rPr>
          <w:rFonts w:ascii="Arial" w:hAnsi="Arial" w:cs="Arial"/>
          <w:sz w:val="20"/>
          <w:szCs w:val="20"/>
          <w:lang w:val="nl-NL"/>
        </w:rPr>
        <w:t xml:space="preserve"> Deze bijvoegselbrief heeft tot doel het groepsverzekeringsreglement formeel in overeenstemming te brengen met het aldus aangepaste pensioenreglement. </w:t>
      </w:r>
      <w:r w:rsidRPr="00F261B0">
        <w:rPr>
          <w:rFonts w:ascii="Arial" w:hAnsi="Arial" w:cs="Arial"/>
          <w:sz w:val="20"/>
          <w:szCs w:val="20"/>
          <w:lang w:val="nl-NL"/>
        </w:rPr>
        <w:t xml:space="preserve"> </w:t>
      </w:r>
    </w:p>
    <w:p w14:paraId="36C0EFCD" w14:textId="77777777" w:rsidR="004A77D3" w:rsidRDefault="004A77D3" w:rsidP="002A6D5B">
      <w:pPr>
        <w:ind w:right="-284"/>
        <w:jc w:val="both"/>
        <w:rPr>
          <w:rFonts w:ascii="Arial" w:hAnsi="Arial" w:cs="Arial"/>
          <w:sz w:val="20"/>
          <w:szCs w:val="20"/>
          <w:lang w:val="nl-NL"/>
        </w:rPr>
      </w:pPr>
    </w:p>
    <w:p w14:paraId="22BC5667" w14:textId="77777777" w:rsidR="004A77D3" w:rsidRDefault="004A77D3" w:rsidP="002A6D5B">
      <w:pPr>
        <w:ind w:right="-284"/>
        <w:jc w:val="both"/>
        <w:rPr>
          <w:rFonts w:ascii="Arial" w:hAnsi="Arial" w:cs="Arial"/>
          <w:sz w:val="20"/>
          <w:szCs w:val="20"/>
          <w:lang w:val="nl-NL"/>
        </w:rPr>
      </w:pPr>
      <w:r>
        <w:rPr>
          <w:rFonts w:ascii="Arial" w:hAnsi="Arial" w:cs="Arial"/>
          <w:sz w:val="20"/>
          <w:szCs w:val="20"/>
          <w:lang w:val="nl-NL"/>
        </w:rPr>
        <w:t xml:space="preserve">Deze bijvoegselbrief voorziet daarnaast ook in de formele aanpassing van het groepsverzekeringsreglement in het kader van de COVID-19 pandemie overeenkomstig artikel 10 van de wet van 7 mei 2020 houdende uitzonderlijke maatregelen in het kader van de COVID-19-pandemie inzake pensioenen, aanvullende pensioenen en andere aanvullende voordelen inzake sociale zekerheid. </w:t>
      </w:r>
    </w:p>
    <w:p w14:paraId="57E5214F" w14:textId="77777777" w:rsidR="005410E3" w:rsidRDefault="005410E3" w:rsidP="005410E3">
      <w:pPr>
        <w:jc w:val="both"/>
        <w:rPr>
          <w:rFonts w:ascii="Arial" w:hAnsi="Arial" w:cs="Arial"/>
          <w:sz w:val="20"/>
          <w:szCs w:val="20"/>
          <w:lang w:val="nl-NL"/>
        </w:rPr>
      </w:pPr>
    </w:p>
    <w:p w14:paraId="0C3BBF60" w14:textId="77777777" w:rsidR="006C2BD1" w:rsidRDefault="006C2BD1" w:rsidP="005410E3">
      <w:pPr>
        <w:jc w:val="both"/>
        <w:rPr>
          <w:rFonts w:ascii="Arial" w:hAnsi="Arial" w:cs="Arial"/>
          <w:sz w:val="20"/>
          <w:szCs w:val="20"/>
          <w:lang w:val="nl-NL"/>
        </w:rPr>
      </w:pPr>
    </w:p>
    <w:p w14:paraId="6B297A06" w14:textId="77777777" w:rsidR="005410E3" w:rsidRPr="00366CE6" w:rsidRDefault="005410E3" w:rsidP="002A6D5B">
      <w:pPr>
        <w:ind w:right="-284"/>
        <w:jc w:val="both"/>
        <w:rPr>
          <w:rFonts w:ascii="Arial" w:hAnsi="Arial" w:cs="Arial"/>
          <w:b/>
          <w:sz w:val="20"/>
          <w:szCs w:val="20"/>
          <w:u w:val="single"/>
          <w:lang w:val="nl-NL"/>
        </w:rPr>
      </w:pPr>
      <w:r w:rsidRPr="00366CE6">
        <w:rPr>
          <w:rFonts w:ascii="Arial" w:hAnsi="Arial" w:cs="Arial"/>
          <w:b/>
          <w:sz w:val="20"/>
          <w:szCs w:val="20"/>
          <w:u w:val="single"/>
          <w:lang w:val="nl-NL"/>
        </w:rPr>
        <w:t>WIJZIGINGEN AAN HET GROEPSVERZEKERINGSREGLEMENT</w:t>
      </w:r>
    </w:p>
    <w:p w14:paraId="313B2234" w14:textId="77777777" w:rsidR="005410E3" w:rsidRPr="00366CE6" w:rsidRDefault="005410E3" w:rsidP="002A6D5B">
      <w:pPr>
        <w:ind w:right="-284"/>
        <w:jc w:val="both"/>
        <w:rPr>
          <w:rFonts w:ascii="Arial" w:hAnsi="Arial" w:cs="Arial"/>
          <w:b/>
          <w:sz w:val="20"/>
          <w:szCs w:val="20"/>
          <w:u w:val="single"/>
          <w:lang w:val="nl-NL"/>
        </w:rPr>
      </w:pPr>
    </w:p>
    <w:p w14:paraId="449BFFA1" w14:textId="4534965A" w:rsidR="00C83F10" w:rsidRPr="001C7B0F" w:rsidRDefault="00EE7C8C" w:rsidP="002A6D5B">
      <w:pPr>
        <w:pStyle w:val="Lijstalinea"/>
        <w:numPr>
          <w:ilvl w:val="0"/>
          <w:numId w:val="4"/>
        </w:numPr>
        <w:ind w:right="-284"/>
        <w:jc w:val="both"/>
        <w:rPr>
          <w:rFonts w:ascii="Arial" w:hAnsi="Arial"/>
          <w:b/>
          <w:sz w:val="20"/>
          <w:szCs w:val="20"/>
          <w:lang w:val="nl-NL"/>
        </w:rPr>
      </w:pPr>
      <w:r w:rsidRPr="001C7B0F">
        <w:rPr>
          <w:rFonts w:ascii="Arial" w:hAnsi="Arial"/>
          <w:b/>
          <w:sz w:val="20"/>
          <w:szCs w:val="20"/>
          <w:lang w:val="nl-NL"/>
        </w:rPr>
        <w:t xml:space="preserve">Het </w:t>
      </w:r>
      <w:r w:rsidR="00053BD8" w:rsidRPr="001C7B0F">
        <w:rPr>
          <w:rFonts w:ascii="Arial" w:hAnsi="Arial"/>
          <w:b/>
          <w:sz w:val="20"/>
          <w:szCs w:val="20"/>
          <w:lang w:val="nl-NL"/>
        </w:rPr>
        <w:t xml:space="preserve">“Art. </w:t>
      </w:r>
      <w:r w:rsidRPr="001C7B0F">
        <w:rPr>
          <w:rFonts w:ascii="Arial" w:hAnsi="Arial"/>
          <w:b/>
          <w:sz w:val="20"/>
          <w:szCs w:val="20"/>
          <w:lang w:val="nl-NL"/>
        </w:rPr>
        <w:t>6 Uitkeringen en omzetting in rente</w:t>
      </w:r>
      <w:r w:rsidR="00053BD8" w:rsidRPr="001C7B0F">
        <w:rPr>
          <w:rFonts w:ascii="Arial" w:hAnsi="Arial"/>
          <w:b/>
          <w:sz w:val="20"/>
          <w:szCs w:val="20"/>
          <w:lang w:val="nl-NL"/>
        </w:rPr>
        <w:t xml:space="preserve">” wordt </w:t>
      </w:r>
      <w:r w:rsidRPr="001C7B0F">
        <w:rPr>
          <w:rFonts w:ascii="Arial" w:hAnsi="Arial"/>
          <w:b/>
          <w:sz w:val="20"/>
          <w:szCs w:val="20"/>
          <w:lang w:val="nl-NL"/>
        </w:rPr>
        <w:t>vervangen door</w:t>
      </w:r>
      <w:r w:rsidR="00C83F10" w:rsidRPr="001C7B0F">
        <w:rPr>
          <w:rFonts w:ascii="Arial" w:hAnsi="Arial"/>
          <w:b/>
          <w:sz w:val="20"/>
          <w:szCs w:val="20"/>
          <w:lang w:val="nl-NL"/>
        </w:rPr>
        <w:t>:</w:t>
      </w:r>
    </w:p>
    <w:p w14:paraId="41FD6716" w14:textId="77777777" w:rsidR="00EE7C8C" w:rsidRDefault="00EE7C8C" w:rsidP="002A6D5B">
      <w:pPr>
        <w:pStyle w:val="Lijstalinea"/>
        <w:ind w:left="360" w:right="-284"/>
        <w:jc w:val="both"/>
        <w:rPr>
          <w:rFonts w:ascii="Arial" w:hAnsi="Arial"/>
          <w:sz w:val="20"/>
          <w:szCs w:val="20"/>
          <w:lang w:val="nl-NL"/>
        </w:rPr>
      </w:pPr>
    </w:p>
    <w:p w14:paraId="071B5C27" w14:textId="41D35AFD" w:rsidR="00EE7C8C" w:rsidRPr="00EE7C8C" w:rsidRDefault="00EE7C8C" w:rsidP="002A6D5B">
      <w:pPr>
        <w:pStyle w:val="Lijstalinea"/>
        <w:ind w:left="360" w:right="-284"/>
        <w:jc w:val="both"/>
        <w:rPr>
          <w:rFonts w:ascii="Arial" w:hAnsi="Arial"/>
          <w:b/>
          <w:sz w:val="20"/>
          <w:szCs w:val="20"/>
          <w:lang w:val="nl-NL"/>
        </w:rPr>
      </w:pPr>
      <w:r>
        <w:rPr>
          <w:rFonts w:ascii="Arial" w:hAnsi="Arial"/>
          <w:b/>
          <w:sz w:val="20"/>
          <w:szCs w:val="20"/>
          <w:lang w:val="nl-NL"/>
        </w:rPr>
        <w:t>Art. 6 Uitkeringen</w:t>
      </w:r>
      <w:r w:rsidR="00404F43">
        <w:rPr>
          <w:rFonts w:ascii="Arial" w:hAnsi="Arial"/>
          <w:b/>
          <w:sz w:val="20"/>
          <w:szCs w:val="20"/>
          <w:lang w:val="nl-NL"/>
        </w:rPr>
        <w:t xml:space="preserve"> en omzetting in WAP-rente</w:t>
      </w:r>
    </w:p>
    <w:p w14:paraId="316880DF" w14:textId="77777777" w:rsidR="00EE7C8C" w:rsidRDefault="00EE7C8C" w:rsidP="002A6D5B">
      <w:pPr>
        <w:pStyle w:val="Lijstalinea"/>
        <w:ind w:left="360" w:right="-284"/>
        <w:jc w:val="both"/>
        <w:rPr>
          <w:rFonts w:ascii="Arial" w:hAnsi="Arial"/>
          <w:b/>
          <w:sz w:val="20"/>
          <w:szCs w:val="20"/>
          <w:lang w:val="nl-NL"/>
        </w:rPr>
      </w:pPr>
    </w:p>
    <w:p w14:paraId="00F4317F" w14:textId="584F1AB1" w:rsidR="00DC2F0C" w:rsidRPr="00DC2F0C" w:rsidRDefault="00DC2F0C" w:rsidP="002A6D5B">
      <w:pPr>
        <w:pStyle w:val="Lijstalinea"/>
        <w:ind w:left="360" w:right="-284"/>
        <w:jc w:val="both"/>
        <w:rPr>
          <w:rFonts w:ascii="Arial" w:hAnsi="Arial"/>
          <w:b/>
          <w:sz w:val="20"/>
          <w:szCs w:val="20"/>
          <w:lang w:val="nl-NL"/>
        </w:rPr>
      </w:pPr>
      <w:r>
        <w:rPr>
          <w:rFonts w:ascii="Arial" w:hAnsi="Arial"/>
          <w:b/>
          <w:sz w:val="20"/>
          <w:szCs w:val="20"/>
          <w:lang w:val="nl-NL"/>
        </w:rPr>
        <w:t>6.1 Algemeen</w:t>
      </w:r>
    </w:p>
    <w:p w14:paraId="0D78C1A8" w14:textId="1EF31FA3" w:rsidR="00EE7C8C" w:rsidRDefault="00EE7C8C" w:rsidP="002A6D5B">
      <w:pPr>
        <w:pStyle w:val="Lijstalinea"/>
        <w:ind w:left="360" w:right="-284"/>
        <w:jc w:val="both"/>
        <w:rPr>
          <w:rFonts w:ascii="Arial" w:hAnsi="Arial"/>
          <w:sz w:val="20"/>
          <w:szCs w:val="20"/>
          <w:lang w:val="nl-NL"/>
        </w:rPr>
      </w:pPr>
      <w:r>
        <w:rPr>
          <w:rFonts w:ascii="Arial" w:hAnsi="Arial"/>
          <w:sz w:val="20"/>
          <w:szCs w:val="20"/>
          <w:lang w:val="nl-NL"/>
        </w:rPr>
        <w:t>Bij pensionering van de aangeslotene of in geval van overlijden van de aangeslotene vóór de pensionering wordt de voor de aangeslotene opgebouwde waarde aan het fonds</w:t>
      </w:r>
      <w:r w:rsidR="001C7B0F">
        <w:rPr>
          <w:rFonts w:ascii="Arial" w:hAnsi="Arial"/>
          <w:sz w:val="20"/>
          <w:szCs w:val="20"/>
          <w:lang w:val="nl-NL"/>
        </w:rPr>
        <w:t xml:space="preserve"> met aangewezen activa</w:t>
      </w:r>
      <w:r>
        <w:rPr>
          <w:rFonts w:ascii="Arial" w:hAnsi="Arial"/>
          <w:sz w:val="20"/>
          <w:szCs w:val="20"/>
          <w:lang w:val="nl-NL"/>
        </w:rPr>
        <w:t xml:space="preserve"> onttrokken en keert de eerste verzekeraar de opgebouwde waarde uit aan de begunstigde. </w:t>
      </w:r>
    </w:p>
    <w:p w14:paraId="012048BA" w14:textId="77777777" w:rsidR="00EE7C8C" w:rsidRDefault="00EE7C8C" w:rsidP="002A6D5B">
      <w:pPr>
        <w:pStyle w:val="Lijstalinea"/>
        <w:ind w:left="360" w:right="-284"/>
        <w:jc w:val="both"/>
        <w:rPr>
          <w:rFonts w:ascii="Arial" w:hAnsi="Arial"/>
          <w:sz w:val="20"/>
          <w:szCs w:val="20"/>
          <w:lang w:val="nl-NL"/>
        </w:rPr>
      </w:pPr>
    </w:p>
    <w:p w14:paraId="6FDEF8DB" w14:textId="4ABB7C60" w:rsidR="00EE7C8C" w:rsidRPr="00E23C1C" w:rsidRDefault="00EE7C8C" w:rsidP="002A6D5B">
      <w:pPr>
        <w:pStyle w:val="Lijstalinea"/>
        <w:ind w:left="360" w:right="-284"/>
        <w:jc w:val="both"/>
        <w:rPr>
          <w:rFonts w:ascii="Arial" w:hAnsi="Arial"/>
          <w:sz w:val="20"/>
          <w:szCs w:val="20"/>
          <w:lang w:val="nl-NL"/>
        </w:rPr>
      </w:pPr>
      <w:r>
        <w:rPr>
          <w:rFonts w:ascii="Arial" w:hAnsi="Arial"/>
          <w:sz w:val="20"/>
          <w:szCs w:val="20"/>
          <w:lang w:val="nl-NL"/>
        </w:rPr>
        <w:t xml:space="preserve">De taksen, belastingen en inhoudingen zijn deze van toepassing op het ogenblik van </w:t>
      </w:r>
      <w:r w:rsidRPr="00E23C1C">
        <w:rPr>
          <w:rFonts w:ascii="Arial" w:hAnsi="Arial"/>
          <w:sz w:val="20"/>
          <w:szCs w:val="20"/>
          <w:lang w:val="nl-NL"/>
        </w:rPr>
        <w:t xml:space="preserve">uitbetaling of van omzetting. </w:t>
      </w:r>
    </w:p>
    <w:p w14:paraId="7E317752" w14:textId="77777777" w:rsidR="00EE7C8C" w:rsidRPr="00E23C1C" w:rsidRDefault="00EE7C8C" w:rsidP="002A6D5B">
      <w:pPr>
        <w:pStyle w:val="Lijstalinea"/>
        <w:ind w:left="360" w:right="-284"/>
        <w:jc w:val="both"/>
        <w:rPr>
          <w:rFonts w:ascii="Arial" w:hAnsi="Arial"/>
          <w:sz w:val="20"/>
          <w:szCs w:val="20"/>
          <w:lang w:val="nl-NL"/>
        </w:rPr>
      </w:pPr>
    </w:p>
    <w:p w14:paraId="159F44D2" w14:textId="715733DF" w:rsidR="00EE7C8C" w:rsidRDefault="00EE7C8C" w:rsidP="002A6D5B">
      <w:pPr>
        <w:pStyle w:val="Lijstalinea"/>
        <w:ind w:left="360" w:right="-284"/>
        <w:jc w:val="both"/>
        <w:rPr>
          <w:rFonts w:ascii="Arial" w:hAnsi="Arial"/>
          <w:sz w:val="20"/>
          <w:szCs w:val="20"/>
          <w:lang w:val="nl-NL"/>
        </w:rPr>
      </w:pPr>
      <w:r>
        <w:rPr>
          <w:rFonts w:ascii="Arial" w:hAnsi="Arial"/>
          <w:sz w:val="20"/>
          <w:szCs w:val="20"/>
          <w:lang w:val="nl-NL"/>
        </w:rPr>
        <w:t xml:space="preserve">Bij uitkering in geval van pensionering is een getuigschrift van leven van de aangeslotene en een afschrift van zijn identiteitskaart vereist om de uitkering van de prestaties te bekomen. Het laattijdig nakomen van deze verplichting door de begunstigde geeft geen recht op bijkomende intresten. </w:t>
      </w:r>
    </w:p>
    <w:p w14:paraId="50874B0E" w14:textId="77777777" w:rsidR="00EE7C8C" w:rsidRDefault="00EE7C8C" w:rsidP="002A6D5B">
      <w:pPr>
        <w:pStyle w:val="Lijstalinea"/>
        <w:ind w:left="360" w:right="-284"/>
        <w:jc w:val="both"/>
        <w:rPr>
          <w:rFonts w:ascii="Arial" w:hAnsi="Arial"/>
          <w:sz w:val="20"/>
          <w:szCs w:val="20"/>
          <w:lang w:val="nl-NL"/>
        </w:rPr>
      </w:pPr>
    </w:p>
    <w:p w14:paraId="396DDF68" w14:textId="0E6D5ECB" w:rsidR="00EE7C8C" w:rsidRDefault="00EE7C8C" w:rsidP="002A6D5B">
      <w:pPr>
        <w:pStyle w:val="Lijstalinea"/>
        <w:ind w:left="360" w:right="-284"/>
        <w:jc w:val="both"/>
        <w:rPr>
          <w:rFonts w:ascii="Arial" w:hAnsi="Arial"/>
          <w:sz w:val="20"/>
          <w:szCs w:val="20"/>
          <w:lang w:val="nl-NL"/>
        </w:rPr>
      </w:pPr>
      <w:r>
        <w:rPr>
          <w:rFonts w:ascii="Arial" w:hAnsi="Arial"/>
          <w:sz w:val="20"/>
          <w:szCs w:val="20"/>
          <w:lang w:val="nl-NL"/>
        </w:rPr>
        <w:t>Bij uitkering in geval van overlijden vóór de pensionering moet het overlijden zo snel mogelijk aan de eerste verzekeraar aangegeven worden. De volgende bewijsstukken dienen toegevoegd te worden om tot de uitkering van de verzekerde prestaties te kunnen overgaan:</w:t>
      </w:r>
    </w:p>
    <w:p w14:paraId="75715A54" w14:textId="6309CC0E" w:rsidR="00EE7C8C" w:rsidRDefault="00EE7C8C" w:rsidP="002A6D5B">
      <w:pPr>
        <w:pStyle w:val="Lijstalinea"/>
        <w:numPr>
          <w:ilvl w:val="0"/>
          <w:numId w:val="3"/>
        </w:numPr>
        <w:ind w:right="-284"/>
        <w:jc w:val="both"/>
        <w:rPr>
          <w:rFonts w:ascii="Arial" w:hAnsi="Arial"/>
          <w:sz w:val="20"/>
          <w:szCs w:val="20"/>
          <w:lang w:val="nl-NL"/>
        </w:rPr>
      </w:pPr>
      <w:r>
        <w:rPr>
          <w:rFonts w:ascii="Arial" w:hAnsi="Arial"/>
          <w:sz w:val="20"/>
          <w:szCs w:val="20"/>
          <w:lang w:val="nl-NL"/>
        </w:rPr>
        <w:t>Een uittreksel van de overlijdensakte van de aangeslotene;</w:t>
      </w:r>
    </w:p>
    <w:p w14:paraId="39C8AFB7" w14:textId="421A1B7B" w:rsidR="00EE7C8C" w:rsidRDefault="00EE7C8C" w:rsidP="002A6D5B">
      <w:pPr>
        <w:pStyle w:val="Lijstalinea"/>
        <w:numPr>
          <w:ilvl w:val="0"/>
          <w:numId w:val="3"/>
        </w:numPr>
        <w:ind w:right="-284"/>
        <w:jc w:val="both"/>
        <w:rPr>
          <w:rFonts w:ascii="Arial" w:hAnsi="Arial"/>
          <w:sz w:val="20"/>
          <w:szCs w:val="20"/>
          <w:lang w:val="nl-NL"/>
        </w:rPr>
      </w:pPr>
      <w:r>
        <w:rPr>
          <w:rFonts w:ascii="Arial" w:hAnsi="Arial"/>
          <w:sz w:val="20"/>
          <w:szCs w:val="20"/>
          <w:lang w:val="nl-NL"/>
        </w:rPr>
        <w:t>Een kopie van de identiteitskaart van de begunstigden;</w:t>
      </w:r>
    </w:p>
    <w:p w14:paraId="5FD9D054" w14:textId="4F6C2346" w:rsidR="00EE7C8C" w:rsidRDefault="00EE7C8C" w:rsidP="002A6D5B">
      <w:pPr>
        <w:pStyle w:val="Lijstalinea"/>
        <w:numPr>
          <w:ilvl w:val="0"/>
          <w:numId w:val="3"/>
        </w:numPr>
        <w:ind w:right="-284"/>
        <w:jc w:val="both"/>
        <w:rPr>
          <w:rFonts w:ascii="Arial" w:hAnsi="Arial"/>
          <w:sz w:val="20"/>
          <w:szCs w:val="20"/>
          <w:lang w:val="nl-NL"/>
        </w:rPr>
      </w:pPr>
      <w:r>
        <w:rPr>
          <w:rFonts w:ascii="Arial" w:hAnsi="Arial"/>
          <w:sz w:val="20"/>
          <w:szCs w:val="20"/>
          <w:lang w:val="nl-NL"/>
        </w:rPr>
        <w:t>Een medische verklaring met vermelding van de doodsoorzaak;</w:t>
      </w:r>
    </w:p>
    <w:p w14:paraId="2E06A170" w14:textId="3B9D60E3" w:rsidR="00EE7C8C" w:rsidRDefault="00EE7C8C" w:rsidP="002A6D5B">
      <w:pPr>
        <w:pStyle w:val="Lijstalinea"/>
        <w:numPr>
          <w:ilvl w:val="0"/>
          <w:numId w:val="3"/>
        </w:numPr>
        <w:ind w:right="-284"/>
        <w:jc w:val="both"/>
        <w:rPr>
          <w:rFonts w:ascii="Arial" w:hAnsi="Arial"/>
          <w:sz w:val="20"/>
          <w:szCs w:val="20"/>
          <w:lang w:val="nl-NL"/>
        </w:rPr>
      </w:pPr>
      <w:r>
        <w:rPr>
          <w:rFonts w:ascii="Arial" w:hAnsi="Arial"/>
          <w:sz w:val="20"/>
          <w:szCs w:val="20"/>
          <w:lang w:val="nl-NL"/>
        </w:rPr>
        <w:t xml:space="preserve">Een akte van bekendheid die de rechten van de begunstigden vaststelt. </w:t>
      </w:r>
    </w:p>
    <w:p w14:paraId="04A15097" w14:textId="77777777" w:rsidR="00EE7C8C" w:rsidRDefault="00EE7C8C" w:rsidP="002A6D5B">
      <w:pPr>
        <w:ind w:left="360" w:right="-284"/>
        <w:jc w:val="both"/>
        <w:rPr>
          <w:rFonts w:ascii="Arial" w:hAnsi="Arial"/>
          <w:sz w:val="20"/>
          <w:szCs w:val="20"/>
          <w:lang w:val="nl-NL"/>
        </w:rPr>
      </w:pPr>
    </w:p>
    <w:p w14:paraId="14BB99D5" w14:textId="77777777" w:rsidR="000245C2" w:rsidRDefault="000245C2" w:rsidP="002A6D5B">
      <w:pPr>
        <w:ind w:left="360" w:right="-284"/>
        <w:jc w:val="both"/>
        <w:rPr>
          <w:rFonts w:ascii="Arial" w:hAnsi="Arial"/>
          <w:sz w:val="20"/>
          <w:szCs w:val="20"/>
          <w:lang w:val="nl-NL"/>
        </w:rPr>
      </w:pPr>
    </w:p>
    <w:p w14:paraId="08E3410D" w14:textId="77777777" w:rsidR="000245C2" w:rsidRDefault="000245C2" w:rsidP="002A6D5B">
      <w:pPr>
        <w:ind w:left="360" w:right="-284"/>
        <w:jc w:val="both"/>
        <w:rPr>
          <w:rFonts w:ascii="Arial" w:hAnsi="Arial"/>
          <w:sz w:val="20"/>
          <w:szCs w:val="20"/>
          <w:lang w:val="nl-NL"/>
        </w:rPr>
      </w:pPr>
    </w:p>
    <w:p w14:paraId="5E8C7525" w14:textId="77777777" w:rsidR="000245C2" w:rsidRDefault="000245C2" w:rsidP="002A6D5B">
      <w:pPr>
        <w:ind w:left="360" w:right="-284"/>
        <w:jc w:val="both"/>
        <w:rPr>
          <w:rFonts w:ascii="Arial" w:hAnsi="Arial"/>
          <w:sz w:val="20"/>
          <w:szCs w:val="20"/>
          <w:lang w:val="nl-NL"/>
        </w:rPr>
      </w:pPr>
    </w:p>
    <w:p w14:paraId="6578A94F" w14:textId="77777777" w:rsidR="000245C2" w:rsidRDefault="000245C2" w:rsidP="002A6D5B">
      <w:pPr>
        <w:ind w:left="360" w:right="-284"/>
        <w:jc w:val="both"/>
        <w:rPr>
          <w:rFonts w:ascii="Arial" w:hAnsi="Arial"/>
          <w:sz w:val="20"/>
          <w:szCs w:val="20"/>
          <w:lang w:val="nl-NL"/>
        </w:rPr>
      </w:pPr>
    </w:p>
    <w:p w14:paraId="77F13BD0" w14:textId="77777777" w:rsidR="000245C2" w:rsidRDefault="000245C2" w:rsidP="002A6D5B">
      <w:pPr>
        <w:ind w:left="360" w:right="-284"/>
        <w:jc w:val="both"/>
        <w:rPr>
          <w:rFonts w:ascii="Arial" w:hAnsi="Arial"/>
          <w:sz w:val="20"/>
          <w:szCs w:val="20"/>
          <w:lang w:val="nl-NL"/>
        </w:rPr>
      </w:pPr>
    </w:p>
    <w:p w14:paraId="57121D74" w14:textId="61042AF7" w:rsidR="001C7B0F" w:rsidRDefault="00EE7C8C" w:rsidP="002A6D5B">
      <w:pPr>
        <w:ind w:left="360" w:right="-284"/>
        <w:jc w:val="both"/>
        <w:rPr>
          <w:rFonts w:ascii="Arial" w:hAnsi="Arial"/>
          <w:sz w:val="20"/>
          <w:szCs w:val="20"/>
          <w:lang w:val="nl-NL"/>
        </w:rPr>
      </w:pPr>
      <w:r>
        <w:rPr>
          <w:rFonts w:ascii="Arial" w:hAnsi="Arial"/>
          <w:sz w:val="20"/>
          <w:szCs w:val="20"/>
          <w:lang w:val="nl-NL"/>
        </w:rPr>
        <w:lastRenderedPageBreak/>
        <w:t xml:space="preserve">De eerste verzekeraar kan elk bijkomend stuk vorderen. Alle belanghebbenden laten aan elke geneesheer die aan de overledene zorgen heeft verstrekt, toe alle gevraagde inlichtingen te verstrekken. In geval van niet naleving van deze verplichtingen kunnen de medeverzekeraars hun tussenkomst geheel of gedeeltelijk weigeren. Bij overlijden van de aangeslotene door een opzettelijke daad van één of meerdere begunstigden, of op hun aansporing, zullen de rechten </w:t>
      </w:r>
      <w:r w:rsidR="00BC1839">
        <w:rPr>
          <w:rFonts w:ascii="Arial" w:hAnsi="Arial"/>
          <w:sz w:val="20"/>
          <w:szCs w:val="20"/>
          <w:lang w:val="nl-NL"/>
        </w:rPr>
        <w:t xml:space="preserve">op </w:t>
      </w:r>
    </w:p>
    <w:p w14:paraId="1E255D72" w14:textId="6D00C1D5" w:rsidR="00EE7C8C" w:rsidRDefault="00BC1839" w:rsidP="002A6D5B">
      <w:pPr>
        <w:ind w:left="360" w:right="-284"/>
        <w:jc w:val="both"/>
        <w:rPr>
          <w:rFonts w:ascii="Arial" w:hAnsi="Arial"/>
          <w:sz w:val="20"/>
          <w:szCs w:val="20"/>
          <w:lang w:val="nl-NL"/>
        </w:rPr>
      </w:pPr>
      <w:r>
        <w:rPr>
          <w:rFonts w:ascii="Arial" w:hAnsi="Arial"/>
          <w:sz w:val="20"/>
          <w:szCs w:val="20"/>
          <w:lang w:val="nl-NL"/>
        </w:rPr>
        <w:t xml:space="preserve">de opgebouwde waarde van de individuele rekening overgedragen worden aan de andere begunstigden. De uitkering wordt gedaan tegen kwijtschrift. </w:t>
      </w:r>
    </w:p>
    <w:p w14:paraId="2DE7C7DA" w14:textId="77777777" w:rsidR="00BC1839" w:rsidRDefault="00BC1839" w:rsidP="002A6D5B">
      <w:pPr>
        <w:ind w:left="360" w:right="-284"/>
        <w:jc w:val="both"/>
        <w:rPr>
          <w:rFonts w:ascii="Arial" w:hAnsi="Arial"/>
          <w:sz w:val="20"/>
          <w:szCs w:val="20"/>
          <w:lang w:val="nl-NL"/>
        </w:rPr>
      </w:pPr>
    </w:p>
    <w:p w14:paraId="55251BF4" w14:textId="77777777" w:rsidR="002A6D5B" w:rsidRDefault="002A6D5B" w:rsidP="002A6D5B">
      <w:pPr>
        <w:ind w:left="360" w:right="-284"/>
        <w:jc w:val="both"/>
        <w:rPr>
          <w:rFonts w:ascii="Arial" w:hAnsi="Arial"/>
          <w:b/>
          <w:sz w:val="20"/>
          <w:szCs w:val="20"/>
          <w:lang w:val="nl-NL"/>
        </w:rPr>
      </w:pPr>
    </w:p>
    <w:p w14:paraId="52A0E168" w14:textId="7D237AA6" w:rsidR="00DC2F0C" w:rsidRDefault="00DC2F0C" w:rsidP="002A6D5B">
      <w:pPr>
        <w:ind w:left="360" w:right="-284"/>
        <w:jc w:val="both"/>
        <w:rPr>
          <w:rFonts w:ascii="Arial" w:hAnsi="Arial"/>
          <w:b/>
          <w:sz w:val="20"/>
          <w:szCs w:val="20"/>
          <w:lang w:val="nl-NL"/>
        </w:rPr>
      </w:pPr>
      <w:r w:rsidRPr="00DC2F0C">
        <w:rPr>
          <w:rFonts w:ascii="Arial" w:hAnsi="Arial"/>
          <w:b/>
          <w:sz w:val="20"/>
          <w:szCs w:val="20"/>
          <w:lang w:val="nl-NL"/>
        </w:rPr>
        <w:t>6.2.</w:t>
      </w:r>
      <w:r>
        <w:rPr>
          <w:rFonts w:ascii="Arial" w:hAnsi="Arial"/>
          <w:b/>
          <w:sz w:val="20"/>
          <w:szCs w:val="20"/>
          <w:lang w:val="nl-NL"/>
        </w:rPr>
        <w:t xml:space="preserve"> Omzetting in </w:t>
      </w:r>
      <w:r w:rsidR="00404F43">
        <w:rPr>
          <w:rFonts w:ascii="Arial" w:hAnsi="Arial"/>
          <w:b/>
          <w:sz w:val="20"/>
          <w:szCs w:val="20"/>
          <w:lang w:val="nl-NL"/>
        </w:rPr>
        <w:t>WAP-</w:t>
      </w:r>
      <w:r>
        <w:rPr>
          <w:rFonts w:ascii="Arial" w:hAnsi="Arial"/>
          <w:b/>
          <w:sz w:val="20"/>
          <w:szCs w:val="20"/>
          <w:lang w:val="nl-NL"/>
        </w:rPr>
        <w:t>rente</w:t>
      </w:r>
      <w:r w:rsidR="00404F43">
        <w:rPr>
          <w:rFonts w:ascii="Arial" w:hAnsi="Arial"/>
          <w:b/>
          <w:sz w:val="20"/>
          <w:szCs w:val="20"/>
          <w:lang w:val="nl-NL"/>
        </w:rPr>
        <w:t xml:space="preserve"> (art. 28 WAP en 19 KB WAP)</w:t>
      </w:r>
    </w:p>
    <w:p w14:paraId="75598953" w14:textId="77777777" w:rsidR="00DC2F0C" w:rsidRPr="00DC2F0C" w:rsidRDefault="00DC2F0C" w:rsidP="002A6D5B">
      <w:pPr>
        <w:ind w:left="360" w:right="-284"/>
        <w:jc w:val="both"/>
        <w:rPr>
          <w:rFonts w:ascii="Arial" w:hAnsi="Arial"/>
          <w:b/>
          <w:sz w:val="20"/>
          <w:szCs w:val="20"/>
          <w:lang w:val="nl-NL"/>
        </w:rPr>
      </w:pPr>
    </w:p>
    <w:p w14:paraId="17612231" w14:textId="0B262D34" w:rsidR="00DC2F0C" w:rsidRDefault="00DE76C7" w:rsidP="002A6D5B">
      <w:pPr>
        <w:ind w:left="360" w:right="-284"/>
        <w:jc w:val="both"/>
        <w:rPr>
          <w:rFonts w:ascii="Arial" w:hAnsi="Arial"/>
          <w:sz w:val="20"/>
          <w:szCs w:val="20"/>
          <w:lang w:val="nl-NL"/>
        </w:rPr>
      </w:pPr>
      <w:r>
        <w:rPr>
          <w:rFonts w:ascii="Arial" w:hAnsi="Arial"/>
          <w:sz w:val="20"/>
          <w:szCs w:val="20"/>
          <w:lang w:val="nl-NL"/>
        </w:rPr>
        <w:t xml:space="preserve">De begunstigde heeft het recht om de omvorming van zijn prestatie in een rente te vragen. </w:t>
      </w:r>
      <w:r w:rsidR="00DC2F0C">
        <w:rPr>
          <w:rFonts w:ascii="Arial" w:hAnsi="Arial"/>
          <w:sz w:val="20"/>
          <w:szCs w:val="20"/>
          <w:lang w:val="nl-NL"/>
        </w:rPr>
        <w:t xml:space="preserve">De opgebouwde waarde wordt in dat geval overgedragen naar het globaal fonds van de eerste verzekeraar, van waaruit de lijfrente aan de begunstigde uitgekeerd wordt. </w:t>
      </w:r>
    </w:p>
    <w:p w14:paraId="5BEBD49E" w14:textId="77777777" w:rsidR="00DC2F0C" w:rsidRDefault="00DC2F0C" w:rsidP="002A6D5B">
      <w:pPr>
        <w:ind w:left="360" w:right="-284"/>
        <w:jc w:val="both"/>
        <w:rPr>
          <w:rFonts w:ascii="Arial" w:hAnsi="Arial"/>
          <w:sz w:val="20"/>
          <w:szCs w:val="20"/>
          <w:lang w:val="nl-NL"/>
        </w:rPr>
      </w:pPr>
    </w:p>
    <w:p w14:paraId="523AF580" w14:textId="1DDEE5E4" w:rsidR="00DE76C7" w:rsidRPr="00DE76C7" w:rsidRDefault="00DE76C7" w:rsidP="002A6D5B">
      <w:pPr>
        <w:ind w:left="360" w:right="-284"/>
        <w:jc w:val="both"/>
        <w:rPr>
          <w:rFonts w:ascii="Arial" w:hAnsi="Arial"/>
          <w:sz w:val="20"/>
          <w:szCs w:val="20"/>
          <w:lang w:val="nl-NL"/>
        </w:rPr>
      </w:pPr>
      <w:r w:rsidRPr="001C7B0F">
        <w:rPr>
          <w:rFonts w:ascii="Arial" w:hAnsi="Arial"/>
          <w:sz w:val="20"/>
          <w:szCs w:val="20"/>
          <w:lang w:val="nl-NL"/>
        </w:rPr>
        <w:t>De omzetting van het kapitaal in een rente zal gebeuren overeenkomstig het tarief van toepassing bij de eerste verzekeraar op het</w:t>
      </w:r>
      <w:r w:rsidRPr="00DE76C7">
        <w:rPr>
          <w:rFonts w:ascii="Arial" w:hAnsi="Arial"/>
          <w:sz w:val="20"/>
          <w:szCs w:val="20"/>
          <w:lang w:val="nl-NL"/>
        </w:rPr>
        <w:t xml:space="preserve"> ogenblik van recht op uitkering van de prestaties, rekening houdende met de van kracht zijnde wettelijke en reglementaire bepalingen. De verzekeringnemer is ertoe gehouden eventuele tekorten aan te zuiveren ten opzichte van de verplichting voorzien in artikel 19, §1 van het koninklijk besluit van 14 november 2003 tot uitvoering van de WAP.</w:t>
      </w:r>
    </w:p>
    <w:p w14:paraId="3AE8FF27" w14:textId="77777777" w:rsidR="00DE76C7" w:rsidRPr="00DC2F0C" w:rsidRDefault="00DE76C7" w:rsidP="002A6D5B">
      <w:pPr>
        <w:ind w:left="360" w:right="-284"/>
        <w:jc w:val="both"/>
        <w:rPr>
          <w:rFonts w:ascii="Arial" w:hAnsi="Arial"/>
          <w:sz w:val="20"/>
          <w:szCs w:val="20"/>
          <w:lang w:val="nl-NL"/>
        </w:rPr>
      </w:pPr>
    </w:p>
    <w:p w14:paraId="179148DF" w14:textId="77777777" w:rsidR="00DE76C7" w:rsidRPr="00DC2F0C" w:rsidRDefault="00DE76C7" w:rsidP="002A6D5B">
      <w:pPr>
        <w:ind w:left="360" w:right="-284"/>
        <w:jc w:val="both"/>
        <w:rPr>
          <w:rFonts w:ascii="Arial" w:hAnsi="Arial"/>
          <w:sz w:val="20"/>
          <w:szCs w:val="20"/>
          <w:lang w:val="nl-NL"/>
        </w:rPr>
      </w:pPr>
      <w:r w:rsidRPr="00DC2F0C">
        <w:rPr>
          <w:rFonts w:ascii="Arial" w:hAnsi="Arial"/>
          <w:sz w:val="20"/>
          <w:szCs w:val="20"/>
          <w:lang w:val="nl-NL"/>
        </w:rPr>
        <w:t>Wanneer het jaarlijkse bedrag van de rente bij de aanvang gelijk is aan of minder bedraagt dan het minimumbedrag bepaald in de WAP, wordt de prestatie onder de vorm van een kapitaal uitbetaald.</w:t>
      </w:r>
    </w:p>
    <w:p w14:paraId="1BE223AE" w14:textId="77777777" w:rsidR="00DC2F0C" w:rsidRDefault="00DC2F0C" w:rsidP="002A6D5B">
      <w:pPr>
        <w:ind w:left="360" w:right="-284"/>
        <w:jc w:val="both"/>
        <w:rPr>
          <w:rFonts w:ascii="Arial" w:hAnsi="Arial"/>
          <w:sz w:val="20"/>
          <w:szCs w:val="20"/>
          <w:lang w:val="nl-NL"/>
        </w:rPr>
      </w:pPr>
    </w:p>
    <w:p w14:paraId="290A8D61" w14:textId="14EF557E" w:rsidR="00DE76C7" w:rsidRPr="00DE76C7" w:rsidRDefault="00DE76C7" w:rsidP="002A6D5B">
      <w:pPr>
        <w:ind w:left="360" w:right="-284"/>
        <w:jc w:val="both"/>
        <w:rPr>
          <w:rFonts w:ascii="Arial" w:hAnsi="Arial"/>
          <w:sz w:val="20"/>
          <w:szCs w:val="20"/>
          <w:lang w:val="nl-NL"/>
        </w:rPr>
      </w:pPr>
      <w:r w:rsidRPr="00DE76C7">
        <w:rPr>
          <w:rFonts w:ascii="Arial" w:hAnsi="Arial"/>
          <w:sz w:val="20"/>
          <w:szCs w:val="20"/>
          <w:lang w:val="nl-NL"/>
        </w:rPr>
        <w:t xml:space="preserve">De rente wordt in maandelijkse delen betaald op de laatste dag van elke maand, tot en met de laatste vervaldag die voorafgaat aan het overlijden van de begunstigde(n). De rente stijgt jaarlijks met 2% op de 1ste dag van de maand van de verjaardag van de aanvang van de rentebetaling. De rente is niet overdraagbaar. </w:t>
      </w:r>
    </w:p>
    <w:p w14:paraId="24C8DEAE" w14:textId="46840780" w:rsidR="00DE76C7" w:rsidRDefault="00DE76C7" w:rsidP="002A6D5B">
      <w:pPr>
        <w:ind w:left="360" w:right="-284"/>
        <w:jc w:val="both"/>
        <w:rPr>
          <w:rFonts w:ascii="Arial" w:hAnsi="Arial"/>
          <w:sz w:val="20"/>
          <w:szCs w:val="20"/>
          <w:lang w:val="nl-NL"/>
        </w:rPr>
      </w:pPr>
    </w:p>
    <w:p w14:paraId="2FEAB7CC" w14:textId="164694D7" w:rsidR="00BC1839" w:rsidRPr="001C7B0F" w:rsidRDefault="00BC1839" w:rsidP="002A6D5B">
      <w:pPr>
        <w:ind w:left="360" w:right="-284"/>
        <w:jc w:val="both"/>
        <w:rPr>
          <w:rFonts w:ascii="Arial" w:hAnsi="Arial"/>
          <w:sz w:val="20"/>
          <w:szCs w:val="20"/>
          <w:lang w:val="nl-NL"/>
        </w:rPr>
      </w:pPr>
      <w:r w:rsidRPr="001C7B0F">
        <w:rPr>
          <w:rFonts w:ascii="Arial" w:hAnsi="Arial"/>
          <w:sz w:val="20"/>
          <w:szCs w:val="20"/>
          <w:lang w:val="nl-NL"/>
        </w:rPr>
        <w:t xml:space="preserve">De renten worden altijd uitbetaald op een bankrekening in België na ondertekening door de begunstigde en door de bank van het formulier dat door de eerste verzekeraar ter beschikking gesteld wordt. </w:t>
      </w:r>
    </w:p>
    <w:p w14:paraId="12498C54" w14:textId="77777777" w:rsidR="00BC1839" w:rsidRPr="001C7B0F" w:rsidRDefault="00BC1839" w:rsidP="002A6D5B">
      <w:pPr>
        <w:ind w:left="360" w:right="-284"/>
        <w:jc w:val="both"/>
        <w:rPr>
          <w:rFonts w:ascii="Arial" w:hAnsi="Arial"/>
          <w:sz w:val="20"/>
          <w:szCs w:val="20"/>
          <w:lang w:val="nl-NL"/>
        </w:rPr>
      </w:pPr>
    </w:p>
    <w:p w14:paraId="2A9938A6" w14:textId="53BCEAFF" w:rsidR="00BC1839" w:rsidRPr="00EE7C8C" w:rsidRDefault="00BC1839" w:rsidP="002A6D5B">
      <w:pPr>
        <w:ind w:left="360" w:right="-284"/>
        <w:jc w:val="both"/>
        <w:rPr>
          <w:rFonts w:ascii="Arial" w:hAnsi="Arial"/>
          <w:sz w:val="20"/>
          <w:szCs w:val="20"/>
          <w:lang w:val="nl-NL"/>
        </w:rPr>
      </w:pPr>
      <w:r w:rsidRPr="001C7B0F">
        <w:rPr>
          <w:rFonts w:ascii="Arial" w:hAnsi="Arial"/>
          <w:sz w:val="20"/>
          <w:szCs w:val="20"/>
          <w:lang w:val="nl-NL"/>
        </w:rPr>
        <w:t>In geval van overlijden van de begunstigde van de rente dient het overlijden zo snel mogelijk aan de eerste verzekeraar aangegeven te worden. D</w:t>
      </w:r>
      <w:r w:rsidR="00DC2F0C" w:rsidRPr="001C7B0F">
        <w:rPr>
          <w:rFonts w:ascii="Arial" w:hAnsi="Arial"/>
          <w:sz w:val="20"/>
          <w:szCs w:val="20"/>
          <w:lang w:val="nl-NL"/>
        </w:rPr>
        <w:t>e</w:t>
      </w:r>
      <w:r w:rsidRPr="001C7B0F">
        <w:rPr>
          <w:rFonts w:ascii="Arial" w:hAnsi="Arial"/>
          <w:sz w:val="20"/>
          <w:szCs w:val="20"/>
          <w:lang w:val="nl-NL"/>
        </w:rPr>
        <w:t xml:space="preserve"> ten onrechte uitgekeerde bedragen dienen onmiddellijk terugbetaal</w:t>
      </w:r>
      <w:r w:rsidR="00F50A61" w:rsidRPr="001C7B0F">
        <w:rPr>
          <w:rFonts w:ascii="Arial" w:hAnsi="Arial"/>
          <w:sz w:val="20"/>
          <w:szCs w:val="20"/>
          <w:lang w:val="nl-NL"/>
        </w:rPr>
        <w:t>d</w:t>
      </w:r>
      <w:r w:rsidRPr="001C7B0F">
        <w:rPr>
          <w:rFonts w:ascii="Arial" w:hAnsi="Arial"/>
          <w:sz w:val="20"/>
          <w:szCs w:val="20"/>
          <w:lang w:val="nl-NL"/>
        </w:rPr>
        <w:t xml:space="preserve"> te worden.</w:t>
      </w:r>
      <w:r>
        <w:rPr>
          <w:rFonts w:ascii="Arial" w:hAnsi="Arial"/>
          <w:sz w:val="20"/>
          <w:szCs w:val="20"/>
          <w:lang w:val="nl-NL"/>
        </w:rPr>
        <w:t xml:space="preserve"> </w:t>
      </w:r>
    </w:p>
    <w:p w14:paraId="2FAA9C0E" w14:textId="4378AC43" w:rsidR="006C2BD1" w:rsidRDefault="006C2BD1" w:rsidP="005410E3">
      <w:pPr>
        <w:jc w:val="both"/>
        <w:rPr>
          <w:rFonts w:ascii="Arial" w:hAnsi="Arial" w:cs="Arial"/>
          <w:sz w:val="8"/>
          <w:szCs w:val="8"/>
          <w:lang w:val="nl-NL"/>
        </w:rPr>
      </w:pPr>
    </w:p>
    <w:p w14:paraId="077569C6" w14:textId="77777777" w:rsidR="002A6D5B" w:rsidRPr="006C2BD1" w:rsidRDefault="002A6D5B" w:rsidP="005410E3">
      <w:pPr>
        <w:jc w:val="both"/>
        <w:rPr>
          <w:rFonts w:ascii="Arial" w:hAnsi="Arial" w:cs="Arial"/>
          <w:sz w:val="8"/>
          <w:szCs w:val="8"/>
          <w:lang w:val="nl-NL"/>
        </w:rPr>
      </w:pPr>
    </w:p>
    <w:p w14:paraId="12C4AC0D" w14:textId="24339FA4" w:rsidR="00E23C1C" w:rsidRPr="00293927" w:rsidRDefault="00E23C1C" w:rsidP="00293927">
      <w:pPr>
        <w:pStyle w:val="Lijstalinea"/>
        <w:ind w:left="360"/>
        <w:jc w:val="both"/>
        <w:rPr>
          <w:rFonts w:ascii="Arial" w:hAnsi="Arial"/>
          <w:b/>
          <w:sz w:val="20"/>
          <w:szCs w:val="20"/>
          <w:lang w:val="nl-NL"/>
        </w:rPr>
      </w:pPr>
    </w:p>
    <w:p w14:paraId="1E093D2D" w14:textId="2E1C3E13" w:rsidR="00E23C1C" w:rsidRPr="00293927" w:rsidRDefault="00E23C1C" w:rsidP="00E23C1C">
      <w:pPr>
        <w:pStyle w:val="Lijstalinea"/>
        <w:numPr>
          <w:ilvl w:val="0"/>
          <w:numId w:val="4"/>
        </w:numPr>
        <w:jc w:val="both"/>
        <w:rPr>
          <w:rFonts w:ascii="Arial" w:hAnsi="Arial"/>
          <w:b/>
          <w:sz w:val="20"/>
          <w:szCs w:val="20"/>
          <w:lang w:val="nl-NL"/>
        </w:rPr>
      </w:pPr>
      <w:r w:rsidRPr="00293927">
        <w:rPr>
          <w:rFonts w:ascii="Arial" w:hAnsi="Arial"/>
          <w:b/>
          <w:sz w:val="20"/>
          <w:szCs w:val="20"/>
          <w:lang w:val="nl-NL"/>
        </w:rPr>
        <w:t xml:space="preserve">In </w:t>
      </w:r>
      <w:r w:rsidR="00293927" w:rsidRPr="00293927">
        <w:rPr>
          <w:rFonts w:ascii="Arial" w:hAnsi="Arial"/>
          <w:b/>
          <w:sz w:val="20"/>
          <w:szCs w:val="20"/>
          <w:lang w:val="nl-NL"/>
        </w:rPr>
        <w:t>“A</w:t>
      </w:r>
      <w:r w:rsidRPr="00293927">
        <w:rPr>
          <w:rFonts w:ascii="Arial" w:hAnsi="Arial"/>
          <w:b/>
          <w:sz w:val="20"/>
          <w:szCs w:val="20"/>
          <w:lang w:val="nl-NL"/>
        </w:rPr>
        <w:t xml:space="preserve">rt. </w:t>
      </w:r>
      <w:r w:rsidR="00293927" w:rsidRPr="00293927">
        <w:rPr>
          <w:rFonts w:ascii="Arial" w:hAnsi="Arial"/>
          <w:b/>
          <w:sz w:val="20"/>
          <w:szCs w:val="20"/>
          <w:lang w:val="nl-NL"/>
        </w:rPr>
        <w:t xml:space="preserve">9 Administratief beheer” worden de verwijzingen naar rente(n) vervangen door  prestatie(s). </w:t>
      </w:r>
    </w:p>
    <w:p w14:paraId="0C861A79" w14:textId="3E6785D4" w:rsidR="00293927" w:rsidRDefault="00293927" w:rsidP="005410E3">
      <w:pPr>
        <w:jc w:val="both"/>
        <w:rPr>
          <w:rFonts w:ascii="Arial" w:hAnsi="Arial" w:cs="Arial"/>
          <w:sz w:val="20"/>
          <w:szCs w:val="20"/>
          <w:lang w:val="nl-NL"/>
        </w:rPr>
      </w:pPr>
    </w:p>
    <w:p w14:paraId="2485F8FF" w14:textId="77777777" w:rsidR="002A6D5B" w:rsidRPr="00DC2F0C" w:rsidRDefault="002A6D5B" w:rsidP="005410E3">
      <w:pPr>
        <w:jc w:val="both"/>
        <w:rPr>
          <w:rFonts w:ascii="Arial" w:hAnsi="Arial" w:cs="Arial"/>
          <w:sz w:val="20"/>
          <w:szCs w:val="20"/>
          <w:lang w:val="nl-NL"/>
        </w:rPr>
      </w:pPr>
    </w:p>
    <w:p w14:paraId="3E29BA4F" w14:textId="46900C78" w:rsidR="00053BD8" w:rsidRPr="001C7B0F" w:rsidRDefault="00D6201F" w:rsidP="009C7E3C">
      <w:pPr>
        <w:pStyle w:val="Lijstalinea"/>
        <w:numPr>
          <w:ilvl w:val="0"/>
          <w:numId w:val="4"/>
        </w:numPr>
        <w:jc w:val="both"/>
        <w:rPr>
          <w:rFonts w:ascii="Arial" w:hAnsi="Arial"/>
          <w:b/>
          <w:sz w:val="20"/>
          <w:szCs w:val="20"/>
          <w:lang w:val="nl-NL"/>
        </w:rPr>
      </w:pPr>
      <w:r w:rsidRPr="001C7B0F">
        <w:rPr>
          <w:rFonts w:ascii="Arial" w:hAnsi="Arial"/>
          <w:b/>
          <w:sz w:val="20"/>
          <w:szCs w:val="20"/>
          <w:lang w:val="nl-NL"/>
        </w:rPr>
        <w:t>Een “Art. 23 Gelijkgestelde periodes in het kader van de COVID-19-pandemie</w:t>
      </w:r>
      <w:r w:rsidR="00293927">
        <w:rPr>
          <w:rFonts w:ascii="Arial" w:hAnsi="Arial"/>
          <w:b/>
          <w:sz w:val="20"/>
          <w:szCs w:val="20"/>
          <w:lang w:val="nl-NL"/>
        </w:rPr>
        <w:t>”</w:t>
      </w:r>
      <w:r w:rsidRPr="001C7B0F">
        <w:rPr>
          <w:rFonts w:ascii="Arial" w:hAnsi="Arial"/>
          <w:b/>
          <w:sz w:val="20"/>
          <w:szCs w:val="20"/>
          <w:lang w:val="nl-NL"/>
        </w:rPr>
        <w:t xml:space="preserve">  wordt toegevoegd: </w:t>
      </w:r>
    </w:p>
    <w:p w14:paraId="0D1693C4" w14:textId="77777777" w:rsidR="005F5495" w:rsidRPr="00293927" w:rsidRDefault="005F5495" w:rsidP="001321BB">
      <w:pPr>
        <w:jc w:val="both"/>
        <w:rPr>
          <w:rFonts w:ascii="Arial" w:hAnsi="Arial" w:cs="Arial"/>
          <w:sz w:val="20"/>
          <w:szCs w:val="20"/>
          <w:lang w:val="nl-NL"/>
        </w:rPr>
      </w:pPr>
    </w:p>
    <w:p w14:paraId="3CD78EF8" w14:textId="4BF8052B" w:rsidR="00404F43" w:rsidRPr="00404F43" w:rsidRDefault="00404F43" w:rsidP="00404F43">
      <w:pPr>
        <w:pStyle w:val="Lijstalinea"/>
        <w:ind w:left="360"/>
        <w:jc w:val="both"/>
        <w:rPr>
          <w:rFonts w:ascii="Arial" w:hAnsi="Arial"/>
          <w:b/>
          <w:sz w:val="20"/>
          <w:szCs w:val="20"/>
          <w:lang w:val="nl-NL"/>
        </w:rPr>
      </w:pPr>
      <w:r w:rsidRPr="00404F43">
        <w:rPr>
          <w:rFonts w:ascii="Arial" w:hAnsi="Arial"/>
          <w:b/>
          <w:sz w:val="20"/>
          <w:szCs w:val="20"/>
          <w:lang w:val="nl-NL"/>
        </w:rPr>
        <w:t>Art. 23 Gelijkgestelde periodes in het kader van de COVID-19-pandemie</w:t>
      </w:r>
    </w:p>
    <w:p w14:paraId="3494A386" w14:textId="76A796B0" w:rsidR="00404F43" w:rsidRDefault="00404F43" w:rsidP="00404F43">
      <w:pPr>
        <w:pStyle w:val="Lijstalinea"/>
        <w:ind w:left="360"/>
        <w:jc w:val="both"/>
        <w:rPr>
          <w:rFonts w:ascii="Arial" w:hAnsi="Arial"/>
          <w:b/>
          <w:sz w:val="20"/>
          <w:szCs w:val="20"/>
          <w:lang w:val="nl-NL"/>
        </w:rPr>
      </w:pPr>
    </w:p>
    <w:p w14:paraId="73C061C4" w14:textId="77777777" w:rsidR="00202A6D" w:rsidRDefault="00202A6D" w:rsidP="00202A6D">
      <w:pPr>
        <w:ind w:left="360" w:right="-284"/>
        <w:jc w:val="both"/>
        <w:rPr>
          <w:rFonts w:ascii="Arial" w:hAnsi="Arial" w:cs="Arial"/>
          <w:sz w:val="20"/>
          <w:szCs w:val="20"/>
          <w:lang w:val="nl-NL"/>
        </w:rPr>
      </w:pPr>
      <w:r>
        <w:rPr>
          <w:rFonts w:ascii="Arial" w:hAnsi="Arial" w:cs="Arial"/>
          <w:sz w:val="20"/>
          <w:szCs w:val="20"/>
          <w:lang w:val="nl-NL"/>
        </w:rPr>
        <w:t xml:space="preserve">De aangeslotene zal van het pensioenstelsel blijven genieten gedurende de periode van opschorting van zijn arbeidsovereenkomst omwille van tijdelijke werkloosheid wegens overmacht of wegens economische redenen in het kader van de crisis van het coronavirus COVID-19 binnen de grenzen van de wet van 7 mei 2020 houdende uitzonderlijke maatregelen in het kader van de COVID-19-pandemie inzake pensioenen, aanvullende pensioenen en andere aanvullende voordelen inzake sociale zekerheid. </w:t>
      </w:r>
    </w:p>
    <w:p w14:paraId="2E06057C" w14:textId="77777777" w:rsidR="002A6D5B" w:rsidRDefault="002A6D5B" w:rsidP="005410E3">
      <w:pPr>
        <w:jc w:val="both"/>
        <w:rPr>
          <w:rFonts w:ascii="Arial" w:hAnsi="Arial" w:cs="Arial"/>
          <w:sz w:val="20"/>
          <w:szCs w:val="20"/>
          <w:lang w:val="nl-NL"/>
        </w:rPr>
      </w:pPr>
    </w:p>
    <w:p w14:paraId="6EB4E081" w14:textId="77777777" w:rsidR="002A6D5B" w:rsidRDefault="002A6D5B" w:rsidP="005410E3">
      <w:pPr>
        <w:jc w:val="both"/>
        <w:rPr>
          <w:rFonts w:ascii="Arial" w:hAnsi="Arial" w:cs="Arial"/>
          <w:sz w:val="20"/>
          <w:szCs w:val="20"/>
          <w:lang w:val="nl-NL"/>
        </w:rPr>
      </w:pPr>
    </w:p>
    <w:p w14:paraId="5873F77A" w14:textId="77777777" w:rsidR="002A6D5B" w:rsidRDefault="002A6D5B" w:rsidP="005410E3">
      <w:pPr>
        <w:jc w:val="both"/>
        <w:rPr>
          <w:rFonts w:ascii="Arial" w:hAnsi="Arial" w:cs="Arial"/>
          <w:sz w:val="20"/>
          <w:szCs w:val="20"/>
          <w:lang w:val="nl-NL"/>
        </w:rPr>
      </w:pPr>
    </w:p>
    <w:p w14:paraId="6D0FE87D" w14:textId="77777777" w:rsidR="002A6D5B" w:rsidRDefault="002A6D5B" w:rsidP="005410E3">
      <w:pPr>
        <w:jc w:val="both"/>
        <w:rPr>
          <w:rFonts w:ascii="Arial" w:hAnsi="Arial" w:cs="Arial"/>
          <w:sz w:val="20"/>
          <w:szCs w:val="20"/>
          <w:lang w:val="nl-NL"/>
        </w:rPr>
      </w:pPr>
    </w:p>
    <w:p w14:paraId="0DE6ED56" w14:textId="77777777" w:rsidR="002A6D5B" w:rsidRDefault="002A6D5B" w:rsidP="005410E3">
      <w:pPr>
        <w:jc w:val="both"/>
        <w:rPr>
          <w:rFonts w:ascii="Arial" w:hAnsi="Arial" w:cs="Arial"/>
          <w:sz w:val="20"/>
          <w:szCs w:val="20"/>
          <w:lang w:val="nl-NL"/>
        </w:rPr>
      </w:pPr>
    </w:p>
    <w:p w14:paraId="7C739B52" w14:textId="77777777" w:rsidR="002A6D5B" w:rsidRDefault="002A6D5B" w:rsidP="005410E3">
      <w:pPr>
        <w:jc w:val="both"/>
        <w:rPr>
          <w:rFonts w:ascii="Arial" w:hAnsi="Arial" w:cs="Arial"/>
          <w:sz w:val="20"/>
          <w:szCs w:val="20"/>
          <w:lang w:val="nl-NL"/>
        </w:rPr>
      </w:pPr>
    </w:p>
    <w:p w14:paraId="573C0FCB" w14:textId="6F2BC00D" w:rsidR="00053BD8" w:rsidRPr="004C331F" w:rsidRDefault="00366CE6" w:rsidP="005410E3">
      <w:pPr>
        <w:jc w:val="both"/>
        <w:rPr>
          <w:rFonts w:ascii="Arial" w:hAnsi="Arial" w:cs="Arial"/>
          <w:sz w:val="20"/>
          <w:szCs w:val="20"/>
          <w:lang w:val="nl-NL"/>
        </w:rPr>
      </w:pPr>
      <w:r w:rsidRPr="004C331F">
        <w:rPr>
          <w:rFonts w:ascii="Arial" w:hAnsi="Arial" w:cs="Arial"/>
          <w:sz w:val="20"/>
          <w:szCs w:val="20"/>
          <w:lang w:val="nl-NL"/>
        </w:rPr>
        <w:t xml:space="preserve">Deze bijvoegselbrief zal gehecht worden het groepsverzekeringsreglement dat het wijzigt om er samen mee de wederzijdse rechten en plichten van de partijen te regelen. </w:t>
      </w:r>
    </w:p>
    <w:p w14:paraId="3636CFF7" w14:textId="2D1CC8B9" w:rsidR="006C2BD1" w:rsidRPr="004C331F" w:rsidRDefault="006C2BD1" w:rsidP="005410E3">
      <w:pPr>
        <w:jc w:val="both"/>
        <w:rPr>
          <w:rFonts w:ascii="Arial" w:hAnsi="Arial" w:cs="Arial"/>
          <w:sz w:val="20"/>
          <w:szCs w:val="20"/>
          <w:lang w:val="nl-NL"/>
        </w:rPr>
      </w:pPr>
    </w:p>
    <w:p w14:paraId="6FD4FBD0" w14:textId="226FD9C8" w:rsidR="006C2BD1" w:rsidRDefault="006C2BD1" w:rsidP="005410E3">
      <w:pPr>
        <w:jc w:val="both"/>
        <w:rPr>
          <w:rFonts w:ascii="Arial" w:hAnsi="Arial" w:cs="Arial"/>
          <w:sz w:val="20"/>
          <w:szCs w:val="20"/>
          <w:lang w:val="nl-NL"/>
        </w:rPr>
      </w:pPr>
      <w:r w:rsidRPr="004C331F">
        <w:rPr>
          <w:rFonts w:ascii="Arial" w:hAnsi="Arial" w:cs="Arial"/>
          <w:sz w:val="20"/>
          <w:szCs w:val="20"/>
          <w:lang w:val="nl-NL"/>
        </w:rPr>
        <w:t xml:space="preserve">Gedaan te </w:t>
      </w:r>
      <w:r w:rsidR="00E5062D">
        <w:rPr>
          <w:rFonts w:ascii="Arial" w:hAnsi="Arial" w:cs="Arial"/>
          <w:sz w:val="20"/>
          <w:szCs w:val="20"/>
          <w:lang w:val="nl-NL"/>
        </w:rPr>
        <w:t xml:space="preserve">Brussel </w:t>
      </w:r>
      <w:r w:rsidRPr="004C331F">
        <w:rPr>
          <w:rFonts w:ascii="Arial" w:hAnsi="Arial" w:cs="Arial"/>
          <w:sz w:val="20"/>
          <w:szCs w:val="20"/>
          <w:lang w:val="nl-NL"/>
        </w:rPr>
        <w:t xml:space="preserve">op </w:t>
      </w:r>
      <w:r w:rsidR="00E5062D">
        <w:rPr>
          <w:rFonts w:ascii="Arial" w:hAnsi="Arial" w:cs="Arial"/>
          <w:sz w:val="20"/>
          <w:szCs w:val="20"/>
          <w:lang w:val="nl-NL"/>
        </w:rPr>
        <w:t>26/11/2021</w:t>
      </w:r>
      <w:r w:rsidRPr="004C331F">
        <w:rPr>
          <w:rFonts w:ascii="Arial" w:hAnsi="Arial" w:cs="Arial"/>
          <w:sz w:val="20"/>
          <w:szCs w:val="20"/>
          <w:lang w:val="nl-NL"/>
        </w:rPr>
        <w:t xml:space="preserve"> waarbij elke partij een exemplaar ontvang</w:t>
      </w:r>
      <w:r w:rsidR="00E23EA5">
        <w:rPr>
          <w:rFonts w:ascii="Arial" w:hAnsi="Arial" w:cs="Arial"/>
          <w:sz w:val="20"/>
          <w:szCs w:val="20"/>
          <w:lang w:val="nl-NL"/>
        </w:rPr>
        <w:t>t</w:t>
      </w:r>
      <w:r w:rsidRPr="004C331F">
        <w:rPr>
          <w:rFonts w:ascii="Arial" w:hAnsi="Arial" w:cs="Arial"/>
          <w:sz w:val="20"/>
          <w:szCs w:val="20"/>
          <w:lang w:val="nl-NL"/>
        </w:rPr>
        <w:t>.</w:t>
      </w:r>
      <w:r>
        <w:rPr>
          <w:rFonts w:ascii="Arial" w:hAnsi="Arial" w:cs="Arial"/>
          <w:sz w:val="20"/>
          <w:szCs w:val="20"/>
          <w:lang w:val="nl-NL"/>
        </w:rPr>
        <w:t xml:space="preserve"> </w:t>
      </w:r>
    </w:p>
    <w:p w14:paraId="58CD4688" w14:textId="137B1EA0" w:rsidR="006C2BD1" w:rsidRPr="00E23EA5" w:rsidRDefault="006C2BD1" w:rsidP="005410E3">
      <w:pPr>
        <w:jc w:val="both"/>
        <w:rPr>
          <w:rFonts w:ascii="Arial" w:hAnsi="Arial" w:cs="Arial"/>
          <w:sz w:val="20"/>
          <w:lang w:val="nl-NL"/>
        </w:rPr>
      </w:pPr>
    </w:p>
    <w:p w14:paraId="5617C5DE" w14:textId="0B7847B6" w:rsidR="006C2BD1" w:rsidRDefault="006C2BD1" w:rsidP="005410E3">
      <w:pPr>
        <w:jc w:val="both"/>
        <w:rPr>
          <w:rFonts w:ascii="Arial" w:hAnsi="Arial" w:cs="Arial"/>
          <w:sz w:val="20"/>
          <w:lang w:val="nl-BE"/>
        </w:rPr>
      </w:pPr>
    </w:p>
    <w:p w14:paraId="01FD7E56" w14:textId="631CB97A" w:rsidR="008D7872" w:rsidRPr="00E5062D" w:rsidRDefault="006C2BD1" w:rsidP="005410E3">
      <w:pPr>
        <w:jc w:val="both"/>
        <w:rPr>
          <w:rFonts w:ascii="Arial" w:hAnsi="Arial" w:cs="Arial"/>
          <w:sz w:val="20"/>
          <w:szCs w:val="20"/>
          <w:lang w:val="nl-BE"/>
        </w:rPr>
      </w:pPr>
      <w:r w:rsidRPr="00E5062D">
        <w:rPr>
          <w:rFonts w:ascii="Arial" w:hAnsi="Arial" w:cs="Arial"/>
          <w:sz w:val="20"/>
          <w:lang w:val="nl-BE"/>
        </w:rPr>
        <w:t xml:space="preserve">De </w:t>
      </w:r>
      <w:r w:rsidR="00E30DA9" w:rsidRPr="00E5062D">
        <w:rPr>
          <w:rFonts w:ascii="Arial" w:hAnsi="Arial" w:cs="Arial"/>
          <w:sz w:val="20"/>
          <w:lang w:val="nl-BE"/>
        </w:rPr>
        <w:t>eerste v</w:t>
      </w:r>
      <w:r w:rsidRPr="00E5062D">
        <w:rPr>
          <w:rFonts w:ascii="Arial" w:hAnsi="Arial" w:cs="Arial"/>
          <w:sz w:val="20"/>
          <w:lang w:val="nl-BE"/>
        </w:rPr>
        <w:t>erzekeraar</w:t>
      </w:r>
      <w:r w:rsidRPr="00E5062D">
        <w:rPr>
          <w:rFonts w:ascii="Arial" w:hAnsi="Arial" w:cs="Arial"/>
          <w:sz w:val="20"/>
          <w:lang w:val="nl-BE"/>
        </w:rPr>
        <w:tab/>
        <w:t xml:space="preserve"> </w:t>
      </w:r>
      <w:r w:rsidRPr="00E5062D">
        <w:rPr>
          <w:rFonts w:ascii="Arial" w:hAnsi="Arial" w:cs="Arial"/>
          <w:sz w:val="20"/>
          <w:lang w:val="nl-BE"/>
        </w:rPr>
        <w:tab/>
      </w:r>
      <w:r w:rsidRPr="00E5062D">
        <w:rPr>
          <w:rFonts w:ascii="Arial" w:hAnsi="Arial" w:cs="Arial"/>
          <w:sz w:val="20"/>
          <w:lang w:val="nl-BE"/>
        </w:rPr>
        <w:tab/>
      </w:r>
      <w:r w:rsidRPr="00E5062D">
        <w:rPr>
          <w:rFonts w:ascii="Arial" w:hAnsi="Arial" w:cs="Arial"/>
          <w:sz w:val="20"/>
          <w:lang w:val="nl-BE"/>
        </w:rPr>
        <w:tab/>
      </w:r>
      <w:r w:rsidRPr="00E5062D">
        <w:rPr>
          <w:rFonts w:ascii="Arial" w:hAnsi="Arial" w:cs="Arial"/>
          <w:sz w:val="20"/>
          <w:lang w:val="nl-BE"/>
        </w:rPr>
        <w:tab/>
        <w:t xml:space="preserve">De aanvaardende medeverzekeraar    </w:t>
      </w:r>
      <w:r w:rsidR="00DC2F0C" w:rsidRPr="00E5062D">
        <w:rPr>
          <w:rFonts w:ascii="Arial" w:hAnsi="Arial" w:cs="Arial"/>
          <w:sz w:val="20"/>
          <w:lang w:val="nl-BE"/>
        </w:rPr>
        <w:t xml:space="preserve"> </w:t>
      </w:r>
    </w:p>
    <w:p w14:paraId="7386A0DF" w14:textId="1C76F950" w:rsidR="009A677B" w:rsidRPr="00E5062D" w:rsidRDefault="009A677B" w:rsidP="009A677B">
      <w:pPr>
        <w:rPr>
          <w:rFonts w:ascii="Arial" w:hAnsi="Arial" w:cs="Arial"/>
          <w:sz w:val="20"/>
          <w:szCs w:val="20"/>
          <w:lang w:val="nl-BE"/>
        </w:rPr>
      </w:pPr>
    </w:p>
    <w:p w14:paraId="02320B30" w14:textId="6BD4E880" w:rsidR="007630D9" w:rsidRPr="007630D9" w:rsidRDefault="00C37972" w:rsidP="007630D9">
      <w:pPr>
        <w:ind w:left="4956" w:hanging="4956"/>
        <w:rPr>
          <w:rFonts w:ascii="Arial" w:hAnsi="Arial" w:cs="Arial"/>
          <w:sz w:val="20"/>
          <w:szCs w:val="20"/>
          <w:lang w:val="nl-BE"/>
        </w:rPr>
      </w:pPr>
      <w:r>
        <w:rPr>
          <w:noProof/>
          <w:lang w:eastAsia="nl-BE"/>
        </w:rPr>
        <w:drawing>
          <wp:anchor distT="0" distB="0" distL="114300" distR="114300" simplePos="0" relativeHeight="251661312" behindDoc="0" locked="0" layoutInCell="1" allowOverlap="1" wp14:anchorId="38179648" wp14:editId="7EFB74A5">
            <wp:simplePos x="0" y="0"/>
            <wp:positionH relativeFrom="margin">
              <wp:posOffset>3095625</wp:posOffset>
            </wp:positionH>
            <wp:positionV relativeFrom="paragraph">
              <wp:posOffset>19050</wp:posOffset>
            </wp:positionV>
            <wp:extent cx="1328420" cy="882650"/>
            <wp:effectExtent l="0" t="0" r="5080" b="0"/>
            <wp:wrapNone/>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8420" cy="882650"/>
                    </a:xfrm>
                    <a:prstGeom prst="rect">
                      <a:avLst/>
                    </a:prstGeom>
                    <a:noFill/>
                  </pic:spPr>
                </pic:pic>
              </a:graphicData>
            </a:graphic>
            <wp14:sizeRelH relativeFrom="page">
              <wp14:pctWidth>0</wp14:pctWidth>
            </wp14:sizeRelH>
            <wp14:sizeRelV relativeFrom="page">
              <wp14:pctHeight>0</wp14:pctHeight>
            </wp14:sizeRelV>
          </wp:anchor>
        </w:drawing>
      </w:r>
      <w:r w:rsidR="007630D9" w:rsidRPr="00DB77AB">
        <w:rPr>
          <w:rFonts w:ascii="Arial" w:hAnsi="Arial" w:cs="Arial"/>
          <w:noProof/>
          <w:sz w:val="20"/>
          <w:szCs w:val="20"/>
          <w:lang w:val="nl-BE" w:eastAsia="nl-BE"/>
        </w:rPr>
        <w:drawing>
          <wp:inline distT="0" distB="0" distL="0" distR="0" wp14:anchorId="1F084F6F" wp14:editId="1CDC15B1">
            <wp:extent cx="1533373" cy="901138"/>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5625" cy="902461"/>
                    </a:xfrm>
                    <a:prstGeom prst="rect">
                      <a:avLst/>
                    </a:prstGeom>
                    <a:noFill/>
                    <a:ln>
                      <a:noFill/>
                    </a:ln>
                  </pic:spPr>
                </pic:pic>
              </a:graphicData>
            </a:graphic>
          </wp:inline>
        </w:drawing>
      </w:r>
    </w:p>
    <w:p w14:paraId="35B9454B" w14:textId="5B7B5B04" w:rsidR="008D7872" w:rsidRPr="00E5062D" w:rsidRDefault="00546819" w:rsidP="00546819">
      <w:pPr>
        <w:rPr>
          <w:rFonts w:ascii="Arial" w:hAnsi="Arial" w:cs="Arial"/>
          <w:sz w:val="20"/>
          <w:szCs w:val="20"/>
          <w:lang w:val="en-US"/>
        </w:rPr>
      </w:pPr>
      <w:r w:rsidRPr="00E5062D">
        <w:rPr>
          <w:rFonts w:ascii="Arial" w:hAnsi="Arial" w:cs="Arial"/>
          <w:sz w:val="20"/>
          <w:szCs w:val="20"/>
          <w:lang w:val="en-US"/>
        </w:rPr>
        <w:tab/>
      </w:r>
      <w:r w:rsidRPr="00E5062D">
        <w:rPr>
          <w:rFonts w:ascii="Arial" w:hAnsi="Arial" w:cs="Arial"/>
          <w:sz w:val="20"/>
          <w:szCs w:val="20"/>
          <w:lang w:val="en-US"/>
        </w:rPr>
        <w:tab/>
      </w:r>
      <w:r w:rsidRPr="00E5062D">
        <w:rPr>
          <w:rFonts w:ascii="Arial" w:hAnsi="Arial" w:cs="Arial"/>
          <w:sz w:val="20"/>
          <w:szCs w:val="20"/>
          <w:lang w:val="en-US"/>
        </w:rPr>
        <w:tab/>
      </w:r>
      <w:r w:rsidRPr="00E5062D">
        <w:rPr>
          <w:rFonts w:ascii="Arial" w:hAnsi="Arial" w:cs="Arial"/>
          <w:sz w:val="20"/>
          <w:szCs w:val="20"/>
          <w:lang w:val="en-US"/>
        </w:rPr>
        <w:tab/>
      </w:r>
      <w:r w:rsidRPr="00E5062D">
        <w:rPr>
          <w:rFonts w:ascii="Arial" w:hAnsi="Arial" w:cs="Arial"/>
          <w:sz w:val="20"/>
          <w:szCs w:val="20"/>
          <w:lang w:val="en-US"/>
        </w:rPr>
        <w:tab/>
      </w:r>
    </w:p>
    <w:p w14:paraId="3EEAAF6F" w14:textId="65D9DB0C" w:rsidR="00546819" w:rsidRPr="00E5062D" w:rsidRDefault="00E5062D" w:rsidP="00E5062D">
      <w:pPr>
        <w:tabs>
          <w:tab w:val="left" w:pos="4820"/>
        </w:tabs>
        <w:ind w:left="4248" w:hanging="4248"/>
        <w:rPr>
          <w:rFonts w:ascii="Arial" w:hAnsi="Arial" w:cs="Arial"/>
          <w:sz w:val="20"/>
          <w:szCs w:val="20"/>
          <w:lang w:val="en-US"/>
        </w:rPr>
      </w:pPr>
      <w:r w:rsidRPr="00E5062D">
        <w:rPr>
          <w:rFonts w:ascii="Arial" w:hAnsi="Arial" w:cs="Arial"/>
          <w:sz w:val="20"/>
          <w:szCs w:val="20"/>
          <w:lang w:val="en-US"/>
        </w:rPr>
        <w:t>Bernadette Karcher</w:t>
      </w:r>
      <w:r w:rsidRPr="00E5062D">
        <w:rPr>
          <w:rFonts w:ascii="Arial" w:hAnsi="Arial" w:cs="Arial"/>
          <w:sz w:val="20"/>
          <w:szCs w:val="20"/>
          <w:lang w:val="en-US"/>
        </w:rPr>
        <w:tab/>
      </w:r>
      <w:r w:rsidRPr="00E5062D">
        <w:rPr>
          <w:rFonts w:ascii="Arial" w:hAnsi="Arial" w:cs="Arial"/>
          <w:sz w:val="20"/>
          <w:szCs w:val="20"/>
          <w:lang w:val="en-US"/>
        </w:rPr>
        <w:tab/>
      </w:r>
      <w:r w:rsidRPr="00E5062D">
        <w:rPr>
          <w:rFonts w:ascii="Arial" w:hAnsi="Arial" w:cs="Arial"/>
          <w:sz w:val="20"/>
          <w:lang w:val="en-US"/>
        </w:rPr>
        <w:t>Corinne Neuforge</w:t>
      </w:r>
    </w:p>
    <w:p w14:paraId="418DF3FA" w14:textId="3459B776" w:rsidR="00E5062D" w:rsidRPr="00E5062D" w:rsidRDefault="00E5062D" w:rsidP="00E5062D">
      <w:pPr>
        <w:tabs>
          <w:tab w:val="left" w:pos="4820"/>
        </w:tabs>
        <w:jc w:val="both"/>
        <w:rPr>
          <w:rFonts w:ascii="Arial" w:hAnsi="Arial" w:cs="Arial"/>
          <w:sz w:val="20"/>
          <w:szCs w:val="20"/>
          <w:lang w:val="en-US"/>
        </w:rPr>
      </w:pPr>
      <w:r w:rsidRPr="00E5062D">
        <w:rPr>
          <w:rFonts w:ascii="Arial" w:hAnsi="Arial" w:cs="Arial"/>
          <w:sz w:val="20"/>
          <w:szCs w:val="20"/>
          <w:lang w:val="en-US"/>
        </w:rPr>
        <w:t>Head of Customer Services Life</w:t>
      </w:r>
      <w:r w:rsidRPr="00E5062D">
        <w:rPr>
          <w:rFonts w:ascii="Arial" w:hAnsi="Arial" w:cs="Arial"/>
          <w:sz w:val="20"/>
          <w:lang w:val="en-US"/>
        </w:rPr>
        <w:t xml:space="preserve"> </w:t>
      </w:r>
      <w:r w:rsidRPr="00E5062D">
        <w:rPr>
          <w:rFonts w:ascii="Arial" w:hAnsi="Arial" w:cs="Arial"/>
          <w:sz w:val="20"/>
          <w:lang w:val="en-US"/>
        </w:rPr>
        <w:tab/>
        <w:t>Head of Life</w:t>
      </w:r>
    </w:p>
    <w:p w14:paraId="7C6FB966" w14:textId="7E1209F6" w:rsidR="00E5062D" w:rsidRPr="003A3243" w:rsidRDefault="00E5062D" w:rsidP="00E5062D">
      <w:pPr>
        <w:tabs>
          <w:tab w:val="left" w:pos="4820"/>
        </w:tabs>
        <w:jc w:val="both"/>
        <w:rPr>
          <w:rFonts w:ascii="Arial" w:hAnsi="Arial" w:cs="Arial"/>
          <w:sz w:val="20"/>
          <w:lang w:val="nl-BE"/>
        </w:rPr>
      </w:pPr>
      <w:r w:rsidRPr="003A3243">
        <w:rPr>
          <w:rFonts w:ascii="Arial" w:hAnsi="Arial" w:cs="Arial"/>
          <w:sz w:val="20"/>
          <w:szCs w:val="20"/>
          <w:lang w:val="nl-BE"/>
        </w:rPr>
        <w:t>Belfius Insurance NV</w:t>
      </w:r>
      <w:r w:rsidR="00546819" w:rsidRPr="003A3243">
        <w:rPr>
          <w:rFonts w:ascii="Arial" w:hAnsi="Arial" w:cs="Arial"/>
          <w:sz w:val="20"/>
          <w:szCs w:val="20"/>
          <w:lang w:val="nl-BE"/>
        </w:rPr>
        <w:tab/>
      </w:r>
      <w:r w:rsidRPr="003A3243">
        <w:rPr>
          <w:rFonts w:ascii="Arial" w:hAnsi="Arial" w:cs="Arial"/>
          <w:sz w:val="20"/>
          <w:lang w:val="nl-BE"/>
        </w:rPr>
        <w:t>Ethias NV</w:t>
      </w:r>
      <w:r w:rsidRPr="003A3243">
        <w:rPr>
          <w:rFonts w:ascii="Arial" w:hAnsi="Arial" w:cs="Arial"/>
          <w:sz w:val="20"/>
          <w:lang w:val="nl-BE"/>
        </w:rPr>
        <w:tab/>
      </w:r>
    </w:p>
    <w:p w14:paraId="0BBF4255" w14:textId="4376D6A4" w:rsidR="00E5062D" w:rsidRPr="003A3243" w:rsidRDefault="00E5062D" w:rsidP="00E5062D">
      <w:pPr>
        <w:jc w:val="both"/>
        <w:rPr>
          <w:rFonts w:ascii="Arial" w:hAnsi="Arial" w:cs="Arial"/>
          <w:sz w:val="20"/>
          <w:lang w:val="nl-BE"/>
        </w:rPr>
      </w:pPr>
      <w:r w:rsidRPr="003A3243">
        <w:rPr>
          <w:rFonts w:ascii="Arial" w:hAnsi="Arial" w:cs="Arial"/>
          <w:sz w:val="20"/>
          <w:szCs w:val="20"/>
          <w:lang w:val="nl-BE"/>
        </w:rPr>
        <w:tab/>
      </w:r>
      <w:r w:rsidRPr="003A3243">
        <w:rPr>
          <w:rFonts w:ascii="Arial" w:hAnsi="Arial" w:cs="Arial"/>
          <w:sz w:val="20"/>
          <w:szCs w:val="20"/>
          <w:lang w:val="nl-BE"/>
        </w:rPr>
        <w:tab/>
      </w:r>
      <w:r w:rsidRPr="003A3243">
        <w:rPr>
          <w:rFonts w:ascii="Arial" w:hAnsi="Arial" w:cs="Arial"/>
          <w:sz w:val="20"/>
          <w:szCs w:val="20"/>
          <w:lang w:val="nl-BE"/>
        </w:rPr>
        <w:tab/>
      </w:r>
      <w:r w:rsidRPr="003A3243">
        <w:rPr>
          <w:rFonts w:ascii="Arial" w:hAnsi="Arial" w:cs="Arial"/>
          <w:sz w:val="20"/>
          <w:szCs w:val="20"/>
          <w:lang w:val="nl-BE"/>
        </w:rPr>
        <w:tab/>
      </w:r>
      <w:r w:rsidRPr="003A3243">
        <w:rPr>
          <w:rFonts w:ascii="Arial" w:hAnsi="Arial" w:cs="Arial"/>
          <w:sz w:val="20"/>
          <w:szCs w:val="20"/>
          <w:lang w:val="nl-BE"/>
        </w:rPr>
        <w:tab/>
      </w:r>
      <w:r w:rsidRPr="003A3243">
        <w:rPr>
          <w:rFonts w:ascii="Arial" w:hAnsi="Arial" w:cs="Arial"/>
          <w:sz w:val="20"/>
          <w:szCs w:val="20"/>
          <w:lang w:val="nl-BE"/>
        </w:rPr>
        <w:tab/>
      </w:r>
    </w:p>
    <w:p w14:paraId="3799D9CA" w14:textId="15A921D3" w:rsidR="00546819" w:rsidRPr="003A3243" w:rsidRDefault="00546819" w:rsidP="00546819">
      <w:pPr>
        <w:tabs>
          <w:tab w:val="left" w:pos="3207"/>
        </w:tabs>
        <w:rPr>
          <w:rFonts w:ascii="Arial" w:hAnsi="Arial" w:cs="Arial"/>
          <w:sz w:val="20"/>
          <w:szCs w:val="20"/>
          <w:lang w:val="nl-BE"/>
        </w:rPr>
      </w:pPr>
    </w:p>
    <w:p w14:paraId="2CEC41A8" w14:textId="41407B68" w:rsidR="002A6D5B" w:rsidRDefault="002A6D5B">
      <w:pPr>
        <w:rPr>
          <w:rFonts w:ascii="Arial" w:hAnsi="Arial" w:cs="Arial"/>
          <w:sz w:val="20"/>
          <w:szCs w:val="20"/>
          <w:lang w:val="nl-BE" w:eastAsia="fr-FR"/>
        </w:rPr>
      </w:pPr>
    </w:p>
    <w:sectPr w:rsidR="002A6D5B" w:rsidSect="004A77D3">
      <w:headerReference w:type="default" r:id="rId12"/>
      <w:footerReference w:type="default" r:id="rId13"/>
      <w:pgSz w:w="11906" w:h="16838"/>
      <w:pgMar w:top="1985" w:right="1417" w:bottom="1276" w:left="1417" w:header="70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A6AF7" w14:textId="77777777" w:rsidR="000245C2" w:rsidRDefault="000245C2" w:rsidP="005410E3">
      <w:r>
        <w:separator/>
      </w:r>
    </w:p>
  </w:endnote>
  <w:endnote w:type="continuationSeparator" w:id="0">
    <w:p w14:paraId="7C53E3CE" w14:textId="77777777" w:rsidR="000245C2" w:rsidRDefault="000245C2" w:rsidP="00541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zzzNormal Regular">
    <w:altName w:val="Corbel"/>
    <w:charset w:val="00"/>
    <w:family w:val="auto"/>
    <w:pitch w:val="variable"/>
    <w:sig w:usb0="00000001" w:usb1="1000006A"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FFDBC" w14:textId="7A7B03C3" w:rsidR="000245C2" w:rsidRPr="00D1485B" w:rsidRDefault="000245C2" w:rsidP="002A6B93">
    <w:pPr>
      <w:pStyle w:val="Voettekst"/>
      <w:tabs>
        <w:tab w:val="right" w:pos="10065"/>
      </w:tabs>
      <w:spacing w:line="156" w:lineRule="exact"/>
      <w:ind w:right="-52"/>
      <w:jc w:val="center"/>
      <w:rPr>
        <w:rFonts w:ascii="Arial Narrow" w:hAnsi="Arial Narrow"/>
        <w:noProof/>
        <w:color w:val="000000"/>
        <w:sz w:val="16"/>
        <w:szCs w:val="16"/>
        <w:lang w:val="nl-BE"/>
      </w:rPr>
    </w:pPr>
    <w:r w:rsidRPr="00D1485B">
      <w:rPr>
        <w:rFonts w:ascii="Arial Narrow" w:hAnsi="Arial Narrow"/>
        <w:noProof/>
        <w:color w:val="000000"/>
        <w:sz w:val="16"/>
        <w:szCs w:val="16"/>
        <w:lang w:val="nl-BE" w:eastAsia="nl-BE"/>
      </w:rPr>
      <mc:AlternateContent>
        <mc:Choice Requires="wps">
          <w:drawing>
            <wp:anchor distT="0" distB="0" distL="114300" distR="114300" simplePos="0" relativeHeight="251661312" behindDoc="0" locked="0" layoutInCell="1" allowOverlap="1" wp14:anchorId="517ACCCF" wp14:editId="041FE257">
              <wp:simplePos x="0" y="0"/>
              <wp:positionH relativeFrom="column">
                <wp:posOffset>-59055</wp:posOffset>
              </wp:positionH>
              <wp:positionV relativeFrom="paragraph">
                <wp:posOffset>-50470</wp:posOffset>
              </wp:positionV>
              <wp:extent cx="5372100" cy="0"/>
              <wp:effectExtent l="7620" t="10160" r="11430" b="8890"/>
              <wp:wrapNone/>
              <wp:docPr id="6" name="Rechte verbindingslijn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E08F4" id="Rechte verbindingslijn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3.95pt" to="41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" strokeweight=".5pt"/>
          </w:pict>
        </mc:Fallback>
      </mc:AlternateContent>
    </w:r>
    <w:r>
      <w:rPr>
        <w:rFonts w:ascii="Arial Narrow" w:hAnsi="Arial Narrow"/>
        <w:noProof/>
        <w:color w:val="000000"/>
        <w:sz w:val="16"/>
        <w:szCs w:val="16"/>
        <w:lang w:val="nl-BE"/>
      </w:rPr>
      <w:t xml:space="preserve">Belfius Insurance </w:t>
    </w:r>
    <w:r w:rsidRPr="00E77EAB">
      <w:rPr>
        <w:rFonts w:ascii="Arial Narrow" w:hAnsi="Arial Narrow"/>
        <w:noProof/>
        <w:color w:val="000000"/>
        <w:sz w:val="16"/>
        <w:szCs w:val="16"/>
        <w:lang w:val="nl-BE"/>
      </w:rPr>
      <w:t>n.v., Karel Rogierplein 11, B</w:t>
    </w:r>
    <w:r w:rsidRPr="007A6D5F">
      <w:rPr>
        <w:rFonts w:ascii="Arial Narrow" w:hAnsi="Arial Narrow"/>
        <w:noProof/>
        <w:color w:val="000000"/>
        <w:sz w:val="16"/>
        <w:szCs w:val="16"/>
        <w:lang w:val="nl-BE"/>
      </w:rPr>
      <w:t>-1210 Brussel, RPR Brussel</w:t>
    </w:r>
    <w:r>
      <w:rPr>
        <w:rFonts w:ascii="Arial Narrow" w:hAnsi="Arial Narrow"/>
        <w:noProof/>
        <w:color w:val="000000"/>
        <w:sz w:val="16"/>
        <w:szCs w:val="16"/>
        <w:lang w:val="nl-BE"/>
      </w:rPr>
      <w:t xml:space="preserve"> BTW BE </w:t>
    </w:r>
    <w:r w:rsidRPr="00D1485B">
      <w:rPr>
        <w:rFonts w:ascii="Arial Narrow" w:hAnsi="Arial Narrow"/>
        <w:noProof/>
        <w:color w:val="000000"/>
        <w:sz w:val="16"/>
        <w:szCs w:val="16"/>
        <w:lang w:val="nl-BE"/>
      </w:rPr>
      <w:t xml:space="preserve"> 0405.764.064, IBAN BE72 0910 1224 0116,</w:t>
    </w:r>
    <w:r>
      <w:rPr>
        <w:rFonts w:ascii="Arial Narrow" w:hAnsi="Arial Narrow"/>
        <w:noProof/>
        <w:color w:val="000000"/>
        <w:sz w:val="16"/>
        <w:szCs w:val="16"/>
        <w:lang w:val="nl-BE"/>
      </w:rPr>
      <w:t xml:space="preserve"> </w:t>
    </w:r>
    <w:r w:rsidRPr="00D1485B">
      <w:rPr>
        <w:rFonts w:ascii="Arial Narrow" w:hAnsi="Arial Narrow"/>
        <w:noProof/>
        <w:color w:val="000000"/>
        <w:sz w:val="16"/>
        <w:szCs w:val="16"/>
        <w:lang w:val="nl-BE"/>
      </w:rPr>
      <w:t>BIC GKCCBEBB, verzekeringsonderneming toegelaten onder codenummer 0037</w:t>
    </w:r>
  </w:p>
  <w:p w14:paraId="5385FBA6" w14:textId="77777777" w:rsidR="000245C2" w:rsidRPr="00E12F11" w:rsidRDefault="000245C2" w:rsidP="002A6B93">
    <w:pPr>
      <w:pStyle w:val="Voettekst"/>
      <w:tabs>
        <w:tab w:val="right" w:pos="10065"/>
      </w:tabs>
      <w:spacing w:before="60" w:line="156" w:lineRule="exact"/>
      <w:ind w:right="-52"/>
      <w:jc w:val="center"/>
      <w:rPr>
        <w:rFonts w:ascii="Arial Narrow" w:hAnsi="Arial Narrow"/>
        <w:noProof/>
        <w:color w:val="000000"/>
        <w:sz w:val="16"/>
        <w:szCs w:val="16"/>
        <w:lang w:val="nl-BE"/>
      </w:rPr>
    </w:pPr>
    <w:r w:rsidRPr="00D1485B">
      <w:rPr>
        <w:rFonts w:ascii="Arial Narrow" w:hAnsi="Arial Narrow"/>
        <w:noProof/>
        <w:color w:val="000000"/>
        <w:sz w:val="16"/>
        <w:szCs w:val="16"/>
        <w:lang w:val="nl-BE"/>
      </w:rPr>
      <w:t>ETHIAS NV  rue des Croisiers 24  4000 LUIK</w:t>
    </w:r>
    <w:r>
      <w:rPr>
        <w:rFonts w:ascii="Arial Narrow" w:hAnsi="Arial Narrow"/>
        <w:noProof/>
        <w:color w:val="000000"/>
        <w:sz w:val="16"/>
        <w:szCs w:val="16"/>
        <w:lang w:val="nl-BE"/>
      </w:rPr>
      <w:t>,</w:t>
    </w:r>
    <w:r w:rsidRPr="00D1485B">
      <w:rPr>
        <w:rFonts w:ascii="Arial Narrow" w:hAnsi="Arial Narrow"/>
        <w:noProof/>
        <w:color w:val="000000"/>
        <w:sz w:val="16"/>
        <w:szCs w:val="16"/>
        <w:lang w:val="nl-BE"/>
      </w:rPr>
      <w:t xml:space="preserve"> </w:t>
    </w:r>
    <w:r>
      <w:rPr>
        <w:rFonts w:ascii="Arial Narrow" w:hAnsi="Arial Narrow"/>
        <w:noProof/>
        <w:color w:val="000000"/>
        <w:sz w:val="16"/>
        <w:szCs w:val="16"/>
        <w:lang w:val="nl-BE"/>
      </w:rPr>
      <w:t>V</w:t>
    </w:r>
    <w:r w:rsidRPr="00D1485B">
      <w:rPr>
        <w:rFonts w:ascii="Arial Narrow" w:hAnsi="Arial Narrow"/>
        <w:noProof/>
        <w:color w:val="000000"/>
        <w:sz w:val="16"/>
        <w:szCs w:val="16"/>
        <w:lang w:val="nl-BE"/>
      </w:rPr>
      <w:t>erzekeringsonderneming toegelaten onder het nr. 0196 (KB van 4 en 13 juli 1979, BS van 14 juli 1979)</w:t>
    </w:r>
    <w:r>
      <w:rPr>
        <w:rFonts w:ascii="Arial Narrow" w:hAnsi="Arial Narrow"/>
        <w:noProof/>
        <w:color w:val="000000"/>
        <w:sz w:val="16"/>
        <w:szCs w:val="16"/>
        <w:lang w:val="nl-BE"/>
      </w:rPr>
      <w:t xml:space="preserve">, </w:t>
    </w:r>
    <w:r w:rsidRPr="00E12F11">
      <w:rPr>
        <w:rFonts w:ascii="Arial Narrow" w:hAnsi="Arial Narrow"/>
        <w:noProof/>
        <w:color w:val="000000"/>
        <w:sz w:val="16"/>
        <w:szCs w:val="16"/>
        <w:lang w:val="nl-BE"/>
      </w:rPr>
      <w:t xml:space="preserve">RPR Luik BTW BE 0404.484.654  </w:t>
    </w:r>
    <w:r w:rsidRPr="00504EF3">
      <w:rPr>
        <w:rFonts w:ascii="Arial Narrow" w:hAnsi="Arial Narrow"/>
        <w:noProof/>
        <w:color w:val="000000"/>
        <w:sz w:val="16"/>
        <w:szCs w:val="16"/>
        <w:lang w:val="nl-BE" w:eastAsia="fr-FR"/>
      </w:rPr>
      <w:t>IBAN: BE72 0910 0078 4416   BIC: GKCCBEBB</w:t>
    </w:r>
  </w:p>
  <w:p w14:paraId="6C85793C" w14:textId="77777777" w:rsidR="000245C2" w:rsidRPr="002A6B93" w:rsidRDefault="000245C2">
    <w:pPr>
      <w:pStyle w:val="Voettekst"/>
      <w:rPr>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F6B11" w14:textId="77777777" w:rsidR="000245C2" w:rsidRDefault="000245C2" w:rsidP="005410E3">
      <w:r>
        <w:separator/>
      </w:r>
    </w:p>
  </w:footnote>
  <w:footnote w:type="continuationSeparator" w:id="0">
    <w:p w14:paraId="0C7C981F" w14:textId="77777777" w:rsidR="000245C2" w:rsidRDefault="000245C2" w:rsidP="00541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4" w:type="dxa"/>
      <w:tblLook w:val="01E0" w:firstRow="1" w:lastRow="1" w:firstColumn="1" w:lastColumn="1" w:noHBand="0" w:noVBand="0"/>
    </w:tblPr>
    <w:tblGrid>
      <w:gridCol w:w="3202"/>
      <w:gridCol w:w="2228"/>
      <w:gridCol w:w="3132"/>
    </w:tblGrid>
    <w:tr w:rsidR="000245C2" w14:paraId="734F3E46" w14:textId="77777777" w:rsidTr="006C2BD1">
      <w:trPr>
        <w:trHeight w:val="1564"/>
      </w:trPr>
      <w:tc>
        <w:tcPr>
          <w:tcW w:w="3202" w:type="dxa"/>
        </w:tcPr>
        <w:p w14:paraId="6EAF1154" w14:textId="77777777" w:rsidR="000245C2" w:rsidRDefault="000245C2" w:rsidP="005410E3">
          <w:pPr>
            <w:rPr>
              <w:lang w:eastAsia="nl-NL"/>
            </w:rPr>
          </w:pPr>
        </w:p>
        <w:p w14:paraId="4D38AF0A" w14:textId="77777777" w:rsidR="000245C2" w:rsidRDefault="000245C2" w:rsidP="006C2BD1">
          <w:pPr>
            <w:rPr>
              <w:lang w:eastAsia="nl-NL"/>
            </w:rPr>
          </w:pPr>
          <w:r w:rsidRPr="00E03BD6">
            <w:rPr>
              <w:noProof/>
              <w:lang w:val="nl-BE" w:eastAsia="nl-BE"/>
            </w:rPr>
            <w:drawing>
              <wp:inline distT="0" distB="0" distL="0" distR="0" wp14:anchorId="3C3DC1AD" wp14:editId="577300CF">
                <wp:extent cx="1548000" cy="510131"/>
                <wp:effectExtent l="0" t="0" r="0" b="0"/>
                <wp:docPr id="8" name="Afbeelding 1" descr="Belfiu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lfiu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000" cy="510131"/>
                        </a:xfrm>
                        <a:prstGeom prst="rect">
                          <a:avLst/>
                        </a:prstGeom>
                        <a:noFill/>
                        <a:ln>
                          <a:noFill/>
                        </a:ln>
                      </pic:spPr>
                    </pic:pic>
                  </a:graphicData>
                </a:graphic>
              </wp:inline>
            </w:drawing>
          </w:r>
        </w:p>
      </w:tc>
      <w:tc>
        <w:tcPr>
          <w:tcW w:w="2228" w:type="dxa"/>
        </w:tcPr>
        <w:p w14:paraId="129FDF4A" w14:textId="77777777" w:rsidR="000245C2" w:rsidRDefault="000245C2" w:rsidP="005410E3">
          <w:pPr>
            <w:rPr>
              <w:noProof/>
              <w:lang w:val="nl-BE" w:eastAsia="nl-BE"/>
            </w:rPr>
          </w:pPr>
        </w:p>
        <w:p w14:paraId="1A45C665" w14:textId="77777777" w:rsidR="000245C2" w:rsidRPr="007C659F" w:rsidRDefault="000245C2" w:rsidP="005410E3">
          <w:pPr>
            <w:rPr>
              <w:noProof/>
              <w:lang w:val="nl-BE" w:eastAsia="nl-BE"/>
            </w:rPr>
          </w:pPr>
        </w:p>
      </w:tc>
      <w:tc>
        <w:tcPr>
          <w:tcW w:w="3132" w:type="dxa"/>
        </w:tcPr>
        <w:p w14:paraId="01D8C020" w14:textId="77777777" w:rsidR="000245C2" w:rsidRDefault="000245C2" w:rsidP="005410E3">
          <w:pPr>
            <w:jc w:val="right"/>
            <w:rPr>
              <w:lang w:eastAsia="nl-NL"/>
            </w:rPr>
          </w:pPr>
          <w:r w:rsidRPr="005D065F">
            <w:rPr>
              <w:noProof/>
              <w:lang w:val="nl-BE" w:eastAsia="nl-BE"/>
            </w:rPr>
            <w:drawing>
              <wp:inline distT="0" distB="0" distL="0" distR="0" wp14:anchorId="1AA95EFC" wp14:editId="7EF8E769">
                <wp:extent cx="1152000" cy="843044"/>
                <wp:effectExtent l="0" t="0" r="0" b="0"/>
                <wp:docPr id="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2000" cy="843044"/>
                        </a:xfrm>
                        <a:prstGeom prst="rect">
                          <a:avLst/>
                        </a:prstGeom>
                        <a:noFill/>
                        <a:ln>
                          <a:noFill/>
                        </a:ln>
                      </pic:spPr>
                    </pic:pic>
                  </a:graphicData>
                </a:graphic>
              </wp:inline>
            </w:drawing>
          </w:r>
        </w:p>
      </w:tc>
    </w:tr>
  </w:tbl>
  <w:p w14:paraId="4214FB8B" w14:textId="77777777" w:rsidR="000245C2" w:rsidRDefault="000245C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7D2D"/>
    <w:multiLevelType w:val="hybridMultilevel"/>
    <w:tmpl w:val="00AE66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D0F2C83"/>
    <w:multiLevelType w:val="hybridMultilevel"/>
    <w:tmpl w:val="8AD6B2D8"/>
    <w:lvl w:ilvl="0" w:tplc="08130019">
      <w:start w:val="1"/>
      <w:numFmt w:val="low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0FF97A35"/>
    <w:multiLevelType w:val="multilevel"/>
    <w:tmpl w:val="263C24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B06EDE"/>
    <w:multiLevelType w:val="hybridMultilevel"/>
    <w:tmpl w:val="F13E5C3A"/>
    <w:lvl w:ilvl="0" w:tplc="0809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3350497"/>
    <w:multiLevelType w:val="multilevel"/>
    <w:tmpl w:val="A63CBB6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E25BAB"/>
    <w:multiLevelType w:val="hybridMultilevel"/>
    <w:tmpl w:val="4DBA2B68"/>
    <w:lvl w:ilvl="0" w:tplc="C186D73E">
      <w:start w:val="1"/>
      <w:numFmt w:val="lowerLetter"/>
      <w:lvlText w:val="%1."/>
      <w:lvlJc w:val="left"/>
      <w:pPr>
        <w:tabs>
          <w:tab w:val="num" w:pos="360"/>
        </w:tabs>
        <w:ind w:left="360" w:hanging="360"/>
      </w:pPr>
      <w:rPr>
        <w:rFonts w:ascii="Arial" w:eastAsia="Times New Roman" w:hAnsi="Arial" w:cs="Times New Roman"/>
      </w:rPr>
    </w:lvl>
    <w:lvl w:ilvl="1" w:tplc="040C0003">
      <w:start w:val="1"/>
      <w:numFmt w:val="bullet"/>
      <w:lvlText w:val="o"/>
      <w:lvlJc w:val="left"/>
      <w:pPr>
        <w:tabs>
          <w:tab w:val="num" w:pos="360"/>
        </w:tabs>
        <w:ind w:left="360" w:hanging="360"/>
      </w:pPr>
      <w:rPr>
        <w:rFonts w:ascii="Courier New" w:hAnsi="Courier New" w:hint="default"/>
      </w:rPr>
    </w:lvl>
    <w:lvl w:ilvl="2" w:tplc="040C0005">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15C266E0"/>
    <w:multiLevelType w:val="multilevel"/>
    <w:tmpl w:val="808E55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6015AA0"/>
    <w:multiLevelType w:val="hybridMultilevel"/>
    <w:tmpl w:val="781EAE2A"/>
    <w:lvl w:ilvl="0" w:tplc="12104BC8">
      <w:start w:val="1"/>
      <w:numFmt w:val="lowerLetter"/>
      <w:lvlText w:val="%1."/>
      <w:lvlJc w:val="left"/>
      <w:pPr>
        <w:tabs>
          <w:tab w:val="num" w:pos="720"/>
        </w:tabs>
        <w:ind w:left="720" w:hanging="360"/>
      </w:pPr>
      <w:rPr>
        <w:rFonts w:ascii="Arial" w:eastAsia="Times New Roman" w:hAnsi="Arial" w:cs="Times New Roman"/>
      </w:rPr>
    </w:lvl>
    <w:lvl w:ilvl="1" w:tplc="040C0003">
      <w:start w:val="1"/>
      <w:numFmt w:val="bullet"/>
      <w:lvlText w:val="o"/>
      <w:lvlJc w:val="left"/>
      <w:pPr>
        <w:tabs>
          <w:tab w:val="num" w:pos="720"/>
        </w:tabs>
        <w:ind w:left="720" w:hanging="360"/>
      </w:pPr>
      <w:rPr>
        <w:rFonts w:ascii="Courier New" w:hAnsi="Courier New" w:hint="default"/>
      </w:rPr>
    </w:lvl>
    <w:lvl w:ilvl="2" w:tplc="040C0005">
      <w:start w:val="1"/>
      <w:numFmt w:val="bullet"/>
      <w:lvlText w:val=""/>
      <w:lvlJc w:val="left"/>
      <w:pPr>
        <w:tabs>
          <w:tab w:val="num" w:pos="1440"/>
        </w:tabs>
        <w:ind w:left="1440" w:hanging="360"/>
      </w:pPr>
      <w:rPr>
        <w:rFonts w:ascii="Wingdings" w:hAnsi="Wingdings" w:hint="default"/>
      </w:rPr>
    </w:lvl>
    <w:lvl w:ilvl="3" w:tplc="040C0001" w:tentative="1">
      <w:start w:val="1"/>
      <w:numFmt w:val="bullet"/>
      <w:lvlText w:val=""/>
      <w:lvlJc w:val="left"/>
      <w:pPr>
        <w:tabs>
          <w:tab w:val="num" w:pos="2160"/>
        </w:tabs>
        <w:ind w:left="2160" w:hanging="360"/>
      </w:pPr>
      <w:rPr>
        <w:rFonts w:ascii="Symbol" w:hAnsi="Symbol" w:hint="default"/>
      </w:rPr>
    </w:lvl>
    <w:lvl w:ilvl="4" w:tplc="040C0003" w:tentative="1">
      <w:start w:val="1"/>
      <w:numFmt w:val="bullet"/>
      <w:lvlText w:val="o"/>
      <w:lvlJc w:val="left"/>
      <w:pPr>
        <w:tabs>
          <w:tab w:val="num" w:pos="2880"/>
        </w:tabs>
        <w:ind w:left="2880" w:hanging="360"/>
      </w:pPr>
      <w:rPr>
        <w:rFonts w:ascii="Courier New" w:hAnsi="Courier New" w:hint="default"/>
      </w:rPr>
    </w:lvl>
    <w:lvl w:ilvl="5" w:tplc="040C0005" w:tentative="1">
      <w:start w:val="1"/>
      <w:numFmt w:val="bullet"/>
      <w:lvlText w:val=""/>
      <w:lvlJc w:val="left"/>
      <w:pPr>
        <w:tabs>
          <w:tab w:val="num" w:pos="3600"/>
        </w:tabs>
        <w:ind w:left="3600" w:hanging="360"/>
      </w:pPr>
      <w:rPr>
        <w:rFonts w:ascii="Wingdings" w:hAnsi="Wingdings" w:hint="default"/>
      </w:rPr>
    </w:lvl>
    <w:lvl w:ilvl="6" w:tplc="040C0001" w:tentative="1">
      <w:start w:val="1"/>
      <w:numFmt w:val="bullet"/>
      <w:lvlText w:val=""/>
      <w:lvlJc w:val="left"/>
      <w:pPr>
        <w:tabs>
          <w:tab w:val="num" w:pos="4320"/>
        </w:tabs>
        <w:ind w:left="4320" w:hanging="360"/>
      </w:pPr>
      <w:rPr>
        <w:rFonts w:ascii="Symbol" w:hAnsi="Symbol" w:hint="default"/>
      </w:rPr>
    </w:lvl>
    <w:lvl w:ilvl="7" w:tplc="040C0003" w:tentative="1">
      <w:start w:val="1"/>
      <w:numFmt w:val="bullet"/>
      <w:lvlText w:val="o"/>
      <w:lvlJc w:val="left"/>
      <w:pPr>
        <w:tabs>
          <w:tab w:val="num" w:pos="5040"/>
        </w:tabs>
        <w:ind w:left="5040" w:hanging="360"/>
      </w:pPr>
      <w:rPr>
        <w:rFonts w:ascii="Courier New" w:hAnsi="Courier New" w:hint="default"/>
      </w:rPr>
    </w:lvl>
    <w:lvl w:ilvl="8" w:tplc="040C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9D658D9"/>
    <w:multiLevelType w:val="hybridMultilevel"/>
    <w:tmpl w:val="A2F89F9A"/>
    <w:lvl w:ilvl="0" w:tplc="08090005">
      <w:start w:val="1"/>
      <w:numFmt w:val="bullet"/>
      <w:lvlText w:val=""/>
      <w:lvlJc w:val="left"/>
      <w:pPr>
        <w:ind w:left="360" w:hanging="360"/>
      </w:pPr>
      <w:rPr>
        <w:rFonts w:ascii="Wingdings" w:hAnsi="Wingdings" w:hint="default"/>
      </w:rPr>
    </w:lvl>
    <w:lvl w:ilvl="1" w:tplc="08130003">
      <w:start w:val="1"/>
      <w:numFmt w:val="bullet"/>
      <w:lvlText w:val="o"/>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1CC90481"/>
    <w:multiLevelType w:val="hybridMultilevel"/>
    <w:tmpl w:val="16AE62E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2001801"/>
    <w:multiLevelType w:val="hybridMultilevel"/>
    <w:tmpl w:val="413265E4"/>
    <w:lvl w:ilvl="0" w:tplc="08090005">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220250A1"/>
    <w:multiLevelType w:val="hybridMultilevel"/>
    <w:tmpl w:val="6A3030A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24B44804"/>
    <w:multiLevelType w:val="multilevel"/>
    <w:tmpl w:val="3A506CD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15:restartNumberingAfterBreak="0">
    <w:nsid w:val="2A024899"/>
    <w:multiLevelType w:val="hybridMultilevel"/>
    <w:tmpl w:val="C6E4D328"/>
    <w:lvl w:ilvl="0" w:tplc="0809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E384DAF"/>
    <w:multiLevelType w:val="hybridMultilevel"/>
    <w:tmpl w:val="C3F2C1AA"/>
    <w:lvl w:ilvl="0" w:tplc="40F69690">
      <w:start w:val="1"/>
      <w:numFmt w:val="decimal"/>
      <w:lvlText w:val="%1."/>
      <w:lvlJc w:val="left"/>
      <w:pPr>
        <w:ind w:left="720" w:hanging="360"/>
      </w:pPr>
      <w:rPr>
        <w:rFonts w:asciiTheme="minorHAnsi" w:eastAsia="Times New Roman" w:hAnsiTheme="minorHAnsi" w:cstheme="minorHAnsi"/>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0D2120D"/>
    <w:multiLevelType w:val="hybridMultilevel"/>
    <w:tmpl w:val="4A54D7CE"/>
    <w:lvl w:ilvl="0" w:tplc="45CC22C8">
      <w:start w:val="1"/>
      <w:numFmt w:val="bullet"/>
      <w:lvlText w:val="-"/>
      <w:lvlJc w:val="left"/>
      <w:pPr>
        <w:tabs>
          <w:tab w:val="num" w:pos="360"/>
        </w:tabs>
        <w:ind w:left="360" w:hanging="360"/>
      </w:pPr>
      <w:rPr>
        <w:rFonts w:ascii="Arial" w:hAnsi="Arial" w:hint="default"/>
      </w:rPr>
    </w:lvl>
    <w:lvl w:ilvl="1" w:tplc="040C0003" w:tentative="1">
      <w:start w:val="1"/>
      <w:numFmt w:val="bullet"/>
      <w:lvlText w:val="o"/>
      <w:lvlJc w:val="left"/>
      <w:pPr>
        <w:tabs>
          <w:tab w:val="num" w:pos="360"/>
        </w:tabs>
        <w:ind w:left="360" w:hanging="360"/>
      </w:pPr>
      <w:rPr>
        <w:rFonts w:ascii="Courier New" w:hAnsi="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33DD5FE6"/>
    <w:multiLevelType w:val="hybridMultilevel"/>
    <w:tmpl w:val="3D565548"/>
    <w:lvl w:ilvl="0" w:tplc="7F8ED61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7254AE4"/>
    <w:multiLevelType w:val="hybridMultilevel"/>
    <w:tmpl w:val="9FFAB81C"/>
    <w:lvl w:ilvl="0" w:tplc="A0EE563C">
      <w:start w:val="1"/>
      <w:numFmt w:val="decimal"/>
      <w:pStyle w:val="Kop1"/>
      <w:lvlText w:val="%1."/>
      <w:lvlJc w:val="left"/>
      <w:pPr>
        <w:ind w:left="502" w:hanging="360"/>
      </w:pPr>
      <w:rPr>
        <w:rFonts w:hint="default"/>
      </w:rPr>
    </w:lvl>
    <w:lvl w:ilvl="1" w:tplc="08130019" w:tentative="1">
      <w:start w:val="1"/>
      <w:numFmt w:val="lowerLetter"/>
      <w:lvlText w:val="%2."/>
      <w:lvlJc w:val="left"/>
      <w:pPr>
        <w:ind w:left="1222" w:hanging="360"/>
      </w:pPr>
    </w:lvl>
    <w:lvl w:ilvl="2" w:tplc="0813001B" w:tentative="1">
      <w:start w:val="1"/>
      <w:numFmt w:val="lowerRoman"/>
      <w:lvlText w:val="%3."/>
      <w:lvlJc w:val="right"/>
      <w:pPr>
        <w:ind w:left="1942" w:hanging="180"/>
      </w:pPr>
    </w:lvl>
    <w:lvl w:ilvl="3" w:tplc="0813000F" w:tentative="1">
      <w:start w:val="1"/>
      <w:numFmt w:val="decimal"/>
      <w:lvlText w:val="%4."/>
      <w:lvlJc w:val="left"/>
      <w:pPr>
        <w:ind w:left="2662" w:hanging="360"/>
      </w:pPr>
    </w:lvl>
    <w:lvl w:ilvl="4" w:tplc="08130019" w:tentative="1">
      <w:start w:val="1"/>
      <w:numFmt w:val="lowerLetter"/>
      <w:lvlText w:val="%5."/>
      <w:lvlJc w:val="left"/>
      <w:pPr>
        <w:ind w:left="3382" w:hanging="360"/>
      </w:pPr>
    </w:lvl>
    <w:lvl w:ilvl="5" w:tplc="0813001B" w:tentative="1">
      <w:start w:val="1"/>
      <w:numFmt w:val="lowerRoman"/>
      <w:lvlText w:val="%6."/>
      <w:lvlJc w:val="right"/>
      <w:pPr>
        <w:ind w:left="4102" w:hanging="180"/>
      </w:pPr>
    </w:lvl>
    <w:lvl w:ilvl="6" w:tplc="0813000F" w:tentative="1">
      <w:start w:val="1"/>
      <w:numFmt w:val="decimal"/>
      <w:lvlText w:val="%7."/>
      <w:lvlJc w:val="left"/>
      <w:pPr>
        <w:ind w:left="4822" w:hanging="360"/>
      </w:pPr>
    </w:lvl>
    <w:lvl w:ilvl="7" w:tplc="08130019" w:tentative="1">
      <w:start w:val="1"/>
      <w:numFmt w:val="lowerLetter"/>
      <w:lvlText w:val="%8."/>
      <w:lvlJc w:val="left"/>
      <w:pPr>
        <w:ind w:left="5542" w:hanging="360"/>
      </w:pPr>
    </w:lvl>
    <w:lvl w:ilvl="8" w:tplc="0813001B" w:tentative="1">
      <w:start w:val="1"/>
      <w:numFmt w:val="lowerRoman"/>
      <w:lvlText w:val="%9."/>
      <w:lvlJc w:val="right"/>
      <w:pPr>
        <w:ind w:left="6262" w:hanging="180"/>
      </w:pPr>
    </w:lvl>
  </w:abstractNum>
  <w:abstractNum w:abstractNumId="18" w15:restartNumberingAfterBreak="0">
    <w:nsid w:val="3F346B87"/>
    <w:multiLevelType w:val="multilevel"/>
    <w:tmpl w:val="EFFC368A"/>
    <w:lvl w:ilvl="0">
      <w:start w:val="6"/>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F4B2A97"/>
    <w:multiLevelType w:val="hybridMultilevel"/>
    <w:tmpl w:val="3FF2AA3C"/>
    <w:lvl w:ilvl="0" w:tplc="0809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6314F14"/>
    <w:multiLevelType w:val="hybridMultilevel"/>
    <w:tmpl w:val="F7D8C3BA"/>
    <w:lvl w:ilvl="0" w:tplc="41BACB66">
      <w:start w:val="1"/>
      <w:numFmt w:val="bullet"/>
      <w:lvlText w:val="."/>
      <w:lvlJc w:val="left"/>
      <w:pPr>
        <w:tabs>
          <w:tab w:val="num" w:pos="1440"/>
        </w:tabs>
        <w:ind w:left="1440" w:hanging="360"/>
      </w:pPr>
      <w:rPr>
        <w:rFonts w:ascii="Arial"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87065F"/>
    <w:multiLevelType w:val="hybridMultilevel"/>
    <w:tmpl w:val="2D08FC1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5C072F94"/>
    <w:multiLevelType w:val="hybridMultilevel"/>
    <w:tmpl w:val="F66E7362"/>
    <w:lvl w:ilvl="0" w:tplc="08130019">
      <w:start w:val="1"/>
      <w:numFmt w:val="lowerLetter"/>
      <w:lvlText w:val="%1."/>
      <w:lvlJc w:val="left"/>
      <w:pPr>
        <w:ind w:left="360" w:hanging="360"/>
      </w:pPr>
      <w:rPr>
        <w:rFonts w:cs="Times New Roman" w:hint="default"/>
      </w:rPr>
    </w:lvl>
    <w:lvl w:ilvl="1" w:tplc="08130003" w:tentative="1">
      <w:start w:val="1"/>
      <w:numFmt w:val="bullet"/>
      <w:lvlText w:val="o"/>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5C6553DE"/>
    <w:multiLevelType w:val="hybridMultilevel"/>
    <w:tmpl w:val="55C85AA2"/>
    <w:lvl w:ilvl="0" w:tplc="45CC22C8">
      <w:start w:val="1"/>
      <w:numFmt w:val="bullet"/>
      <w:lvlText w:val="-"/>
      <w:lvlJc w:val="left"/>
      <w:pPr>
        <w:tabs>
          <w:tab w:val="num" w:pos="360"/>
        </w:tabs>
        <w:ind w:left="360" w:hanging="360"/>
      </w:pPr>
      <w:rPr>
        <w:rFonts w:ascii="Arial" w:hAnsi="Arial" w:hint="default"/>
      </w:rPr>
    </w:lvl>
    <w:lvl w:ilvl="1" w:tplc="040C0003" w:tentative="1">
      <w:start w:val="1"/>
      <w:numFmt w:val="bullet"/>
      <w:lvlText w:val="o"/>
      <w:lvlJc w:val="left"/>
      <w:pPr>
        <w:tabs>
          <w:tab w:val="num" w:pos="360"/>
        </w:tabs>
        <w:ind w:left="360" w:hanging="360"/>
      </w:pPr>
      <w:rPr>
        <w:rFonts w:ascii="Courier New" w:hAnsi="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24" w15:restartNumberingAfterBreak="0">
    <w:nsid w:val="651C3816"/>
    <w:multiLevelType w:val="hybridMultilevel"/>
    <w:tmpl w:val="781EAE2A"/>
    <w:lvl w:ilvl="0" w:tplc="12104BC8">
      <w:start w:val="1"/>
      <w:numFmt w:val="lowerLetter"/>
      <w:lvlText w:val="%1."/>
      <w:lvlJc w:val="left"/>
      <w:pPr>
        <w:tabs>
          <w:tab w:val="num" w:pos="720"/>
        </w:tabs>
        <w:ind w:left="720" w:hanging="360"/>
      </w:pPr>
      <w:rPr>
        <w:rFonts w:ascii="Arial" w:eastAsia="Times New Roman" w:hAnsi="Arial" w:cs="Times New Roman"/>
      </w:rPr>
    </w:lvl>
    <w:lvl w:ilvl="1" w:tplc="040C0003">
      <w:start w:val="1"/>
      <w:numFmt w:val="bullet"/>
      <w:lvlText w:val="o"/>
      <w:lvlJc w:val="left"/>
      <w:pPr>
        <w:tabs>
          <w:tab w:val="num" w:pos="720"/>
        </w:tabs>
        <w:ind w:left="720" w:hanging="360"/>
      </w:pPr>
      <w:rPr>
        <w:rFonts w:ascii="Courier New" w:hAnsi="Courier New" w:hint="default"/>
      </w:rPr>
    </w:lvl>
    <w:lvl w:ilvl="2" w:tplc="040C0005">
      <w:start w:val="1"/>
      <w:numFmt w:val="bullet"/>
      <w:lvlText w:val=""/>
      <w:lvlJc w:val="left"/>
      <w:pPr>
        <w:tabs>
          <w:tab w:val="num" w:pos="1440"/>
        </w:tabs>
        <w:ind w:left="1440" w:hanging="360"/>
      </w:pPr>
      <w:rPr>
        <w:rFonts w:ascii="Wingdings" w:hAnsi="Wingdings" w:hint="default"/>
      </w:rPr>
    </w:lvl>
    <w:lvl w:ilvl="3" w:tplc="040C0001" w:tentative="1">
      <w:start w:val="1"/>
      <w:numFmt w:val="bullet"/>
      <w:lvlText w:val=""/>
      <w:lvlJc w:val="left"/>
      <w:pPr>
        <w:tabs>
          <w:tab w:val="num" w:pos="2160"/>
        </w:tabs>
        <w:ind w:left="2160" w:hanging="360"/>
      </w:pPr>
      <w:rPr>
        <w:rFonts w:ascii="Symbol" w:hAnsi="Symbol" w:hint="default"/>
      </w:rPr>
    </w:lvl>
    <w:lvl w:ilvl="4" w:tplc="040C0003" w:tentative="1">
      <w:start w:val="1"/>
      <w:numFmt w:val="bullet"/>
      <w:lvlText w:val="o"/>
      <w:lvlJc w:val="left"/>
      <w:pPr>
        <w:tabs>
          <w:tab w:val="num" w:pos="2880"/>
        </w:tabs>
        <w:ind w:left="2880" w:hanging="360"/>
      </w:pPr>
      <w:rPr>
        <w:rFonts w:ascii="Courier New" w:hAnsi="Courier New" w:hint="default"/>
      </w:rPr>
    </w:lvl>
    <w:lvl w:ilvl="5" w:tplc="040C0005" w:tentative="1">
      <w:start w:val="1"/>
      <w:numFmt w:val="bullet"/>
      <w:lvlText w:val=""/>
      <w:lvlJc w:val="left"/>
      <w:pPr>
        <w:tabs>
          <w:tab w:val="num" w:pos="3600"/>
        </w:tabs>
        <w:ind w:left="3600" w:hanging="360"/>
      </w:pPr>
      <w:rPr>
        <w:rFonts w:ascii="Wingdings" w:hAnsi="Wingdings" w:hint="default"/>
      </w:rPr>
    </w:lvl>
    <w:lvl w:ilvl="6" w:tplc="040C0001" w:tentative="1">
      <w:start w:val="1"/>
      <w:numFmt w:val="bullet"/>
      <w:lvlText w:val=""/>
      <w:lvlJc w:val="left"/>
      <w:pPr>
        <w:tabs>
          <w:tab w:val="num" w:pos="4320"/>
        </w:tabs>
        <w:ind w:left="4320" w:hanging="360"/>
      </w:pPr>
      <w:rPr>
        <w:rFonts w:ascii="Symbol" w:hAnsi="Symbol" w:hint="default"/>
      </w:rPr>
    </w:lvl>
    <w:lvl w:ilvl="7" w:tplc="040C0003" w:tentative="1">
      <w:start w:val="1"/>
      <w:numFmt w:val="bullet"/>
      <w:lvlText w:val="o"/>
      <w:lvlJc w:val="left"/>
      <w:pPr>
        <w:tabs>
          <w:tab w:val="num" w:pos="5040"/>
        </w:tabs>
        <w:ind w:left="5040" w:hanging="360"/>
      </w:pPr>
      <w:rPr>
        <w:rFonts w:ascii="Courier New" w:hAnsi="Courier New" w:hint="default"/>
      </w:rPr>
    </w:lvl>
    <w:lvl w:ilvl="8" w:tplc="040C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6A546D03"/>
    <w:multiLevelType w:val="hybridMultilevel"/>
    <w:tmpl w:val="C2CEE8FC"/>
    <w:lvl w:ilvl="0" w:tplc="1A7C4A8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DF10A26"/>
    <w:multiLevelType w:val="hybridMultilevel"/>
    <w:tmpl w:val="EE34059E"/>
    <w:lvl w:ilvl="0" w:tplc="0809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E2B410F"/>
    <w:multiLevelType w:val="hybridMultilevel"/>
    <w:tmpl w:val="213C7190"/>
    <w:lvl w:ilvl="0" w:tplc="C5FAB3BE">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27A7618"/>
    <w:multiLevelType w:val="hybridMultilevel"/>
    <w:tmpl w:val="AAD65230"/>
    <w:lvl w:ilvl="0" w:tplc="0809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4A41668"/>
    <w:multiLevelType w:val="hybridMultilevel"/>
    <w:tmpl w:val="8892E1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4B20F44"/>
    <w:multiLevelType w:val="multilevel"/>
    <w:tmpl w:val="8522DC6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75A7580D"/>
    <w:multiLevelType w:val="hybridMultilevel"/>
    <w:tmpl w:val="E75652F6"/>
    <w:lvl w:ilvl="0" w:tplc="24F2D390">
      <w:start w:val="1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D601EF7"/>
    <w:multiLevelType w:val="multilevel"/>
    <w:tmpl w:val="0F2C7A92"/>
    <w:lvl w:ilvl="0">
      <w:start w:val="1"/>
      <w:numFmt w:val="bullet"/>
      <w:lvlText w:val="-"/>
      <w:lvlJc w:val="left"/>
      <w:pPr>
        <w:tabs>
          <w:tab w:val="num" w:pos="360"/>
        </w:tabs>
        <w:ind w:left="360" w:hanging="360"/>
      </w:pPr>
      <w:rPr>
        <w:rFonts w:ascii="Arial" w:hAnsi="Arial"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33" w15:restartNumberingAfterBreak="0">
    <w:nsid w:val="7E8C23CC"/>
    <w:multiLevelType w:val="hybridMultilevel"/>
    <w:tmpl w:val="682255D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5"/>
  </w:num>
  <w:num w:numId="3">
    <w:abstractNumId w:val="27"/>
  </w:num>
  <w:num w:numId="4">
    <w:abstractNumId w:val="21"/>
  </w:num>
  <w:num w:numId="5">
    <w:abstractNumId w:val="12"/>
  </w:num>
  <w:num w:numId="6">
    <w:abstractNumId w:val="28"/>
  </w:num>
  <w:num w:numId="7">
    <w:abstractNumId w:val="13"/>
  </w:num>
  <w:num w:numId="8">
    <w:abstractNumId w:val="19"/>
  </w:num>
  <w:num w:numId="9">
    <w:abstractNumId w:val="3"/>
  </w:num>
  <w:num w:numId="10">
    <w:abstractNumId w:val="10"/>
  </w:num>
  <w:num w:numId="11">
    <w:abstractNumId w:val="8"/>
  </w:num>
  <w:num w:numId="12">
    <w:abstractNumId w:val="26"/>
  </w:num>
  <w:num w:numId="13">
    <w:abstractNumId w:val="9"/>
  </w:num>
  <w:num w:numId="14">
    <w:abstractNumId w:val="22"/>
  </w:num>
  <w:num w:numId="15">
    <w:abstractNumId w:val="0"/>
  </w:num>
  <w:num w:numId="16">
    <w:abstractNumId w:val="29"/>
  </w:num>
  <w:num w:numId="17">
    <w:abstractNumId w:val="20"/>
  </w:num>
  <w:num w:numId="18">
    <w:abstractNumId w:val="15"/>
  </w:num>
  <w:num w:numId="19">
    <w:abstractNumId w:val="33"/>
  </w:num>
  <w:num w:numId="20">
    <w:abstractNumId w:val="5"/>
  </w:num>
  <w:num w:numId="21">
    <w:abstractNumId w:val="32"/>
  </w:num>
  <w:num w:numId="22">
    <w:abstractNumId w:val="7"/>
  </w:num>
  <w:num w:numId="23">
    <w:abstractNumId w:val="23"/>
  </w:num>
  <w:num w:numId="24">
    <w:abstractNumId w:val="1"/>
  </w:num>
  <w:num w:numId="25">
    <w:abstractNumId w:val="17"/>
  </w:num>
  <w:num w:numId="26">
    <w:abstractNumId w:val="16"/>
  </w:num>
  <w:num w:numId="27">
    <w:abstractNumId w:val="31"/>
  </w:num>
  <w:num w:numId="28">
    <w:abstractNumId w:val="24"/>
  </w:num>
  <w:num w:numId="29">
    <w:abstractNumId w:val="11"/>
  </w:num>
  <w:num w:numId="30">
    <w:abstractNumId w:val="30"/>
  </w:num>
  <w:num w:numId="31">
    <w:abstractNumId w:val="30"/>
    <w:lvlOverride w:ilvl="0">
      <w:startOverride w:val="1"/>
    </w:lvlOverride>
  </w:num>
  <w:num w:numId="32">
    <w:abstractNumId w:val="4"/>
  </w:num>
  <w:num w:numId="33">
    <w:abstractNumId w:val="14"/>
  </w:num>
  <w:num w:numId="34">
    <w:abstractNumId w:val="6"/>
  </w:num>
  <w:num w:numId="35">
    <w:abstractNumId w:val="6"/>
    <w:lvlOverride w:ilvl="0">
      <w:startOverride w:val="1"/>
    </w:lvlOverride>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0E3"/>
    <w:rsid w:val="000044D7"/>
    <w:rsid w:val="000245C2"/>
    <w:rsid w:val="00053BD8"/>
    <w:rsid w:val="00096800"/>
    <w:rsid w:val="000F2451"/>
    <w:rsid w:val="00105BC8"/>
    <w:rsid w:val="00122063"/>
    <w:rsid w:val="00123B74"/>
    <w:rsid w:val="001321BB"/>
    <w:rsid w:val="001C7B0F"/>
    <w:rsid w:val="00202A6D"/>
    <w:rsid w:val="00270541"/>
    <w:rsid w:val="00293927"/>
    <w:rsid w:val="002A6B93"/>
    <w:rsid w:val="002A6D5B"/>
    <w:rsid w:val="002C565B"/>
    <w:rsid w:val="002D41DF"/>
    <w:rsid w:val="00305FEB"/>
    <w:rsid w:val="003140FB"/>
    <w:rsid w:val="00337DFD"/>
    <w:rsid w:val="00351347"/>
    <w:rsid w:val="003612FD"/>
    <w:rsid w:val="00366CE6"/>
    <w:rsid w:val="003700A5"/>
    <w:rsid w:val="003A3243"/>
    <w:rsid w:val="003C5FBB"/>
    <w:rsid w:val="00404F43"/>
    <w:rsid w:val="00407BEF"/>
    <w:rsid w:val="00450293"/>
    <w:rsid w:val="004967A9"/>
    <w:rsid w:val="004A77D3"/>
    <w:rsid w:val="004C331F"/>
    <w:rsid w:val="00537D9B"/>
    <w:rsid w:val="005410E3"/>
    <w:rsid w:val="00546819"/>
    <w:rsid w:val="00575972"/>
    <w:rsid w:val="005B73D0"/>
    <w:rsid w:val="005F5495"/>
    <w:rsid w:val="006B4758"/>
    <w:rsid w:val="006C2BD1"/>
    <w:rsid w:val="006D40C6"/>
    <w:rsid w:val="006E678F"/>
    <w:rsid w:val="007630D9"/>
    <w:rsid w:val="007969B8"/>
    <w:rsid w:val="007A6D5F"/>
    <w:rsid w:val="007C2289"/>
    <w:rsid w:val="007F5C3F"/>
    <w:rsid w:val="008038A3"/>
    <w:rsid w:val="008216CE"/>
    <w:rsid w:val="00843522"/>
    <w:rsid w:val="008D7872"/>
    <w:rsid w:val="008E3825"/>
    <w:rsid w:val="008F40CB"/>
    <w:rsid w:val="00911E09"/>
    <w:rsid w:val="00946090"/>
    <w:rsid w:val="00995688"/>
    <w:rsid w:val="009A677B"/>
    <w:rsid w:val="009C7E3C"/>
    <w:rsid w:val="00A8179D"/>
    <w:rsid w:val="00A8676A"/>
    <w:rsid w:val="00B926F8"/>
    <w:rsid w:val="00BC1839"/>
    <w:rsid w:val="00BC4ADE"/>
    <w:rsid w:val="00BC5895"/>
    <w:rsid w:val="00BD4665"/>
    <w:rsid w:val="00BF1B9E"/>
    <w:rsid w:val="00C1205D"/>
    <w:rsid w:val="00C37958"/>
    <w:rsid w:val="00C37972"/>
    <w:rsid w:val="00C83F10"/>
    <w:rsid w:val="00CB030F"/>
    <w:rsid w:val="00D213C3"/>
    <w:rsid w:val="00D244E0"/>
    <w:rsid w:val="00D6201F"/>
    <w:rsid w:val="00D80A7B"/>
    <w:rsid w:val="00DC2F0C"/>
    <w:rsid w:val="00DD424F"/>
    <w:rsid w:val="00DE76C7"/>
    <w:rsid w:val="00E1042E"/>
    <w:rsid w:val="00E23C1C"/>
    <w:rsid w:val="00E23EA5"/>
    <w:rsid w:val="00E30DA9"/>
    <w:rsid w:val="00E5062D"/>
    <w:rsid w:val="00E77EAB"/>
    <w:rsid w:val="00EE1522"/>
    <w:rsid w:val="00EE7C8C"/>
    <w:rsid w:val="00EF031B"/>
    <w:rsid w:val="00F17CE9"/>
    <w:rsid w:val="00F261B0"/>
    <w:rsid w:val="00F50A61"/>
    <w:rsid w:val="00F753D1"/>
    <w:rsid w:val="00FA702E"/>
    <w:rsid w:val="00FD337D"/>
    <w:rsid w:val="00FD354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8B7FAF6"/>
  <w15:chartTrackingRefBased/>
  <w15:docId w15:val="{52B87E71-6342-48BE-9B4F-93110BBA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410E3"/>
    <w:rPr>
      <w:rFonts w:ascii="Times New Roman" w:hAnsi="Times New Roman"/>
      <w:sz w:val="24"/>
      <w:szCs w:val="24"/>
      <w:lang w:val="en-GB" w:eastAsia="en-GB"/>
    </w:rPr>
  </w:style>
  <w:style w:type="paragraph" w:styleId="Kop1">
    <w:name w:val="heading 1"/>
    <w:basedOn w:val="Standaard"/>
    <w:link w:val="Kop1Char1"/>
    <w:autoRedefine/>
    <w:uiPriority w:val="9"/>
    <w:qFormat/>
    <w:rsid w:val="002A6D5B"/>
    <w:pPr>
      <w:numPr>
        <w:numId w:val="25"/>
      </w:numPr>
      <w:spacing w:after="120"/>
      <w:ind w:left="284" w:hanging="284"/>
      <w:outlineLvl w:val="0"/>
    </w:pPr>
    <w:rPr>
      <w:rFonts w:ascii="Arial" w:hAnsi="Arial"/>
      <w:b/>
    </w:rPr>
  </w:style>
  <w:style w:type="paragraph" w:styleId="Kop2">
    <w:name w:val="heading 2"/>
    <w:basedOn w:val="Standaard"/>
    <w:link w:val="Kop2Char"/>
    <w:uiPriority w:val="9"/>
    <w:qFormat/>
    <w:rsid w:val="007969B8"/>
    <w:pPr>
      <w:spacing w:before="120"/>
      <w:ind w:left="360" w:hanging="360"/>
      <w:jc w:val="both"/>
      <w:outlineLvl w:val="1"/>
    </w:pPr>
    <w:rPr>
      <w:b/>
      <w:color w:val="000080"/>
    </w:rPr>
  </w:style>
  <w:style w:type="paragraph" w:styleId="Kop3">
    <w:name w:val="heading 3"/>
    <w:basedOn w:val="Standaard"/>
    <w:next w:val="Standaard"/>
    <w:link w:val="Kop3Char"/>
    <w:uiPriority w:val="9"/>
    <w:qFormat/>
    <w:rsid w:val="007969B8"/>
    <w:pPr>
      <w:spacing w:before="240" w:after="60"/>
      <w:outlineLvl w:val="2"/>
    </w:pPr>
    <w:rPr>
      <w:b/>
      <w:color w:val="000080"/>
    </w:rPr>
  </w:style>
  <w:style w:type="paragraph" w:styleId="Kop4">
    <w:name w:val="heading 4"/>
    <w:basedOn w:val="Standaard"/>
    <w:next w:val="Standaard"/>
    <w:link w:val="Kop4Char"/>
    <w:uiPriority w:val="9"/>
    <w:qFormat/>
    <w:rsid w:val="007969B8"/>
    <w:pPr>
      <w:keepNext/>
      <w:spacing w:before="240" w:after="60"/>
      <w:outlineLvl w:val="3"/>
    </w:pPr>
    <w:rPr>
      <w:b/>
    </w:rPr>
  </w:style>
  <w:style w:type="paragraph" w:styleId="Kop5">
    <w:name w:val="heading 5"/>
    <w:basedOn w:val="Standaard"/>
    <w:next w:val="Standaard"/>
    <w:link w:val="Kop5Char"/>
    <w:uiPriority w:val="9"/>
    <w:qFormat/>
    <w:rsid w:val="007969B8"/>
    <w:pPr>
      <w:spacing w:before="240" w:after="60"/>
      <w:outlineLvl w:val="4"/>
    </w:pPr>
    <w:rPr>
      <w:sz w:val="22"/>
    </w:rPr>
  </w:style>
  <w:style w:type="paragraph" w:styleId="Kop6">
    <w:name w:val="heading 6"/>
    <w:basedOn w:val="Standaard"/>
    <w:next w:val="Standaard"/>
    <w:link w:val="Kop6Char"/>
    <w:uiPriority w:val="9"/>
    <w:qFormat/>
    <w:rsid w:val="007969B8"/>
    <w:pPr>
      <w:spacing w:before="240" w:after="60"/>
      <w:outlineLvl w:val="5"/>
    </w:pPr>
    <w:rPr>
      <w:i/>
      <w:sz w:val="22"/>
    </w:rPr>
  </w:style>
  <w:style w:type="paragraph" w:styleId="Kop7">
    <w:name w:val="heading 7"/>
    <w:basedOn w:val="Standaard"/>
    <w:next w:val="Standaard"/>
    <w:link w:val="Kop7Char"/>
    <w:uiPriority w:val="9"/>
    <w:qFormat/>
    <w:rsid w:val="007969B8"/>
    <w:pPr>
      <w:spacing w:before="240" w:after="60"/>
      <w:outlineLvl w:val="6"/>
    </w:pPr>
  </w:style>
  <w:style w:type="paragraph" w:styleId="Kop8">
    <w:name w:val="heading 8"/>
    <w:basedOn w:val="Standaard"/>
    <w:next w:val="Standaard"/>
    <w:link w:val="Kop8Char"/>
    <w:uiPriority w:val="9"/>
    <w:qFormat/>
    <w:rsid w:val="007969B8"/>
    <w:pPr>
      <w:spacing w:before="240" w:after="60"/>
      <w:outlineLvl w:val="7"/>
    </w:pPr>
    <w:rPr>
      <w:i/>
    </w:rPr>
  </w:style>
  <w:style w:type="paragraph" w:styleId="Kop9">
    <w:name w:val="heading 9"/>
    <w:basedOn w:val="Standaard"/>
    <w:next w:val="Standaard"/>
    <w:link w:val="Kop9Char"/>
    <w:uiPriority w:val="9"/>
    <w:qFormat/>
    <w:rsid w:val="007969B8"/>
    <w:pPr>
      <w:spacing w:before="240" w:after="60"/>
      <w:outlineLvl w:val="8"/>
    </w:pPr>
    <w:rPr>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1">
    <w:name w:val="Kop 1 Char1"/>
    <w:basedOn w:val="Standaardalinea-lettertype"/>
    <w:link w:val="Kop1"/>
    <w:uiPriority w:val="9"/>
    <w:rsid w:val="002A6D5B"/>
    <w:rPr>
      <w:rFonts w:ascii="Arial" w:hAnsi="Arial"/>
      <w:b/>
      <w:sz w:val="24"/>
      <w:szCs w:val="24"/>
      <w:lang w:val="en-GB" w:eastAsia="en-GB"/>
    </w:rPr>
  </w:style>
  <w:style w:type="character" w:customStyle="1" w:styleId="Kop2Char">
    <w:name w:val="Kop 2 Char"/>
    <w:basedOn w:val="Standaardalinea-lettertype"/>
    <w:link w:val="Kop2"/>
    <w:uiPriority w:val="9"/>
    <w:rsid w:val="007969B8"/>
    <w:rPr>
      <w:rFonts w:ascii="Arial" w:hAnsi="Arial"/>
      <w:b/>
      <w:color w:val="000080"/>
      <w:lang w:val="fr-FR" w:eastAsia="fr-FR"/>
    </w:rPr>
  </w:style>
  <w:style w:type="character" w:customStyle="1" w:styleId="Kop3Char">
    <w:name w:val="Kop 3 Char"/>
    <w:basedOn w:val="Standaardalinea-lettertype"/>
    <w:link w:val="Kop3"/>
    <w:uiPriority w:val="9"/>
    <w:rsid w:val="007969B8"/>
    <w:rPr>
      <w:rFonts w:ascii="Arial" w:hAnsi="Arial"/>
      <w:b/>
      <w:color w:val="000080"/>
      <w:lang w:val="fr-FR" w:eastAsia="fr-FR"/>
    </w:rPr>
  </w:style>
  <w:style w:type="character" w:customStyle="1" w:styleId="Kop4Char">
    <w:name w:val="Kop 4 Char"/>
    <w:basedOn w:val="Standaardalinea-lettertype"/>
    <w:link w:val="Kop4"/>
    <w:uiPriority w:val="9"/>
    <w:rsid w:val="007969B8"/>
    <w:rPr>
      <w:rFonts w:ascii="Arial" w:hAnsi="Arial"/>
      <w:b/>
      <w:color w:val="0000FF"/>
      <w:sz w:val="24"/>
      <w:lang w:val="fr-FR" w:eastAsia="fr-FR"/>
    </w:rPr>
  </w:style>
  <w:style w:type="character" w:customStyle="1" w:styleId="Kop5Char">
    <w:name w:val="Kop 5 Char"/>
    <w:basedOn w:val="Standaardalinea-lettertype"/>
    <w:link w:val="Kop5"/>
    <w:uiPriority w:val="9"/>
    <w:rsid w:val="007969B8"/>
    <w:rPr>
      <w:rFonts w:ascii="Arial" w:hAnsi="Arial"/>
      <w:color w:val="0000FF"/>
      <w:sz w:val="22"/>
      <w:lang w:val="fr-FR" w:eastAsia="fr-FR"/>
    </w:rPr>
  </w:style>
  <w:style w:type="character" w:customStyle="1" w:styleId="Kop6Char">
    <w:name w:val="Kop 6 Char"/>
    <w:basedOn w:val="Standaardalinea-lettertype"/>
    <w:link w:val="Kop6"/>
    <w:uiPriority w:val="9"/>
    <w:rsid w:val="007969B8"/>
    <w:rPr>
      <w:rFonts w:ascii="Times New Roman" w:hAnsi="Times New Roman"/>
      <w:i/>
      <w:color w:val="0000FF"/>
      <w:sz w:val="22"/>
      <w:lang w:val="fr-FR" w:eastAsia="fr-FR"/>
    </w:rPr>
  </w:style>
  <w:style w:type="character" w:customStyle="1" w:styleId="Kop7Char">
    <w:name w:val="Kop 7 Char"/>
    <w:basedOn w:val="Standaardalinea-lettertype"/>
    <w:link w:val="Kop7"/>
    <w:uiPriority w:val="9"/>
    <w:rsid w:val="007969B8"/>
    <w:rPr>
      <w:rFonts w:ascii="Arial" w:hAnsi="Arial"/>
      <w:color w:val="0000FF"/>
      <w:lang w:val="fr-FR" w:eastAsia="fr-FR"/>
    </w:rPr>
  </w:style>
  <w:style w:type="character" w:customStyle="1" w:styleId="Kop8Char">
    <w:name w:val="Kop 8 Char"/>
    <w:basedOn w:val="Standaardalinea-lettertype"/>
    <w:link w:val="Kop8"/>
    <w:uiPriority w:val="9"/>
    <w:rsid w:val="007969B8"/>
    <w:rPr>
      <w:rFonts w:ascii="Arial" w:hAnsi="Arial"/>
      <w:i/>
      <w:color w:val="0000FF"/>
      <w:lang w:val="fr-FR" w:eastAsia="fr-FR"/>
    </w:rPr>
  </w:style>
  <w:style w:type="character" w:customStyle="1" w:styleId="Kop9Char">
    <w:name w:val="Kop 9 Char"/>
    <w:basedOn w:val="Standaardalinea-lettertype"/>
    <w:link w:val="Kop9"/>
    <w:uiPriority w:val="9"/>
    <w:rsid w:val="007969B8"/>
    <w:rPr>
      <w:rFonts w:ascii="Arial" w:hAnsi="Arial"/>
      <w:b/>
      <w:i/>
      <w:color w:val="0000FF"/>
      <w:sz w:val="18"/>
      <w:lang w:val="fr-FR" w:eastAsia="fr-FR"/>
    </w:rPr>
  </w:style>
  <w:style w:type="character" w:styleId="Zwaar">
    <w:name w:val="Strong"/>
    <w:uiPriority w:val="22"/>
    <w:qFormat/>
    <w:rsid w:val="007969B8"/>
    <w:rPr>
      <w:b/>
    </w:rPr>
  </w:style>
  <w:style w:type="paragraph" w:styleId="Lijstalinea">
    <w:name w:val="List Paragraph"/>
    <w:basedOn w:val="Standaard"/>
    <w:uiPriority w:val="34"/>
    <w:qFormat/>
    <w:rsid w:val="007969B8"/>
    <w:pPr>
      <w:ind w:left="720"/>
    </w:pPr>
    <w:rPr>
      <w:rFonts w:eastAsia="Calibri" w:cs="Arial"/>
      <w:lang w:val="fr-BE" w:eastAsia="fr-BE"/>
    </w:rPr>
  </w:style>
  <w:style w:type="paragraph" w:styleId="Koptekst">
    <w:name w:val="header"/>
    <w:basedOn w:val="Standaard"/>
    <w:link w:val="KoptekstChar"/>
    <w:uiPriority w:val="99"/>
    <w:unhideWhenUsed/>
    <w:rsid w:val="005410E3"/>
    <w:pPr>
      <w:tabs>
        <w:tab w:val="center" w:pos="4536"/>
        <w:tab w:val="right" w:pos="9072"/>
      </w:tabs>
    </w:pPr>
  </w:style>
  <w:style w:type="character" w:customStyle="1" w:styleId="KoptekstChar">
    <w:name w:val="Koptekst Char"/>
    <w:basedOn w:val="Standaardalinea-lettertype"/>
    <w:link w:val="Koptekst"/>
    <w:uiPriority w:val="99"/>
    <w:rsid w:val="005410E3"/>
    <w:rPr>
      <w:rFonts w:ascii="Times New Roman" w:hAnsi="Times New Roman"/>
      <w:sz w:val="24"/>
      <w:szCs w:val="24"/>
      <w:lang w:val="en-GB" w:eastAsia="en-GB"/>
    </w:rPr>
  </w:style>
  <w:style w:type="paragraph" w:styleId="Voettekst">
    <w:name w:val="footer"/>
    <w:basedOn w:val="Standaard"/>
    <w:link w:val="VoettekstChar1"/>
    <w:uiPriority w:val="99"/>
    <w:unhideWhenUsed/>
    <w:rsid w:val="005410E3"/>
    <w:pPr>
      <w:tabs>
        <w:tab w:val="center" w:pos="4536"/>
        <w:tab w:val="right" w:pos="9072"/>
      </w:tabs>
    </w:pPr>
  </w:style>
  <w:style w:type="character" w:customStyle="1" w:styleId="VoettekstChar1">
    <w:name w:val="Voettekst Char1"/>
    <w:basedOn w:val="Standaardalinea-lettertype"/>
    <w:link w:val="Voettekst"/>
    <w:uiPriority w:val="99"/>
    <w:rsid w:val="005410E3"/>
    <w:rPr>
      <w:rFonts w:ascii="Times New Roman" w:hAnsi="Times New Roman"/>
      <w:sz w:val="24"/>
      <w:szCs w:val="24"/>
      <w:lang w:val="en-GB" w:eastAsia="en-GB"/>
    </w:rPr>
  </w:style>
  <w:style w:type="paragraph" w:styleId="Ballontekst">
    <w:name w:val="Balloon Text"/>
    <w:basedOn w:val="Standaard"/>
    <w:link w:val="BallontekstChar1"/>
    <w:uiPriority w:val="99"/>
    <w:unhideWhenUsed/>
    <w:rsid w:val="00053BD8"/>
    <w:rPr>
      <w:rFonts w:ascii="Segoe UI" w:hAnsi="Segoe UI" w:cs="Segoe UI"/>
      <w:sz w:val="18"/>
      <w:szCs w:val="18"/>
    </w:rPr>
  </w:style>
  <w:style w:type="character" w:customStyle="1" w:styleId="BallontekstChar1">
    <w:name w:val="Ballontekst Char1"/>
    <w:basedOn w:val="Standaardalinea-lettertype"/>
    <w:link w:val="Ballontekst"/>
    <w:uiPriority w:val="99"/>
    <w:rsid w:val="00053BD8"/>
    <w:rPr>
      <w:rFonts w:ascii="Segoe UI" w:hAnsi="Segoe UI" w:cs="Segoe UI"/>
      <w:sz w:val="18"/>
      <w:szCs w:val="18"/>
      <w:lang w:val="en-GB" w:eastAsia="en-GB"/>
    </w:rPr>
  </w:style>
  <w:style w:type="paragraph" w:customStyle="1" w:styleId="1-Standjust">
    <w:name w:val="1 - Stand just"/>
    <w:link w:val="1-StandjustCar"/>
    <w:rsid w:val="001321BB"/>
    <w:pPr>
      <w:jc w:val="both"/>
    </w:pPr>
    <w:rPr>
      <w:rFonts w:ascii="Arial" w:hAnsi="Arial"/>
      <w:color w:val="000000"/>
      <w:lang w:val="fr-FR" w:eastAsia="fr-FR"/>
    </w:rPr>
  </w:style>
  <w:style w:type="character" w:customStyle="1" w:styleId="1-StandjustCar">
    <w:name w:val="1 - Stand just Car"/>
    <w:link w:val="1-Standjust"/>
    <w:rsid w:val="001321BB"/>
    <w:rPr>
      <w:rFonts w:ascii="Arial" w:hAnsi="Arial"/>
      <w:color w:val="000000"/>
      <w:lang w:val="fr-FR" w:eastAsia="fr-FR"/>
    </w:rPr>
  </w:style>
  <w:style w:type="character" w:styleId="Hyperlink">
    <w:name w:val="Hyperlink"/>
    <w:basedOn w:val="Standaardalinea-lettertype"/>
    <w:uiPriority w:val="99"/>
    <w:unhideWhenUsed/>
    <w:rsid w:val="00DD424F"/>
    <w:rPr>
      <w:color w:val="0563C1" w:themeColor="hyperlink"/>
      <w:u w:val="single"/>
    </w:rPr>
  </w:style>
  <w:style w:type="character" w:styleId="Verwijzingopmerking">
    <w:name w:val="annotation reference"/>
    <w:basedOn w:val="Standaardalinea-lettertype"/>
    <w:uiPriority w:val="99"/>
    <w:semiHidden/>
    <w:unhideWhenUsed/>
    <w:rsid w:val="005F5495"/>
    <w:rPr>
      <w:sz w:val="16"/>
      <w:szCs w:val="16"/>
    </w:rPr>
  </w:style>
  <w:style w:type="paragraph" w:styleId="Tekstopmerking">
    <w:name w:val="annotation text"/>
    <w:basedOn w:val="Standaard"/>
    <w:link w:val="TekstopmerkingChar1"/>
    <w:uiPriority w:val="99"/>
    <w:semiHidden/>
    <w:unhideWhenUsed/>
    <w:rsid w:val="005F5495"/>
    <w:rPr>
      <w:sz w:val="20"/>
      <w:szCs w:val="20"/>
    </w:rPr>
  </w:style>
  <w:style w:type="character" w:customStyle="1" w:styleId="TekstopmerkingChar1">
    <w:name w:val="Tekst opmerking Char1"/>
    <w:basedOn w:val="Standaardalinea-lettertype"/>
    <w:link w:val="Tekstopmerking"/>
    <w:uiPriority w:val="99"/>
    <w:semiHidden/>
    <w:rsid w:val="005F5495"/>
    <w:rPr>
      <w:rFonts w:ascii="Times New Roman" w:hAnsi="Times New Roman"/>
      <w:lang w:val="en-GB" w:eastAsia="en-GB"/>
    </w:rPr>
  </w:style>
  <w:style w:type="paragraph" w:styleId="Onderwerpvanopmerking">
    <w:name w:val="annotation subject"/>
    <w:basedOn w:val="Tekstopmerking"/>
    <w:next w:val="Tekstopmerking"/>
    <w:link w:val="OnderwerpvanopmerkingChar1"/>
    <w:uiPriority w:val="99"/>
    <w:unhideWhenUsed/>
    <w:rsid w:val="005F5495"/>
    <w:rPr>
      <w:b/>
      <w:bCs/>
    </w:rPr>
  </w:style>
  <w:style w:type="character" w:customStyle="1" w:styleId="OnderwerpvanopmerkingChar1">
    <w:name w:val="Onderwerp van opmerking Char1"/>
    <w:basedOn w:val="TekstopmerkingChar1"/>
    <w:link w:val="Onderwerpvanopmerking"/>
    <w:uiPriority w:val="99"/>
    <w:rsid w:val="005F5495"/>
    <w:rPr>
      <w:rFonts w:ascii="Times New Roman" w:hAnsi="Times New Roman"/>
      <w:b/>
      <w:bCs/>
      <w:lang w:val="en-GB" w:eastAsia="en-GB"/>
    </w:rPr>
  </w:style>
  <w:style w:type="character" w:styleId="GevolgdeHyperlink">
    <w:name w:val="FollowedHyperlink"/>
    <w:basedOn w:val="Standaardalinea-lettertype"/>
    <w:uiPriority w:val="99"/>
    <w:semiHidden/>
    <w:unhideWhenUsed/>
    <w:rsid w:val="007A6D5F"/>
    <w:rPr>
      <w:color w:val="954F72" w:themeColor="followedHyperlink"/>
      <w:u w:val="single"/>
    </w:rPr>
  </w:style>
  <w:style w:type="paragraph" w:customStyle="1" w:styleId="Text85">
    <w:name w:val="Text 8.5"/>
    <w:basedOn w:val="Geenafstand"/>
    <w:link w:val="Text85Char"/>
    <w:qFormat/>
    <w:rsid w:val="00EE1522"/>
    <w:rPr>
      <w:rFonts w:ascii="Arial" w:hAnsi="Arial" w:cs="Arial"/>
      <w:sz w:val="17"/>
      <w:szCs w:val="20"/>
      <w:lang w:val="en-US" w:eastAsia="en-US"/>
    </w:rPr>
  </w:style>
  <w:style w:type="character" w:customStyle="1" w:styleId="Text85Char">
    <w:name w:val="Text 8.5 Char"/>
    <w:link w:val="Text85"/>
    <w:locked/>
    <w:rsid w:val="00EE1522"/>
    <w:rPr>
      <w:rFonts w:ascii="Arial" w:hAnsi="Arial" w:cs="Arial"/>
      <w:sz w:val="17"/>
      <w:lang w:val="en-US"/>
    </w:rPr>
  </w:style>
  <w:style w:type="paragraph" w:styleId="Geenafstand">
    <w:name w:val="No Spacing"/>
    <w:uiPriority w:val="1"/>
    <w:qFormat/>
    <w:rsid w:val="00EE1522"/>
    <w:rPr>
      <w:rFonts w:ascii="Times New Roman" w:hAnsi="Times New Roman"/>
      <w:sz w:val="24"/>
      <w:szCs w:val="24"/>
      <w:lang w:val="en-GB" w:eastAsia="en-GB"/>
    </w:rPr>
  </w:style>
  <w:style w:type="character" w:customStyle="1" w:styleId="FooterChar1">
    <w:name w:val="Footer Char1"/>
    <w:uiPriority w:val="99"/>
    <w:semiHidden/>
    <w:locked/>
    <w:rsid w:val="00EE1522"/>
    <w:rPr>
      <w:rFonts w:cs="Times New Roman"/>
      <w:sz w:val="24"/>
      <w:szCs w:val="24"/>
      <w:lang w:val="fr-FR" w:eastAsia="fr-FR"/>
    </w:rPr>
  </w:style>
  <w:style w:type="character" w:styleId="Titelvanboek">
    <w:name w:val="Book Title"/>
    <w:basedOn w:val="Standaardalinea-lettertype"/>
    <w:uiPriority w:val="33"/>
    <w:qFormat/>
    <w:rsid w:val="00EE1522"/>
    <w:rPr>
      <w:b/>
      <w:bCs/>
      <w:i/>
      <w:iCs/>
      <w:spacing w:val="5"/>
    </w:rPr>
  </w:style>
  <w:style w:type="paragraph" w:customStyle="1" w:styleId="Subject">
    <w:name w:val="Subject"/>
    <w:basedOn w:val="Kop2"/>
    <w:link w:val="SubjectChar"/>
    <w:qFormat/>
    <w:rsid w:val="00EE1522"/>
    <w:pPr>
      <w:keepNext/>
      <w:keepLines/>
      <w:spacing w:line="288" w:lineRule="auto"/>
      <w:ind w:left="0" w:firstLine="0"/>
      <w:jc w:val="left"/>
    </w:pPr>
    <w:rPr>
      <w:rFonts w:ascii="Arial" w:hAnsi="Arial"/>
      <w:bCs/>
      <w:color w:val="000000"/>
      <w:szCs w:val="26"/>
      <w:lang w:val="fr-FR" w:eastAsia="en-US"/>
    </w:rPr>
  </w:style>
  <w:style w:type="character" w:customStyle="1" w:styleId="SubjectChar">
    <w:name w:val="Subject Char"/>
    <w:link w:val="Subject"/>
    <w:locked/>
    <w:rsid w:val="00EE1522"/>
    <w:rPr>
      <w:rFonts w:ascii="Arial" w:hAnsi="Arial"/>
      <w:b/>
      <w:bCs/>
      <w:color w:val="000000"/>
      <w:sz w:val="24"/>
      <w:szCs w:val="26"/>
      <w:lang w:val="fr-FR"/>
    </w:rPr>
  </w:style>
  <w:style w:type="paragraph" w:customStyle="1" w:styleId="Text85Right">
    <w:name w:val="Text 8.5 Right"/>
    <w:basedOn w:val="Text85"/>
    <w:link w:val="Text85RightChar"/>
    <w:qFormat/>
    <w:rsid w:val="00EE1522"/>
    <w:pPr>
      <w:jc w:val="right"/>
    </w:pPr>
    <w:rPr>
      <w:lang w:val="fr-FR"/>
    </w:rPr>
  </w:style>
  <w:style w:type="character" w:customStyle="1" w:styleId="Text85RightChar">
    <w:name w:val="Text 8.5 Right Char"/>
    <w:link w:val="Text85Right"/>
    <w:locked/>
    <w:rsid w:val="00EE1522"/>
    <w:rPr>
      <w:rFonts w:ascii="Arial" w:hAnsi="Arial" w:cs="Arial"/>
      <w:sz w:val="17"/>
      <w:lang w:val="fr-FR"/>
    </w:rPr>
  </w:style>
  <w:style w:type="numbering" w:customStyle="1" w:styleId="NoList1">
    <w:name w:val="No List1"/>
    <w:next w:val="Geenlijst"/>
    <w:uiPriority w:val="99"/>
    <w:semiHidden/>
    <w:unhideWhenUsed/>
    <w:rsid w:val="004A77D3"/>
  </w:style>
  <w:style w:type="paragraph" w:customStyle="1" w:styleId="Style9">
    <w:name w:val="Style9"/>
    <w:basedOn w:val="Standaard"/>
    <w:rsid w:val="004A77D3"/>
    <w:pPr>
      <w:jc w:val="both"/>
    </w:pPr>
    <w:rPr>
      <w:rFonts w:ascii="Arial" w:hAnsi="Arial" w:cs="Arial"/>
      <w:b/>
      <w:sz w:val="22"/>
      <w:szCs w:val="20"/>
      <w:lang w:val="nl-NL" w:eastAsia="fr-FR"/>
    </w:rPr>
  </w:style>
  <w:style w:type="paragraph" w:styleId="Plattetekst">
    <w:name w:val="Body Text"/>
    <w:basedOn w:val="Standaard"/>
    <w:link w:val="PlattetekstChar"/>
    <w:uiPriority w:val="99"/>
    <w:rsid w:val="004A77D3"/>
    <w:pPr>
      <w:jc w:val="both"/>
    </w:pPr>
    <w:rPr>
      <w:rFonts w:ascii="Arial" w:hAnsi="Arial" w:cs="Arial"/>
      <w:sz w:val="22"/>
      <w:szCs w:val="20"/>
      <w:lang w:val="nl-NL" w:eastAsia="fr-FR"/>
    </w:rPr>
  </w:style>
  <w:style w:type="character" w:customStyle="1" w:styleId="PlattetekstChar">
    <w:name w:val="Platte tekst Char"/>
    <w:basedOn w:val="Standaardalinea-lettertype"/>
    <w:link w:val="Plattetekst"/>
    <w:uiPriority w:val="99"/>
    <w:rsid w:val="004A77D3"/>
    <w:rPr>
      <w:rFonts w:ascii="Arial" w:hAnsi="Arial" w:cs="Arial"/>
      <w:sz w:val="22"/>
      <w:lang w:val="nl-NL" w:eastAsia="fr-FR"/>
    </w:rPr>
  </w:style>
  <w:style w:type="paragraph" w:customStyle="1" w:styleId="Heading3Els">
    <w:name w:val="Heading3_Els"/>
    <w:basedOn w:val="Standaard"/>
    <w:rsid w:val="004A77D3"/>
    <w:pPr>
      <w:jc w:val="both"/>
    </w:pPr>
    <w:rPr>
      <w:rFonts w:ascii="Arial" w:hAnsi="Arial" w:cs="Arial"/>
      <w:sz w:val="20"/>
      <w:szCs w:val="20"/>
      <w:lang w:val="nl-NL" w:eastAsia="fr-FR"/>
    </w:rPr>
  </w:style>
  <w:style w:type="character" w:customStyle="1" w:styleId="Kop1Char">
    <w:name w:val="Kop 1 Char"/>
    <w:basedOn w:val="Standaardalinea-lettertype"/>
    <w:rsid w:val="004A77D3"/>
    <w:rPr>
      <w:rFonts w:ascii="Arial" w:hAnsi="Arial" w:cs="Arial"/>
      <w:b/>
      <w:bCs/>
      <w:kern w:val="32"/>
      <w:sz w:val="32"/>
      <w:szCs w:val="32"/>
      <w:lang w:val="nl-NL" w:eastAsia="fr-FR"/>
    </w:rPr>
  </w:style>
  <w:style w:type="character" w:styleId="Paginanummer">
    <w:name w:val="page number"/>
    <w:basedOn w:val="Standaardalinea-lettertype"/>
    <w:uiPriority w:val="99"/>
    <w:rsid w:val="004A77D3"/>
    <w:rPr>
      <w:rFonts w:cs="Times New Roman"/>
    </w:rPr>
  </w:style>
  <w:style w:type="paragraph" w:styleId="Inhopg1">
    <w:name w:val="toc 1"/>
    <w:basedOn w:val="Standaard"/>
    <w:next w:val="Standaard"/>
    <w:autoRedefine/>
    <w:uiPriority w:val="39"/>
    <w:rsid w:val="004A77D3"/>
    <w:pPr>
      <w:jc w:val="both"/>
    </w:pPr>
    <w:rPr>
      <w:rFonts w:ascii="Arial" w:hAnsi="Arial" w:cs="Arial"/>
      <w:sz w:val="20"/>
      <w:szCs w:val="20"/>
      <w:lang w:val="nl-NL" w:eastAsia="fr-FR"/>
    </w:rPr>
  </w:style>
  <w:style w:type="paragraph" w:styleId="Inhopg2">
    <w:name w:val="toc 2"/>
    <w:basedOn w:val="Standaard"/>
    <w:next w:val="Standaard"/>
    <w:autoRedefine/>
    <w:uiPriority w:val="39"/>
    <w:rsid w:val="004A77D3"/>
    <w:pPr>
      <w:ind w:left="240"/>
      <w:jc w:val="both"/>
    </w:pPr>
    <w:rPr>
      <w:rFonts w:ascii="Arial" w:hAnsi="Arial" w:cs="Arial"/>
      <w:sz w:val="20"/>
      <w:szCs w:val="20"/>
      <w:lang w:val="nl-NL" w:eastAsia="fr-FR"/>
    </w:rPr>
  </w:style>
  <w:style w:type="character" w:customStyle="1" w:styleId="BallontekstChar">
    <w:name w:val="Ballontekst Char"/>
    <w:basedOn w:val="Standaardalinea-lettertype"/>
    <w:rsid w:val="004A77D3"/>
    <w:rPr>
      <w:rFonts w:ascii="Tahoma" w:hAnsi="Tahoma" w:cs="Tahoma"/>
      <w:sz w:val="16"/>
      <w:szCs w:val="16"/>
      <w:lang w:val="nl-NL" w:eastAsia="fr-FR"/>
    </w:rPr>
  </w:style>
  <w:style w:type="paragraph" w:customStyle="1" w:styleId="Lijstalinea1">
    <w:name w:val="Lijstalinea1"/>
    <w:basedOn w:val="Standaard"/>
    <w:qFormat/>
    <w:rsid w:val="004A77D3"/>
    <w:pPr>
      <w:ind w:left="720"/>
      <w:contextualSpacing/>
      <w:jc w:val="both"/>
    </w:pPr>
    <w:rPr>
      <w:rFonts w:ascii="Arial" w:hAnsi="Arial" w:cs="Arial"/>
      <w:sz w:val="20"/>
      <w:szCs w:val="20"/>
      <w:lang w:val="nl-NL" w:eastAsia="fr-FR"/>
    </w:rPr>
  </w:style>
  <w:style w:type="character" w:customStyle="1" w:styleId="TekstopmerkingChar">
    <w:name w:val="Tekst opmerking Char"/>
    <w:basedOn w:val="Standaardalinea-lettertype"/>
    <w:rsid w:val="004A77D3"/>
    <w:rPr>
      <w:rFonts w:ascii="Arial" w:hAnsi="Arial" w:cs="Arial"/>
      <w:lang w:val="nl-NL" w:eastAsia="fr-FR"/>
    </w:rPr>
  </w:style>
  <w:style w:type="character" w:customStyle="1" w:styleId="OnderwerpvanopmerkingChar">
    <w:name w:val="Onderwerp van opmerking Char"/>
    <w:basedOn w:val="TekstopmerkingChar"/>
    <w:rsid w:val="004A77D3"/>
    <w:rPr>
      <w:rFonts w:ascii="Arial" w:hAnsi="Arial" w:cs="Arial"/>
      <w:b/>
      <w:bCs/>
      <w:lang w:val="nl-NL" w:eastAsia="fr-FR"/>
    </w:rPr>
  </w:style>
  <w:style w:type="paragraph" w:styleId="Documentstructuur">
    <w:name w:val="Document Map"/>
    <w:basedOn w:val="Standaard"/>
    <w:link w:val="DocumentstructuurChar"/>
    <w:uiPriority w:val="99"/>
    <w:semiHidden/>
    <w:rsid w:val="004A77D3"/>
    <w:pPr>
      <w:shd w:val="clear" w:color="auto" w:fill="000080"/>
      <w:jc w:val="both"/>
    </w:pPr>
    <w:rPr>
      <w:rFonts w:ascii="Tahoma" w:hAnsi="Tahoma" w:cs="Tahoma"/>
      <w:sz w:val="20"/>
      <w:szCs w:val="20"/>
      <w:lang w:val="nl-NL" w:eastAsia="fr-FR"/>
    </w:rPr>
  </w:style>
  <w:style w:type="character" w:customStyle="1" w:styleId="DocumentstructuurChar">
    <w:name w:val="Documentstructuur Char"/>
    <w:basedOn w:val="Standaardalinea-lettertype"/>
    <w:link w:val="Documentstructuur"/>
    <w:uiPriority w:val="99"/>
    <w:semiHidden/>
    <w:rsid w:val="004A77D3"/>
    <w:rPr>
      <w:rFonts w:ascii="Tahoma" w:hAnsi="Tahoma" w:cs="Tahoma"/>
      <w:shd w:val="clear" w:color="auto" w:fill="000080"/>
      <w:lang w:val="nl-NL" w:eastAsia="fr-FR"/>
    </w:rPr>
  </w:style>
  <w:style w:type="paragraph" w:styleId="Voetnoottekst">
    <w:name w:val="footnote text"/>
    <w:basedOn w:val="Standaard"/>
    <w:link w:val="VoetnoottekstChar1"/>
    <w:uiPriority w:val="99"/>
    <w:semiHidden/>
    <w:rsid w:val="004A77D3"/>
    <w:pPr>
      <w:jc w:val="both"/>
    </w:pPr>
    <w:rPr>
      <w:rFonts w:ascii="Arial" w:hAnsi="Arial" w:cs="Arial"/>
      <w:sz w:val="20"/>
      <w:szCs w:val="20"/>
      <w:lang w:val="nl-NL" w:eastAsia="fr-FR"/>
    </w:rPr>
  </w:style>
  <w:style w:type="character" w:customStyle="1" w:styleId="VoetnoottekstChar1">
    <w:name w:val="Voetnoottekst Char1"/>
    <w:basedOn w:val="Standaardalinea-lettertype"/>
    <w:link w:val="Voetnoottekst"/>
    <w:uiPriority w:val="99"/>
    <w:semiHidden/>
    <w:rsid w:val="004A77D3"/>
    <w:rPr>
      <w:rFonts w:ascii="Arial" w:hAnsi="Arial" w:cs="Arial"/>
      <w:lang w:val="nl-NL" w:eastAsia="fr-FR"/>
    </w:rPr>
  </w:style>
  <w:style w:type="character" w:customStyle="1" w:styleId="VoetnoottekstChar">
    <w:name w:val="Voetnoottekst Char"/>
    <w:basedOn w:val="Standaardalinea-lettertype"/>
    <w:rsid w:val="004A77D3"/>
    <w:rPr>
      <w:rFonts w:ascii="Arial" w:hAnsi="Arial" w:cs="Arial"/>
      <w:lang w:val="nl-NL" w:eastAsia="fr-FR"/>
    </w:rPr>
  </w:style>
  <w:style w:type="character" w:styleId="Voetnootmarkering">
    <w:name w:val="footnote reference"/>
    <w:basedOn w:val="Standaardalinea-lettertype"/>
    <w:uiPriority w:val="99"/>
    <w:semiHidden/>
    <w:rsid w:val="004A77D3"/>
    <w:rPr>
      <w:rFonts w:cs="Times New Roman"/>
      <w:vertAlign w:val="superscript"/>
    </w:rPr>
  </w:style>
  <w:style w:type="character" w:customStyle="1" w:styleId="VoettekstChar">
    <w:name w:val="Voettekst Char"/>
    <w:basedOn w:val="Standaardalinea-lettertype"/>
    <w:rsid w:val="004A77D3"/>
    <w:rPr>
      <w:rFonts w:ascii="Arial" w:hAnsi="Arial" w:cs="Arial"/>
      <w:lang w:val="nl-NL" w:eastAsia="fr-FR"/>
    </w:rPr>
  </w:style>
  <w:style w:type="paragraph" w:customStyle="1" w:styleId="Kopvaninhoudsopgave1">
    <w:name w:val="Kop van inhoudsopgave1"/>
    <w:basedOn w:val="Kop1"/>
    <w:next w:val="Standaard"/>
    <w:semiHidden/>
    <w:unhideWhenUsed/>
    <w:qFormat/>
    <w:rsid w:val="004A77D3"/>
    <w:pPr>
      <w:keepNext/>
      <w:keepLines/>
      <w:spacing w:before="480" w:line="276" w:lineRule="auto"/>
      <w:outlineLvl w:val="9"/>
    </w:pPr>
    <w:rPr>
      <w:rFonts w:ascii="Cambria" w:hAnsi="Cambria"/>
      <w:bCs/>
      <w:color w:val="365F91"/>
      <w:sz w:val="28"/>
      <w:szCs w:val="28"/>
      <w:lang w:val="nl-NL" w:eastAsia="en-US"/>
    </w:rPr>
  </w:style>
  <w:style w:type="paragraph" w:customStyle="1" w:styleId="6-1erRET6AV">
    <w:name w:val="6 - 1er RET 6 AV"/>
    <w:basedOn w:val="1-Standjust"/>
    <w:rsid w:val="004A77D3"/>
    <w:pPr>
      <w:spacing w:before="120"/>
      <w:ind w:left="340" w:hanging="340"/>
    </w:pPr>
  </w:style>
  <w:style w:type="paragraph" w:customStyle="1" w:styleId="7-2meRET3AV">
    <w:name w:val="7 - 2Ëme RET 3 AV"/>
    <w:basedOn w:val="1-Standjust"/>
    <w:rsid w:val="004A77D3"/>
    <w:pPr>
      <w:spacing w:before="60"/>
      <w:ind w:left="680" w:hanging="340"/>
    </w:pPr>
  </w:style>
  <w:style w:type="paragraph" w:styleId="Revisie">
    <w:name w:val="Revision"/>
    <w:hidden/>
    <w:uiPriority w:val="99"/>
    <w:semiHidden/>
    <w:rsid w:val="004A77D3"/>
    <w:rPr>
      <w:rFonts w:ascii="Arial" w:hAnsi="Arial" w:cs="Arial"/>
      <w:lang w:val="nl-NL"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vsg.be/kennisitem/vvsg/tweede-pensioenpijler"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contract2P@belins.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Aangepast 3">
      <a:dk1>
        <a:sysClr val="windowText" lastClr="000000"/>
      </a:dk1>
      <a:lt1>
        <a:srgbClr val="0195B2"/>
      </a:lt1>
      <a:dk2>
        <a:srgbClr val="44546A"/>
      </a:dk2>
      <a:lt2>
        <a:srgbClr val="FF5000"/>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A54CE13C20F7B459AD65D6669FA2AFA" ma:contentTypeVersion="15" ma:contentTypeDescription="Een nieuw document maken." ma:contentTypeScope="" ma:versionID="2731ec15dc11cc1b140532c3af361b31">
  <xsd:schema xmlns:xsd="http://www.w3.org/2001/XMLSchema" xmlns:xs="http://www.w3.org/2001/XMLSchema" xmlns:p="http://schemas.microsoft.com/office/2006/metadata/properties" xmlns:ns2="051e5300-d215-4888-8ef8-7641f75c4947" targetNamespace="http://schemas.microsoft.com/office/2006/metadata/properties" ma:root="true" ma:fieldsID="3b738f980842f741fe15af890182a1fa" ns2:_="">
    <xsd:import namespace="051e5300-d215-4888-8ef8-7641f75c4947"/>
    <xsd:element name="properties">
      <xsd:complexType>
        <xsd:sequence>
          <xsd:element name="documentManagement">
            <xsd:complexType>
              <xsd:all>
                <xsd:element ref="ns2:_dlc_DocId" minOccurs="0"/>
                <xsd:element ref="ns2:_dlc_DocIdUrl" minOccurs="0"/>
                <xsd:element ref="ns2:_dlc_DocIdPersistI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e5300-d215-4888-8ef8-7641f75c4947"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false">
      <xsd:simpleType>
        <xsd:restriction base="dms:Text"/>
      </xsd:simpleType>
    </xsd:element>
    <xsd:element name="_dlc_DocIdUrl" ma:index="9" nillable="true" ma:displayName="Document-id" ma:description="Permanente koppeling naar dit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051e5300-d215-4888-8ef8-7641f75c4947" xsi:nil="true"/>
    <_dlc_DocIdUrl xmlns="051e5300-d215-4888-8ef8-7641f75c4947">
      <Url xsi:nil="true"/>
      <Description xsi:nil="true"/>
    </_dlc_DocIdUrl>
    <_dlc_DocId xmlns="051e5300-d215-4888-8ef8-7641f75c4947" xsi:nil="true"/>
  </documentManagement>
</p:properties>
</file>

<file path=customXml/itemProps1.xml><?xml version="1.0" encoding="utf-8"?>
<ds:datastoreItem xmlns:ds="http://schemas.openxmlformats.org/officeDocument/2006/customXml" ds:itemID="{0EC9C21E-52CB-4570-91E0-3883791C9CB6}">
  <ds:schemaRefs>
    <ds:schemaRef ds:uri="http://schemas.openxmlformats.org/officeDocument/2006/bibliography"/>
  </ds:schemaRefs>
</ds:datastoreItem>
</file>

<file path=customXml/itemProps2.xml><?xml version="1.0" encoding="utf-8"?>
<ds:datastoreItem xmlns:ds="http://schemas.openxmlformats.org/officeDocument/2006/customXml" ds:itemID="{E34F63C6-743B-4F7F-A9F4-B55BC24727B3}"/>
</file>

<file path=customXml/itemProps3.xml><?xml version="1.0" encoding="utf-8"?>
<ds:datastoreItem xmlns:ds="http://schemas.openxmlformats.org/officeDocument/2006/customXml" ds:itemID="{67E60F9C-E612-4AD5-8890-EDE9126B2243}"/>
</file>

<file path=customXml/itemProps4.xml><?xml version="1.0" encoding="utf-8"?>
<ds:datastoreItem xmlns:ds="http://schemas.openxmlformats.org/officeDocument/2006/customXml" ds:itemID="{AD8ED3AF-1548-4F3A-94EC-0B81938672E0}"/>
</file>

<file path=docProps/app.xml><?xml version="1.0" encoding="utf-8"?>
<Properties xmlns="http://schemas.openxmlformats.org/officeDocument/2006/extended-properties" xmlns:vt="http://schemas.openxmlformats.org/officeDocument/2006/docPropsVTypes">
  <Template>Normal</Template>
  <TotalTime>0</TotalTime>
  <Pages>4</Pages>
  <Words>1336</Words>
  <Characters>7350</Characters>
  <Application>Microsoft Office Word</Application>
  <DocSecurity>4</DocSecurity>
  <Lines>61</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Network Licensed User</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MARTENS Sofie</dc:creator>
  <cp:keywords/>
  <dc:description/>
  <cp:lastModifiedBy>Leroy Jan</cp:lastModifiedBy>
  <cp:revision>2</cp:revision>
  <cp:lastPrinted>2018-08-06T13:56:00Z</cp:lastPrinted>
  <dcterms:created xsi:type="dcterms:W3CDTF">2021-12-13T09:09:00Z</dcterms:created>
  <dcterms:modified xsi:type="dcterms:W3CDTF">2021-12-13T09:09:00Z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0x0101001A54CE13C20F7B459AD65D6669FA2AFA</vt:lpwstr>
  </property>
</Properties>
</file>